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/>
        </w:rPr>
      </w:pPr>
      <w:bookmarkStart w:id="0" w:name="__DdeLink__4916_15291855551"/>
      <w:r w:rsidRPr="00EB4569">
        <w:rPr>
          <w:rFonts w:ascii="PT Astra Serif" w:hAnsi="PT Astra Serif" w:cs="PT Astra Serif"/>
          <w:sz w:val="28"/>
          <w:szCs w:val="28"/>
        </w:rPr>
        <w:t>Проект</w:t>
      </w: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526030" w:rsidRPr="00EB4569" w:rsidRDefault="00526030" w:rsidP="00526030">
      <w:pPr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tabs>
          <w:tab w:val="left" w:pos="6011"/>
        </w:tabs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ab/>
      </w: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pStyle w:val="afe"/>
        <w:rPr>
          <w:rFonts w:ascii="PT Astra Serif" w:hAnsi="PT Astra Serif"/>
          <w:sz w:val="28"/>
          <w:szCs w:val="28"/>
        </w:rPr>
      </w:pPr>
    </w:p>
    <w:p w:rsidR="00526030" w:rsidRPr="00EB4569" w:rsidRDefault="00526030" w:rsidP="00526030">
      <w:pPr>
        <w:pStyle w:val="afe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ПРИКАЗ</w:t>
      </w:r>
    </w:p>
    <w:p w:rsidR="00526030" w:rsidRPr="00EB4569" w:rsidRDefault="00526030" w:rsidP="00526030">
      <w:pPr>
        <w:pStyle w:val="afe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ab/>
      </w:r>
    </w:p>
    <w:p w:rsidR="00AA1D3A" w:rsidRPr="00EB4569" w:rsidRDefault="00AA1D3A" w:rsidP="00AA1D3A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</w:rPr>
        <w:t>О внесении изменений в отдельные нормативные правовые акты</w:t>
      </w:r>
    </w:p>
    <w:p w:rsidR="00AA1D3A" w:rsidRPr="00EB4569" w:rsidRDefault="00AA1D3A" w:rsidP="00AA1D3A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</w:rPr>
        <w:t>Министерства агропромышленного комплекса и развития</w:t>
      </w:r>
      <w:r w:rsidRPr="00EB4569">
        <w:rPr>
          <w:rFonts w:ascii="PT Astra Serif" w:hAnsi="PT Astra Serif"/>
          <w:b/>
          <w:bCs/>
          <w:sz w:val="28"/>
          <w:szCs w:val="28"/>
        </w:rPr>
        <w:br/>
        <w:t>сельских территорий Ульяновской области</w:t>
      </w:r>
    </w:p>
    <w:p w:rsidR="00526030" w:rsidRPr="00EB4569" w:rsidRDefault="00526030" w:rsidP="00526030">
      <w:pPr>
        <w:pStyle w:val="ConsPlusNonformat"/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526030" w:rsidRPr="00EB4569" w:rsidRDefault="00526030" w:rsidP="00526030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 р и к а з ы в а ю:</w:t>
      </w:r>
    </w:p>
    <w:p w:rsidR="00C03CFA" w:rsidRPr="00EB4569" w:rsidRDefault="00C03CFA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</w:t>
      </w:r>
      <w:r w:rsidR="00526030" w:rsidRPr="00EB4569">
        <w:rPr>
          <w:rFonts w:ascii="PT Astra Serif" w:hAnsi="PT Astra Serif"/>
          <w:sz w:val="28"/>
          <w:szCs w:val="28"/>
        </w:rPr>
        <w:t xml:space="preserve">. </w:t>
      </w:r>
      <w:r w:rsidRPr="00EB4569">
        <w:rPr>
          <w:rFonts w:ascii="PT Astra Serif" w:hAnsi="PT Astra Serif"/>
          <w:sz w:val="28"/>
          <w:szCs w:val="28"/>
        </w:rPr>
        <w:t xml:space="preserve">Внести в приказ Министерства агропромышленного комплекса </w:t>
      </w:r>
      <w:r w:rsidRPr="00EB4569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 17.04.2023 № 8</w:t>
      </w:r>
      <w:r w:rsidRPr="00EB4569">
        <w:rPr>
          <w:rFonts w:ascii="PT Astra Serif" w:hAnsi="PT Astra Serif"/>
          <w:sz w:val="28"/>
          <w:szCs w:val="28"/>
        </w:rPr>
        <w:br/>
        <w:t>«О некоторых мерах, направленных на предоставление сельскохозяйственным товаропроизводителям субсидий из областного бюджета Ульяновской области</w:t>
      </w:r>
      <w:r w:rsidRPr="00EB4569">
        <w:rPr>
          <w:rFonts w:ascii="PT Astra Serif" w:hAnsi="PT Astra Serif"/>
          <w:sz w:val="28"/>
          <w:szCs w:val="28"/>
        </w:rPr>
        <w:br/>
        <w:t>в целях возмещения (финансового обеспече</w:t>
      </w:r>
      <w:r w:rsidR="00E35112" w:rsidRPr="00EB4569">
        <w:rPr>
          <w:rFonts w:ascii="PT Astra Serif" w:hAnsi="PT Astra Serif"/>
          <w:sz w:val="28"/>
          <w:szCs w:val="28"/>
        </w:rPr>
        <w:t>ния) части их затрат, связанных</w:t>
      </w:r>
      <w:r w:rsidR="00E35112"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sz w:val="28"/>
          <w:szCs w:val="28"/>
        </w:rPr>
        <w:t>с увеличением производства картофеля и овощей» следующие изменения:</w:t>
      </w:r>
    </w:p>
    <w:p w:rsidR="00FF58B4" w:rsidRDefault="00F4619B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76F0" w:rsidRPr="00EB4569">
        <w:rPr>
          <w:rFonts w:ascii="PT Astra Serif" w:hAnsi="PT Astra Serif"/>
          <w:sz w:val="28"/>
          <w:szCs w:val="28"/>
        </w:rPr>
        <w:t xml:space="preserve">) в </w:t>
      </w:r>
      <w:r w:rsidR="00FF58B4">
        <w:rPr>
          <w:rFonts w:ascii="PT Astra Serif" w:hAnsi="PT Astra Serif"/>
          <w:sz w:val="28"/>
          <w:szCs w:val="28"/>
        </w:rPr>
        <w:t>подпункте 2.1 пункта 2:</w:t>
      </w:r>
    </w:p>
    <w:p w:rsidR="00C03CFA" w:rsidRDefault="00FF58B4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r w:rsidR="00F4619B">
        <w:rPr>
          <w:rFonts w:ascii="PT Astra Serif" w:hAnsi="PT Astra Serif"/>
          <w:sz w:val="28"/>
          <w:szCs w:val="28"/>
        </w:rPr>
        <w:t>подпункте 2.1.2 слово «необходимый» заменить словом «необходимые»</w:t>
      </w:r>
      <w:r w:rsidR="00F4619B" w:rsidRPr="00F4619B">
        <w:rPr>
          <w:rFonts w:ascii="PT Astra Serif" w:hAnsi="PT Astra Serif"/>
          <w:sz w:val="28"/>
          <w:szCs w:val="28"/>
        </w:rPr>
        <w:t>;</w:t>
      </w:r>
    </w:p>
    <w:p w:rsidR="00FF58B4" w:rsidRDefault="00FF58B4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дополнить подпунктом 2.1.13 следующего содержания:</w:t>
      </w:r>
    </w:p>
    <w:p w:rsidR="00FF58B4" w:rsidRPr="00FF58B4" w:rsidRDefault="00FF58B4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«2.1.13. Форму обязательства </w:t>
      </w:r>
      <w:r w:rsidRPr="00FF58B4">
        <w:rPr>
          <w:rFonts w:ascii="PT Astra Serif" w:hAnsi="PT Astra Serif"/>
          <w:sz w:val="28"/>
          <w:szCs w:val="28"/>
        </w:rPr>
        <w:t xml:space="preserve">по осуществлению посева (посадки) картофеля и (или) овощных культур открытого грунта в текущем году (в </w:t>
      </w:r>
      <w:r>
        <w:rPr>
          <w:rFonts w:ascii="PT Astra Serif" w:hAnsi="PT Astra Serif"/>
          <w:sz w:val="28"/>
          <w:szCs w:val="28"/>
        </w:rPr>
        <w:t>году, следующем</w:t>
      </w:r>
      <w:r w:rsidRPr="00FF58B4">
        <w:rPr>
          <w:rFonts w:ascii="PT Astra Serif" w:hAnsi="PT Astra Serif"/>
          <w:sz w:val="28"/>
          <w:szCs w:val="28"/>
        </w:rPr>
        <w:t xml:space="preserve"> за годом предоставления субсидии</w:t>
      </w:r>
      <w:r>
        <w:rPr>
          <w:rFonts w:ascii="PT Astra Serif" w:hAnsi="PT Astra Serif"/>
          <w:sz w:val="28"/>
          <w:szCs w:val="28"/>
        </w:rPr>
        <w:t>) (приложение № 24).»</w:t>
      </w:r>
      <w:r w:rsidRPr="00FF58B4">
        <w:rPr>
          <w:rFonts w:ascii="PT Astra Serif" w:hAnsi="PT Astra Serif"/>
          <w:sz w:val="28"/>
          <w:szCs w:val="28"/>
        </w:rPr>
        <w:t>;</w:t>
      </w:r>
    </w:p>
    <w:p w:rsidR="003B4AE6" w:rsidRDefault="00FF58B4" w:rsidP="00FF58B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3B4AE6">
        <w:rPr>
          <w:rFonts w:ascii="PT Astra Serif" w:hAnsi="PT Astra Serif"/>
          <w:sz w:val="28"/>
          <w:szCs w:val="28"/>
        </w:rPr>
        <w:t>в приложении 1:</w:t>
      </w:r>
    </w:p>
    <w:p w:rsidR="003B4AE6" w:rsidRDefault="003B4AE6" w:rsidP="00FF58B4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GoBack"/>
      <w:r>
        <w:rPr>
          <w:rFonts w:ascii="PT Astra Serif" w:hAnsi="PT Astra Serif"/>
          <w:sz w:val="28"/>
          <w:szCs w:val="28"/>
        </w:rPr>
        <w:t>в абзаце втором цифры «200» заменить цифрами «150»</w:t>
      </w:r>
      <w:r w:rsidRPr="003B4AE6">
        <w:rPr>
          <w:rFonts w:ascii="PT Astra Serif" w:hAnsi="PT Astra Serif"/>
          <w:sz w:val="28"/>
          <w:szCs w:val="28"/>
        </w:rPr>
        <w:t>;</w:t>
      </w:r>
    </w:p>
    <w:p w:rsidR="003B4AE6" w:rsidRPr="003B4AE6" w:rsidRDefault="003B4AE6" w:rsidP="00FF58B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цифры «240» заменить цифрами «215»</w:t>
      </w:r>
      <w:r w:rsidRPr="003B4AE6">
        <w:rPr>
          <w:rFonts w:ascii="PT Astra Serif" w:hAnsi="PT Astra Serif"/>
          <w:sz w:val="28"/>
          <w:szCs w:val="28"/>
        </w:rPr>
        <w:t>;</w:t>
      </w:r>
    </w:p>
    <w:bookmarkEnd w:id="1"/>
    <w:p w:rsidR="00FF58B4" w:rsidRDefault="003B4AE6" w:rsidP="00FF58B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F58B4">
        <w:rPr>
          <w:rFonts w:ascii="PT Astra Serif" w:hAnsi="PT Astra Serif"/>
          <w:sz w:val="28"/>
          <w:szCs w:val="28"/>
        </w:rPr>
        <w:t>дополнить приложением № 24 следующего содержания:</w:t>
      </w:r>
    </w:p>
    <w:p w:rsidR="002F327F" w:rsidRPr="00EB4569" w:rsidRDefault="002F327F" w:rsidP="002F327F">
      <w:pPr>
        <w:tabs>
          <w:tab w:val="left" w:pos="567"/>
        </w:tabs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</w:t>
      </w:r>
      <w:r w:rsidR="00FF58B4">
        <w:rPr>
          <w:rFonts w:ascii="PT Astra Serif" w:hAnsi="PT Astra Serif"/>
          <w:sz w:val="28"/>
          <w:szCs w:val="28"/>
        </w:rPr>
        <w:t>ПРИЛОЖЕНИЕ № 24</w:t>
      </w:r>
    </w:p>
    <w:p w:rsidR="002F327F" w:rsidRPr="00EB4569" w:rsidRDefault="002F327F" w:rsidP="002F327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2F327F" w:rsidRPr="00EB4569" w:rsidRDefault="002F327F" w:rsidP="002F327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2F327F" w:rsidRPr="00EB4569" w:rsidRDefault="002F327F" w:rsidP="002F327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2F327F" w:rsidRPr="00EB4569" w:rsidRDefault="002F327F" w:rsidP="002F327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2F327F" w:rsidRPr="00EB4569" w:rsidRDefault="002F327F" w:rsidP="002F327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2F327F" w:rsidRPr="00EB4569" w:rsidRDefault="002F327F" w:rsidP="002F327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2F327F" w:rsidRPr="00EB4569" w:rsidRDefault="002F327F" w:rsidP="002F327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>ФОРМА</w:t>
      </w:r>
    </w:p>
    <w:p w:rsidR="002F327F" w:rsidRPr="00EB4569" w:rsidRDefault="002F327F" w:rsidP="002F327F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2F327F" w:rsidRPr="00EB4569" w:rsidRDefault="002F327F" w:rsidP="002F327F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ОБЯЗАТЕЛЬСТВО</w:t>
      </w:r>
      <w:r w:rsidR="002D0CC5" w:rsidRPr="00EB4569">
        <w:rPr>
          <w:rFonts w:ascii="PT Astra Serif" w:eastAsiaTheme="minorHAnsi" w:hAnsi="PT Astra Serif" w:cs="PT Astra Serif"/>
          <w:b/>
          <w:sz w:val="28"/>
          <w:szCs w:val="28"/>
          <w:vertAlign w:val="superscript"/>
          <w:lang w:eastAsia="en-US"/>
        </w:rPr>
        <w:t>1</w:t>
      </w:r>
    </w:p>
    <w:p w:rsidR="002F327F" w:rsidRPr="00FF58B4" w:rsidRDefault="002F327F" w:rsidP="00FF58B4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EB4569">
        <w:rPr>
          <w:rFonts w:ascii="PT Astra Serif" w:hAnsi="PT Astra Serif"/>
          <w:b/>
          <w:sz w:val="28"/>
          <w:szCs w:val="28"/>
          <w:lang w:eastAsia="en-US"/>
        </w:rPr>
        <w:t>по осуществлению посева (посадки) картофеля и (или) овощных культур открытого грунта в текущем году</w:t>
      </w:r>
      <w:r w:rsidR="00C61CFD">
        <w:rPr>
          <w:rFonts w:ascii="PT Astra Serif" w:hAnsi="PT Astra Serif"/>
          <w:b/>
          <w:sz w:val="28"/>
          <w:szCs w:val="28"/>
          <w:lang w:eastAsia="en-US"/>
        </w:rPr>
        <w:br/>
      </w:r>
      <w:r w:rsidR="00FF58B4" w:rsidRPr="00FF58B4">
        <w:rPr>
          <w:rFonts w:ascii="PT Astra Serif" w:hAnsi="PT Astra Serif"/>
          <w:b/>
          <w:sz w:val="28"/>
          <w:szCs w:val="28"/>
        </w:rPr>
        <w:t>(в году, следующем за годом предоставления субсидии)</w:t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товаропроизводителя)</w:t>
      </w:r>
    </w:p>
    <w:p w:rsidR="002F327F" w:rsidRPr="00EB4569" w:rsidRDefault="002F327F" w:rsidP="002F327F">
      <w:pPr>
        <w:pStyle w:val="ConsPlusNonformat"/>
        <w:widowControl/>
        <w:tabs>
          <w:tab w:val="left" w:pos="6340"/>
        </w:tabs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ab/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(наименование муниципального образования Ульяновской области)</w:t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EB4569">
        <w:rPr>
          <w:rFonts w:ascii="PT Astra Serif" w:hAnsi="PT Astra Serif" w:cs="Times New Roman"/>
          <w:sz w:val="28"/>
          <w:szCs w:val="28"/>
        </w:rPr>
        <w:t>обязуется в</w:t>
      </w:r>
      <w:r w:rsidRPr="00EB4569">
        <w:rPr>
          <w:rFonts w:ascii="PT Astra Serif" w:hAnsi="PT Astra Serif" w:cs="Times New Roman"/>
          <w:sz w:val="26"/>
          <w:szCs w:val="26"/>
        </w:rPr>
        <w:t xml:space="preserve"> _____________________________________________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осуществить посев </w:t>
      </w:r>
    </w:p>
    <w:p w:rsidR="002F327F" w:rsidRPr="00EB4569" w:rsidRDefault="002F327F" w:rsidP="002F327F">
      <w:pPr>
        <w:pStyle w:val="ConsPlusNonformat"/>
        <w:spacing w:line="230" w:lineRule="auto"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                    (период осуществления посева</w:t>
      </w:r>
      <w:r w:rsidR="00FE6295">
        <w:rPr>
          <w:rFonts w:ascii="PT Astra Serif" w:eastAsiaTheme="minorHAnsi" w:hAnsi="PT Astra Serif" w:cs="PT Astra Serif"/>
          <w:sz w:val="20"/>
          <w:szCs w:val="20"/>
          <w:vertAlign w:val="superscript"/>
          <w:lang w:eastAsia="en-US"/>
        </w:rPr>
        <w:t>2</w:t>
      </w: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>)</w:t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(посадку)</w:t>
      </w:r>
      <w:r w:rsidRPr="00EB4569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____________________________________________________________</w:t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>(картофеля и (или) овощных культур открытого грунта – указать нужное)</w:t>
      </w:r>
    </w:p>
    <w:p w:rsidR="002F327F" w:rsidRPr="00EB4569" w:rsidRDefault="002F327F" w:rsidP="002F327F">
      <w:pPr>
        <w:pStyle w:val="ConsPlusNonformat"/>
        <w:spacing w:line="230" w:lineRule="auto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на посевных площадях земельных участков, расположенных на территории Ульяновской области, и использованию на посев (посадку) при проведении агротехнологических работ семян (посадочного материала) указанных сельскохозяйственных культур, сорта или гибриды которых включены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Государственный реестр селекционных достижений, допущенных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к использованию, сортовые и посевные качества которых соответствуют требованиям ГОСТ 33996-2016 (для картофеля) и ГОСТ 32592-2013, ГОСТ Р 30106-94, ГОСТ 32917-2014 (для овощных культур). </w:t>
      </w:r>
    </w:p>
    <w:p w:rsidR="002F327F" w:rsidRPr="00EB4569" w:rsidRDefault="002F327F" w:rsidP="002F327F">
      <w:pPr>
        <w:pStyle w:val="ConsPlusNonformat"/>
        <w:spacing w:line="230" w:lineRule="auto"/>
        <w:contextualSpacing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EB4569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Планируемая посевная площадь в </w:t>
      </w:r>
      <w:r w:rsidRPr="00EB4569">
        <w:rPr>
          <w:rFonts w:ascii="PT Astra Serif" w:hAnsi="PT Astra Serif" w:cs="Times New Roman"/>
          <w:sz w:val="26"/>
          <w:szCs w:val="26"/>
        </w:rPr>
        <w:t xml:space="preserve">__________________________________ составляет: </w:t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                                                                    (период осуществления посева</w:t>
      </w:r>
      <w:r w:rsidR="00FE6295">
        <w:rPr>
          <w:rFonts w:ascii="PT Astra Serif" w:eastAsiaTheme="minorHAnsi" w:hAnsi="PT Astra Serif" w:cs="PT Astra Serif"/>
          <w:sz w:val="20"/>
          <w:szCs w:val="20"/>
          <w:vertAlign w:val="superscript"/>
          <w:lang w:eastAsia="en-US"/>
        </w:rPr>
        <w:t>2</w:t>
      </w: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>)</w:t>
      </w:r>
    </w:p>
    <w:tbl>
      <w:tblPr>
        <w:tblStyle w:val="aff2"/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2F327F" w:rsidRPr="00EB4569" w:rsidTr="007A0C4B">
        <w:tc>
          <w:tcPr>
            <w:tcW w:w="4928" w:type="dxa"/>
          </w:tcPr>
          <w:p w:rsidR="002F327F" w:rsidRPr="00EB4569" w:rsidRDefault="002F327F" w:rsidP="007A0C4B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Наименование</w:t>
            </w:r>
          </w:p>
          <w:p w:rsidR="002F327F" w:rsidRPr="00EB4569" w:rsidRDefault="002F327F" w:rsidP="007A0C4B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  <w:szCs w:val="24"/>
              </w:rPr>
            </w:pPr>
            <w:r w:rsidRPr="00EB4569">
              <w:rPr>
                <w:rFonts w:ascii="PT Astra Serif" w:hAnsi="PT Astra Serif"/>
                <w:szCs w:val="24"/>
              </w:rPr>
              <w:t>сельскохозяйственных культур</w:t>
            </w:r>
          </w:p>
        </w:tc>
        <w:tc>
          <w:tcPr>
            <w:tcW w:w="4926" w:type="dxa"/>
          </w:tcPr>
          <w:p w:rsidR="002F327F" w:rsidRPr="00EB4569" w:rsidRDefault="002F327F" w:rsidP="007A0C4B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  <w:szCs w:val="24"/>
              </w:rPr>
            </w:pPr>
            <w:r w:rsidRPr="00EB4569">
              <w:rPr>
                <w:rFonts w:ascii="PT Astra Serif" w:eastAsiaTheme="minorHAnsi" w:hAnsi="PT Astra Serif" w:cs="PT Astra Serif"/>
                <w:szCs w:val="24"/>
              </w:rPr>
              <w:t>Планируемая посевная площадь</w:t>
            </w:r>
          </w:p>
          <w:p w:rsidR="002F327F" w:rsidRPr="00EB4569" w:rsidRDefault="002F327F" w:rsidP="007A0C4B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Cs w:val="24"/>
              </w:rPr>
            </w:pPr>
            <w:r w:rsidRPr="00EB4569">
              <w:rPr>
                <w:rFonts w:ascii="PT Astra Serif" w:eastAsiaTheme="minorHAnsi" w:hAnsi="PT Astra Serif" w:cs="PT Astra Serif"/>
                <w:szCs w:val="24"/>
              </w:rPr>
              <w:t xml:space="preserve">в </w:t>
            </w:r>
            <w:r w:rsidRPr="00EB4569">
              <w:rPr>
                <w:rFonts w:ascii="PT Astra Serif" w:hAnsi="PT Astra Serif" w:cs="Times New Roman"/>
                <w:szCs w:val="24"/>
              </w:rPr>
              <w:t>___________________________, гектар</w:t>
            </w:r>
          </w:p>
          <w:p w:rsidR="002F327F" w:rsidRPr="00EB4569" w:rsidRDefault="002F327F" w:rsidP="007A0C4B">
            <w:pPr>
              <w:pStyle w:val="ConsPlusNonformat"/>
              <w:widowControl/>
              <w:spacing w:after="0" w:line="230" w:lineRule="auto"/>
              <w:contextualSpacing/>
              <w:jc w:val="both"/>
              <w:rPr>
                <w:rFonts w:ascii="PT Astra Serif" w:eastAsiaTheme="minorHAnsi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             (период осуществления посева</w:t>
            </w:r>
            <w:r w:rsidRPr="00EB4569">
              <w:rPr>
                <w:rFonts w:ascii="PT Astra Serif" w:eastAsiaTheme="minorHAnsi" w:hAnsi="PT Astra Serif" w:cs="PT Astra Serif"/>
                <w:sz w:val="20"/>
                <w:szCs w:val="20"/>
                <w:vertAlign w:val="superscript"/>
              </w:rPr>
              <w:t>1</w:t>
            </w:r>
            <w:r w:rsidRPr="00EB4569">
              <w:rPr>
                <w:rFonts w:ascii="PT Astra Serif" w:eastAsiaTheme="minorHAnsi" w:hAnsi="PT Astra Serif" w:cs="PT Astra Serif"/>
                <w:sz w:val="20"/>
                <w:szCs w:val="20"/>
              </w:rPr>
              <w:t>)</w:t>
            </w:r>
          </w:p>
          <w:p w:rsidR="002F327F" w:rsidRPr="00EB4569" w:rsidRDefault="002F327F" w:rsidP="007A0C4B">
            <w:pPr>
              <w:pStyle w:val="ConsNormal"/>
              <w:rPr>
                <w:rFonts w:eastAsiaTheme="minorHAnsi"/>
              </w:rPr>
            </w:pPr>
          </w:p>
        </w:tc>
      </w:tr>
      <w:tr w:rsidR="002F327F" w:rsidRPr="00EB4569" w:rsidTr="007A0C4B">
        <w:trPr>
          <w:trHeight w:val="284"/>
        </w:trPr>
        <w:tc>
          <w:tcPr>
            <w:tcW w:w="4928" w:type="dxa"/>
            <w:vAlign w:val="center"/>
          </w:tcPr>
          <w:p w:rsidR="002F327F" w:rsidRPr="00EB4569" w:rsidRDefault="002F327F" w:rsidP="007A0C4B">
            <w:pPr>
              <w:widowControl w:val="0"/>
              <w:spacing w:line="230" w:lineRule="auto"/>
              <w:ind w:right="-108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Картофель</w:t>
            </w:r>
          </w:p>
        </w:tc>
        <w:tc>
          <w:tcPr>
            <w:tcW w:w="4926" w:type="dxa"/>
          </w:tcPr>
          <w:p w:rsidR="002F327F" w:rsidRPr="00EB4569" w:rsidRDefault="002F327F" w:rsidP="007A0C4B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</w:rPr>
            </w:pPr>
          </w:p>
        </w:tc>
      </w:tr>
      <w:tr w:rsidR="002F327F" w:rsidRPr="00EB4569" w:rsidTr="007A0C4B">
        <w:trPr>
          <w:trHeight w:val="362"/>
        </w:trPr>
        <w:tc>
          <w:tcPr>
            <w:tcW w:w="4928" w:type="dxa"/>
            <w:vAlign w:val="center"/>
          </w:tcPr>
          <w:p w:rsidR="002F327F" w:rsidRPr="00EB4569" w:rsidRDefault="002F327F" w:rsidP="007A0C4B">
            <w:pPr>
              <w:widowControl w:val="0"/>
              <w:tabs>
                <w:tab w:val="left" w:pos="1080"/>
              </w:tabs>
              <w:spacing w:line="230" w:lineRule="auto"/>
              <w:ind w:right="-108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Овощные культуры открытого грунта</w:t>
            </w:r>
          </w:p>
        </w:tc>
        <w:tc>
          <w:tcPr>
            <w:tcW w:w="4926" w:type="dxa"/>
          </w:tcPr>
          <w:p w:rsidR="002F327F" w:rsidRPr="00EB4569" w:rsidRDefault="002F327F" w:rsidP="007A0C4B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</w:rPr>
            </w:pPr>
          </w:p>
        </w:tc>
      </w:tr>
      <w:tr w:rsidR="002F327F" w:rsidRPr="00EB4569" w:rsidTr="007A0C4B">
        <w:trPr>
          <w:trHeight w:val="325"/>
        </w:trPr>
        <w:tc>
          <w:tcPr>
            <w:tcW w:w="4928" w:type="dxa"/>
            <w:vAlign w:val="center"/>
          </w:tcPr>
          <w:p w:rsidR="002F327F" w:rsidRPr="00EB4569" w:rsidRDefault="002F327F" w:rsidP="007A0C4B">
            <w:pPr>
              <w:spacing w:line="230" w:lineRule="auto"/>
              <w:ind w:right="-108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ИТОГО:</w:t>
            </w:r>
          </w:p>
        </w:tc>
        <w:tc>
          <w:tcPr>
            <w:tcW w:w="4926" w:type="dxa"/>
          </w:tcPr>
          <w:p w:rsidR="002F327F" w:rsidRPr="00EB4569" w:rsidRDefault="002F327F" w:rsidP="007A0C4B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</w:rPr>
            </w:pPr>
          </w:p>
        </w:tc>
      </w:tr>
    </w:tbl>
    <w:p w:rsidR="002F327F" w:rsidRPr="00EB4569" w:rsidRDefault="002F327F" w:rsidP="002F327F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2F327F" w:rsidRPr="00EB4569" w:rsidRDefault="002F327F" w:rsidP="002F327F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 w:cs="Times New Roman"/>
          <w:sz w:val="26"/>
          <w:szCs w:val="26"/>
        </w:rPr>
        <w:t>Руководитель юридического лица</w:t>
      </w:r>
      <w:r w:rsidR="00FE6295">
        <w:rPr>
          <w:rFonts w:ascii="PT Astra Serif" w:hAnsi="PT Astra Serif" w:cs="Times New Roman"/>
          <w:sz w:val="26"/>
          <w:szCs w:val="26"/>
          <w:vertAlign w:val="superscript"/>
        </w:rPr>
        <w:t>3</w:t>
      </w:r>
    </w:p>
    <w:p w:rsidR="002F327F" w:rsidRPr="00EB4569" w:rsidRDefault="002F327F" w:rsidP="002F327F">
      <w:pPr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</w:rPr>
        <w:t xml:space="preserve">___________________________  _____________  </w:t>
      </w:r>
      <w:r w:rsidRPr="00EB4569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2F327F" w:rsidRPr="00EB4569" w:rsidRDefault="002F327F" w:rsidP="002F327F">
      <w:pPr>
        <w:tabs>
          <w:tab w:val="left" w:pos="-284"/>
        </w:tabs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(должность, </w:t>
      </w:r>
      <w:r w:rsidRPr="00EB4569">
        <w:rPr>
          <w:rFonts w:ascii="PT Astra Serif" w:hAnsi="PT Astra Serif" w:cs="PT Astra Serif"/>
          <w:sz w:val="20"/>
          <w:szCs w:val="20"/>
        </w:rPr>
        <w:t>уполномоченное лицо</w:t>
      </w:r>
      <w:r w:rsidRPr="00EB4569">
        <w:rPr>
          <w:rFonts w:ascii="PT Astra Serif" w:hAnsi="PT Astra Serif"/>
          <w:sz w:val="20"/>
          <w:szCs w:val="20"/>
        </w:rPr>
        <w:t xml:space="preserve">)            (подпись)                                   </w:t>
      </w:r>
      <w:r w:rsidRPr="00EB4569">
        <w:rPr>
          <w:rFonts w:ascii="PT Astra Serif" w:hAnsi="PT Astra Serif" w:cs="PT Astra Serif"/>
          <w:sz w:val="20"/>
          <w:szCs w:val="20"/>
        </w:rPr>
        <w:t>(фамилия, имя, отчество</w:t>
      </w:r>
    </w:p>
    <w:p w:rsidR="002F327F" w:rsidRPr="00EB4569" w:rsidRDefault="002F327F" w:rsidP="002F327F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 w:cs="PT Astra Serif"/>
          <w:sz w:val="26"/>
          <w:szCs w:val="26"/>
        </w:rPr>
        <w:t xml:space="preserve">                                            м.п.</w:t>
      </w:r>
      <w:r w:rsidR="00FE6295">
        <w:rPr>
          <w:rFonts w:ascii="PT Astra Serif" w:hAnsi="PT Astra Serif" w:cs="PT Astra Serif"/>
          <w:sz w:val="26"/>
          <w:szCs w:val="26"/>
          <w:vertAlign w:val="superscript"/>
        </w:rPr>
        <w:t>4</w:t>
      </w:r>
      <w:r w:rsidRPr="00EB4569">
        <w:rPr>
          <w:rFonts w:ascii="PT Astra Serif" w:hAnsi="PT Astra Serif" w:cs="PT Astra Serif"/>
          <w:sz w:val="20"/>
          <w:szCs w:val="20"/>
        </w:rPr>
        <w:t xml:space="preserve">                                          (последнее – в случае его наличия)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4677"/>
      </w:tblGrid>
      <w:tr w:rsidR="002F327F" w:rsidRPr="00EB4569" w:rsidTr="007A0C4B">
        <w:tc>
          <w:tcPr>
            <w:tcW w:w="3369" w:type="dxa"/>
          </w:tcPr>
          <w:p w:rsidR="002F327F" w:rsidRPr="00EB4569" w:rsidRDefault="002F327F" w:rsidP="007A0C4B">
            <w:pPr>
              <w:spacing w:line="230" w:lineRule="auto"/>
              <w:contextualSpacing/>
              <w:rPr>
                <w:rFonts w:ascii="PT Astra Serif" w:hAnsi="PT Astra Serif" w:cs="PT Astra Serif"/>
              </w:rPr>
            </w:pPr>
            <w:r w:rsidRPr="00EB4569">
              <w:rPr>
                <w:rFonts w:ascii="PT Astra Serif" w:hAnsi="PT Astra Serif" w:cs="PT Astra Serif"/>
                <w:sz w:val="26"/>
                <w:szCs w:val="26"/>
              </w:rPr>
              <w:t>Индивидуальный предприниматель</w:t>
            </w:r>
            <w:r w:rsidR="00FE6295">
              <w:rPr>
                <w:rFonts w:ascii="PT Astra Serif" w:hAnsi="PT Astra Serif" w:cs="PT Astra Serif"/>
                <w:sz w:val="26"/>
                <w:szCs w:val="26"/>
                <w:vertAlign w:val="superscript"/>
              </w:rPr>
              <w:t>5</w:t>
            </w:r>
            <w:r w:rsidRPr="00EB4569">
              <w:rPr>
                <w:rFonts w:ascii="PT Astra Serif" w:hAnsi="PT Astra Serif" w:cs="PT Astra Serif"/>
              </w:rPr>
              <w:t xml:space="preserve">        </w:t>
            </w:r>
          </w:p>
          <w:p w:rsidR="002F327F" w:rsidRPr="00EB4569" w:rsidRDefault="002F327F" w:rsidP="007A0C4B">
            <w:pPr>
              <w:spacing w:line="23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B4569">
              <w:rPr>
                <w:rFonts w:ascii="PT Astra Serif" w:hAnsi="PT Astra Serif" w:cs="PT Astra Serif"/>
                <w:sz w:val="26"/>
                <w:szCs w:val="26"/>
              </w:rPr>
              <w:t xml:space="preserve">                                       м.п.</w:t>
            </w:r>
            <w:r w:rsidR="00FE6295">
              <w:rPr>
                <w:rFonts w:ascii="PT Astra Serif" w:hAnsi="PT Astra Serif" w:cs="PT Astra Serif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701" w:type="dxa"/>
          </w:tcPr>
          <w:p w:rsidR="002F327F" w:rsidRPr="00EB4569" w:rsidRDefault="002F327F" w:rsidP="007A0C4B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2F327F" w:rsidRPr="00EB4569" w:rsidRDefault="002F327F" w:rsidP="007A0C4B">
            <w:pPr>
              <w:spacing w:line="230" w:lineRule="auto"/>
              <w:ind w:right="-108"/>
              <w:contextualSpacing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</w:t>
            </w:r>
          </w:p>
          <w:p w:rsidR="002F327F" w:rsidRPr="00EB4569" w:rsidRDefault="002F327F" w:rsidP="007A0C4B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  <w:tc>
          <w:tcPr>
            <w:tcW w:w="4677" w:type="dxa"/>
          </w:tcPr>
          <w:p w:rsidR="002F327F" w:rsidRPr="00EB4569" w:rsidRDefault="002F327F" w:rsidP="007A0C4B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2F327F" w:rsidRPr="00EB4569" w:rsidRDefault="002F327F" w:rsidP="007A0C4B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</w:t>
            </w:r>
          </w:p>
          <w:p w:rsidR="002F327F" w:rsidRPr="00EB4569" w:rsidRDefault="002F327F" w:rsidP="007A0C4B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 xml:space="preserve">(фамилия, имя, отчество </w:t>
            </w:r>
          </w:p>
          <w:p w:rsidR="002F327F" w:rsidRPr="00EB4569" w:rsidRDefault="002F327F" w:rsidP="007A0C4B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2F327F" w:rsidRPr="00EB4569" w:rsidRDefault="002F327F" w:rsidP="002F327F">
      <w:pPr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«____» ___________ 20____ г.</w:t>
      </w:r>
    </w:p>
    <w:p w:rsidR="002F327F" w:rsidRPr="00EB4569" w:rsidRDefault="002F327F" w:rsidP="002F327F">
      <w:pPr>
        <w:rPr>
          <w:rFonts w:ascii="PT Astra Serif" w:hAnsi="PT Astra Serif"/>
          <w:sz w:val="26"/>
          <w:szCs w:val="26"/>
        </w:rPr>
      </w:pPr>
    </w:p>
    <w:p w:rsidR="002F327F" w:rsidRPr="00EB4569" w:rsidRDefault="002F327F" w:rsidP="002F327F">
      <w:pPr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______________________</w:t>
      </w:r>
    </w:p>
    <w:p w:rsidR="002D0CC5" w:rsidRPr="00FE6295" w:rsidRDefault="002F327F" w:rsidP="002D0CC5">
      <w:pPr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 w:rsidRPr="00FE6295">
        <w:rPr>
          <w:rFonts w:ascii="PT Astra Serif" w:eastAsiaTheme="minorHAnsi" w:hAnsi="PT Astra Serif" w:cs="PT Astra Serif"/>
          <w:sz w:val="22"/>
          <w:szCs w:val="22"/>
          <w:vertAlign w:val="superscript"/>
          <w:lang w:eastAsia="en-US"/>
        </w:rPr>
        <w:lastRenderedPageBreak/>
        <w:t>1</w:t>
      </w:r>
      <w:r w:rsidR="002D0CC5" w:rsidRPr="00FE6295"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Настоящий документ представляется сельскохозяйственными товаропроизводителями, претендующими на получение субсидий из областного бюджета Ульяновской области в целях </w:t>
      </w:r>
      <w:r w:rsidR="00FF58B4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>возмещения</w:t>
      </w:r>
      <w:r w:rsidR="002D0CC5" w:rsidRPr="00FE6295"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 части их затрат, связанных с проведением комплекса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картофелем и (или) овощными культурами открытого грунта, в случае, если такие товаропроизводители не осуществили посев (посадку) сельскохозяйственных культур в текущем году.</w:t>
      </w:r>
    </w:p>
    <w:p w:rsidR="002F327F" w:rsidRPr="00EB4569" w:rsidRDefault="00FE6295" w:rsidP="002F327F">
      <w:pPr>
        <w:jc w:val="both"/>
        <w:rPr>
          <w:rFonts w:ascii="PT Astra Serif" w:eastAsiaTheme="minorHAnsi" w:hAnsi="PT Astra Serif" w:cs="PT Astra Serif"/>
          <w:sz w:val="22"/>
          <w:szCs w:val="22"/>
          <w:vertAlign w:val="superscript"/>
          <w:lang w:eastAsia="en-US"/>
        </w:rPr>
      </w:pPr>
      <w:r>
        <w:rPr>
          <w:rFonts w:ascii="PT Astra Serif" w:eastAsiaTheme="minorHAnsi" w:hAnsi="PT Astra Serif" w:cs="PT Astra Serif"/>
          <w:sz w:val="22"/>
          <w:szCs w:val="22"/>
          <w:vertAlign w:val="superscript"/>
          <w:lang w:eastAsia="en-US"/>
        </w:rPr>
        <w:t>2</w:t>
      </w:r>
      <w:r w:rsidR="002F327F" w:rsidRPr="00EB4569"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Указывается текущий год или </w:t>
      </w:r>
      <w:r w:rsidR="002D0CC5">
        <w:rPr>
          <w:rFonts w:ascii="PT Astra Serif" w:eastAsiaTheme="minorHAnsi" w:hAnsi="PT Astra Serif" w:cs="PT Astra Serif"/>
          <w:sz w:val="22"/>
          <w:szCs w:val="22"/>
          <w:lang w:eastAsia="en-US"/>
        </w:rPr>
        <w:t>год, следующий</w:t>
      </w:r>
      <w:r w:rsidR="002F327F" w:rsidRPr="00EB4569"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 за годом предо</w:t>
      </w:r>
      <w:r w:rsidR="00194F8A">
        <w:rPr>
          <w:rFonts w:ascii="PT Astra Serif" w:eastAsiaTheme="minorHAnsi" w:hAnsi="PT Astra Serif" w:cs="PT Astra Serif"/>
          <w:sz w:val="22"/>
          <w:szCs w:val="22"/>
          <w:lang w:eastAsia="en-US"/>
        </w:rPr>
        <w:t>ставления субсидии (последнее –</w:t>
      </w:r>
      <w:r w:rsidR="00194F8A">
        <w:rPr>
          <w:rFonts w:ascii="PT Astra Serif" w:eastAsiaTheme="minorHAnsi" w:hAnsi="PT Astra Serif" w:cs="PT Astra Serif"/>
          <w:sz w:val="22"/>
          <w:szCs w:val="22"/>
          <w:lang w:eastAsia="en-US"/>
        </w:rPr>
        <w:br/>
      </w:r>
      <w:r w:rsidR="002F327F" w:rsidRPr="00EB4569">
        <w:rPr>
          <w:rFonts w:ascii="PT Astra Serif" w:eastAsiaTheme="minorHAnsi" w:hAnsi="PT Astra Serif" w:cs="PT Astra Serif"/>
          <w:sz w:val="22"/>
          <w:szCs w:val="22"/>
          <w:lang w:eastAsia="en-US"/>
        </w:rPr>
        <w:t>в случае, если сельскохозяйственный товаропроизводитель о</w:t>
      </w:r>
      <w:r w:rsidR="00194F8A">
        <w:rPr>
          <w:rFonts w:ascii="PT Astra Serif" w:eastAsiaTheme="minorHAnsi" w:hAnsi="PT Astra Serif" w:cs="PT Astra Serif"/>
          <w:sz w:val="22"/>
          <w:szCs w:val="22"/>
          <w:lang w:eastAsia="en-US"/>
        </w:rPr>
        <w:t>братился за получением субсидии</w:t>
      </w:r>
      <w:r w:rsidR="00194F8A">
        <w:rPr>
          <w:rFonts w:ascii="PT Astra Serif" w:eastAsiaTheme="minorHAnsi" w:hAnsi="PT Astra Serif" w:cs="PT Astra Serif"/>
          <w:sz w:val="22"/>
          <w:szCs w:val="22"/>
          <w:lang w:eastAsia="en-US"/>
        </w:rPr>
        <w:br/>
      </w:r>
      <w:r w:rsidR="002F327F" w:rsidRPr="00EB4569">
        <w:rPr>
          <w:rFonts w:ascii="PT Astra Serif" w:eastAsiaTheme="minorHAnsi" w:hAnsi="PT Astra Serif" w:cs="PT Astra Serif"/>
          <w:sz w:val="22"/>
          <w:szCs w:val="22"/>
          <w:lang w:eastAsia="en-US"/>
        </w:rPr>
        <w:t>в третьем или четвёртом квартале текущего года).</w:t>
      </w:r>
    </w:p>
    <w:p w:rsidR="002F327F" w:rsidRPr="00EB4569" w:rsidRDefault="00FE6295" w:rsidP="002F327F">
      <w:pPr>
        <w:pStyle w:val="afb"/>
        <w:contextualSpacing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  <w:vertAlign w:val="superscript"/>
        </w:rPr>
        <w:t>3</w:t>
      </w:r>
      <w:r w:rsidR="002F327F" w:rsidRPr="00EB4569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юридическим лицом.</w:t>
      </w:r>
    </w:p>
    <w:p w:rsidR="002F327F" w:rsidRPr="00EB4569" w:rsidRDefault="00FE6295" w:rsidP="002F327F">
      <w:pPr>
        <w:pStyle w:val="afb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  <w:vertAlign w:val="superscript"/>
        </w:rPr>
        <w:t>4</w:t>
      </w:r>
      <w:r w:rsidR="002F327F" w:rsidRPr="00EB4569">
        <w:rPr>
          <w:rFonts w:ascii="PT Astra Serif" w:hAnsi="PT Astra Serif"/>
          <w:sz w:val="22"/>
          <w:szCs w:val="22"/>
        </w:rPr>
        <w:t>При наличии печати у юридического лица, созданного в форме хозяйственного общества.</w:t>
      </w:r>
    </w:p>
    <w:p w:rsidR="002F327F" w:rsidRPr="00EB4569" w:rsidRDefault="00FE6295" w:rsidP="002F327F">
      <w:pPr>
        <w:pStyle w:val="afb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  <w:vertAlign w:val="superscript"/>
        </w:rPr>
        <w:t>5</w:t>
      </w:r>
      <w:r w:rsidR="002F327F" w:rsidRPr="00EB4569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индивидуальным предпринимателем.</w:t>
      </w:r>
    </w:p>
    <w:p w:rsidR="002F327F" w:rsidRPr="00EB4569" w:rsidRDefault="00FE6295" w:rsidP="002F327F">
      <w:pPr>
        <w:widowControl w:val="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  <w:vertAlign w:val="superscript"/>
        </w:rPr>
        <w:t>6</w:t>
      </w:r>
      <w:r w:rsidR="002F327F" w:rsidRPr="00EB4569">
        <w:rPr>
          <w:rFonts w:ascii="PT Astra Serif" w:hAnsi="PT Astra Serif"/>
          <w:sz w:val="22"/>
          <w:szCs w:val="22"/>
        </w:rPr>
        <w:t xml:space="preserve"> </w:t>
      </w:r>
      <w:r w:rsidR="002F327F" w:rsidRPr="00EB4569">
        <w:rPr>
          <w:rFonts w:ascii="PT Astra Serif" w:hAnsi="PT Astra Serif" w:cs="PT Astra Serif"/>
          <w:sz w:val="22"/>
          <w:szCs w:val="22"/>
        </w:rPr>
        <w:t>При наличии печати у индивидуального предпринимателя.</w:t>
      </w:r>
    </w:p>
    <w:p w:rsidR="002F327F" w:rsidRPr="00EB4569" w:rsidRDefault="002F327F" w:rsidP="002F327F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</w:p>
    <w:p w:rsidR="002F327F" w:rsidRPr="00FE6295" w:rsidRDefault="002F327F" w:rsidP="002F327F">
      <w:pPr>
        <w:jc w:val="center"/>
      </w:pPr>
      <w:r w:rsidRPr="00EB4569">
        <w:rPr>
          <w:rFonts w:ascii="PT Astra Serif" w:hAnsi="PT Astra Serif"/>
        </w:rPr>
        <w:t>_____________________</w:t>
      </w:r>
      <w:r w:rsidR="00FE6295">
        <w:rPr>
          <w:rFonts w:ascii="PT Astra Serif" w:hAnsi="PT Astra Serif"/>
        </w:rPr>
        <w:t>»</w:t>
      </w:r>
      <w:r w:rsidR="00FF58B4" w:rsidRPr="00AA1D3A">
        <w:rPr>
          <w:rFonts w:ascii="PT Astra Serif" w:hAnsi="PT Astra Serif"/>
        </w:rPr>
        <w:t>.</w:t>
      </w:r>
    </w:p>
    <w:bookmarkEnd w:id="0"/>
    <w:p w:rsidR="00AA1D3A" w:rsidRDefault="00F81038" w:rsidP="00AA1D3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131028" w:rsidRPr="00EB4569">
        <w:rPr>
          <w:rFonts w:ascii="PT Astra Serif" w:hAnsi="PT Astra Serif" w:cs="PT Astra Serif"/>
          <w:sz w:val="28"/>
          <w:szCs w:val="28"/>
        </w:rPr>
        <w:t xml:space="preserve">. </w:t>
      </w:r>
      <w:r w:rsidR="00AA1D3A" w:rsidRPr="00EB4569">
        <w:rPr>
          <w:rFonts w:ascii="PT Astra Serif" w:hAnsi="PT Astra Serif"/>
          <w:sz w:val="28"/>
          <w:szCs w:val="28"/>
        </w:rPr>
        <w:t xml:space="preserve">Внести в </w:t>
      </w:r>
      <w:r w:rsidR="00AA1D3A">
        <w:rPr>
          <w:rFonts w:ascii="PT Astra Serif" w:hAnsi="PT Astra Serif"/>
          <w:sz w:val="28"/>
          <w:szCs w:val="28"/>
        </w:rPr>
        <w:t>приложение № 1 к приказу</w:t>
      </w:r>
      <w:r w:rsidR="00AA1D3A" w:rsidRPr="00EB4569">
        <w:rPr>
          <w:rFonts w:ascii="PT Astra Serif" w:hAnsi="PT Astra Serif"/>
          <w:sz w:val="28"/>
          <w:szCs w:val="28"/>
        </w:rPr>
        <w:t xml:space="preserve"> Министерст</w:t>
      </w:r>
      <w:r w:rsidR="00AA1D3A">
        <w:rPr>
          <w:rFonts w:ascii="PT Astra Serif" w:hAnsi="PT Astra Serif"/>
          <w:sz w:val="28"/>
          <w:szCs w:val="28"/>
        </w:rPr>
        <w:t xml:space="preserve">ва агропромышленного комплекса </w:t>
      </w:r>
      <w:r w:rsidR="00AA1D3A" w:rsidRPr="00EB4569">
        <w:rPr>
          <w:rFonts w:ascii="PT Astra Serif" w:hAnsi="PT Astra Serif"/>
          <w:sz w:val="28"/>
          <w:szCs w:val="28"/>
        </w:rPr>
        <w:t>и развития сельских территорий Ульянов</w:t>
      </w:r>
      <w:r w:rsidR="00AA1D3A">
        <w:rPr>
          <w:rFonts w:ascii="PT Astra Serif" w:hAnsi="PT Astra Serif"/>
          <w:sz w:val="28"/>
          <w:szCs w:val="28"/>
        </w:rPr>
        <w:t xml:space="preserve">ской области от 07.12.2023 № 35 </w:t>
      </w:r>
      <w:r w:rsidR="00AA1D3A" w:rsidRPr="00EB4569">
        <w:rPr>
          <w:rFonts w:ascii="PT Astra Serif" w:hAnsi="PT Astra Serif"/>
          <w:sz w:val="28"/>
          <w:szCs w:val="28"/>
        </w:rPr>
        <w:t>«О некоторых мерах, направленных на предоставление гражданам, ведущим личное подсобное хозяйство и применяющим специальный налоговый режим «Налог на профессиональный доход»,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</w:t>
      </w:r>
      <w:r w:rsidR="00AA1D3A" w:rsidRPr="00EB4569">
        <w:rPr>
          <w:rFonts w:ascii="PT Astra Serif" w:hAnsi="PT Astra Serif"/>
          <w:sz w:val="28"/>
          <w:szCs w:val="28"/>
        </w:rPr>
        <w:br/>
        <w:t>в Ульяновской области» изменени</w:t>
      </w:r>
      <w:r w:rsidR="00AA1D3A">
        <w:rPr>
          <w:rFonts w:ascii="PT Astra Serif" w:hAnsi="PT Astra Serif"/>
          <w:sz w:val="28"/>
          <w:szCs w:val="28"/>
        </w:rPr>
        <w:t>е, изложив абзацы третий и четвёртый</w:t>
      </w:r>
      <w:r w:rsidR="00AA1D3A">
        <w:rPr>
          <w:rFonts w:ascii="PT Astra Serif" w:hAnsi="PT Astra Serif"/>
          <w:sz w:val="28"/>
          <w:szCs w:val="28"/>
        </w:rPr>
        <w:br/>
        <w:t>в следующей редакции:</w:t>
      </w:r>
    </w:p>
    <w:p w:rsidR="00AA1D3A" w:rsidRPr="00EB4569" w:rsidRDefault="00AA1D3A" w:rsidP="00AA1D3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10 611 рублей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EB4569">
        <w:rPr>
          <w:rFonts w:ascii="PT Astra Serif" w:hAnsi="PT Astra Serif"/>
          <w:sz w:val="28"/>
          <w:szCs w:val="28"/>
        </w:rPr>
        <w:t xml:space="preserve">в расчёте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на 1 тонну реализованного юридическим лицам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(или) индивидуальным предпринимателям, являющимся главами крестьянских (фермерских) хозяйств, картофеля в текущем году;</w:t>
      </w:r>
    </w:p>
    <w:p w:rsidR="00AA1D3A" w:rsidRPr="00AA1D3A" w:rsidRDefault="00AA1D3A" w:rsidP="00AA1D3A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16 641</w:t>
      </w:r>
      <w:r>
        <w:rPr>
          <w:rFonts w:ascii="PT Astra Serif" w:hAnsi="PT Astra Serif"/>
          <w:sz w:val="28"/>
          <w:szCs w:val="28"/>
        </w:rPr>
        <w:t xml:space="preserve"> рубль</w:t>
      </w:r>
      <w:r w:rsidRPr="00EB4569">
        <w:rPr>
          <w:rFonts w:ascii="PT Astra Serif" w:hAnsi="PT Astra Serif"/>
          <w:sz w:val="28"/>
          <w:szCs w:val="28"/>
        </w:rPr>
        <w:t xml:space="preserve"> в расчёте на 1 тонну реализованных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юридическим лицам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(или) индивидуальным предпринимателям, являющимся главами крестьянских (фермерских) хозяйств, </w:t>
      </w:r>
      <w:r w:rsidRPr="00EB4569">
        <w:rPr>
          <w:rFonts w:ascii="PT Astra Serif" w:hAnsi="PT Astra Serif"/>
          <w:sz w:val="28"/>
          <w:szCs w:val="28"/>
        </w:rPr>
        <w:t>овощей открытого грунта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текущем году.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:rsidR="00131028" w:rsidRPr="00EB4569" w:rsidRDefault="00AA1D3A" w:rsidP="00131028">
      <w:pPr>
        <w:ind w:firstLine="737"/>
        <w:jc w:val="both"/>
        <w:rPr>
          <w:sz w:val="22"/>
          <w:szCs w:val="22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131028" w:rsidRPr="00EB4569">
        <w:rPr>
          <w:rFonts w:ascii="PT Astra Serif" w:hAnsi="PT Astra Serif" w:cs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131028" w:rsidRPr="00CA6CA7" w:rsidRDefault="00131028" w:rsidP="00131028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131028" w:rsidRPr="00CA6CA7" w:rsidRDefault="00131028" w:rsidP="00131028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131028" w:rsidRPr="00CA6CA7" w:rsidRDefault="00131028" w:rsidP="00131028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</w:p>
    <w:p w:rsidR="00131028" w:rsidRPr="00EB4569" w:rsidRDefault="00131028" w:rsidP="00131028">
      <w:pPr>
        <w:rPr>
          <w:rFonts w:ascii="PT Astra Serif" w:hAnsi="PT Astra Serif"/>
        </w:rPr>
      </w:pP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Министр</w:t>
      </w:r>
    </w:p>
    <w:p w:rsidR="00131028" w:rsidRPr="00EB4569" w:rsidRDefault="00131028" w:rsidP="00131028">
      <w:pPr>
        <w:widowControl w:val="0"/>
        <w:rPr>
          <w:rFonts w:ascii="PT Astra Serif" w:hAnsi="PT Astra Serif"/>
        </w:rPr>
      </w:pP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br/>
        <w:t xml:space="preserve">и развития 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сельских территорий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br/>
        <w:t>Ульяновской области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  <w:t xml:space="preserve"> </w:t>
      </w:r>
      <w:r w:rsidRPr="00EB45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                                                       </w:t>
      </w:r>
      <w:proofErr w:type="spellStart"/>
      <w:r w:rsidRPr="00EB45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А.В.Леушкин</w:t>
      </w:r>
      <w:proofErr w:type="spellEnd"/>
    </w:p>
    <w:p w:rsidR="00131028" w:rsidRPr="00EB4569" w:rsidRDefault="00131028" w:rsidP="00131028">
      <w:pPr>
        <w:pStyle w:val="11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sectPr w:rsidR="00131028" w:rsidRPr="00EB4569" w:rsidSect="00AA1D3A">
      <w:headerReference w:type="default" r:id="rId8"/>
      <w:pgSz w:w="11906" w:h="16838"/>
      <w:pgMar w:top="1157" w:right="567" w:bottom="1134" w:left="1701" w:header="58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7B" w:rsidRDefault="00FC177B">
      <w:r>
        <w:separator/>
      </w:r>
    </w:p>
  </w:endnote>
  <w:endnote w:type="continuationSeparator" w:id="0">
    <w:p w:rsidR="00FC177B" w:rsidRDefault="00FC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7B" w:rsidRDefault="00FC177B">
      <w:r>
        <w:separator/>
      </w:r>
    </w:p>
  </w:footnote>
  <w:footnote w:type="continuationSeparator" w:id="0">
    <w:p w:rsidR="00FC177B" w:rsidRDefault="00FC1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548255941"/>
      <w:docPartObj>
        <w:docPartGallery w:val="Page Numbers (Top of Page)"/>
        <w:docPartUnique/>
      </w:docPartObj>
    </w:sdtPr>
    <w:sdtEndPr/>
    <w:sdtContent>
      <w:p w:rsidR="00F4619B" w:rsidRPr="00E9527B" w:rsidRDefault="00F4619B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E9527B">
          <w:rPr>
            <w:rFonts w:ascii="PT Astra Serif" w:hAnsi="PT Astra Serif"/>
            <w:sz w:val="28"/>
            <w:szCs w:val="28"/>
          </w:rPr>
          <w:fldChar w:fldCharType="begin"/>
        </w:r>
        <w:r w:rsidRPr="00E9527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9527B">
          <w:rPr>
            <w:rFonts w:ascii="PT Astra Serif" w:hAnsi="PT Astra Serif"/>
            <w:sz w:val="28"/>
            <w:szCs w:val="28"/>
          </w:rPr>
          <w:fldChar w:fldCharType="separate"/>
        </w:r>
        <w:r w:rsidR="003B4AE6">
          <w:rPr>
            <w:rFonts w:ascii="PT Astra Serif" w:hAnsi="PT Astra Serif"/>
            <w:noProof/>
            <w:sz w:val="28"/>
            <w:szCs w:val="28"/>
          </w:rPr>
          <w:t>2</w:t>
        </w:r>
        <w:r w:rsidRPr="00E9527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4619B" w:rsidRPr="00E9527B" w:rsidRDefault="00F4619B" w:rsidP="00131028">
    <w:pPr>
      <w:pStyle w:val="af5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1341"/>
    <w:multiLevelType w:val="multilevel"/>
    <w:tmpl w:val="950C9C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0E"/>
    <w:rsid w:val="00001ECA"/>
    <w:rsid w:val="000147C5"/>
    <w:rsid w:val="000238C1"/>
    <w:rsid w:val="000311BD"/>
    <w:rsid w:val="00055159"/>
    <w:rsid w:val="00060D19"/>
    <w:rsid w:val="00075385"/>
    <w:rsid w:val="00076875"/>
    <w:rsid w:val="00092FFC"/>
    <w:rsid w:val="000A49A0"/>
    <w:rsid w:val="000D108B"/>
    <w:rsid w:val="000F2831"/>
    <w:rsid w:val="00131028"/>
    <w:rsid w:val="001547C9"/>
    <w:rsid w:val="001618C4"/>
    <w:rsid w:val="001628C3"/>
    <w:rsid w:val="00164F60"/>
    <w:rsid w:val="00184F18"/>
    <w:rsid w:val="00185F29"/>
    <w:rsid w:val="00190F9F"/>
    <w:rsid w:val="001910DA"/>
    <w:rsid w:val="00194F8A"/>
    <w:rsid w:val="001A1BB0"/>
    <w:rsid w:val="001A2241"/>
    <w:rsid w:val="001A66CC"/>
    <w:rsid w:val="001B3422"/>
    <w:rsid w:val="001C215F"/>
    <w:rsid w:val="001C5ECD"/>
    <w:rsid w:val="001F2314"/>
    <w:rsid w:val="001F4AC4"/>
    <w:rsid w:val="00200FDB"/>
    <w:rsid w:val="002039A6"/>
    <w:rsid w:val="002077B2"/>
    <w:rsid w:val="00221451"/>
    <w:rsid w:val="0023100C"/>
    <w:rsid w:val="002417E3"/>
    <w:rsid w:val="00252E69"/>
    <w:rsid w:val="00270D55"/>
    <w:rsid w:val="0027201F"/>
    <w:rsid w:val="00275233"/>
    <w:rsid w:val="002A7F84"/>
    <w:rsid w:val="002B3F2B"/>
    <w:rsid w:val="002C508E"/>
    <w:rsid w:val="002D0CC5"/>
    <w:rsid w:val="002D32CC"/>
    <w:rsid w:val="002F327F"/>
    <w:rsid w:val="002F409D"/>
    <w:rsid w:val="0030181C"/>
    <w:rsid w:val="00312EFC"/>
    <w:rsid w:val="003165F0"/>
    <w:rsid w:val="00317851"/>
    <w:rsid w:val="003345E7"/>
    <w:rsid w:val="00334A61"/>
    <w:rsid w:val="00347EAA"/>
    <w:rsid w:val="00356EAB"/>
    <w:rsid w:val="00375713"/>
    <w:rsid w:val="003831DA"/>
    <w:rsid w:val="00394402"/>
    <w:rsid w:val="003B4AE6"/>
    <w:rsid w:val="003D4814"/>
    <w:rsid w:val="003D6F4A"/>
    <w:rsid w:val="00404205"/>
    <w:rsid w:val="00412CE5"/>
    <w:rsid w:val="00461FA2"/>
    <w:rsid w:val="00467721"/>
    <w:rsid w:val="00474159"/>
    <w:rsid w:val="004753ED"/>
    <w:rsid w:val="004A47B6"/>
    <w:rsid w:val="004B448C"/>
    <w:rsid w:val="004B46E1"/>
    <w:rsid w:val="004B75D0"/>
    <w:rsid w:val="004D2169"/>
    <w:rsid w:val="004E00F1"/>
    <w:rsid w:val="00526030"/>
    <w:rsid w:val="005307F4"/>
    <w:rsid w:val="00546507"/>
    <w:rsid w:val="005614A1"/>
    <w:rsid w:val="00562555"/>
    <w:rsid w:val="005B41D8"/>
    <w:rsid w:val="00607C27"/>
    <w:rsid w:val="006262A0"/>
    <w:rsid w:val="006402EB"/>
    <w:rsid w:val="00695BA7"/>
    <w:rsid w:val="006A144C"/>
    <w:rsid w:val="006C1089"/>
    <w:rsid w:val="006D12A7"/>
    <w:rsid w:val="006E0C93"/>
    <w:rsid w:val="006E112C"/>
    <w:rsid w:val="006F1E7E"/>
    <w:rsid w:val="00704B34"/>
    <w:rsid w:val="00716039"/>
    <w:rsid w:val="00723C4D"/>
    <w:rsid w:val="00724547"/>
    <w:rsid w:val="0075122E"/>
    <w:rsid w:val="00763730"/>
    <w:rsid w:val="0079015B"/>
    <w:rsid w:val="00792AB8"/>
    <w:rsid w:val="0079555B"/>
    <w:rsid w:val="007A6E77"/>
    <w:rsid w:val="007B51B3"/>
    <w:rsid w:val="007D6C91"/>
    <w:rsid w:val="007F36FF"/>
    <w:rsid w:val="007F502F"/>
    <w:rsid w:val="007F66BC"/>
    <w:rsid w:val="00807C46"/>
    <w:rsid w:val="00820FAC"/>
    <w:rsid w:val="008324DA"/>
    <w:rsid w:val="00847624"/>
    <w:rsid w:val="0085226D"/>
    <w:rsid w:val="0086371F"/>
    <w:rsid w:val="0086519F"/>
    <w:rsid w:val="00870740"/>
    <w:rsid w:val="00875773"/>
    <w:rsid w:val="00897E56"/>
    <w:rsid w:val="008A1640"/>
    <w:rsid w:val="008A25AB"/>
    <w:rsid w:val="008C6133"/>
    <w:rsid w:val="008D4ED8"/>
    <w:rsid w:val="0090341E"/>
    <w:rsid w:val="0091190D"/>
    <w:rsid w:val="00916BD5"/>
    <w:rsid w:val="00925704"/>
    <w:rsid w:val="00943B2F"/>
    <w:rsid w:val="00971BDA"/>
    <w:rsid w:val="00972727"/>
    <w:rsid w:val="00984202"/>
    <w:rsid w:val="00991B53"/>
    <w:rsid w:val="009A0BE5"/>
    <w:rsid w:val="009A60E8"/>
    <w:rsid w:val="009B3611"/>
    <w:rsid w:val="009B4C60"/>
    <w:rsid w:val="009B5F0C"/>
    <w:rsid w:val="009B7152"/>
    <w:rsid w:val="009C3FA7"/>
    <w:rsid w:val="009D7789"/>
    <w:rsid w:val="009F4C77"/>
    <w:rsid w:val="009F4CAF"/>
    <w:rsid w:val="00A00304"/>
    <w:rsid w:val="00A0343E"/>
    <w:rsid w:val="00A33C9F"/>
    <w:rsid w:val="00A50DD9"/>
    <w:rsid w:val="00A6122B"/>
    <w:rsid w:val="00AA1D3A"/>
    <w:rsid w:val="00AA7A0E"/>
    <w:rsid w:val="00AF0B4D"/>
    <w:rsid w:val="00B23EDE"/>
    <w:rsid w:val="00B259BA"/>
    <w:rsid w:val="00B35E9E"/>
    <w:rsid w:val="00BD228F"/>
    <w:rsid w:val="00C03CFA"/>
    <w:rsid w:val="00C36FC1"/>
    <w:rsid w:val="00C47CB9"/>
    <w:rsid w:val="00C61CFD"/>
    <w:rsid w:val="00C97F9D"/>
    <w:rsid w:val="00CA6CA7"/>
    <w:rsid w:val="00CC38D2"/>
    <w:rsid w:val="00CC646E"/>
    <w:rsid w:val="00CD0B0E"/>
    <w:rsid w:val="00CF76F0"/>
    <w:rsid w:val="00D43CD9"/>
    <w:rsid w:val="00D53FEF"/>
    <w:rsid w:val="00D80B5C"/>
    <w:rsid w:val="00DB1783"/>
    <w:rsid w:val="00DC0502"/>
    <w:rsid w:val="00DD57A8"/>
    <w:rsid w:val="00DE30D9"/>
    <w:rsid w:val="00DF0D4C"/>
    <w:rsid w:val="00E20746"/>
    <w:rsid w:val="00E35112"/>
    <w:rsid w:val="00E45435"/>
    <w:rsid w:val="00E67EA9"/>
    <w:rsid w:val="00E813B3"/>
    <w:rsid w:val="00E9527B"/>
    <w:rsid w:val="00EA2B2A"/>
    <w:rsid w:val="00EA33FF"/>
    <w:rsid w:val="00EB056A"/>
    <w:rsid w:val="00EB4569"/>
    <w:rsid w:val="00EE12D8"/>
    <w:rsid w:val="00EE19B3"/>
    <w:rsid w:val="00EE635C"/>
    <w:rsid w:val="00EF7B1E"/>
    <w:rsid w:val="00F01512"/>
    <w:rsid w:val="00F1609F"/>
    <w:rsid w:val="00F4619B"/>
    <w:rsid w:val="00F70F99"/>
    <w:rsid w:val="00F81038"/>
    <w:rsid w:val="00F9583E"/>
    <w:rsid w:val="00F95B5B"/>
    <w:rsid w:val="00FC177B"/>
    <w:rsid w:val="00FE6295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70293B2-815D-478E-9B16-B8B844C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AB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11">
    <w:name w:val="Заголовок1"/>
    <w:basedOn w:val="a"/>
    <w:next w:val="af"/>
    <w:qFormat/>
    <w:pPr>
      <w:jc w:val="center"/>
    </w:pPr>
    <w:rPr>
      <w:b/>
      <w:bCs/>
    </w:rPr>
  </w:style>
  <w:style w:type="paragraph" w:styleId="af0">
    <w:name w:val="Body Text"/>
    <w:basedOn w:val="a"/>
    <w:next w:val="af"/>
    <w:pPr>
      <w:jc w:val="both"/>
    </w:pPr>
    <w:rPr>
      <w:sz w:val="28"/>
      <w:szCs w:val="20"/>
    </w:rPr>
  </w:style>
  <w:style w:type="paragraph" w:styleId="af1">
    <w:name w:val="List"/>
    <w:basedOn w:val="af"/>
    <w:next w:val="af2"/>
  </w:style>
  <w:style w:type="paragraph" w:styleId="af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3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4"/>
    <w:qFormat/>
    <w:pPr>
      <w:ind w:firstLine="709"/>
      <w:jc w:val="both"/>
    </w:pPr>
    <w:rPr>
      <w:sz w:val="28"/>
    </w:rPr>
  </w:style>
  <w:style w:type="paragraph" w:styleId="af3">
    <w:name w:val="Balloon Text"/>
    <w:basedOn w:val="a"/>
    <w:next w:val="af5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qFormat/>
  </w:style>
  <w:style w:type="paragraph" w:styleId="af5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7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7">
    <w:name w:val="footer"/>
    <w:basedOn w:val="a"/>
    <w:next w:val="af8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8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9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9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a">
    <w:name w:val="Содержимое таблицы"/>
    <w:basedOn w:val="a"/>
    <w:next w:val="afb"/>
    <w:qFormat/>
    <w:pPr>
      <w:suppressLineNumbers/>
    </w:pPr>
  </w:style>
  <w:style w:type="paragraph" w:styleId="afb">
    <w:name w:val="footnote text"/>
    <w:basedOn w:val="a"/>
    <w:link w:val="afc"/>
    <w:uiPriority w:val="99"/>
    <w:pPr>
      <w:suppressLineNumbers/>
      <w:ind w:left="339" w:hanging="339"/>
    </w:pPr>
    <w:rPr>
      <w:sz w:val="20"/>
      <w:szCs w:val="20"/>
    </w:rPr>
  </w:style>
  <w:style w:type="paragraph" w:customStyle="1" w:styleId="afd">
    <w:name w:val="Заголовок таблицы"/>
    <w:basedOn w:val="afb"/>
    <w:qFormat/>
    <w:pPr>
      <w:jc w:val="center"/>
    </w:pPr>
    <w:rPr>
      <w:b/>
      <w:bCs/>
    </w:rPr>
  </w:style>
  <w:style w:type="paragraph" w:styleId="afe">
    <w:name w:val="Title"/>
    <w:basedOn w:val="a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0">
    <w:name w:val="Hyperlink"/>
    <w:basedOn w:val="a0"/>
    <w:uiPriority w:val="99"/>
    <w:unhideWhenUsed/>
    <w:rsid w:val="006F1E7E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526030"/>
    <w:pPr>
      <w:suppressAutoHyphens w:val="0"/>
      <w:jc w:val="both"/>
    </w:pPr>
    <w:rPr>
      <w:rFonts w:ascii="PT Astra Serif" w:eastAsia="Calibri" w:hAnsi="PT Astra Serif" w:cs="Calibri"/>
      <w:sz w:val="28"/>
      <w:szCs w:val="22"/>
      <w:lang w:eastAsia="ru-RU" w:bidi="ar-SA"/>
    </w:rPr>
  </w:style>
  <w:style w:type="character" w:customStyle="1" w:styleId="afc">
    <w:name w:val="Текст сноски Знак"/>
    <w:basedOn w:val="a0"/>
    <w:link w:val="afb"/>
    <w:uiPriority w:val="99"/>
    <w:rsid w:val="00EA33FF"/>
    <w:rPr>
      <w:rFonts w:ascii="Times New Roman" w:eastAsia="Times New Roman" w:hAnsi="Times New Roman" w:cs="Times New Roman"/>
      <w:szCs w:val="20"/>
      <w:lang w:bidi="ar-SA"/>
    </w:rPr>
  </w:style>
  <w:style w:type="character" w:styleId="aff1">
    <w:name w:val="footnote reference"/>
    <w:basedOn w:val="a0"/>
    <w:uiPriority w:val="99"/>
    <w:semiHidden/>
    <w:unhideWhenUsed/>
    <w:rsid w:val="00EA33FF"/>
    <w:rPr>
      <w:vertAlign w:val="superscript"/>
    </w:rPr>
  </w:style>
  <w:style w:type="table" w:styleId="aff2">
    <w:name w:val="Table Grid"/>
    <w:basedOn w:val="a1"/>
    <w:uiPriority w:val="59"/>
    <w:rsid w:val="00EF7B1E"/>
    <w:rPr>
      <w:rFonts w:asciiTheme="minorHAnsi" w:eastAsiaTheme="minorHAnsi" w:hAnsiTheme="minorHAnsi" w:cstheme="minorBid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rmal (Web)"/>
    <w:basedOn w:val="a"/>
    <w:uiPriority w:val="99"/>
    <w:unhideWhenUsed/>
    <w:rsid w:val="001910D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278B-FDB7-4BDD-94E4-EE2AFF02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</vt:lpstr>
    </vt:vector>
  </TitlesOfParts>
  <Company>КонсультантПлюс Версия 4022.00.21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"Малое и среднее предпринимательство и поддержка индивидуальной предпринимательской инициативы"(вместе с "Правилами предоставления крестьянским (фермерским) хозяйствам или индивидуальным предпринимателям, а также гражданам грантов в форме субсидий из облас</dc:title>
  <dc:subject/>
  <dc:creator>!!!</dc:creator>
  <dc:description/>
  <cp:lastModifiedBy>Учетная запись Майкрософт</cp:lastModifiedBy>
  <cp:revision>3</cp:revision>
  <cp:lastPrinted>2025-03-11T07:49:00Z</cp:lastPrinted>
  <dcterms:created xsi:type="dcterms:W3CDTF">2025-03-11T07:49:00Z</dcterms:created>
  <dcterms:modified xsi:type="dcterms:W3CDTF">2025-03-11T10:18:00Z</dcterms:modified>
  <dc:language>ru-RU</dc:language>
</cp:coreProperties>
</file>