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2F16DC" w:rsidRPr="002F16DC" w:rsidTr="00C546C7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2F16DC" w:rsidRPr="002F16DC" w:rsidRDefault="002F16DC" w:rsidP="002F16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F16D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ПРАВИТЕЛЬСТВО УЛЬЯНОВСКОЙ ОБЛАСТИ</w:t>
            </w:r>
          </w:p>
        </w:tc>
      </w:tr>
      <w:tr w:rsidR="002F16DC" w:rsidRPr="002F16DC" w:rsidTr="00C546C7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2F16DC" w:rsidRPr="002F16DC" w:rsidRDefault="002F16DC" w:rsidP="002F16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F16D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2F16D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  <w:tr w:rsidR="002F16DC" w:rsidRPr="002F16DC" w:rsidTr="00C546C7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2F16DC" w:rsidRPr="002F16DC" w:rsidRDefault="002F16DC" w:rsidP="002F16DC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2F16DC" w:rsidRPr="002F16DC" w:rsidRDefault="002F16DC" w:rsidP="002F16D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F16DC" w:rsidRPr="002F16DC" w:rsidRDefault="002F16DC" w:rsidP="002F1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F16DC" w:rsidRPr="002F16DC" w:rsidRDefault="002F16DC" w:rsidP="002F16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16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изменений в постановление Правительства Ульяновской области от 30.09.2021 № 460-П</w:t>
      </w:r>
    </w:p>
    <w:p w:rsidR="002F16DC" w:rsidRPr="002F16DC" w:rsidRDefault="002F16DC" w:rsidP="002F16DC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 w:bidi="ru-RU"/>
        </w:rPr>
      </w:pPr>
    </w:p>
    <w:p w:rsidR="002F16DC" w:rsidRPr="002F16DC" w:rsidRDefault="002F16DC" w:rsidP="002F16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Ульяновской области </w:t>
      </w:r>
      <w:proofErr w:type="gramStart"/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 т а н о в л я е т:</w:t>
      </w:r>
    </w:p>
    <w:p w:rsidR="002F16DC" w:rsidRPr="002F16DC" w:rsidRDefault="002F16DC" w:rsidP="002F16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в Положение о региональном государственном контроле (надзоре) в сферах естественных монополий и в области государственного регулирования цен (тарифов), утверждённое постановлением Правительства Ульяновской области от 30.09.2021 № 460-П «Об утверждении Положения </w:t>
      </w: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 региональном государственном контроле (надзоре) в сферах естественных монополий и в области государственного регулирования цен (тарифов)», следующие изменения:</w:t>
      </w:r>
    </w:p>
    <w:p w:rsidR="002F16DC" w:rsidRPr="002F16DC" w:rsidRDefault="002F16DC" w:rsidP="002F16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>1) раздел 7 дополнить пунктом 7.6 следующего содержания:</w:t>
      </w:r>
    </w:p>
    <w:p w:rsidR="002F16DC" w:rsidRPr="002F16DC" w:rsidRDefault="002F16DC" w:rsidP="002F16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«7.6. Срок рассмотрения Уполномоченным органом жалобы контролируемого лица на решения Уполномоченного органа, действия (бездействие) его должностных лиц составляет 20 рабочих дней со дня </w:t>
      </w: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её регистрации. В случае необходимости получения от иных лиц документов </w:t>
      </w: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материалов, относящихся к предмету жалобы и отсутствующих </w:t>
      </w: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у Уполномоченного органа, срок рассмотрения жалобы может быть продлён руководителем Уполномоченного органа либо лицом, исполняющим его обязанности, на 20 рабочих дней</w:t>
      </w:r>
      <w:proofErr w:type="gramStart"/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>.»;</w:t>
      </w:r>
      <w:proofErr w:type="gramEnd"/>
    </w:p>
    <w:p w:rsidR="002F16DC" w:rsidRPr="002F16DC" w:rsidRDefault="002F16DC" w:rsidP="002F1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>2)</w:t>
      </w:r>
      <w:r w:rsidRPr="002F16D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раздел 8 изложить в следующей редакции:</w:t>
      </w:r>
    </w:p>
    <w:p w:rsidR="002F16DC" w:rsidRPr="002F16DC" w:rsidRDefault="002F16DC" w:rsidP="002F16D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2F16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8. Индикаторы риска нарушения обязательных требований</w:t>
      </w:r>
    </w:p>
    <w:p w:rsidR="002F16DC" w:rsidRPr="002F16DC" w:rsidRDefault="002F16DC" w:rsidP="002F16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F16DC" w:rsidRPr="002F16DC" w:rsidRDefault="002F16DC" w:rsidP="002F16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осуществлении регионального государственного контроля (надзора) устанавливаются следующие индикаторы риска нарушения обязательных требований:</w:t>
      </w:r>
    </w:p>
    <w:p w:rsidR="002F16DC" w:rsidRPr="002F16DC" w:rsidRDefault="002F16DC" w:rsidP="002F16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отклонение более чем на 20 процентов значений данных об объёмах товаров (работ, услуг), поставленных (выполненных, оказанных) в истекшем году по регулируемым ценам (тарифам), о расходах, учитываемых </w:t>
      </w: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необходимой валовой выручке при установлении регулируемых цен (тарифов), представленных в заявке на установление цены (тарифа), </w:t>
      </w: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от значений данных, раскрытых контролируемым лицом на своём официальном сайте в информационно-телекоммуникационной сети «Интернет», </w:t>
      </w: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федеральной государственной</w:t>
      </w:r>
      <w:proofErr w:type="gramEnd"/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информационной системе «Единая информационно-аналитическая система» при одинаковых мощностях объектов коммунальной инфраструктуры и отсутствии новых потребителей;</w:t>
      </w:r>
    </w:p>
    <w:p w:rsidR="002F16DC" w:rsidRPr="002F16DC" w:rsidRDefault="002F16DC" w:rsidP="002F16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proofErr w:type="gramStart"/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увеличение более чем на 25 процентов размера валовой выручки контролируемого лица от реализации товаров (работ, услуг) </w:t>
      </w: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по регулируемым ценам (тарифам) в сферах электроэнергетики, газоснабжения по итогам прошедшего года по сравнению с предшествующим годом при отсутствии факта увеличения более чем на 5 процентов валового объёма товаров (работ, услуг), поставленных (выполненных, оказанных) </w:t>
      </w: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по регулируемым ценам (тарифам) за аналогичный период, при одинаковых</w:t>
      </w:r>
      <w:proofErr w:type="gramEnd"/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>мощностях</w:t>
      </w:r>
      <w:proofErr w:type="gramEnd"/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объектов коммунальной инфраструктуры и отсутствии новых потребителей;</w:t>
      </w:r>
    </w:p>
    <w:p w:rsidR="002F16DC" w:rsidRPr="002F16DC" w:rsidRDefault="002F16DC" w:rsidP="002F1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отклонение на 5 и более процентов размера цены (тарифа) в сферах теплоснабжения, водоснабжения, водоотведения и обращения с твёрдыми коммунальными отходами за предшествующий период регулирования, определённый на основании размера фактической выручки и объёма реализации потребителям, опубликованных в региональной информационной системе для раскрытия информации в федеральной государственной информационной системе «Единая информационно-аналитическая система», </w:t>
      </w: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от размера цены (тарифа), установленной органом, уполномоченным </w:t>
      </w: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proofErr w:type="gramStart"/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proofErr w:type="gramEnd"/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>их</w:t>
      </w:r>
      <w:proofErr w:type="gramEnd"/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установление</w:t>
      </w:r>
      <w:proofErr w:type="gramStart"/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>.».</w:t>
      </w:r>
      <w:proofErr w:type="gramEnd"/>
    </w:p>
    <w:p w:rsidR="002F16DC" w:rsidRPr="002F16DC" w:rsidRDefault="002F16DC" w:rsidP="002F1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2F16DC" w:rsidRPr="002F16DC" w:rsidRDefault="002F16DC" w:rsidP="002F1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F16DC" w:rsidRPr="002F16DC" w:rsidRDefault="002F16DC" w:rsidP="002F1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F16DC" w:rsidRPr="002F16DC" w:rsidRDefault="002F16DC" w:rsidP="002F1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F16DC" w:rsidRPr="002F16DC" w:rsidRDefault="002F16DC" w:rsidP="002F16D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:rsidR="002F16DC" w:rsidRPr="002F16DC" w:rsidRDefault="002F16DC" w:rsidP="002F16D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области                                                                         </w:t>
      </w:r>
      <w:proofErr w:type="spellStart"/>
      <w:r w:rsidRPr="002F16DC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</w:p>
    <w:p w:rsidR="002F16DC" w:rsidRPr="002F16DC" w:rsidRDefault="002F16DC" w:rsidP="002F16DC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bCs/>
          <w:spacing w:val="2"/>
          <w:sz w:val="28"/>
          <w:szCs w:val="28"/>
          <w:shd w:val="clear" w:color="auto" w:fill="FFFFFF"/>
          <w:lang w:eastAsia="ru-RU"/>
        </w:rPr>
      </w:pPr>
    </w:p>
    <w:p w:rsidR="00F94408" w:rsidRDefault="00F94408">
      <w:pPr>
        <w:sectPr w:rsidR="00F94408" w:rsidSect="00C4207A">
          <w:headerReference w:type="default" r:id="rId7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F94408" w:rsidRPr="00F94408" w:rsidRDefault="00F94408" w:rsidP="00F9440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944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F94408" w:rsidRPr="00F94408" w:rsidRDefault="00F94408" w:rsidP="00F94408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9440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F94408" w:rsidRPr="00F94408" w:rsidRDefault="00F94408" w:rsidP="00F9440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944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 внесении изменений в постановление Правительства Ульяновской области от 30.09.2021 № 460-П»</w:t>
      </w:r>
    </w:p>
    <w:p w:rsidR="00F94408" w:rsidRPr="00F94408" w:rsidRDefault="00F94408" w:rsidP="00F944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highlight w:val="yellow"/>
          <w:lang w:eastAsia="ru-RU"/>
        </w:rPr>
      </w:pPr>
    </w:p>
    <w:p w:rsidR="00F94408" w:rsidRPr="00F94408" w:rsidRDefault="00F94408" w:rsidP="00F94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944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Проект постановления «О внесении изменений в постановление Правительства Ульяновской области от 30.09.2021 № 460-П» (далее – проект постановления) разработан в целях приведения его в соответствии </w:t>
      </w:r>
      <w:r w:rsidRPr="00F944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с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F94408" w:rsidRPr="00F94408" w:rsidRDefault="00F94408" w:rsidP="00F94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F944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Проектом постановления вносятся изменения в Положение </w:t>
      </w:r>
      <w:r w:rsidRPr="00F944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о региональном государственном контроле (надзоре) в сферах естественных монополий и в области государственного регулирования цен (тарифов), утверждённое постановлением Правительства Ульяновской области </w:t>
      </w:r>
      <w:r w:rsidRPr="00F944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от 30.09.2021 № 460-П</w:t>
      </w:r>
      <w:r w:rsidRPr="00F9440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F944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«Об утверждении Положения о региональном государственном контроле (надзоре) в сферах естественных монополий </w:t>
      </w:r>
      <w:r w:rsidRPr="00F944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и в области государственного регулирования цен (тарифов)» (далее - Положение) в части урегулирования вопроса о возможности продления срока рассмотрения</w:t>
      </w:r>
      <w:proofErr w:type="gramEnd"/>
      <w:r w:rsidRPr="00F944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жалобы в досудебном порядке, в соответствии с частью 2 статьи 43 Федерального закона № 248-ФЗ.</w:t>
      </w:r>
    </w:p>
    <w:p w:rsidR="00F94408" w:rsidRPr="00F94408" w:rsidRDefault="00F94408" w:rsidP="00F94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944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Так, проектом постановления предлагается дополнить раздел 7 пунктом 7.6, которым будет определяться срок рассмотрения жалобы 20 рабочих дней </w:t>
      </w:r>
      <w:r w:rsidRPr="00F944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и возможность </w:t>
      </w:r>
      <w:r w:rsidRPr="00F94408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продления руководителем Агентства по регулированию цен </w:t>
      </w:r>
      <w:r w:rsidRPr="00F94408">
        <w:rPr>
          <w:rFonts w:ascii="PT Astra Serif" w:eastAsia="Times New Roman" w:hAnsi="PT Astra Serif" w:cs="Courier New"/>
          <w:sz w:val="28"/>
          <w:szCs w:val="28"/>
          <w:lang w:eastAsia="ru-RU"/>
        </w:rPr>
        <w:br/>
        <w:t>и тарифов Ульяновской области либо лицом, исполняющим его обязанности, срока рассмотрения жалобы на срок не более чем на 20 рабочих дней.</w:t>
      </w:r>
    </w:p>
    <w:p w:rsidR="00F94408" w:rsidRPr="00F94408" w:rsidRDefault="00F94408" w:rsidP="00F94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944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частью 9 статьи 23 Федерального закона № 248-ФЗ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 Поскольку </w:t>
      </w:r>
      <w:r w:rsidRPr="00F944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в разделе 8 Положения предусмотрены индикаторы риска, которые </w:t>
      </w:r>
      <w:r w:rsidRPr="00F944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не соответствуют требованиям Федерального закона № 248-ФЗ, проектом постановления предлагается изложить раздел 8 Положения в новой редакции.</w:t>
      </w:r>
    </w:p>
    <w:p w:rsidR="00F94408" w:rsidRPr="00F94408" w:rsidRDefault="00F94408" w:rsidP="00F94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F944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со статьёй 26.3-3 Федерального закона от 06.10.1999 </w:t>
      </w:r>
      <w:r w:rsidRPr="00F9440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оценке регулирующего воздействия подлежат, в том числе, проекты нормативных правовых актов субъектов Российской Федерации, устанавливающие новые, изменяющие или отменяющие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</w:t>
      </w:r>
      <w:proofErr w:type="gramEnd"/>
      <w:r w:rsidRPr="00F944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деятельности.</w:t>
      </w:r>
    </w:p>
    <w:p w:rsidR="00F94408" w:rsidRPr="00F94408" w:rsidRDefault="00F94408" w:rsidP="00F94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9440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Нормативные правовые акты субъектов Российской Федерации, утверждающие положения о видах регионального государственного контроля (надзора), устанавливают новые или изменяют обязанности для субъектов предпринимательской и инвестиционной деятельности, данные нормативные правовые акты подлежат оценке регулирующего воздействия.</w:t>
      </w:r>
    </w:p>
    <w:p w:rsidR="00F94408" w:rsidRPr="00F94408" w:rsidRDefault="00F94408" w:rsidP="00F94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944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связи с чем, уведомление о разработке данного проекта постановления размещено на </w:t>
      </w:r>
      <w:proofErr w:type="gramStart"/>
      <w:r w:rsidRPr="00F944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Интернет-портале</w:t>
      </w:r>
      <w:proofErr w:type="gramEnd"/>
      <w:r w:rsidRPr="00F944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для публичного обсуждения проектов </w:t>
      </w:r>
      <w:r w:rsidRPr="00F944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и действующих нормативных правовых органов власти Ульяновской области (ID проекта - 01/02/04-23/00002164).</w:t>
      </w:r>
    </w:p>
    <w:p w:rsidR="00F94408" w:rsidRPr="00F94408" w:rsidRDefault="00F94408" w:rsidP="00F944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9440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Проект подготовлен начальником отдела правового обеспечения </w:t>
      </w:r>
      <w:r w:rsidRPr="00F9440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 xml:space="preserve">и осуществления контроля Агентства по регулированию цен </w:t>
      </w:r>
      <w:r w:rsidRPr="00F9440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и тарифов Ульяновской области Стекловой П.В.</w:t>
      </w:r>
    </w:p>
    <w:p w:rsidR="00F94408" w:rsidRPr="00F94408" w:rsidRDefault="00F94408" w:rsidP="00F94408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F94408" w:rsidRPr="00F94408" w:rsidRDefault="00F94408" w:rsidP="00F94408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F94408" w:rsidRPr="00F94408" w:rsidRDefault="00F94408" w:rsidP="00F94408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F94408" w:rsidRPr="00F94408" w:rsidRDefault="00F94408" w:rsidP="00F94408">
      <w:pPr>
        <w:spacing w:after="0" w:line="216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F9440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Руководитель Агентства</w:t>
      </w:r>
    </w:p>
    <w:p w:rsidR="00F94408" w:rsidRPr="00F94408" w:rsidRDefault="00F94408" w:rsidP="00F94408">
      <w:pPr>
        <w:spacing w:after="0" w:line="216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F9440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 регулированию цен и </w:t>
      </w:r>
    </w:p>
    <w:p w:rsidR="00F94408" w:rsidRPr="00F94408" w:rsidRDefault="00F94408" w:rsidP="00F94408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9440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тарифов Ульяновской области                                                            </w:t>
      </w:r>
      <w:proofErr w:type="spellStart"/>
      <w:r w:rsidRPr="00F9440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С.М.Курбатов</w:t>
      </w:r>
      <w:proofErr w:type="spellEnd"/>
    </w:p>
    <w:p w:rsidR="00F94408" w:rsidRDefault="00F94408">
      <w:pPr>
        <w:sectPr w:rsidR="00F94408" w:rsidSect="00EB30B5">
          <w:headerReference w:type="even" r:id="rId8"/>
          <w:headerReference w:type="default" r:id="rId9"/>
          <w:pgSz w:w="11906" w:h="16838"/>
          <w:pgMar w:top="1134" w:right="624" w:bottom="1276" w:left="1701" w:header="709" w:footer="709" w:gutter="0"/>
          <w:cols w:space="708"/>
          <w:titlePg/>
          <w:docGrid w:linePitch="360"/>
        </w:sectPr>
      </w:pPr>
    </w:p>
    <w:p w:rsidR="00F94408" w:rsidRPr="00F94408" w:rsidRDefault="00F94408" w:rsidP="00F9440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944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F94408" w:rsidRPr="00F94408" w:rsidRDefault="00F94408" w:rsidP="00F94408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9440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F94408" w:rsidRPr="00F94408" w:rsidRDefault="00F94408" w:rsidP="00F94408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944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 внесении изменений в постановление Правительства Ульяновской области от 30.09.2021 № 460-П»</w:t>
      </w:r>
    </w:p>
    <w:p w:rsidR="00F94408" w:rsidRPr="00F94408" w:rsidRDefault="00F94408" w:rsidP="00F94408">
      <w:pPr>
        <w:widowControl w:val="0"/>
        <w:autoSpaceDE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F94408" w:rsidRPr="00F94408" w:rsidRDefault="00F94408" w:rsidP="00F944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944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Принятие проекта постановления Правительства Ульяновской области </w:t>
      </w:r>
      <w:r w:rsidRPr="00F9440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«О внесении изменений в постановление Правительства Ульяновской области от 30.09.2021 № 460-П» не потребует выделения бюджетных ассигнований </w:t>
      </w:r>
      <w:r w:rsidRPr="00F9440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из областного бюджета Ульяновской области.</w:t>
      </w:r>
    </w:p>
    <w:p w:rsidR="00F94408" w:rsidRPr="00F94408" w:rsidRDefault="00F94408" w:rsidP="00F944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94408" w:rsidRPr="00F94408" w:rsidRDefault="00F94408" w:rsidP="00F944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94408" w:rsidRPr="00F94408" w:rsidRDefault="00F94408" w:rsidP="00F944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F94408" w:rsidRPr="00F94408" w:rsidRDefault="00F94408" w:rsidP="00F94408">
      <w:pPr>
        <w:spacing w:after="0" w:line="216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F9440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Руководитель Агентства</w:t>
      </w:r>
    </w:p>
    <w:p w:rsidR="00F94408" w:rsidRPr="00F94408" w:rsidRDefault="00F94408" w:rsidP="00F94408">
      <w:pPr>
        <w:spacing w:after="0" w:line="216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F9440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 регулированию цен и </w:t>
      </w:r>
    </w:p>
    <w:p w:rsidR="00F94408" w:rsidRPr="00F94408" w:rsidRDefault="00F94408" w:rsidP="00F94408">
      <w:pPr>
        <w:spacing w:after="0" w:line="216" w:lineRule="auto"/>
        <w:jc w:val="both"/>
        <w:rPr>
          <w:rFonts w:ascii="PT Astra Serif" w:eastAsia="Times New Roman" w:hAnsi="PT Astra Serif" w:cs="Times New Roman"/>
          <w:lang w:eastAsia="ru-RU"/>
        </w:rPr>
      </w:pPr>
      <w:r w:rsidRPr="00F9440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тарифов Ульяновской области                                                            </w:t>
      </w:r>
      <w:proofErr w:type="spellStart"/>
      <w:r w:rsidRPr="00F9440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С.М.Курбатов</w:t>
      </w:r>
      <w:proofErr w:type="spellEnd"/>
    </w:p>
    <w:p w:rsidR="00F94408" w:rsidRPr="00F94408" w:rsidRDefault="00F94408" w:rsidP="00F9440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sectPr w:rsidR="00F94408" w:rsidRPr="00F94408" w:rsidSect="00271569">
      <w:headerReference w:type="even" r:id="rId10"/>
      <w:headerReference w:type="default" r:id="rId11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D4E" w:rsidRDefault="002F0D4E">
      <w:pPr>
        <w:spacing w:after="0" w:line="240" w:lineRule="auto"/>
      </w:pPr>
      <w:r>
        <w:separator/>
      </w:r>
    </w:p>
  </w:endnote>
  <w:endnote w:type="continuationSeparator" w:id="0">
    <w:p w:rsidR="002F0D4E" w:rsidRDefault="002F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D4E" w:rsidRDefault="002F0D4E">
      <w:pPr>
        <w:spacing w:after="0" w:line="240" w:lineRule="auto"/>
      </w:pPr>
      <w:r>
        <w:separator/>
      </w:r>
    </w:p>
  </w:footnote>
  <w:footnote w:type="continuationSeparator" w:id="0">
    <w:p w:rsidR="002F0D4E" w:rsidRDefault="002F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A0E" w:rsidRPr="00CB5FC0" w:rsidRDefault="002F16DC" w:rsidP="00110097">
    <w:pPr>
      <w:pStyle w:val="a3"/>
      <w:jc w:val="center"/>
    </w:pPr>
    <w:r w:rsidRPr="00CB5FC0">
      <w:fldChar w:fldCharType="begin"/>
    </w:r>
    <w:r w:rsidRPr="00CB5FC0">
      <w:instrText>PAGE   \* MERGEFORMAT</w:instrText>
    </w:r>
    <w:r w:rsidRPr="00CB5FC0">
      <w:fldChar w:fldCharType="separate"/>
    </w:r>
    <w:r w:rsidR="00F94408">
      <w:rPr>
        <w:noProof/>
      </w:rPr>
      <w:t>2</w:t>
    </w:r>
    <w:r w:rsidRPr="00CB5FC0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AA" w:rsidRDefault="002F0D4E" w:rsidP="00993D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66AA" w:rsidRDefault="002F0D4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AA" w:rsidRPr="00993D2D" w:rsidRDefault="002F0D4E" w:rsidP="008372C4">
    <w:pPr>
      <w:pStyle w:val="a3"/>
      <w:framePr w:wrap="around" w:vAnchor="text" w:hAnchor="margin" w:xAlign="center" w:y="1"/>
      <w:rPr>
        <w:rStyle w:val="a5"/>
      </w:rPr>
    </w:pPr>
    <w:r w:rsidRPr="00993D2D">
      <w:rPr>
        <w:rStyle w:val="a5"/>
      </w:rPr>
      <w:fldChar w:fldCharType="begin"/>
    </w:r>
    <w:r w:rsidRPr="00993D2D">
      <w:rPr>
        <w:rStyle w:val="a5"/>
      </w:rPr>
      <w:instrText xml:space="preserve">PAGE  </w:instrText>
    </w:r>
    <w:r w:rsidRPr="00993D2D">
      <w:rPr>
        <w:rStyle w:val="a5"/>
      </w:rPr>
      <w:fldChar w:fldCharType="separate"/>
    </w:r>
    <w:r w:rsidR="00F94408">
      <w:rPr>
        <w:rStyle w:val="a5"/>
        <w:noProof/>
      </w:rPr>
      <w:t>4</w:t>
    </w:r>
    <w:r w:rsidRPr="00993D2D">
      <w:rPr>
        <w:rStyle w:val="a5"/>
      </w:rPr>
      <w:fldChar w:fldCharType="end"/>
    </w:r>
  </w:p>
  <w:p w:rsidR="007B66AA" w:rsidRDefault="002F0D4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1B2" w:rsidRDefault="002F0D4E" w:rsidP="005833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51B2" w:rsidRDefault="002F0D4E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1B2" w:rsidRDefault="002F0D4E" w:rsidP="005833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751B2" w:rsidRDefault="002F0D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8C"/>
    <w:rsid w:val="002F0D4E"/>
    <w:rsid w:val="002F16DC"/>
    <w:rsid w:val="004F648C"/>
    <w:rsid w:val="00DE70E7"/>
    <w:rsid w:val="00F9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16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2F16D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F94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16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2F16D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F94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1136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Стеклова Прасковья Владимировна</dc:creator>
  <cp:keywords/>
  <dc:description/>
  <cp:lastModifiedBy>Стеклова Прасковья Владимировна</cp:lastModifiedBy>
  <cp:revision>4</cp:revision>
  <dcterms:created xsi:type="dcterms:W3CDTF">2023-06-06T05:27:00Z</dcterms:created>
  <dcterms:modified xsi:type="dcterms:W3CDTF">2023-06-06T12:56:00Z</dcterms:modified>
</cp:coreProperties>
</file>