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E44872" w:rsidTr="00EC4F3C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E44872" w:rsidRDefault="00E44872" w:rsidP="00EC4F3C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>ПРАВИТЕЛЬСТВО УЛЬЯНОВСКОЙ ОБЛАСТИ</w:t>
            </w:r>
          </w:p>
        </w:tc>
      </w:tr>
      <w:tr w:rsidR="00E44872" w:rsidTr="00EC4F3C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E44872" w:rsidRDefault="00E44872" w:rsidP="00EC4F3C">
            <w:pPr>
              <w:jc w:val="center"/>
            </w:pPr>
            <w:proofErr w:type="gramStart"/>
            <w:r>
              <w:rPr>
                <w:rFonts w:ascii="PT Astra Serif" w:hAnsi="PT Astra Serif" w:cs="PT Astra Serif"/>
                <w:b/>
              </w:rPr>
              <w:t>П</w:t>
            </w:r>
            <w:proofErr w:type="gramEnd"/>
            <w:r>
              <w:rPr>
                <w:rFonts w:ascii="PT Astra Serif" w:hAnsi="PT Astra Serif" w:cs="PT Astra Serif"/>
                <w:b/>
              </w:rPr>
              <w:t xml:space="preserve"> О С Т А Н О В Л Е Н И Е</w:t>
            </w:r>
          </w:p>
        </w:tc>
      </w:tr>
      <w:tr w:rsidR="00E44872" w:rsidTr="00EC4F3C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:rsidR="00E44872" w:rsidRDefault="00E44872" w:rsidP="00EC4F3C">
            <w:pPr>
              <w:snapToGrid w:val="0"/>
              <w:rPr>
                <w:rFonts w:ascii="PT Astra Serif" w:hAnsi="PT Astra Serif" w:cs="PT Astra Serif"/>
                <w:b/>
              </w:rPr>
            </w:pPr>
          </w:p>
        </w:tc>
        <w:tc>
          <w:tcPr>
            <w:tcW w:w="4927" w:type="dxa"/>
            <w:shd w:val="clear" w:color="auto" w:fill="auto"/>
            <w:vAlign w:val="bottom"/>
          </w:tcPr>
          <w:p w:rsidR="00E44872" w:rsidRDefault="00E44872" w:rsidP="00EC4F3C">
            <w:pPr>
              <w:snapToGrid w:val="0"/>
              <w:jc w:val="right"/>
              <w:rPr>
                <w:rFonts w:ascii="PT Astra Serif" w:hAnsi="PT Astra Serif" w:cs="PT Astra Serif"/>
                <w:b/>
              </w:rPr>
            </w:pPr>
          </w:p>
        </w:tc>
      </w:tr>
    </w:tbl>
    <w:p w:rsidR="00E44872" w:rsidRDefault="00E44872" w:rsidP="00E44872">
      <w:pPr>
        <w:rPr>
          <w:rFonts w:ascii="PT Astra Serif" w:hAnsi="PT Astra Serif" w:cs="PT Astra Serif"/>
        </w:rPr>
      </w:pPr>
    </w:p>
    <w:p w:rsidR="00E44872" w:rsidRDefault="00E44872" w:rsidP="00E44872">
      <w:pPr>
        <w:autoSpaceDE w:val="0"/>
        <w:jc w:val="center"/>
        <w:rPr>
          <w:rFonts w:ascii="PT Astra Serif" w:eastAsia="Calibri" w:hAnsi="PT Astra Serif" w:cs="PT Astra Serif"/>
          <w:b/>
          <w:lang w:eastAsia="en-US"/>
        </w:rPr>
      </w:pPr>
      <w:r>
        <w:rPr>
          <w:rFonts w:ascii="PT Astra Serif" w:hAnsi="PT Astra Serif" w:cs="PT Astra Serif"/>
          <w:b/>
        </w:rPr>
        <w:t>О</w:t>
      </w:r>
      <w:r>
        <w:rPr>
          <w:rFonts w:ascii="PT Astra Serif" w:eastAsia="Calibri" w:hAnsi="PT Astra Serif" w:cs="PT Astra Serif"/>
          <w:b/>
          <w:lang w:eastAsia="en-US"/>
        </w:rPr>
        <w:t xml:space="preserve"> внесении изменений в постановление Правительства Ульяновской области от 15.11.2012 № 537-П</w:t>
      </w:r>
    </w:p>
    <w:p w:rsidR="00E44872" w:rsidRDefault="00E44872" w:rsidP="00E44872">
      <w:pPr>
        <w:autoSpaceDE w:val="0"/>
        <w:jc w:val="center"/>
        <w:rPr>
          <w:rFonts w:ascii="PT Astra Serif" w:eastAsia="Calibri" w:hAnsi="PT Astra Serif" w:cs="PT Astra Serif"/>
          <w:b/>
          <w:lang w:eastAsia="en-US"/>
        </w:rPr>
      </w:pPr>
    </w:p>
    <w:p w:rsidR="00E44872" w:rsidRDefault="00E44872" w:rsidP="00E44872">
      <w:pPr>
        <w:ind w:firstLine="709"/>
        <w:jc w:val="both"/>
        <w:outlineLvl w:val="0"/>
        <w:rPr>
          <w:rFonts w:ascii="PT Astra Serif" w:hAnsi="PT Astra Serif" w:cs="PT Astra Serif"/>
          <w:bCs/>
        </w:rPr>
      </w:pPr>
      <w:r>
        <w:rPr>
          <w:rFonts w:ascii="PT Astra Serif" w:hAnsi="PT Astra Serif" w:cs="PT Astra Serif"/>
          <w:bCs/>
        </w:rPr>
        <w:t xml:space="preserve">Правительство Ульяновской области </w:t>
      </w:r>
      <w:proofErr w:type="gramStart"/>
      <w:r>
        <w:rPr>
          <w:rFonts w:ascii="PT Astra Serif" w:hAnsi="PT Astra Serif" w:cs="PT Astra Serif"/>
          <w:bCs/>
        </w:rPr>
        <w:t>п</w:t>
      </w:r>
      <w:proofErr w:type="gramEnd"/>
      <w:r>
        <w:rPr>
          <w:rFonts w:ascii="PT Astra Serif" w:hAnsi="PT Astra Serif" w:cs="PT Astra Serif"/>
          <w:bCs/>
        </w:rPr>
        <w:t xml:space="preserve"> о с т а н о в л я е т:</w:t>
      </w:r>
    </w:p>
    <w:p w:rsidR="00E44872" w:rsidRDefault="00E44872" w:rsidP="00E44872">
      <w:pPr>
        <w:ind w:firstLine="709"/>
        <w:jc w:val="both"/>
        <w:outlineLvl w:val="0"/>
        <w:rPr>
          <w:rFonts w:ascii="PT Astra Serif" w:hAnsi="PT Astra Serif" w:cs="PT Astra Serif"/>
          <w:bCs/>
        </w:rPr>
      </w:pPr>
      <w:r>
        <w:rPr>
          <w:rFonts w:ascii="PT Astra Serif" w:hAnsi="PT Astra Serif" w:cs="PT Astra Serif"/>
          <w:bCs/>
        </w:rPr>
        <w:t xml:space="preserve">1. Внести в постановление Правительства Ульяновской области </w:t>
      </w:r>
      <w:r>
        <w:rPr>
          <w:rFonts w:ascii="PT Astra Serif" w:hAnsi="PT Astra Serif" w:cs="PT Astra Serif"/>
          <w:bCs/>
        </w:rPr>
        <w:br/>
        <w:t>от 15.11.2012 № 537-П «Об утверждении Порядка участия представителей Ульяновской области в органах управления автономных некоммерческих организаций» следующие изменения:</w:t>
      </w:r>
    </w:p>
    <w:p w:rsidR="00E44872" w:rsidRDefault="00E44872" w:rsidP="00E44872">
      <w:pPr>
        <w:ind w:firstLine="709"/>
        <w:jc w:val="both"/>
        <w:outlineLvl w:val="0"/>
        <w:rPr>
          <w:rFonts w:ascii="PT Astra Serif" w:hAnsi="PT Astra Serif" w:cs="PT Astra Serif"/>
          <w:bCs/>
        </w:rPr>
      </w:pPr>
      <w:r>
        <w:rPr>
          <w:rFonts w:ascii="PT Astra Serif" w:hAnsi="PT Astra Serif" w:cs="PT Astra Serif"/>
          <w:bCs/>
        </w:rPr>
        <w:t>1) в наименовании слово «</w:t>
      </w:r>
      <w:r>
        <w:rPr>
          <w:rFonts w:ascii="PT Astra Serif" w:hAnsi="PT Astra Serif" w:cs="PT Astra Serif"/>
          <w:b/>
          <w:bCs/>
        </w:rPr>
        <w:t>Порядка</w:t>
      </w:r>
      <w:r>
        <w:rPr>
          <w:rFonts w:ascii="PT Astra Serif" w:hAnsi="PT Astra Serif" w:cs="PT Astra Serif"/>
          <w:bCs/>
        </w:rPr>
        <w:t>» заменить словами «</w:t>
      </w:r>
      <w:r>
        <w:rPr>
          <w:rFonts w:ascii="PT Astra Serif" w:hAnsi="PT Astra Serif" w:cs="PT Astra Serif"/>
          <w:b/>
          <w:bCs/>
        </w:rPr>
        <w:t xml:space="preserve">Положения </w:t>
      </w:r>
      <w:r>
        <w:rPr>
          <w:rFonts w:ascii="PT Astra Serif" w:hAnsi="PT Astra Serif" w:cs="PT Astra Serif"/>
          <w:b/>
          <w:bCs/>
        </w:rPr>
        <w:br/>
        <w:t>о порядке</w:t>
      </w:r>
      <w:r>
        <w:rPr>
          <w:rFonts w:ascii="PT Astra Serif" w:hAnsi="PT Astra Serif" w:cs="PT Astra Serif"/>
          <w:bCs/>
        </w:rPr>
        <w:t>»;</w:t>
      </w:r>
    </w:p>
    <w:p w:rsidR="00E44872" w:rsidRDefault="00E44872" w:rsidP="00E44872">
      <w:pPr>
        <w:ind w:firstLine="709"/>
        <w:jc w:val="both"/>
        <w:outlineLvl w:val="0"/>
        <w:rPr>
          <w:rFonts w:ascii="PT Astra Serif" w:hAnsi="PT Astra Serif" w:cs="PT Astra Serif"/>
          <w:bCs/>
        </w:rPr>
      </w:pPr>
      <w:r>
        <w:rPr>
          <w:rFonts w:ascii="PT Astra Serif" w:hAnsi="PT Astra Serif" w:cs="PT Astra Serif"/>
          <w:bCs/>
        </w:rPr>
        <w:t>2) в пункте 1 слова «</w:t>
      </w:r>
      <w:r>
        <w:rPr>
          <w:rFonts w:ascii="PT Astra Serif" w:hAnsi="PT Astra Serif" w:cs="PT Astra Serif"/>
          <w:bCs/>
          <w:color w:val="000000"/>
        </w:rPr>
        <w:t>прилагаемый</w:t>
      </w:r>
      <w:r>
        <w:rPr>
          <w:rFonts w:ascii="PT Astra Serif" w:hAnsi="PT Astra Serif" w:cs="PT Astra Serif"/>
          <w:bCs/>
        </w:rPr>
        <w:t xml:space="preserve"> Порядок» заменить словами «прилагаемое Положение о порядке»;</w:t>
      </w:r>
    </w:p>
    <w:p w:rsidR="00E44872" w:rsidRDefault="00E44872" w:rsidP="00E44872">
      <w:pPr>
        <w:ind w:firstLine="709"/>
        <w:jc w:val="both"/>
        <w:outlineLvl w:val="0"/>
        <w:rPr>
          <w:rFonts w:ascii="PT Astra Serif" w:hAnsi="PT Astra Serif" w:cs="PT Astra Serif"/>
          <w:bCs/>
        </w:rPr>
      </w:pPr>
      <w:r>
        <w:rPr>
          <w:rFonts w:ascii="PT Astra Serif" w:hAnsi="PT Astra Serif" w:cs="PT Astra Serif"/>
          <w:bCs/>
        </w:rPr>
        <w:t xml:space="preserve">3) в Порядке участия представителей Ульяновской области </w:t>
      </w:r>
      <w:r>
        <w:rPr>
          <w:rFonts w:ascii="PT Astra Serif" w:hAnsi="PT Astra Serif" w:cs="PT Astra Serif"/>
          <w:bCs/>
        </w:rPr>
        <w:br/>
        <w:t>в органах управления автономных некоммерческих организаций:</w:t>
      </w:r>
    </w:p>
    <w:p w:rsidR="00E44872" w:rsidRDefault="00E44872" w:rsidP="00E44872">
      <w:pPr>
        <w:ind w:firstLine="709"/>
        <w:jc w:val="both"/>
        <w:outlineLvl w:val="0"/>
        <w:rPr>
          <w:rFonts w:ascii="PT Astra Serif" w:hAnsi="PT Astra Serif" w:cs="PT Astra Serif"/>
          <w:bCs/>
        </w:rPr>
      </w:pPr>
      <w:r>
        <w:rPr>
          <w:rFonts w:ascii="PT Astra Serif" w:hAnsi="PT Astra Serif" w:cs="PT Astra Serif"/>
          <w:bCs/>
        </w:rPr>
        <w:t>а) в грифе утверждения слово «УТВЕРЖДЁН» заменить словом «УТВЕРЖДЕНО»;</w:t>
      </w:r>
    </w:p>
    <w:p w:rsidR="00E44872" w:rsidRDefault="00E44872" w:rsidP="00E44872">
      <w:pPr>
        <w:ind w:firstLine="709"/>
        <w:jc w:val="both"/>
        <w:outlineLvl w:val="0"/>
        <w:rPr>
          <w:rFonts w:ascii="PT Astra Serif" w:hAnsi="PT Astra Serif" w:cs="PT Astra Serif"/>
          <w:bCs/>
        </w:rPr>
      </w:pPr>
      <w:r>
        <w:rPr>
          <w:rFonts w:ascii="PT Astra Serif" w:hAnsi="PT Astra Serif" w:cs="PT Astra Serif"/>
          <w:bCs/>
        </w:rPr>
        <w:t>б) в наименовании слово «</w:t>
      </w:r>
      <w:r>
        <w:rPr>
          <w:rFonts w:ascii="PT Astra Serif" w:hAnsi="PT Astra Serif" w:cs="PT Astra Serif"/>
          <w:b/>
          <w:bCs/>
        </w:rPr>
        <w:t>Порядок</w:t>
      </w:r>
      <w:r>
        <w:rPr>
          <w:rFonts w:ascii="PT Astra Serif" w:hAnsi="PT Astra Serif" w:cs="PT Astra Serif"/>
          <w:bCs/>
        </w:rPr>
        <w:t>» заменить словами «</w:t>
      </w:r>
      <w:r>
        <w:rPr>
          <w:rFonts w:ascii="PT Astra Serif" w:hAnsi="PT Astra Serif" w:cs="PT Astra Serif"/>
          <w:b/>
          <w:bCs/>
        </w:rPr>
        <w:t xml:space="preserve">Положение </w:t>
      </w:r>
      <w:r>
        <w:rPr>
          <w:rFonts w:ascii="PT Astra Serif" w:hAnsi="PT Astra Serif" w:cs="PT Astra Serif"/>
          <w:b/>
          <w:bCs/>
        </w:rPr>
        <w:br/>
        <w:t>о порядке</w:t>
      </w:r>
      <w:r>
        <w:rPr>
          <w:rFonts w:ascii="PT Astra Serif" w:hAnsi="PT Astra Serif" w:cs="PT Astra Serif"/>
          <w:bCs/>
        </w:rPr>
        <w:t>»;</w:t>
      </w:r>
    </w:p>
    <w:p w:rsidR="00E44872" w:rsidRDefault="00E44872" w:rsidP="00E44872">
      <w:pPr>
        <w:ind w:firstLine="709"/>
        <w:jc w:val="both"/>
        <w:outlineLvl w:val="0"/>
        <w:rPr>
          <w:rFonts w:ascii="PT Astra Serif" w:hAnsi="PT Astra Serif" w:cs="PT Astra Serif"/>
          <w:bCs/>
        </w:rPr>
      </w:pPr>
      <w:r>
        <w:rPr>
          <w:rFonts w:ascii="PT Astra Serif" w:hAnsi="PT Astra Serif" w:cs="PT Astra Serif"/>
          <w:bCs/>
        </w:rPr>
        <w:t>в) пункты 1-3 изложить в следующей редакции:</w:t>
      </w:r>
    </w:p>
    <w:p w:rsidR="00E44872" w:rsidRDefault="00E44872" w:rsidP="00E44872">
      <w:pPr>
        <w:ind w:firstLine="709"/>
        <w:jc w:val="both"/>
        <w:outlineLvl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bCs/>
        </w:rPr>
        <w:t xml:space="preserve">«1. </w:t>
      </w:r>
      <w:r>
        <w:rPr>
          <w:rFonts w:ascii="PT Astra Serif" w:hAnsi="PT Astra Serif" w:cs="PT Astra Serif"/>
        </w:rPr>
        <w:t>Настоящее Положение устанавливает порядок участия представителей Ульяновской области в органах управления автономных некоммерческих организаций, учредителем которых является Ульяновская область                        (далее – представитель Ульяновской области, автономные некоммерческие организации соответственно).</w:t>
      </w:r>
    </w:p>
    <w:p w:rsidR="00E44872" w:rsidRDefault="00E44872" w:rsidP="00E44872">
      <w:pPr>
        <w:ind w:firstLine="709"/>
        <w:jc w:val="both"/>
        <w:outlineLvl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2. Представителями Ульяновской области могут быть лица, замещающие государственные должности Ульяновской области или должности государственной гражданской службы Ульяновской области, действующие                       в соответствии с настоящим Положением, а также иные лица, действующие                  в соответствии с договором о представлении интересов Ульяновской области                 в органах управления автономных некоммерческих организаций и настоящим Положением.</w:t>
      </w:r>
    </w:p>
    <w:p w:rsidR="00E44872" w:rsidRDefault="00E44872" w:rsidP="00E44872">
      <w:pPr>
        <w:ind w:firstLine="709"/>
        <w:jc w:val="both"/>
        <w:outlineLvl w:val="0"/>
        <w:rPr>
          <w:rFonts w:ascii="PT Astra Serif" w:hAnsi="PT Astra Serif" w:cs="PT Astra Serif"/>
          <w:bCs/>
        </w:rPr>
      </w:pPr>
      <w:r>
        <w:rPr>
          <w:rFonts w:ascii="PT Astra Serif" w:hAnsi="PT Astra Serif" w:cs="PT Astra Serif"/>
        </w:rPr>
        <w:t>3. Представители Ульяновской области в органах управления автономных некоммерческих организаций назначаются исполнительным органом Ульяновской области, осуществляющим от имени Ульяновской области  функции и полномочия учредителя таких организаций (далее – орган исполнительной власти)</w:t>
      </w:r>
      <w:proofErr w:type="gramStart"/>
      <w:r>
        <w:rPr>
          <w:rFonts w:ascii="PT Astra Serif" w:hAnsi="PT Astra Serif" w:cs="PT Astra Serif"/>
        </w:rPr>
        <w:t>.»</w:t>
      </w:r>
      <w:proofErr w:type="gramEnd"/>
      <w:r>
        <w:rPr>
          <w:rFonts w:ascii="PT Astra Serif" w:hAnsi="PT Astra Serif" w:cs="PT Astra Serif"/>
        </w:rPr>
        <w:t>;</w:t>
      </w:r>
    </w:p>
    <w:p w:rsidR="00E44872" w:rsidRDefault="00E44872" w:rsidP="00E44872">
      <w:pPr>
        <w:autoSpaceDE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bCs/>
        </w:rPr>
        <w:lastRenderedPageBreak/>
        <w:t xml:space="preserve">г) </w:t>
      </w:r>
      <w:r>
        <w:rPr>
          <w:rFonts w:ascii="PT Astra Serif" w:hAnsi="PT Astra Serif" w:cs="PT Astra Serif"/>
        </w:rPr>
        <w:t>в пункте 5 слово «Порядком» заменить словом «Положением»;</w:t>
      </w:r>
    </w:p>
    <w:p w:rsidR="00E44872" w:rsidRDefault="00E44872" w:rsidP="00E44872">
      <w:pPr>
        <w:autoSpaceDE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д) пункт 6 изложить в следующей редакции:</w:t>
      </w:r>
    </w:p>
    <w:p w:rsidR="00E44872" w:rsidRDefault="00E44872" w:rsidP="00E44872">
      <w:pPr>
        <w:autoSpaceDE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«6. </w:t>
      </w:r>
      <w:proofErr w:type="gramStart"/>
      <w:r>
        <w:rPr>
          <w:rFonts w:ascii="PT Astra Serif" w:hAnsi="PT Astra Serif" w:cs="PT Astra Serif"/>
        </w:rPr>
        <w:t>Представители Ульяновской области вправе инициировать обсуждение в органе исполнительной власти, в том числе совместно                          с приглашаемыми этим органом другими представителями Ульяновской области, а также иными членами органов управления соответствующих автономных некоммерческих организаций, вопросов, вносимых                                для рассмотрения на  заседания этих органов, и получать необходимую                    для обсуждения этих вопросов информацию.»;</w:t>
      </w:r>
      <w:proofErr w:type="gramEnd"/>
    </w:p>
    <w:p w:rsidR="00E44872" w:rsidRDefault="00E44872" w:rsidP="00E44872">
      <w:pPr>
        <w:autoSpaceDE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и) пункт 7 после </w:t>
      </w:r>
      <w:proofErr w:type="gramStart"/>
      <w:r>
        <w:rPr>
          <w:rFonts w:ascii="PT Astra Serif" w:hAnsi="PT Astra Serif" w:cs="PT Astra Serif"/>
        </w:rPr>
        <w:t>слова</w:t>
      </w:r>
      <w:proofErr w:type="gramEnd"/>
      <w:r>
        <w:rPr>
          <w:rFonts w:ascii="PT Astra Serif" w:hAnsi="PT Astra Serif" w:cs="PT Astra Serif"/>
        </w:rPr>
        <w:t xml:space="preserve"> «которых» дополнить словом «они»;</w:t>
      </w:r>
    </w:p>
    <w:p w:rsidR="00E44872" w:rsidRDefault="00E44872" w:rsidP="00E44872">
      <w:pPr>
        <w:autoSpaceDE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к) в пункте 8:</w:t>
      </w:r>
    </w:p>
    <w:p w:rsidR="00E44872" w:rsidRDefault="00E44872" w:rsidP="00E44872">
      <w:pPr>
        <w:autoSpaceDE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абзаце первом слова «рамках участия в органах» заменить словами «ходе своего участия в деятельности органов»;</w:t>
      </w:r>
    </w:p>
    <w:p w:rsidR="00E44872" w:rsidRDefault="00E44872" w:rsidP="00E44872">
      <w:pPr>
        <w:autoSpaceDE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абзац второй изложить в следующей редакции:</w:t>
      </w:r>
    </w:p>
    <w:p w:rsidR="00E44872" w:rsidRDefault="00E44872" w:rsidP="00E44872">
      <w:pPr>
        <w:autoSpaceDE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«заключить </w:t>
      </w:r>
      <w:proofErr w:type="gramStart"/>
      <w:r>
        <w:rPr>
          <w:rFonts w:ascii="PT Astra Serif" w:hAnsi="PT Astra Serif" w:cs="PT Astra Serif"/>
        </w:rPr>
        <w:t>с органами исполнительной власти в пятидневный срок                    со дня назначения представителями Ульяновской области договор                                    о представлении интересов Ульяновской области в органах</w:t>
      </w:r>
      <w:proofErr w:type="gramEnd"/>
      <w:r>
        <w:rPr>
          <w:rFonts w:ascii="PT Astra Serif" w:hAnsi="PT Astra Serif" w:cs="PT Astra Serif"/>
        </w:rPr>
        <w:t xml:space="preserve"> управления автономных некоммерческих организаций;»;</w:t>
      </w:r>
    </w:p>
    <w:p w:rsidR="00E44872" w:rsidRDefault="00E44872" w:rsidP="00E44872">
      <w:pPr>
        <w:autoSpaceDE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абзаце четвёртом слово «работе» заменить словом «деятельности»;</w:t>
      </w:r>
    </w:p>
    <w:p w:rsidR="00E44872" w:rsidRDefault="00E44872" w:rsidP="00E44872">
      <w:pPr>
        <w:autoSpaceDE w:val="0"/>
        <w:ind w:firstLine="709"/>
        <w:jc w:val="both"/>
        <w:rPr>
          <w:rFonts w:ascii="PT Astra Serif" w:hAnsi="PT Astra Serif" w:cs="PT Astra Serif"/>
        </w:rPr>
      </w:pPr>
      <w:bookmarkStart w:id="0" w:name="_GoBack"/>
      <w:r>
        <w:rPr>
          <w:rFonts w:ascii="PT Astra Serif" w:hAnsi="PT Astra Serif" w:cs="PT Astra Serif"/>
        </w:rPr>
        <w:t>в абзаце пятом слова «заседания» заменить словами «рассмотрени</w:t>
      </w:r>
      <w:r w:rsidR="00E97AD4">
        <w:rPr>
          <w:rFonts w:ascii="PT Astra Serif" w:hAnsi="PT Astra Serif" w:cs="PT Astra Serif"/>
        </w:rPr>
        <w:t>е</w:t>
      </w:r>
      <w:r>
        <w:rPr>
          <w:rFonts w:ascii="PT Astra Serif" w:hAnsi="PT Astra Serif" w:cs="PT Astra Serif"/>
        </w:rPr>
        <w:t xml:space="preserve">              на заседаниях»;</w:t>
      </w:r>
      <w:bookmarkEnd w:id="0"/>
      <w:r>
        <w:rPr>
          <w:rFonts w:ascii="PT Astra Serif" w:hAnsi="PT Astra Serif" w:cs="PT Astra Serif"/>
        </w:rPr>
        <w:t xml:space="preserve"> </w:t>
      </w:r>
    </w:p>
    <w:p w:rsidR="00E44872" w:rsidRDefault="00E44872" w:rsidP="00E44872">
      <w:pPr>
        <w:autoSpaceDE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 абзаце седьмом слова «по обеспечению» заменить словами                                  «, </w:t>
      </w:r>
      <w:proofErr w:type="gramStart"/>
      <w:r>
        <w:rPr>
          <w:rFonts w:ascii="PT Astra Serif" w:hAnsi="PT Astra Serif" w:cs="PT Astra Serif"/>
        </w:rPr>
        <w:t>направленную</w:t>
      </w:r>
      <w:proofErr w:type="gramEnd"/>
      <w:r>
        <w:rPr>
          <w:rFonts w:ascii="PT Astra Serif" w:hAnsi="PT Astra Serif" w:cs="PT Astra Serif"/>
        </w:rPr>
        <w:t xml:space="preserve"> на обеспечение»;</w:t>
      </w:r>
    </w:p>
    <w:p w:rsidR="00E44872" w:rsidRDefault="00E44872" w:rsidP="00E44872">
      <w:pPr>
        <w:autoSpaceDE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л) в пункте 9:</w:t>
      </w:r>
    </w:p>
    <w:p w:rsidR="00E44872" w:rsidRDefault="00E44872" w:rsidP="00E44872">
      <w:pPr>
        <w:autoSpaceDE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абзаце первом слова «рамках участия в органах» заменить словами «ходе своего участия в деятельности органов»;</w:t>
      </w:r>
    </w:p>
    <w:p w:rsidR="00E44872" w:rsidRDefault="00E44872" w:rsidP="00E44872">
      <w:pPr>
        <w:autoSpaceDE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абзац второй после слова «коммерческую» дополнить словами «или иную охраняемую законом»;</w:t>
      </w:r>
    </w:p>
    <w:p w:rsidR="00E44872" w:rsidRDefault="00E44872" w:rsidP="00E44872">
      <w:pPr>
        <w:autoSpaceDE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м) абзацы третий – пятый пункта 10 изложить в следующей редакции:</w:t>
      </w:r>
    </w:p>
    <w:p w:rsidR="00E44872" w:rsidRDefault="00E44872" w:rsidP="00E44872">
      <w:pPr>
        <w:autoSpaceDE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«со дня вступления  в силу решения о замене представителя Ульяновской области;</w:t>
      </w:r>
    </w:p>
    <w:p w:rsidR="00E44872" w:rsidRDefault="00E44872" w:rsidP="00E44872">
      <w:pPr>
        <w:autoSpaceDE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со дня вступления в силу решения об освобождении представителя Ульяновской области от замещаемой им государственной должности Ульяновской области или должности государственной гражданской службы Ульяновской области (если представитель Ульяновской области замещает одну из указанных должностей);</w:t>
      </w:r>
    </w:p>
    <w:p w:rsidR="00E44872" w:rsidRDefault="00E44872" w:rsidP="00E44872">
      <w:pPr>
        <w:autoSpaceDE w:val="0"/>
        <w:ind w:firstLine="709"/>
        <w:jc w:val="both"/>
        <w:rPr>
          <w:rFonts w:ascii="PT Astra Serif" w:hAnsi="PT Astra Serif" w:cs="PT Astra Serif"/>
          <w:bCs/>
        </w:rPr>
      </w:pPr>
      <w:r>
        <w:rPr>
          <w:rFonts w:ascii="PT Astra Serif" w:hAnsi="PT Astra Serif" w:cs="PT Astra Serif"/>
        </w:rPr>
        <w:t>со дня государственной регистрации ликвидации автономной некоммерческой организации или прекращения автономной некоммерческой организацией своей деятельности в связи с реорганизацией</w:t>
      </w:r>
      <w:proofErr w:type="gramStart"/>
      <w:r>
        <w:rPr>
          <w:rFonts w:ascii="PT Astra Serif" w:hAnsi="PT Astra Serif" w:cs="PT Astra Serif"/>
        </w:rPr>
        <w:t xml:space="preserve">.». </w:t>
      </w:r>
      <w:proofErr w:type="gramEnd"/>
    </w:p>
    <w:p w:rsidR="00E44872" w:rsidRDefault="00E44872" w:rsidP="00E44872">
      <w:pPr>
        <w:autoSpaceDE w:val="0"/>
        <w:ind w:firstLine="709"/>
        <w:jc w:val="both"/>
        <w:rPr>
          <w:rFonts w:ascii="PT Astra Serif" w:hAnsi="PT Astra Serif" w:cs="PT Astra Serif"/>
          <w:bCs/>
        </w:rPr>
      </w:pPr>
    </w:p>
    <w:p w:rsidR="00E44872" w:rsidRDefault="00E44872" w:rsidP="00E44872">
      <w:pPr>
        <w:autoSpaceDE w:val="0"/>
        <w:ind w:firstLine="709"/>
        <w:jc w:val="both"/>
        <w:rPr>
          <w:rFonts w:ascii="PT Astra Serif" w:hAnsi="PT Astra Serif" w:cs="PT Astra Serif"/>
          <w:bCs/>
        </w:rPr>
      </w:pPr>
    </w:p>
    <w:p w:rsidR="00E44872" w:rsidRDefault="00E44872" w:rsidP="00E44872">
      <w:pPr>
        <w:autoSpaceDE w:val="0"/>
        <w:ind w:firstLine="709"/>
        <w:jc w:val="both"/>
        <w:rPr>
          <w:rFonts w:ascii="PT Astra Serif" w:hAnsi="PT Astra Serif" w:cs="PT Astra Serif"/>
          <w:bCs/>
        </w:rPr>
      </w:pPr>
    </w:p>
    <w:p w:rsidR="00E44872" w:rsidRDefault="00E44872" w:rsidP="00E44872">
      <w:pPr>
        <w:autoSpaceDE w:val="0"/>
        <w:ind w:firstLine="709"/>
        <w:jc w:val="both"/>
        <w:rPr>
          <w:rFonts w:ascii="PT Astra Serif" w:hAnsi="PT Astra Serif" w:cs="PT Astra Serif"/>
          <w:bCs/>
        </w:rPr>
      </w:pPr>
    </w:p>
    <w:p w:rsidR="00E44872" w:rsidRDefault="00E44872" w:rsidP="00E44872">
      <w:pPr>
        <w:autoSpaceDE w:val="0"/>
        <w:ind w:firstLine="709"/>
        <w:jc w:val="both"/>
        <w:rPr>
          <w:rFonts w:ascii="PT Astra Serif" w:hAnsi="PT Astra Serif" w:cs="PT Astra Serif"/>
          <w:bCs/>
          <w:color w:val="365F91"/>
        </w:rPr>
      </w:pPr>
      <w:r>
        <w:rPr>
          <w:rFonts w:ascii="PT Astra Serif" w:hAnsi="PT Astra Serif" w:cs="PT Astra Serif"/>
          <w:bCs/>
        </w:rPr>
        <w:lastRenderedPageBreak/>
        <w:t>2. Настоящее постановление вступает в силу на следующий день после дня его официального опубликования.</w:t>
      </w:r>
    </w:p>
    <w:p w:rsidR="00E44872" w:rsidRDefault="00E44872" w:rsidP="00E44872">
      <w:pPr>
        <w:ind w:firstLine="720"/>
        <w:contextualSpacing/>
        <w:jc w:val="both"/>
        <w:rPr>
          <w:rFonts w:ascii="PT Astra Serif" w:hAnsi="PT Astra Serif" w:cs="PT Astra Serif"/>
          <w:bCs/>
          <w:color w:val="365F91"/>
        </w:rPr>
      </w:pPr>
    </w:p>
    <w:p w:rsidR="00E44872" w:rsidRDefault="00E44872" w:rsidP="00E44872">
      <w:pPr>
        <w:tabs>
          <w:tab w:val="left" w:pos="8265"/>
        </w:tabs>
        <w:jc w:val="both"/>
        <w:rPr>
          <w:rFonts w:ascii="PT Astra Serif" w:hAnsi="PT Astra Serif" w:cs="PT Astra Serif"/>
          <w:color w:val="000000"/>
        </w:rPr>
      </w:pPr>
    </w:p>
    <w:p w:rsidR="00E44872" w:rsidRDefault="00E44872" w:rsidP="00E44872">
      <w:pPr>
        <w:tabs>
          <w:tab w:val="left" w:pos="8265"/>
        </w:tabs>
        <w:jc w:val="both"/>
        <w:rPr>
          <w:rFonts w:ascii="PT Astra Serif" w:hAnsi="PT Astra Serif" w:cs="PT Astra Serif"/>
          <w:color w:val="000000"/>
        </w:rPr>
      </w:pPr>
    </w:p>
    <w:p w:rsidR="00E44872" w:rsidRDefault="00E44872" w:rsidP="00E44872">
      <w:pPr>
        <w:pStyle w:val="ConsPlusNormal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Председатель</w:t>
      </w:r>
    </w:p>
    <w:p w:rsidR="00E44872" w:rsidRDefault="00E44872" w:rsidP="00E44872">
      <w:pPr>
        <w:pStyle w:val="ConsPlusNormal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                  </w:t>
      </w:r>
      <w:proofErr w:type="spellStart"/>
      <w:r>
        <w:rPr>
          <w:rFonts w:ascii="PT Astra Serif" w:hAnsi="PT Astra Serif" w:cs="Times New Roman"/>
          <w:sz w:val="28"/>
          <w:szCs w:val="28"/>
        </w:rPr>
        <w:t>Г.С.Спирчагов</w:t>
      </w:r>
      <w:proofErr w:type="spellEnd"/>
    </w:p>
    <w:p w:rsidR="00E44872" w:rsidRDefault="00E44872" w:rsidP="00E44872">
      <w:pPr>
        <w:tabs>
          <w:tab w:val="left" w:pos="8265"/>
        </w:tabs>
        <w:jc w:val="both"/>
        <w:rPr>
          <w:rFonts w:ascii="PT Astra Serif" w:hAnsi="PT Astra Serif" w:cs="PT Astra Serif"/>
          <w:color w:val="000000"/>
        </w:rPr>
      </w:pPr>
    </w:p>
    <w:p w:rsidR="00E44872" w:rsidRDefault="00E44872" w:rsidP="00E44872">
      <w:pPr>
        <w:widowControl w:val="0"/>
        <w:autoSpaceDE w:val="0"/>
        <w:jc w:val="center"/>
      </w:pPr>
    </w:p>
    <w:p w:rsidR="00B369AB" w:rsidRDefault="00B369AB"/>
    <w:sectPr w:rsidR="00B369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567" w:bottom="1276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97AD4">
      <w:r>
        <w:separator/>
      </w:r>
    </w:p>
  </w:endnote>
  <w:endnote w:type="continuationSeparator" w:id="0">
    <w:p w:rsidR="00000000" w:rsidRDefault="00E9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C2F" w:rsidRDefault="00E97AD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C2F" w:rsidRDefault="00E97AD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C2F" w:rsidRDefault="00E97AD4">
    <w:pPr>
      <w:pStyle w:val="a5"/>
      <w:jc w:val="right"/>
      <w:rPr>
        <w:rFonts w:ascii="PT Astra Serif" w:hAnsi="PT Astra Serif" w:cs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97AD4">
      <w:r>
        <w:separator/>
      </w:r>
    </w:p>
  </w:footnote>
  <w:footnote w:type="continuationSeparator" w:id="0">
    <w:p w:rsidR="00000000" w:rsidRDefault="00E97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C2F" w:rsidRDefault="00E97AD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C2F" w:rsidRDefault="00E44872">
    <w:pPr>
      <w:pStyle w:val="a3"/>
      <w:jc w:val="center"/>
      <w:rPr>
        <w:rFonts w:ascii="PT Astra Serif" w:hAnsi="PT Astra Serif" w:cs="PT Astra Serif"/>
      </w:rPr>
    </w:pPr>
    <w:r>
      <w:rPr>
        <w:rFonts w:ascii="PT Astra Serif" w:hAnsi="PT Astra Serif" w:cs="PT Astra Serif"/>
      </w:rPr>
      <w:fldChar w:fldCharType="begin"/>
    </w:r>
    <w:r>
      <w:rPr>
        <w:rFonts w:ascii="PT Astra Serif" w:hAnsi="PT Astra Serif" w:cs="PT Astra Serif"/>
      </w:rPr>
      <w:instrText xml:space="preserve"> PAGE </w:instrText>
    </w:r>
    <w:r>
      <w:rPr>
        <w:rFonts w:ascii="PT Astra Serif" w:hAnsi="PT Astra Serif" w:cs="PT Astra Serif"/>
      </w:rPr>
      <w:fldChar w:fldCharType="separate"/>
    </w:r>
    <w:r w:rsidR="00E97AD4">
      <w:rPr>
        <w:rFonts w:ascii="PT Astra Serif" w:hAnsi="PT Astra Serif" w:cs="PT Astra Serif"/>
        <w:noProof/>
      </w:rPr>
      <w:t>2</w:t>
    </w:r>
    <w:r>
      <w:rPr>
        <w:rFonts w:ascii="PT Astra Serif" w:hAnsi="PT Astra Serif" w:cs="PT Astra Serif"/>
      </w:rPr>
      <w:fldChar w:fldCharType="end"/>
    </w:r>
  </w:p>
  <w:p w:rsidR="00F63C2F" w:rsidRDefault="00E97AD4">
    <w:pPr>
      <w:pStyle w:val="a3"/>
      <w:rPr>
        <w:rFonts w:ascii="PT Astra Serif" w:hAnsi="PT Astra Serif" w:cs="PT Astra Seri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C2F" w:rsidRDefault="00E97A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872"/>
    <w:rsid w:val="00B369AB"/>
    <w:rsid w:val="00E44872"/>
    <w:rsid w:val="00E9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87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4872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header"/>
    <w:basedOn w:val="a"/>
    <w:link w:val="a4"/>
    <w:rsid w:val="00E44872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E44872"/>
    <w:rPr>
      <w:rFonts w:ascii="Times New Roman" w:eastAsia="Times New Roman" w:hAnsi="Times New Roman" w:cs="Times New Roman"/>
      <w:sz w:val="28"/>
      <w:szCs w:val="28"/>
      <w:lang w:val="x-none" w:eastAsia="zh-CN"/>
    </w:rPr>
  </w:style>
  <w:style w:type="paragraph" w:styleId="a5">
    <w:name w:val="footer"/>
    <w:basedOn w:val="a"/>
    <w:link w:val="a6"/>
    <w:rsid w:val="00E4487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E44872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87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4872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header"/>
    <w:basedOn w:val="a"/>
    <w:link w:val="a4"/>
    <w:rsid w:val="00E44872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E44872"/>
    <w:rPr>
      <w:rFonts w:ascii="Times New Roman" w:eastAsia="Times New Roman" w:hAnsi="Times New Roman" w:cs="Times New Roman"/>
      <w:sz w:val="28"/>
      <w:szCs w:val="28"/>
      <w:lang w:val="x-none" w:eastAsia="zh-CN"/>
    </w:rPr>
  </w:style>
  <w:style w:type="paragraph" w:styleId="a5">
    <w:name w:val="footer"/>
    <w:basedOn w:val="a"/>
    <w:link w:val="a6"/>
    <w:rsid w:val="00E4487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E44872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2025-07-03T07:50:00Z</dcterms:created>
  <dcterms:modified xsi:type="dcterms:W3CDTF">2025-07-03T13:01:00Z</dcterms:modified>
</cp:coreProperties>
</file>