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CE" w:rsidRDefault="00B004E3" w:rsidP="00A745FA">
      <w:pPr>
        <w:spacing w:before="0" w:after="0" w:line="240" w:lineRule="auto"/>
        <w:ind w:firstLine="0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Об итогах </w:t>
      </w:r>
      <w:r w:rsidR="00756BBD" w:rsidRPr="00F00108">
        <w:rPr>
          <w:rFonts w:ascii="PT Astra Serif" w:eastAsia="Times New Roman" w:hAnsi="PT Astra Serif"/>
          <w:b/>
          <w:sz w:val="28"/>
          <w:szCs w:val="28"/>
        </w:rPr>
        <w:t xml:space="preserve">работы </w:t>
      </w:r>
    </w:p>
    <w:p w:rsidR="00581E14" w:rsidRPr="00654F0E" w:rsidRDefault="00B004E3" w:rsidP="00A745FA">
      <w:pPr>
        <w:spacing w:before="0" w:after="0" w:line="240" w:lineRule="auto"/>
        <w:ind w:firstLine="0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в сфере</w:t>
      </w:r>
      <w:r w:rsidR="001D5E4E" w:rsidRPr="00F00108">
        <w:rPr>
          <w:rFonts w:ascii="PT Astra Serif" w:hAnsi="PT Astra Serif"/>
          <w:b/>
          <w:sz w:val="28"/>
          <w:szCs w:val="28"/>
        </w:rPr>
        <w:t xml:space="preserve"> </w:t>
      </w:r>
      <w:r w:rsidR="00622359" w:rsidRPr="00F00108">
        <w:rPr>
          <w:rFonts w:ascii="PT Astra Serif" w:hAnsi="PT Astra Serif"/>
          <w:b/>
          <w:sz w:val="28"/>
          <w:szCs w:val="28"/>
        </w:rPr>
        <w:t xml:space="preserve">оценки регулирующего воздействия </w:t>
      </w:r>
      <w:r w:rsidR="00CF5B1E" w:rsidRPr="00F00108">
        <w:rPr>
          <w:rFonts w:ascii="PT Astra Serif" w:hAnsi="PT Astra Serif"/>
          <w:b/>
          <w:sz w:val="28"/>
          <w:szCs w:val="28"/>
        </w:rPr>
        <w:br/>
      </w:r>
      <w:r w:rsidR="001D5E4E" w:rsidRPr="00F00108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="00622359" w:rsidRPr="00F00108">
        <w:rPr>
          <w:rFonts w:ascii="PT Astra Serif" w:hAnsi="PT Astra Serif"/>
          <w:b/>
          <w:sz w:val="28"/>
          <w:szCs w:val="28"/>
        </w:rPr>
        <w:t>Ульяновской области</w:t>
      </w:r>
      <w:r w:rsidR="00C71922" w:rsidRPr="00F00108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654F0E">
        <w:rPr>
          <w:rFonts w:ascii="PT Astra Serif" w:eastAsia="Times New Roman" w:hAnsi="PT Astra Serif"/>
          <w:b/>
          <w:sz w:val="28"/>
          <w:szCs w:val="28"/>
        </w:rPr>
        <w:t>за</w:t>
      </w:r>
      <w:r w:rsidR="00654F0E" w:rsidRPr="00654F0E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654F0E">
        <w:rPr>
          <w:rFonts w:ascii="PT Astra Serif" w:eastAsia="Times New Roman" w:hAnsi="PT Astra Serif"/>
          <w:b/>
          <w:sz w:val="28"/>
          <w:szCs w:val="28"/>
          <w:lang w:val="en-US"/>
        </w:rPr>
        <w:t>I</w:t>
      </w:r>
      <w:r w:rsidR="00654F0E">
        <w:rPr>
          <w:rFonts w:ascii="PT Astra Serif" w:eastAsia="Times New Roman" w:hAnsi="PT Astra Serif"/>
          <w:b/>
          <w:sz w:val="28"/>
          <w:szCs w:val="28"/>
        </w:rPr>
        <w:t xml:space="preserve"> полугодие 2024 года</w:t>
      </w:r>
    </w:p>
    <w:p w:rsidR="00D06343" w:rsidRDefault="00D06343" w:rsidP="00A745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4E6FCE" w:rsidRPr="00F00108" w:rsidRDefault="004E6FCE" w:rsidP="00A745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145FDF" w:rsidRDefault="00175A2E" w:rsidP="00E157C8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E157C8">
        <w:rPr>
          <w:rFonts w:ascii="PT Astra Serif" w:hAnsi="PT Astra Serif"/>
          <w:sz w:val="28"/>
          <w:szCs w:val="28"/>
        </w:rPr>
        <w:t xml:space="preserve">олее 12 лет на территории Ульяновской области </w:t>
      </w:r>
      <w:r w:rsidR="00E157C8" w:rsidRPr="00B004E3">
        <w:rPr>
          <w:rFonts w:ascii="PT Astra Serif" w:hAnsi="PT Astra Serif"/>
          <w:sz w:val="28"/>
          <w:szCs w:val="28"/>
        </w:rPr>
        <w:t>реализуется процедура оценки регулирующего воздействия (далее – ОРВ) и её встраивание в процесс принятия управленческих решений.</w:t>
      </w:r>
      <w:r w:rsidR="00E157C8">
        <w:rPr>
          <w:rFonts w:ascii="PT Astra Serif" w:hAnsi="PT Astra Serif"/>
          <w:sz w:val="28"/>
          <w:szCs w:val="28"/>
        </w:rPr>
        <w:t xml:space="preserve"> При этом процедура постоянно совершенствуется как на федеральном уровне, так и на региональном (муниципальном) уровне, находятся новые точки для роста, расширения сферы, применения современных практик и методик. </w:t>
      </w:r>
    </w:p>
    <w:p w:rsidR="00145FDF" w:rsidRDefault="00E157C8" w:rsidP="00E157C8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протяжении данного времени Ульяновская область стремилась не</w:t>
      </w:r>
      <w:r w:rsidR="002839DF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только сохранить </w:t>
      </w:r>
      <w:r w:rsidR="002839DF">
        <w:rPr>
          <w:rFonts w:ascii="PT Astra Serif" w:hAnsi="PT Astra Serif"/>
          <w:sz w:val="28"/>
          <w:szCs w:val="28"/>
        </w:rPr>
        <w:t>свой стабильный высокий уровень</w:t>
      </w:r>
      <w:r>
        <w:rPr>
          <w:rFonts w:ascii="PT Astra Serif" w:hAnsi="PT Astra Serif"/>
          <w:sz w:val="28"/>
          <w:szCs w:val="28"/>
        </w:rPr>
        <w:t xml:space="preserve"> по многим показателям в сфере ОРВ</w:t>
      </w:r>
      <w:r w:rsidR="002839DF">
        <w:rPr>
          <w:rFonts w:ascii="PT Astra Serif" w:hAnsi="PT Astra Serif"/>
          <w:sz w:val="28"/>
          <w:szCs w:val="28"/>
        </w:rPr>
        <w:t>, но и закрепиться в числе лидеров</w:t>
      </w:r>
      <w:r w:rsidR="0027302D">
        <w:rPr>
          <w:rFonts w:ascii="PT Astra Serif" w:hAnsi="PT Astra Serif"/>
          <w:sz w:val="28"/>
          <w:szCs w:val="28"/>
        </w:rPr>
        <w:t xml:space="preserve"> субъектов Российской Федерации по качеству регуляторной политике. Так согласно </w:t>
      </w:r>
      <w:r w:rsidR="0027302D" w:rsidRPr="0027302D">
        <w:rPr>
          <w:rFonts w:ascii="PT Astra Serif" w:hAnsi="PT Astra Serif"/>
          <w:sz w:val="28"/>
          <w:szCs w:val="28"/>
        </w:rPr>
        <w:t>Национально</w:t>
      </w:r>
      <w:r w:rsidR="0027302D">
        <w:rPr>
          <w:rFonts w:ascii="PT Astra Serif" w:hAnsi="PT Astra Serif"/>
          <w:sz w:val="28"/>
          <w:szCs w:val="28"/>
        </w:rPr>
        <w:t>му</w:t>
      </w:r>
      <w:r w:rsidR="0027302D" w:rsidRPr="0027302D">
        <w:rPr>
          <w:rFonts w:ascii="PT Astra Serif" w:hAnsi="PT Astra Serif"/>
          <w:sz w:val="28"/>
          <w:szCs w:val="28"/>
        </w:rPr>
        <w:t xml:space="preserve"> рейтинг</w:t>
      </w:r>
      <w:r w:rsidR="0027302D">
        <w:rPr>
          <w:rFonts w:ascii="PT Astra Serif" w:hAnsi="PT Astra Serif"/>
          <w:sz w:val="28"/>
          <w:szCs w:val="28"/>
        </w:rPr>
        <w:t>у</w:t>
      </w:r>
      <w:r w:rsidR="0027302D" w:rsidRPr="0027302D">
        <w:rPr>
          <w:rFonts w:ascii="PT Astra Serif" w:hAnsi="PT Astra Serif"/>
          <w:sz w:val="28"/>
          <w:szCs w:val="28"/>
        </w:rPr>
        <w:t xml:space="preserve"> состояния инвестиционного климата в субъектах РФ</w:t>
      </w:r>
      <w:r w:rsidR="00EE51D3">
        <w:rPr>
          <w:rFonts w:ascii="PT Astra Serif" w:hAnsi="PT Astra Serif"/>
          <w:sz w:val="28"/>
          <w:szCs w:val="28"/>
        </w:rPr>
        <w:t xml:space="preserve"> в 2024 году</w:t>
      </w:r>
      <w:r w:rsidR="00BD353E">
        <w:rPr>
          <w:rFonts w:ascii="PT Astra Serif" w:hAnsi="PT Astra Serif"/>
          <w:sz w:val="28"/>
          <w:szCs w:val="28"/>
        </w:rPr>
        <w:t xml:space="preserve">, подготовленному Агентством стратегических инициатив, </w:t>
      </w:r>
      <w:r w:rsidR="00EE51D3">
        <w:rPr>
          <w:rFonts w:ascii="PT Astra Serif" w:hAnsi="PT Astra Serif"/>
          <w:sz w:val="28"/>
          <w:szCs w:val="28"/>
        </w:rPr>
        <w:t xml:space="preserve">Ульяновская область в рейтинге ОРВ вошла </w:t>
      </w:r>
      <w:r w:rsidR="00EE51D3" w:rsidRPr="00BD353E">
        <w:rPr>
          <w:rFonts w:ascii="PT Astra Serif" w:hAnsi="PT Astra Serif"/>
          <w:b/>
          <w:sz w:val="28"/>
          <w:szCs w:val="28"/>
        </w:rPr>
        <w:t>в высшую группу А</w:t>
      </w:r>
      <w:r w:rsidR="00EE51D3">
        <w:rPr>
          <w:rFonts w:ascii="PT Astra Serif" w:hAnsi="PT Astra Serif"/>
          <w:sz w:val="28"/>
          <w:szCs w:val="28"/>
        </w:rPr>
        <w:t>, укрепив свои позиции за год на</w:t>
      </w:r>
      <w:r w:rsidR="0023540D">
        <w:rPr>
          <w:rFonts w:ascii="PT Astra Serif" w:hAnsi="PT Astra Serif"/>
          <w:sz w:val="28"/>
          <w:szCs w:val="28"/>
        </w:rPr>
        <w:t> </w:t>
      </w:r>
      <w:r w:rsidR="00EE51D3">
        <w:rPr>
          <w:rFonts w:ascii="PT Astra Serif" w:hAnsi="PT Astra Serif"/>
          <w:sz w:val="28"/>
          <w:szCs w:val="28"/>
        </w:rPr>
        <w:t>1,7 балла.</w:t>
      </w:r>
    </w:p>
    <w:p w:rsidR="00145FDF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8761F6">
        <w:rPr>
          <w:rFonts w:ascii="PT Astra Serif" w:hAnsi="PT Astra Serif"/>
          <w:sz w:val="28"/>
          <w:szCs w:val="28"/>
        </w:rPr>
        <w:t xml:space="preserve">За 1 </w:t>
      </w:r>
      <w:r>
        <w:rPr>
          <w:rFonts w:ascii="PT Astra Serif" w:hAnsi="PT Astra Serif"/>
          <w:sz w:val="28"/>
          <w:szCs w:val="28"/>
        </w:rPr>
        <w:t>полугодие</w:t>
      </w:r>
      <w:r w:rsidRPr="008761F6">
        <w:rPr>
          <w:rFonts w:ascii="PT Astra Serif" w:hAnsi="PT Astra Serif"/>
          <w:sz w:val="28"/>
          <w:szCs w:val="28"/>
        </w:rPr>
        <w:t xml:space="preserve"> 2024 года </w:t>
      </w:r>
      <w:r>
        <w:rPr>
          <w:rFonts w:ascii="PT Astra Serif" w:hAnsi="PT Astra Serif"/>
          <w:sz w:val="28"/>
          <w:szCs w:val="28"/>
        </w:rPr>
        <w:t>Министерство</w:t>
      </w:r>
      <w:r w:rsidR="006145A7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экономического развития Ульяновской области</w:t>
      </w:r>
      <w:r w:rsidR="00FD36C3">
        <w:rPr>
          <w:rFonts w:ascii="PT Astra Serif" w:hAnsi="PT Astra Serif"/>
          <w:sz w:val="28"/>
          <w:szCs w:val="28"/>
        </w:rPr>
        <w:t xml:space="preserve"> (далее – Министерство)</w:t>
      </w:r>
      <w:r w:rsidRPr="008761F6">
        <w:rPr>
          <w:rFonts w:ascii="PT Astra Serif" w:hAnsi="PT Astra Serif"/>
          <w:sz w:val="28"/>
          <w:szCs w:val="28"/>
        </w:rPr>
        <w:t xml:space="preserve"> в соответствии с </w:t>
      </w:r>
      <w:r>
        <w:rPr>
          <w:rFonts w:ascii="PT Astra Serif" w:hAnsi="PT Astra Serif"/>
          <w:sz w:val="28"/>
          <w:szCs w:val="28"/>
        </w:rPr>
        <w:t>П</w:t>
      </w:r>
      <w:r w:rsidRPr="008761F6">
        <w:rPr>
          <w:rFonts w:ascii="PT Astra Serif" w:hAnsi="PT Astra Serif"/>
          <w:sz w:val="28"/>
          <w:szCs w:val="28"/>
        </w:rPr>
        <w:t>оложени</w:t>
      </w:r>
      <w:r>
        <w:rPr>
          <w:rFonts w:ascii="PT Astra Serif" w:hAnsi="PT Astra Serif"/>
          <w:sz w:val="28"/>
          <w:szCs w:val="28"/>
        </w:rPr>
        <w:t>ем</w:t>
      </w:r>
      <w:r w:rsidRPr="008761F6">
        <w:rPr>
          <w:rFonts w:ascii="PT Astra Serif" w:hAnsi="PT Astra Serif"/>
          <w:sz w:val="28"/>
          <w:szCs w:val="28"/>
        </w:rPr>
        <w:t xml:space="preserve"> о</w:t>
      </w:r>
      <w:r w:rsidR="00FD36C3">
        <w:rPr>
          <w:rFonts w:ascii="PT Astra Serif" w:hAnsi="PT Astra Serif"/>
          <w:sz w:val="28"/>
          <w:szCs w:val="28"/>
        </w:rPr>
        <w:t> </w:t>
      </w:r>
      <w:r w:rsidRPr="008761F6">
        <w:rPr>
          <w:rFonts w:ascii="PT Astra Serif" w:hAnsi="PT Astra Serif"/>
          <w:sz w:val="28"/>
          <w:szCs w:val="28"/>
        </w:rPr>
        <w:t>проведении оценки</w:t>
      </w:r>
      <w:r>
        <w:rPr>
          <w:rFonts w:ascii="PT Astra Serif" w:hAnsi="PT Astra Serif"/>
          <w:sz w:val="28"/>
          <w:szCs w:val="28"/>
        </w:rPr>
        <w:t xml:space="preserve"> </w:t>
      </w:r>
      <w:r w:rsidRPr="008761F6">
        <w:rPr>
          <w:rFonts w:ascii="PT Astra Serif" w:hAnsi="PT Astra Serif"/>
          <w:sz w:val="28"/>
          <w:szCs w:val="28"/>
        </w:rPr>
        <w:t>регулирующего воздействия проектов нормативных правовых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8761F6">
        <w:rPr>
          <w:rFonts w:ascii="PT Astra Serif" w:hAnsi="PT Astra Serif"/>
          <w:sz w:val="28"/>
          <w:szCs w:val="28"/>
        </w:rPr>
        <w:t xml:space="preserve">актов </w:t>
      </w:r>
      <w:r>
        <w:rPr>
          <w:rFonts w:ascii="PT Astra Serif" w:hAnsi="PT Astra Serif"/>
          <w:sz w:val="28"/>
          <w:szCs w:val="28"/>
        </w:rPr>
        <w:t>У</w:t>
      </w:r>
      <w:r w:rsidRPr="008761F6">
        <w:rPr>
          <w:rFonts w:ascii="PT Astra Serif" w:hAnsi="PT Astra Serif"/>
          <w:sz w:val="28"/>
          <w:szCs w:val="28"/>
        </w:rPr>
        <w:t>льяновской области, утвержд</w:t>
      </w:r>
      <w:r>
        <w:rPr>
          <w:rFonts w:ascii="PT Astra Serif" w:hAnsi="PT Astra Serif"/>
          <w:sz w:val="28"/>
          <w:szCs w:val="28"/>
        </w:rPr>
        <w:t>ё</w:t>
      </w:r>
      <w:r w:rsidRPr="008761F6">
        <w:rPr>
          <w:rFonts w:ascii="PT Astra Serif" w:hAnsi="PT Astra Serif"/>
          <w:sz w:val="28"/>
          <w:szCs w:val="28"/>
        </w:rPr>
        <w:t xml:space="preserve">нным </w:t>
      </w:r>
      <w:r w:rsidR="0023540D">
        <w:rPr>
          <w:rFonts w:ascii="PT Astra Serif" w:hAnsi="PT Astra Serif"/>
          <w:sz w:val="28"/>
          <w:szCs w:val="28"/>
        </w:rPr>
        <w:t>п</w:t>
      </w:r>
      <w:r w:rsidRPr="008761F6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Правительства Ульяновской области от 16.12.2013 № 607-</w:t>
      </w:r>
      <w:r w:rsidRPr="006145A7">
        <w:rPr>
          <w:rFonts w:ascii="PT Astra Serif" w:hAnsi="PT Astra Serif"/>
          <w:sz w:val="28"/>
          <w:szCs w:val="28"/>
        </w:rPr>
        <w:t xml:space="preserve">П, </w:t>
      </w:r>
      <w:r w:rsidR="006145A7" w:rsidRPr="006145A7">
        <w:rPr>
          <w:rFonts w:ascii="PT Astra Serif" w:hAnsi="PT Astra Serif"/>
          <w:sz w:val="28"/>
          <w:szCs w:val="28"/>
        </w:rPr>
        <w:t>подготовлено</w:t>
      </w:r>
      <w:r w:rsidRPr="006145A7">
        <w:rPr>
          <w:rFonts w:ascii="PT Astra Serif" w:hAnsi="PT Astra Serif"/>
          <w:sz w:val="28"/>
          <w:szCs w:val="28"/>
        </w:rPr>
        <w:t xml:space="preserve"> </w:t>
      </w:r>
      <w:r w:rsidR="006145A7" w:rsidRPr="006145A7">
        <w:rPr>
          <w:rFonts w:ascii="PT Astra Serif" w:hAnsi="PT Astra Serif"/>
          <w:b/>
          <w:sz w:val="28"/>
          <w:szCs w:val="28"/>
        </w:rPr>
        <w:t>50</w:t>
      </w:r>
      <w:r w:rsidRPr="006145A7">
        <w:rPr>
          <w:rFonts w:ascii="PT Astra Serif" w:hAnsi="PT Astra Serif"/>
          <w:b/>
          <w:sz w:val="28"/>
          <w:szCs w:val="28"/>
        </w:rPr>
        <w:t> </w:t>
      </w:r>
      <w:r w:rsidR="006145A7" w:rsidRPr="006145A7">
        <w:rPr>
          <w:rFonts w:ascii="PT Astra Serif" w:hAnsi="PT Astra Serif"/>
          <w:b/>
          <w:sz w:val="28"/>
          <w:szCs w:val="28"/>
        </w:rPr>
        <w:t xml:space="preserve">заключений об ОРВ на </w:t>
      </w:r>
      <w:r w:rsidRPr="006145A7">
        <w:rPr>
          <w:rFonts w:ascii="PT Astra Serif" w:hAnsi="PT Astra Serif"/>
          <w:b/>
          <w:sz w:val="28"/>
          <w:szCs w:val="28"/>
        </w:rPr>
        <w:t>проект</w:t>
      </w:r>
      <w:r w:rsidR="006145A7" w:rsidRPr="006145A7">
        <w:rPr>
          <w:rFonts w:ascii="PT Astra Serif" w:hAnsi="PT Astra Serif"/>
          <w:b/>
          <w:sz w:val="28"/>
          <w:szCs w:val="28"/>
        </w:rPr>
        <w:t>ы</w:t>
      </w:r>
      <w:r w:rsidRPr="006145A7">
        <w:rPr>
          <w:rFonts w:ascii="PT Astra Serif" w:hAnsi="PT Astra Serif"/>
          <w:b/>
          <w:sz w:val="28"/>
          <w:szCs w:val="28"/>
        </w:rPr>
        <w:t xml:space="preserve"> НПА</w:t>
      </w:r>
      <w:r w:rsidR="006145A7" w:rsidRPr="006145A7">
        <w:rPr>
          <w:rFonts w:ascii="PT Astra Serif" w:hAnsi="PT Astra Serif"/>
          <w:b/>
          <w:sz w:val="28"/>
          <w:szCs w:val="28"/>
        </w:rPr>
        <w:t xml:space="preserve">, поступившие </w:t>
      </w:r>
      <w:r w:rsidRPr="006145A7">
        <w:rPr>
          <w:rFonts w:ascii="PT Astra Serif" w:hAnsi="PT Astra Serif"/>
          <w:sz w:val="28"/>
          <w:szCs w:val="28"/>
        </w:rPr>
        <w:t>от 13 органов-разработчиков.</w:t>
      </w:r>
    </w:p>
    <w:p w:rsidR="008761F6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результате проведения процедуры ОРВ за рассматриваемый период:</w:t>
      </w:r>
    </w:p>
    <w:p w:rsidR="008761F6" w:rsidRPr="008761F6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i/>
          <w:sz w:val="28"/>
          <w:szCs w:val="28"/>
        </w:rPr>
      </w:pPr>
      <w:r w:rsidRPr="008761F6">
        <w:rPr>
          <w:rFonts w:ascii="PT Astra Serif" w:hAnsi="PT Astra Serif"/>
          <w:b/>
          <w:sz w:val="28"/>
          <w:szCs w:val="28"/>
        </w:rPr>
        <w:t>4</w:t>
      </w:r>
      <w:r w:rsidR="006145A7">
        <w:rPr>
          <w:rFonts w:ascii="PT Astra Serif" w:hAnsi="PT Astra Serif"/>
          <w:b/>
          <w:sz w:val="28"/>
          <w:szCs w:val="28"/>
        </w:rPr>
        <w:t>5</w:t>
      </w:r>
      <w:r w:rsidRPr="008761F6">
        <w:rPr>
          <w:rFonts w:ascii="PT Astra Serif" w:hAnsi="PT Astra Serif"/>
          <w:b/>
          <w:sz w:val="28"/>
          <w:szCs w:val="28"/>
        </w:rPr>
        <w:t xml:space="preserve"> проект</w:t>
      </w:r>
      <w:r w:rsidR="006145A7">
        <w:rPr>
          <w:rFonts w:ascii="PT Astra Serif" w:hAnsi="PT Astra Serif"/>
          <w:b/>
          <w:sz w:val="28"/>
          <w:szCs w:val="28"/>
        </w:rPr>
        <w:t>ов</w:t>
      </w:r>
      <w:r w:rsidRPr="008761F6">
        <w:rPr>
          <w:rFonts w:ascii="PT Astra Serif" w:hAnsi="PT Astra Serif"/>
          <w:b/>
          <w:sz w:val="28"/>
          <w:szCs w:val="28"/>
        </w:rPr>
        <w:t xml:space="preserve"> НПА</w:t>
      </w:r>
      <w:r>
        <w:rPr>
          <w:rFonts w:ascii="PT Astra Serif" w:hAnsi="PT Astra Serif"/>
          <w:sz w:val="28"/>
          <w:szCs w:val="28"/>
        </w:rPr>
        <w:t xml:space="preserve"> – получ</w:t>
      </w:r>
      <w:r w:rsidR="006145A7"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z w:val="28"/>
          <w:szCs w:val="28"/>
        </w:rPr>
        <w:t xml:space="preserve"> положительные заключения, </w:t>
      </w:r>
      <w:r w:rsidR="006145A7">
        <w:rPr>
          <w:rFonts w:ascii="PT Astra Serif" w:hAnsi="PT Astra Serif"/>
          <w:sz w:val="28"/>
          <w:szCs w:val="28"/>
        </w:rPr>
        <w:t xml:space="preserve">в том числе </w:t>
      </w:r>
      <w:r w:rsidR="006145A7">
        <w:rPr>
          <w:rFonts w:ascii="PT Astra Serif" w:hAnsi="PT Astra Serif"/>
          <w:sz w:val="28"/>
          <w:szCs w:val="28"/>
        </w:rPr>
        <w:br/>
        <w:t>в отношении</w:t>
      </w:r>
      <w:r w:rsidRPr="006145A7">
        <w:rPr>
          <w:rFonts w:ascii="PT Astra Serif" w:hAnsi="PT Astra Serif"/>
          <w:sz w:val="28"/>
          <w:szCs w:val="28"/>
        </w:rPr>
        <w:t xml:space="preserve"> 1 проект</w:t>
      </w:r>
      <w:r w:rsidR="006145A7">
        <w:rPr>
          <w:rFonts w:ascii="PT Astra Serif" w:hAnsi="PT Astra Serif"/>
          <w:sz w:val="28"/>
          <w:szCs w:val="28"/>
        </w:rPr>
        <w:t>а</w:t>
      </w:r>
      <w:r w:rsidRPr="006145A7">
        <w:rPr>
          <w:rFonts w:ascii="PT Astra Serif" w:hAnsi="PT Astra Serif"/>
          <w:sz w:val="28"/>
          <w:szCs w:val="28"/>
        </w:rPr>
        <w:t xml:space="preserve"> НПА </w:t>
      </w:r>
      <w:r w:rsidR="006145A7">
        <w:rPr>
          <w:rFonts w:ascii="PT Astra Serif" w:hAnsi="PT Astra Serif"/>
          <w:sz w:val="28"/>
          <w:szCs w:val="28"/>
        </w:rPr>
        <w:t>подготовлено положительное</w:t>
      </w:r>
      <w:r w:rsidRPr="006145A7">
        <w:rPr>
          <w:rFonts w:ascii="PT Astra Serif" w:hAnsi="PT Astra Serif"/>
          <w:sz w:val="28"/>
          <w:szCs w:val="28"/>
        </w:rPr>
        <w:t xml:space="preserve"> заключение </w:t>
      </w:r>
      <w:r w:rsidR="006145A7">
        <w:rPr>
          <w:rFonts w:ascii="PT Astra Serif" w:hAnsi="PT Astra Serif"/>
          <w:sz w:val="28"/>
          <w:szCs w:val="28"/>
        </w:rPr>
        <w:br/>
      </w:r>
      <w:r w:rsidRPr="006145A7">
        <w:rPr>
          <w:rFonts w:ascii="PT Astra Serif" w:hAnsi="PT Astra Serif"/>
          <w:sz w:val="28"/>
          <w:szCs w:val="28"/>
        </w:rPr>
        <w:t>с замечаниями и</w:t>
      </w:r>
      <w:r w:rsidR="004E6FCE">
        <w:rPr>
          <w:rFonts w:ascii="PT Astra Serif" w:hAnsi="PT Astra Serif"/>
          <w:sz w:val="28"/>
          <w:szCs w:val="28"/>
        </w:rPr>
        <w:t xml:space="preserve"> </w:t>
      </w:r>
      <w:r w:rsidRPr="006145A7">
        <w:rPr>
          <w:rFonts w:ascii="PT Astra Serif" w:hAnsi="PT Astra Serif"/>
          <w:sz w:val="28"/>
          <w:szCs w:val="28"/>
        </w:rPr>
        <w:t>предложениями</w:t>
      </w:r>
      <w:r w:rsidR="006145A7">
        <w:rPr>
          <w:rFonts w:ascii="PT Astra Serif" w:hAnsi="PT Astra Serif"/>
          <w:sz w:val="28"/>
          <w:szCs w:val="28"/>
        </w:rPr>
        <w:t xml:space="preserve"> по совершенствованию предлагаемого правового регулирования</w:t>
      </w:r>
      <w:r w:rsidRPr="006145A7">
        <w:rPr>
          <w:rFonts w:ascii="PT Astra Serif" w:hAnsi="PT Astra Serif"/>
          <w:sz w:val="28"/>
          <w:szCs w:val="28"/>
        </w:rPr>
        <w:t>;</w:t>
      </w:r>
    </w:p>
    <w:p w:rsidR="008761F6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8761F6">
        <w:rPr>
          <w:rFonts w:ascii="PT Astra Serif" w:hAnsi="PT Astra Serif"/>
          <w:b/>
          <w:sz w:val="28"/>
          <w:szCs w:val="28"/>
        </w:rPr>
        <w:t xml:space="preserve"> проект</w:t>
      </w:r>
      <w:r>
        <w:rPr>
          <w:rFonts w:ascii="PT Astra Serif" w:hAnsi="PT Astra Serif"/>
          <w:b/>
          <w:sz w:val="28"/>
          <w:szCs w:val="28"/>
        </w:rPr>
        <w:t>ов</w:t>
      </w:r>
      <w:r w:rsidRPr="008761F6">
        <w:rPr>
          <w:rFonts w:ascii="PT Astra Serif" w:hAnsi="PT Astra Serif"/>
          <w:b/>
          <w:sz w:val="28"/>
          <w:szCs w:val="28"/>
        </w:rPr>
        <w:t xml:space="preserve"> НПА</w:t>
      </w:r>
      <w:r>
        <w:rPr>
          <w:rFonts w:ascii="PT Astra Serif" w:hAnsi="PT Astra Serif"/>
          <w:sz w:val="28"/>
          <w:szCs w:val="28"/>
        </w:rPr>
        <w:t xml:space="preserve"> – получ</w:t>
      </w:r>
      <w:r w:rsidR="006145A7"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z w:val="28"/>
          <w:szCs w:val="28"/>
        </w:rPr>
        <w:t xml:space="preserve"> отрицательные заключения.</w:t>
      </w:r>
    </w:p>
    <w:p w:rsidR="006145A7" w:rsidRDefault="006145A7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этом по 4 проектам НПА</w:t>
      </w:r>
      <w:r w:rsidR="005B5784">
        <w:rPr>
          <w:rFonts w:ascii="PT Astra Serif" w:hAnsi="PT Astra Serif"/>
          <w:sz w:val="28"/>
          <w:szCs w:val="28"/>
        </w:rPr>
        <w:t xml:space="preserve"> разработчикам актов был осуществлён возврат представленных документов </w:t>
      </w:r>
      <w:r w:rsidR="005B5784" w:rsidRPr="005B5784">
        <w:rPr>
          <w:rFonts w:ascii="PT Astra Serif" w:hAnsi="PT Astra Serif"/>
          <w:sz w:val="28"/>
          <w:szCs w:val="28"/>
        </w:rPr>
        <w:t xml:space="preserve">в связи с несоблюдением </w:t>
      </w:r>
      <w:r w:rsidR="005B5784">
        <w:rPr>
          <w:rFonts w:ascii="PT Astra Serif" w:hAnsi="PT Astra Serif"/>
          <w:sz w:val="28"/>
          <w:szCs w:val="28"/>
        </w:rPr>
        <w:t xml:space="preserve">порядка проведения </w:t>
      </w:r>
      <w:r w:rsidR="005B5784" w:rsidRPr="005B5784">
        <w:rPr>
          <w:rFonts w:ascii="PT Astra Serif" w:hAnsi="PT Astra Serif"/>
          <w:sz w:val="28"/>
          <w:szCs w:val="28"/>
        </w:rPr>
        <w:t>процедуры ОРВ</w:t>
      </w:r>
      <w:r w:rsidR="005B5784">
        <w:rPr>
          <w:rFonts w:ascii="PT Astra Serif" w:hAnsi="PT Astra Serif"/>
          <w:sz w:val="28"/>
          <w:szCs w:val="28"/>
        </w:rPr>
        <w:t xml:space="preserve"> для доработки и повторного прохождения процедуры ОРВ.</w:t>
      </w:r>
    </w:p>
    <w:p w:rsidR="008761F6" w:rsidRDefault="008761F6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4E6FCE" w:rsidRDefault="004E6FCE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A252B9" w:rsidRPr="00A252B9" w:rsidRDefault="00A252B9" w:rsidP="00A252B9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A252B9">
        <w:rPr>
          <w:rFonts w:ascii="PT Astra Serif" w:hAnsi="PT Astra Serif"/>
          <w:b/>
          <w:sz w:val="28"/>
          <w:szCs w:val="28"/>
        </w:rPr>
        <w:lastRenderedPageBreak/>
        <w:t>Результаты проведения ОРВ за 1 полугодие 2024 года</w:t>
      </w:r>
    </w:p>
    <w:p w:rsidR="00A252B9" w:rsidRDefault="004E6FCE" w:rsidP="00B0289B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3C259F" wp14:editId="04A105CC">
            <wp:extent cx="5819775" cy="22669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61F6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Наибольшее количество проектов региональных нормативных правовых актов, прошедших процедуру </w:t>
      </w:r>
      <w:r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 xml:space="preserve">, разработано Министерством транспорта Ульяновской области </w:t>
      </w:r>
      <w:r w:rsidRPr="004E6FCE">
        <w:rPr>
          <w:rFonts w:ascii="PT Astra Serif" w:hAnsi="PT Astra Serif"/>
          <w:sz w:val="28"/>
          <w:szCs w:val="28"/>
        </w:rPr>
        <w:t>(1</w:t>
      </w:r>
      <w:r w:rsidR="004E6FCE">
        <w:rPr>
          <w:rFonts w:ascii="PT Astra Serif" w:hAnsi="PT Astra Serif"/>
          <w:sz w:val="28"/>
          <w:szCs w:val="28"/>
        </w:rPr>
        <w:t>7</w:t>
      </w:r>
      <w:r w:rsidRPr="004E6FCE">
        <w:rPr>
          <w:rFonts w:ascii="PT Astra Serif" w:hAnsi="PT Astra Serif"/>
          <w:sz w:val="28"/>
          <w:szCs w:val="28"/>
        </w:rPr>
        <w:t xml:space="preserve"> проектов)</w:t>
      </w:r>
      <w:r>
        <w:rPr>
          <w:rFonts w:ascii="PT Astra Serif" w:hAnsi="PT Astra Serif"/>
          <w:sz w:val="28"/>
          <w:szCs w:val="28"/>
        </w:rPr>
        <w:t xml:space="preserve"> и</w:t>
      </w:r>
      <w:r w:rsidRPr="00C55DA6">
        <w:rPr>
          <w:rFonts w:ascii="PT Astra Serif" w:hAnsi="PT Astra Serif"/>
          <w:sz w:val="28"/>
          <w:szCs w:val="28"/>
        </w:rPr>
        <w:t xml:space="preserve"> Министерством агропромышленного комплекса и развития сельских территорий Ульяновской области (</w:t>
      </w:r>
      <w:r>
        <w:rPr>
          <w:rFonts w:ascii="PT Astra Serif" w:hAnsi="PT Astra Serif"/>
          <w:sz w:val="28"/>
          <w:szCs w:val="28"/>
        </w:rPr>
        <w:t>8</w:t>
      </w:r>
      <w:r w:rsidRPr="00C55DA6">
        <w:rPr>
          <w:rFonts w:ascii="PT Astra Serif" w:hAnsi="PT Astra Serif"/>
          <w:sz w:val="28"/>
          <w:szCs w:val="28"/>
        </w:rPr>
        <w:t xml:space="preserve"> проектов)</w:t>
      </w:r>
      <w:r>
        <w:rPr>
          <w:rFonts w:ascii="PT Astra Serif" w:hAnsi="PT Astra Serif"/>
          <w:sz w:val="28"/>
          <w:szCs w:val="28"/>
        </w:rPr>
        <w:t>.</w:t>
      </w:r>
    </w:p>
    <w:p w:rsidR="00E157C8" w:rsidRDefault="00E157C8" w:rsidP="00B004E3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:rsidR="002C0514" w:rsidRDefault="002C0514" w:rsidP="004E6FCE">
      <w:pPr>
        <w:tabs>
          <w:tab w:val="left" w:pos="720"/>
        </w:tabs>
        <w:spacing w:before="0" w:after="0"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00108">
        <w:rPr>
          <w:rFonts w:ascii="PT Astra Serif" w:hAnsi="PT Astra Serif"/>
          <w:b/>
          <w:sz w:val="28"/>
          <w:szCs w:val="28"/>
        </w:rPr>
        <w:t xml:space="preserve">Структура подготовленных заключений об ОРВ </w:t>
      </w:r>
      <w:r>
        <w:rPr>
          <w:rFonts w:ascii="PT Astra Serif" w:hAnsi="PT Astra Serif"/>
          <w:b/>
          <w:sz w:val="28"/>
          <w:szCs w:val="28"/>
        </w:rPr>
        <w:br/>
      </w:r>
      <w:r w:rsidRPr="00F00108">
        <w:rPr>
          <w:rFonts w:ascii="PT Astra Serif" w:hAnsi="PT Astra Serif"/>
          <w:b/>
          <w:sz w:val="28"/>
          <w:szCs w:val="28"/>
        </w:rPr>
        <w:t>в зависимости от</w:t>
      </w:r>
      <w:r>
        <w:rPr>
          <w:rFonts w:ascii="PT Astra Serif" w:hAnsi="PT Astra Serif"/>
          <w:b/>
          <w:sz w:val="28"/>
          <w:szCs w:val="28"/>
        </w:rPr>
        <w:t> </w:t>
      </w:r>
      <w:r w:rsidRPr="00F00108">
        <w:rPr>
          <w:rFonts w:ascii="PT Astra Serif" w:hAnsi="PT Astra Serif"/>
          <w:b/>
          <w:sz w:val="28"/>
          <w:szCs w:val="28"/>
        </w:rPr>
        <w:t>разработчика акта</w:t>
      </w:r>
    </w:p>
    <w:p w:rsidR="008761F6" w:rsidRDefault="004E6FCE" w:rsidP="008761F6">
      <w:pPr>
        <w:tabs>
          <w:tab w:val="left" w:pos="720"/>
        </w:tabs>
        <w:spacing w:before="0" w:after="0" w:line="240" w:lineRule="auto"/>
        <w:ind w:firstLine="0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453BAB" wp14:editId="2A821075">
            <wp:extent cx="6124575" cy="53244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761F6" w:rsidRDefault="008761F6" w:rsidP="008761F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lastRenderedPageBreak/>
        <w:t xml:space="preserve">В целом </w:t>
      </w:r>
      <w:r w:rsidR="009727EC">
        <w:rPr>
          <w:rFonts w:ascii="PT Astra Serif" w:hAnsi="PT Astra Serif"/>
          <w:sz w:val="28"/>
          <w:szCs w:val="28"/>
        </w:rPr>
        <w:t>за 1 полугодие 2024 года</w:t>
      </w:r>
      <w:r w:rsidRPr="00C55DA6">
        <w:rPr>
          <w:rFonts w:ascii="PT Astra Serif" w:hAnsi="PT Astra Serif"/>
          <w:sz w:val="28"/>
          <w:szCs w:val="28"/>
        </w:rPr>
        <w:t xml:space="preserve"> отмечен </w:t>
      </w:r>
      <w:r>
        <w:rPr>
          <w:rFonts w:ascii="PT Astra Serif" w:hAnsi="PT Astra Serif"/>
          <w:sz w:val="28"/>
          <w:szCs w:val="28"/>
        </w:rPr>
        <w:t>рост</w:t>
      </w:r>
      <w:r w:rsidRPr="00C55DA6">
        <w:rPr>
          <w:rFonts w:ascii="PT Astra Serif" w:hAnsi="PT Astra Serif"/>
          <w:sz w:val="28"/>
          <w:szCs w:val="28"/>
        </w:rPr>
        <w:t xml:space="preserve"> </w:t>
      </w:r>
      <w:r w:rsidR="009727EC">
        <w:rPr>
          <w:rFonts w:ascii="PT Astra Serif" w:hAnsi="PT Astra Serif"/>
          <w:sz w:val="28"/>
          <w:szCs w:val="28"/>
        </w:rPr>
        <w:t>как</w:t>
      </w:r>
      <w:r w:rsidRPr="00C55DA6">
        <w:rPr>
          <w:rFonts w:ascii="PT Astra Serif" w:hAnsi="PT Astra Serif"/>
          <w:sz w:val="28"/>
          <w:szCs w:val="28"/>
        </w:rPr>
        <w:t xml:space="preserve"> обще</w:t>
      </w:r>
      <w:r w:rsidR="009727EC">
        <w:rPr>
          <w:rFonts w:ascii="PT Astra Serif" w:hAnsi="PT Astra Serif"/>
          <w:sz w:val="28"/>
          <w:szCs w:val="28"/>
        </w:rPr>
        <w:t>го</w:t>
      </w:r>
      <w:r w:rsidRPr="00C55DA6">
        <w:rPr>
          <w:rFonts w:ascii="PT Astra Serif" w:hAnsi="PT Astra Serif"/>
          <w:sz w:val="28"/>
          <w:szCs w:val="28"/>
        </w:rPr>
        <w:t xml:space="preserve"> количеств</w:t>
      </w:r>
      <w:r w:rsidR="009727EC">
        <w:rPr>
          <w:rFonts w:ascii="PT Astra Serif" w:hAnsi="PT Astra Serif"/>
          <w:sz w:val="28"/>
          <w:szCs w:val="28"/>
        </w:rPr>
        <w:t>а</w:t>
      </w:r>
      <w:r w:rsidRPr="00C55DA6">
        <w:rPr>
          <w:rFonts w:ascii="PT Astra Serif" w:hAnsi="PT Astra Serif"/>
          <w:sz w:val="28"/>
          <w:szCs w:val="28"/>
        </w:rPr>
        <w:t xml:space="preserve"> подготовленных заключений </w:t>
      </w:r>
      <w:r>
        <w:rPr>
          <w:rFonts w:ascii="PT Astra Serif" w:hAnsi="PT Astra Serif"/>
          <w:sz w:val="28"/>
          <w:szCs w:val="28"/>
        </w:rPr>
        <w:t>об ОРВ</w:t>
      </w:r>
      <w:r w:rsidR="00EC15B0">
        <w:rPr>
          <w:rFonts w:ascii="PT Astra Serif" w:hAnsi="PT Astra Serif"/>
          <w:sz w:val="28"/>
          <w:szCs w:val="28"/>
        </w:rPr>
        <w:t xml:space="preserve"> </w:t>
      </w:r>
      <w:r w:rsidR="00EC15B0" w:rsidRPr="00B1585A">
        <w:rPr>
          <w:rFonts w:ascii="PT Astra Serif" w:hAnsi="PT Astra Serif"/>
          <w:sz w:val="28"/>
          <w:szCs w:val="28"/>
        </w:rPr>
        <w:t>на </w:t>
      </w:r>
      <w:r w:rsidR="00B1585A">
        <w:rPr>
          <w:rFonts w:ascii="PT Astra Serif" w:hAnsi="PT Astra Serif"/>
          <w:sz w:val="28"/>
          <w:szCs w:val="28"/>
        </w:rPr>
        <w:t>52</w:t>
      </w:r>
      <w:r w:rsidR="00EC15B0" w:rsidRPr="00B1585A">
        <w:rPr>
          <w:rFonts w:ascii="PT Astra Serif" w:hAnsi="PT Astra Serif"/>
          <w:sz w:val="28"/>
          <w:szCs w:val="28"/>
        </w:rPr>
        <w:t>%</w:t>
      </w:r>
      <w:r w:rsidR="00EC15B0">
        <w:rPr>
          <w:rFonts w:ascii="PT Astra Serif" w:hAnsi="PT Astra Serif"/>
          <w:sz w:val="28"/>
          <w:szCs w:val="28"/>
        </w:rPr>
        <w:t xml:space="preserve"> от</w:t>
      </w:r>
      <w:r w:rsidRPr="00C55DA6">
        <w:rPr>
          <w:rFonts w:ascii="PT Astra Serif" w:hAnsi="PT Astra Serif"/>
          <w:sz w:val="28"/>
          <w:szCs w:val="28"/>
        </w:rPr>
        <w:t xml:space="preserve"> </w:t>
      </w:r>
      <w:r w:rsidR="009727EC">
        <w:rPr>
          <w:rFonts w:ascii="PT Astra Serif" w:hAnsi="PT Astra Serif"/>
          <w:sz w:val="28"/>
          <w:szCs w:val="28"/>
        </w:rPr>
        <w:t>аналогичн</w:t>
      </w:r>
      <w:r w:rsidR="00EC15B0">
        <w:rPr>
          <w:rFonts w:ascii="PT Astra Serif" w:hAnsi="PT Astra Serif"/>
          <w:sz w:val="28"/>
          <w:szCs w:val="28"/>
        </w:rPr>
        <w:t>ого</w:t>
      </w:r>
      <w:r w:rsidR="009727EC">
        <w:rPr>
          <w:rFonts w:ascii="PT Astra Serif" w:hAnsi="PT Astra Serif"/>
          <w:sz w:val="28"/>
          <w:szCs w:val="28"/>
        </w:rPr>
        <w:t xml:space="preserve"> период</w:t>
      </w:r>
      <w:r w:rsidR="00EC15B0">
        <w:rPr>
          <w:rFonts w:ascii="PT Astra Serif" w:hAnsi="PT Astra Serif"/>
          <w:sz w:val="28"/>
          <w:szCs w:val="28"/>
        </w:rPr>
        <w:t>а</w:t>
      </w:r>
      <w:r w:rsidR="009727EC">
        <w:rPr>
          <w:rFonts w:ascii="PT Astra Serif" w:hAnsi="PT Astra Serif"/>
          <w:sz w:val="28"/>
          <w:szCs w:val="28"/>
        </w:rPr>
        <w:t xml:space="preserve"> прошлого </w:t>
      </w:r>
      <w:r w:rsidRPr="00C55DA6">
        <w:rPr>
          <w:rFonts w:ascii="PT Astra Serif" w:hAnsi="PT Astra Serif"/>
          <w:sz w:val="28"/>
          <w:szCs w:val="28"/>
        </w:rPr>
        <w:t>год</w:t>
      </w:r>
      <w:r w:rsidR="009727EC">
        <w:rPr>
          <w:rFonts w:ascii="PT Astra Serif" w:hAnsi="PT Astra Serif"/>
          <w:sz w:val="28"/>
          <w:szCs w:val="28"/>
        </w:rPr>
        <w:t>а (1 полугодие 2023 года – 33 проекта), так</w:t>
      </w:r>
      <w:r w:rsidR="00472256">
        <w:rPr>
          <w:rFonts w:ascii="PT Astra Serif" w:hAnsi="PT Astra Serif"/>
          <w:sz w:val="28"/>
          <w:szCs w:val="28"/>
        </w:rPr>
        <w:t xml:space="preserve"> и</w:t>
      </w:r>
      <w:r w:rsidR="009727EC">
        <w:rPr>
          <w:rFonts w:ascii="PT Astra Serif" w:hAnsi="PT Astra Serif"/>
          <w:sz w:val="28"/>
          <w:szCs w:val="28"/>
        </w:rPr>
        <w:t xml:space="preserve"> доли отрицательных заключений </w:t>
      </w:r>
      <w:r w:rsidR="009727EC" w:rsidRPr="00B1585A">
        <w:rPr>
          <w:rFonts w:ascii="PT Astra Serif" w:hAnsi="PT Astra Serif"/>
          <w:sz w:val="28"/>
          <w:szCs w:val="28"/>
        </w:rPr>
        <w:t>на 4%</w:t>
      </w:r>
      <w:r w:rsidR="009727EC">
        <w:rPr>
          <w:rFonts w:ascii="PT Astra Serif" w:hAnsi="PT Astra Serif"/>
          <w:sz w:val="28"/>
          <w:szCs w:val="28"/>
        </w:rPr>
        <w:t xml:space="preserve"> (1 полугодие 2023 года – 2 отрицательных заключения)</w:t>
      </w:r>
      <w:r w:rsidRPr="00C55DA6">
        <w:rPr>
          <w:rFonts w:ascii="PT Astra Serif" w:hAnsi="PT Astra Serif"/>
          <w:sz w:val="28"/>
          <w:szCs w:val="28"/>
        </w:rPr>
        <w:t>. Кроме того, наблюдается увеличение количества актов, имеющих высокую степень регулирующ</w:t>
      </w:r>
      <w:bookmarkStart w:id="0" w:name="_GoBack"/>
      <w:bookmarkEnd w:id="0"/>
      <w:r w:rsidRPr="00C55DA6">
        <w:rPr>
          <w:rFonts w:ascii="PT Astra Serif" w:hAnsi="PT Astra Serif"/>
          <w:sz w:val="28"/>
          <w:szCs w:val="28"/>
        </w:rPr>
        <w:t>его воздействия, требующих более детальной проработки.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>Все проекты</w:t>
      </w:r>
      <w:r w:rsidR="00502586">
        <w:rPr>
          <w:rFonts w:ascii="PT Astra Serif" w:hAnsi="PT Astra Serif"/>
          <w:sz w:val="28"/>
          <w:szCs w:val="28"/>
        </w:rPr>
        <w:t xml:space="preserve"> </w:t>
      </w:r>
      <w:r w:rsidR="00D50F2B">
        <w:rPr>
          <w:rFonts w:ascii="PT Astra Serif" w:hAnsi="PT Astra Serif"/>
          <w:sz w:val="28"/>
          <w:szCs w:val="28"/>
        </w:rPr>
        <w:t>актов</w:t>
      </w:r>
      <w:r w:rsidRPr="00C55DA6">
        <w:rPr>
          <w:rFonts w:ascii="PT Astra Serif" w:hAnsi="PT Astra Serif"/>
          <w:sz w:val="28"/>
          <w:szCs w:val="28"/>
        </w:rPr>
        <w:t xml:space="preserve">, получившие по итогам проведения </w:t>
      </w:r>
      <w:r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 xml:space="preserve"> отрицательные заключения, не были приняты либо были доработаны с учётом выявленных замечаний, предложений и рекомендаций.</w:t>
      </w:r>
    </w:p>
    <w:p w:rsidR="00C55DA6" w:rsidRPr="00C55DA6" w:rsidRDefault="00C55DA6" w:rsidP="00C55DA6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C55DA6">
        <w:rPr>
          <w:rFonts w:ascii="PT Astra Serif" w:hAnsi="PT Astra Serif"/>
          <w:sz w:val="28"/>
          <w:szCs w:val="28"/>
        </w:rPr>
        <w:t xml:space="preserve">Помимо </w:t>
      </w:r>
      <w:r w:rsidR="00D50F2B">
        <w:rPr>
          <w:rFonts w:ascii="PT Astra Serif" w:hAnsi="PT Astra Serif"/>
          <w:sz w:val="28"/>
          <w:szCs w:val="28"/>
        </w:rPr>
        <w:t>ОРВ</w:t>
      </w:r>
      <w:r w:rsidRPr="00C55DA6">
        <w:rPr>
          <w:rFonts w:ascii="PT Astra Serif" w:hAnsi="PT Astra Serif"/>
          <w:sz w:val="28"/>
          <w:szCs w:val="28"/>
        </w:rPr>
        <w:t xml:space="preserve"> в соответствии с Законом Ульяновской области </w:t>
      </w:r>
      <w:r w:rsidR="00D50F2B">
        <w:rPr>
          <w:rFonts w:ascii="PT Astra Serif" w:hAnsi="PT Astra Serif"/>
          <w:sz w:val="28"/>
          <w:szCs w:val="28"/>
        </w:rPr>
        <w:br/>
      </w:r>
      <w:r w:rsidRPr="00C55DA6">
        <w:rPr>
          <w:rFonts w:ascii="PT Astra Serif" w:hAnsi="PT Astra Serif"/>
          <w:sz w:val="28"/>
          <w:szCs w:val="28"/>
        </w:rPr>
        <w:t xml:space="preserve">от 05.11.2013 № 201-ЗО (о порядке проведения ОРВ) </w:t>
      </w:r>
      <w:r w:rsidR="00D50F2B">
        <w:rPr>
          <w:rFonts w:ascii="PT Astra Serif" w:hAnsi="PT Astra Serif"/>
          <w:sz w:val="28"/>
          <w:szCs w:val="28"/>
        </w:rPr>
        <w:t xml:space="preserve">Министерство </w:t>
      </w:r>
      <w:r w:rsidRPr="00C55DA6">
        <w:rPr>
          <w:rFonts w:ascii="PT Astra Serif" w:hAnsi="PT Astra Serif"/>
          <w:sz w:val="28"/>
          <w:szCs w:val="28"/>
        </w:rPr>
        <w:t xml:space="preserve">проводит экспертизу и оценку фактического воздействия действующих нормативных правовых актов Ульяновской области на предмет </w:t>
      </w:r>
      <w:r w:rsidR="00D50F2B">
        <w:rPr>
          <w:rFonts w:ascii="PT Astra Serif" w:hAnsi="PT Astra Serif"/>
          <w:sz w:val="28"/>
          <w:szCs w:val="28"/>
        </w:rPr>
        <w:t>выявления</w:t>
      </w:r>
      <w:r w:rsidR="00472256">
        <w:rPr>
          <w:rFonts w:ascii="PT Astra Serif" w:hAnsi="PT Astra Serif"/>
          <w:sz w:val="28"/>
          <w:szCs w:val="28"/>
        </w:rPr>
        <w:t xml:space="preserve"> </w:t>
      </w:r>
      <w:r w:rsidRPr="00C55DA6">
        <w:rPr>
          <w:rFonts w:ascii="PT Astra Serif" w:hAnsi="PT Astra Serif"/>
          <w:sz w:val="28"/>
          <w:szCs w:val="28"/>
        </w:rPr>
        <w:t>в них положений, необоснованно затрудняющих осуществление предпринимательской и</w:t>
      </w:r>
      <w:r w:rsidR="008D0B40">
        <w:rPr>
          <w:rFonts w:ascii="PT Astra Serif" w:hAnsi="PT Astra Serif"/>
          <w:sz w:val="28"/>
          <w:szCs w:val="28"/>
        </w:rPr>
        <w:t> </w:t>
      </w:r>
      <w:r w:rsidRPr="00C55DA6">
        <w:rPr>
          <w:rFonts w:ascii="PT Astra Serif" w:hAnsi="PT Astra Serif"/>
          <w:sz w:val="28"/>
          <w:szCs w:val="28"/>
        </w:rPr>
        <w:t>инвестиционной деятельности, а также в целях анализа достижения заявленных целей регулирования.</w:t>
      </w:r>
    </w:p>
    <w:p w:rsid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В </w:t>
      </w:r>
      <w:r w:rsidR="00472256">
        <w:rPr>
          <w:rFonts w:ascii="PT Astra Serif" w:hAnsi="PT Astra Serif"/>
          <w:sz w:val="28"/>
          <w:szCs w:val="28"/>
        </w:rPr>
        <w:t>1 полугодии 2024 года</w:t>
      </w:r>
      <w:r w:rsidR="00472256" w:rsidRPr="00C55DA6">
        <w:rPr>
          <w:rFonts w:ascii="PT Astra Serif" w:hAnsi="PT Astra Serif"/>
          <w:sz w:val="28"/>
          <w:szCs w:val="28"/>
        </w:rPr>
        <w:t xml:space="preserve"> </w:t>
      </w:r>
      <w:r w:rsidRPr="00D50F2B">
        <w:rPr>
          <w:rFonts w:ascii="PT Astra Serif" w:hAnsi="PT Astra Serif"/>
          <w:sz w:val="28"/>
          <w:szCs w:val="28"/>
        </w:rPr>
        <w:t xml:space="preserve">проведена экспертиза (оценка фактического воздействия) в отношении </w:t>
      </w:r>
      <w:r w:rsidR="00472256">
        <w:rPr>
          <w:rFonts w:ascii="PT Astra Serif" w:hAnsi="PT Astra Serif"/>
          <w:sz w:val="28"/>
          <w:szCs w:val="28"/>
        </w:rPr>
        <w:t>3</w:t>
      </w:r>
      <w:r w:rsidRPr="00D50F2B">
        <w:rPr>
          <w:rFonts w:ascii="PT Astra Serif" w:hAnsi="PT Astra Serif"/>
          <w:sz w:val="28"/>
          <w:szCs w:val="28"/>
        </w:rPr>
        <w:t xml:space="preserve"> нормативных правовых актов, по результатам котор</w:t>
      </w:r>
      <w:r w:rsidR="008D0B40">
        <w:rPr>
          <w:rFonts w:ascii="PT Astra Serif" w:hAnsi="PT Astra Serif"/>
          <w:sz w:val="28"/>
          <w:szCs w:val="28"/>
        </w:rPr>
        <w:t>ых</w:t>
      </w:r>
      <w:r w:rsidRPr="00D50F2B">
        <w:rPr>
          <w:rFonts w:ascii="PT Astra Serif" w:hAnsi="PT Astra Serif"/>
          <w:sz w:val="28"/>
          <w:szCs w:val="28"/>
        </w:rPr>
        <w:t xml:space="preserve"> подготовлены </w:t>
      </w:r>
      <w:r w:rsidR="00472256">
        <w:rPr>
          <w:rFonts w:ascii="PT Astra Serif" w:hAnsi="PT Astra Serif"/>
          <w:sz w:val="28"/>
          <w:szCs w:val="28"/>
        </w:rPr>
        <w:t>2</w:t>
      </w:r>
      <w:r w:rsidRPr="00D50F2B">
        <w:rPr>
          <w:rFonts w:ascii="PT Astra Serif" w:hAnsi="PT Astra Serif"/>
          <w:sz w:val="28"/>
          <w:szCs w:val="28"/>
        </w:rPr>
        <w:t xml:space="preserve"> отрицательных </w:t>
      </w:r>
      <w:r w:rsidR="00472256">
        <w:rPr>
          <w:rFonts w:ascii="PT Astra Serif" w:hAnsi="PT Astra Serif"/>
          <w:sz w:val="28"/>
          <w:szCs w:val="28"/>
        </w:rPr>
        <w:t>заключени</w:t>
      </w:r>
      <w:r w:rsidR="008D0B40">
        <w:rPr>
          <w:rFonts w:ascii="PT Astra Serif" w:hAnsi="PT Astra Serif"/>
          <w:sz w:val="28"/>
          <w:szCs w:val="28"/>
        </w:rPr>
        <w:t>я</w:t>
      </w:r>
      <w:r w:rsidR="00472256">
        <w:rPr>
          <w:rFonts w:ascii="PT Astra Serif" w:hAnsi="PT Astra Serif"/>
          <w:sz w:val="28"/>
          <w:szCs w:val="28"/>
        </w:rPr>
        <w:t xml:space="preserve"> </w:t>
      </w:r>
      <w:r w:rsidRPr="00D50F2B">
        <w:rPr>
          <w:rFonts w:ascii="PT Astra Serif" w:hAnsi="PT Astra Serif"/>
          <w:sz w:val="28"/>
          <w:szCs w:val="28"/>
        </w:rPr>
        <w:t xml:space="preserve">и </w:t>
      </w:r>
      <w:r w:rsidR="00472256">
        <w:rPr>
          <w:rFonts w:ascii="PT Astra Serif" w:hAnsi="PT Astra Serif"/>
          <w:sz w:val="28"/>
          <w:szCs w:val="28"/>
        </w:rPr>
        <w:t>1</w:t>
      </w:r>
      <w:r w:rsidRPr="00D50F2B">
        <w:rPr>
          <w:rFonts w:ascii="PT Astra Serif" w:hAnsi="PT Astra Serif"/>
          <w:sz w:val="28"/>
          <w:szCs w:val="28"/>
        </w:rPr>
        <w:t xml:space="preserve"> </w:t>
      </w:r>
      <w:r w:rsidR="00472256">
        <w:rPr>
          <w:rFonts w:ascii="PT Astra Serif" w:hAnsi="PT Astra Serif"/>
          <w:sz w:val="28"/>
          <w:szCs w:val="28"/>
        </w:rPr>
        <w:t>положительное с существенными замечаниями</w:t>
      </w:r>
      <w:r w:rsidRPr="00D50F2B">
        <w:rPr>
          <w:rFonts w:ascii="PT Astra Serif" w:hAnsi="PT Astra Serif"/>
          <w:sz w:val="28"/>
          <w:szCs w:val="28"/>
        </w:rPr>
        <w:t>.</w:t>
      </w:r>
    </w:p>
    <w:p w:rsid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Основные замечания в отношении действующих </w:t>
      </w:r>
      <w:r w:rsidRPr="00C55DA6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  <w:r>
        <w:rPr>
          <w:rFonts w:ascii="PT Astra Serif" w:hAnsi="PT Astra Serif"/>
          <w:sz w:val="28"/>
          <w:szCs w:val="28"/>
        </w:rPr>
        <w:t xml:space="preserve"> обусловлены необходимостью установления срока действия данных НПА в соответствии с </w:t>
      </w:r>
      <w:r w:rsidRPr="00D50F2B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ом</w:t>
      </w:r>
      <w:r w:rsidRPr="00D50F2B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от 30.07.2021 № 69-ЗО «Об особенностях установления и оценки применения обязательных требований, устанавливаемых нормативными правовыми актами Ульяновской области»</w:t>
      </w:r>
      <w:r>
        <w:rPr>
          <w:rFonts w:ascii="PT Astra Serif" w:hAnsi="PT Astra Serif"/>
          <w:sz w:val="28"/>
          <w:szCs w:val="28"/>
        </w:rPr>
        <w:t xml:space="preserve">, которым предусмотрено, что если </w:t>
      </w:r>
      <w:r w:rsidRPr="00D50F2B">
        <w:rPr>
          <w:rFonts w:ascii="PT Astra Serif" w:hAnsi="PT Astra Serif"/>
          <w:sz w:val="28"/>
          <w:szCs w:val="28"/>
        </w:rPr>
        <w:t>нормативны</w:t>
      </w:r>
      <w:r>
        <w:rPr>
          <w:rFonts w:ascii="PT Astra Serif" w:hAnsi="PT Astra Serif"/>
          <w:sz w:val="28"/>
          <w:szCs w:val="28"/>
        </w:rPr>
        <w:t>й</w:t>
      </w:r>
      <w:r w:rsidRPr="00D50F2B">
        <w:rPr>
          <w:rFonts w:ascii="PT Astra Serif" w:hAnsi="PT Astra Serif"/>
          <w:sz w:val="28"/>
          <w:szCs w:val="28"/>
        </w:rPr>
        <w:t xml:space="preserve"> правов</w:t>
      </w:r>
      <w:r>
        <w:rPr>
          <w:rFonts w:ascii="PT Astra Serif" w:hAnsi="PT Astra Serif"/>
          <w:sz w:val="28"/>
          <w:szCs w:val="28"/>
        </w:rPr>
        <w:t>ой</w:t>
      </w:r>
      <w:r w:rsidRPr="00D50F2B">
        <w:rPr>
          <w:rFonts w:ascii="PT Astra Serif" w:hAnsi="PT Astra Serif"/>
          <w:sz w:val="28"/>
          <w:szCs w:val="28"/>
        </w:rPr>
        <w:t xml:space="preserve"> акт Правительства Ульяновской области или возглавляемого Правительством Ульяновской области исполнительного органа Ульяновской области, содер</w:t>
      </w:r>
      <w:r>
        <w:rPr>
          <w:rFonts w:ascii="PT Astra Serif" w:hAnsi="PT Astra Serif"/>
          <w:sz w:val="28"/>
          <w:szCs w:val="28"/>
        </w:rPr>
        <w:t>ж</w:t>
      </w:r>
      <w:r w:rsidRPr="00D50F2B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т</w:t>
      </w:r>
      <w:r w:rsidRPr="00D50F2B">
        <w:rPr>
          <w:rFonts w:ascii="PT Astra Serif" w:hAnsi="PT Astra Serif"/>
          <w:sz w:val="28"/>
          <w:szCs w:val="28"/>
        </w:rPr>
        <w:t xml:space="preserve"> обязательные требования,</w:t>
      </w:r>
      <w:r>
        <w:rPr>
          <w:rFonts w:ascii="PT Astra Serif" w:hAnsi="PT Astra Serif"/>
          <w:sz w:val="28"/>
          <w:szCs w:val="28"/>
        </w:rPr>
        <w:t xml:space="preserve"> то</w:t>
      </w:r>
      <w:r w:rsidRPr="00D50F2B">
        <w:rPr>
          <w:rFonts w:ascii="PT Astra Serif" w:hAnsi="PT Astra Serif"/>
          <w:sz w:val="28"/>
          <w:szCs w:val="28"/>
        </w:rPr>
        <w:t xml:space="preserve"> должен предусматриваться срок его действия, который не может превышать шесть лет со дня его вступления в силу.</w:t>
      </w:r>
    </w:p>
    <w:p w:rsidR="00A2033D" w:rsidRDefault="00A2033D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A2033D">
        <w:rPr>
          <w:rFonts w:ascii="PT Astra Serif" w:hAnsi="PT Astra Serif"/>
          <w:sz w:val="28"/>
          <w:szCs w:val="28"/>
        </w:rPr>
        <w:t>Важным элементом процедуры ОРВ является проведение публичных консультаций с заинтересованными сторонами (потенциальными адресатами регулирования, общественными организациями, представляющими интересы бизнеса, научно-экспертным сообществом), которое позволяет выявить позиции заинтересованных сторон, сделать процесс рассмотрения интересов всех затрагиваемых новым регулированием групп прозрачным, обеспечить свободное заявление и возможность уч</w:t>
      </w:r>
      <w:r>
        <w:rPr>
          <w:rFonts w:ascii="PT Astra Serif" w:hAnsi="PT Astra Serif"/>
          <w:sz w:val="28"/>
          <w:szCs w:val="28"/>
        </w:rPr>
        <w:t>ё</w:t>
      </w:r>
      <w:r w:rsidRPr="00A2033D">
        <w:rPr>
          <w:rFonts w:ascii="PT Astra Serif" w:hAnsi="PT Astra Serif"/>
          <w:sz w:val="28"/>
          <w:szCs w:val="28"/>
        </w:rPr>
        <w:t>та данных интересов.</w:t>
      </w:r>
    </w:p>
    <w:p w:rsidR="00A2033D" w:rsidRDefault="00A2033D" w:rsidP="00A2033D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связи с этим было принято решение о перезаключении ранее действующ</w:t>
      </w:r>
      <w:r w:rsidR="00BE7558"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z w:val="28"/>
          <w:szCs w:val="28"/>
        </w:rPr>
        <w:t xml:space="preserve"> соглашени</w:t>
      </w:r>
      <w:r w:rsidR="00BE7558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о взаимодействии между Министерством и</w:t>
      </w:r>
      <w:r w:rsidR="008D0B40">
        <w:rPr>
          <w:rFonts w:ascii="PT Astra Serif" w:hAnsi="PT Astra Serif"/>
          <w:sz w:val="28"/>
          <w:szCs w:val="28"/>
        </w:rPr>
        <w:t> </w:t>
      </w:r>
      <w:r w:rsidRPr="00E1794D">
        <w:rPr>
          <w:rFonts w:ascii="PT Astra Serif" w:hAnsi="PT Astra Serif"/>
          <w:sz w:val="28"/>
          <w:szCs w:val="28"/>
        </w:rPr>
        <w:t>организациями, представляющими интересы предпринимательского сообщества</w:t>
      </w:r>
      <w:r>
        <w:rPr>
          <w:rFonts w:ascii="PT Astra Serif" w:hAnsi="PT Astra Serif"/>
          <w:sz w:val="28"/>
          <w:szCs w:val="28"/>
        </w:rPr>
        <w:t xml:space="preserve">, </w:t>
      </w:r>
      <w:r w:rsidR="00BE7558" w:rsidRPr="00E1794D">
        <w:rPr>
          <w:rFonts w:ascii="PT Astra Serif" w:hAnsi="PT Astra Serif"/>
          <w:sz w:val="28"/>
          <w:szCs w:val="28"/>
        </w:rPr>
        <w:t>в сфере оценки регулирующего воздействия</w:t>
      </w:r>
      <w:r w:rsidR="00BE75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 учётом современных тенденций развития регуляторной политики. Нов</w:t>
      </w:r>
      <w:r w:rsidR="00BE7558">
        <w:rPr>
          <w:rFonts w:ascii="PT Astra Serif" w:hAnsi="PT Astra Serif"/>
          <w:sz w:val="28"/>
          <w:szCs w:val="28"/>
        </w:rPr>
        <w:t>ое</w:t>
      </w:r>
      <w:r>
        <w:rPr>
          <w:rFonts w:ascii="PT Astra Serif" w:hAnsi="PT Astra Serif"/>
          <w:sz w:val="28"/>
          <w:szCs w:val="28"/>
        </w:rPr>
        <w:t xml:space="preserve"> соглашени</w:t>
      </w:r>
      <w:r w:rsidR="00BE7558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="00BE7558">
        <w:rPr>
          <w:rFonts w:ascii="PT Astra Serif" w:hAnsi="PT Astra Serif"/>
          <w:sz w:val="28"/>
          <w:szCs w:val="28"/>
        </w:rPr>
        <w:t>было торжественно подписано Министром экономического развития Ульяновской области и представителями бизнес-объединений</w:t>
      </w:r>
      <w:r>
        <w:rPr>
          <w:rFonts w:ascii="PT Astra Serif" w:hAnsi="PT Astra Serif"/>
          <w:sz w:val="28"/>
          <w:szCs w:val="28"/>
        </w:rPr>
        <w:t xml:space="preserve"> в</w:t>
      </w:r>
      <w:r w:rsidR="00EC15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рамках </w:t>
      </w:r>
      <w:r w:rsidRPr="007D6DE6">
        <w:rPr>
          <w:rFonts w:ascii="PT Astra Serif" w:hAnsi="PT Astra Serif"/>
          <w:sz w:val="28"/>
          <w:szCs w:val="28"/>
        </w:rPr>
        <w:t xml:space="preserve">прошедшего </w:t>
      </w:r>
      <w:r w:rsidRPr="007D6DE6">
        <w:rPr>
          <w:rFonts w:ascii="PT Astra Serif" w:hAnsi="PT Astra Serif"/>
          <w:sz w:val="28"/>
          <w:szCs w:val="28"/>
        </w:rPr>
        <w:lastRenderedPageBreak/>
        <w:t>2</w:t>
      </w:r>
      <w:r w:rsidR="00D57FB7">
        <w:rPr>
          <w:rFonts w:ascii="PT Astra Serif" w:hAnsi="PT Astra Serif"/>
          <w:sz w:val="28"/>
          <w:szCs w:val="28"/>
        </w:rPr>
        <w:t>9 </w:t>
      </w:r>
      <w:r w:rsidRPr="007D6DE6">
        <w:rPr>
          <w:rFonts w:ascii="PT Astra Serif" w:hAnsi="PT Astra Serif"/>
          <w:sz w:val="28"/>
          <w:szCs w:val="28"/>
        </w:rPr>
        <w:t>февраля 2024 года заседания Коллегии Министерства экономического развития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A2033D" w:rsidRDefault="00A2033D" w:rsidP="00A2033D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этом суть </w:t>
      </w:r>
      <w:r w:rsidR="00BE7558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оглашения осталась неизменной </w:t>
      </w:r>
      <w:r w:rsidR="00BE7558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повышение</w:t>
      </w:r>
      <w:r w:rsidR="00BE75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качества разрабатываемых нормативных правовых актов Ульяновской области, напрямую влияющих на условия ведения предпринимательской деятельности, </w:t>
      </w:r>
      <w:r>
        <w:rPr>
          <w:rFonts w:ascii="PT Astra Serif" w:hAnsi="PT Astra Serif"/>
          <w:sz w:val="28"/>
          <w:szCs w:val="28"/>
        </w:rPr>
        <w:br/>
        <w:t>и, как следствие, создание наиболее благоприятной регуляторной среды для</w:t>
      </w:r>
      <w:r w:rsidR="00BE7558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ведения бизнеса, а также достижение баланса интересов бизнеса, общества </w:t>
      </w:r>
      <w:r>
        <w:rPr>
          <w:rFonts w:ascii="PT Astra Serif" w:hAnsi="PT Astra Serif"/>
          <w:sz w:val="28"/>
          <w:szCs w:val="28"/>
        </w:rPr>
        <w:br/>
        <w:t>и государства.</w:t>
      </w:r>
      <w:r w:rsidR="00BE75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Соглашение о взаимодействии заключено с </w:t>
      </w:r>
      <w:r w:rsidRPr="00E1794D">
        <w:rPr>
          <w:rFonts w:ascii="PT Astra Serif" w:hAnsi="PT Astra Serif"/>
          <w:sz w:val="28"/>
          <w:szCs w:val="28"/>
        </w:rPr>
        <w:t>Уполномоченн</w:t>
      </w:r>
      <w:r>
        <w:rPr>
          <w:rFonts w:ascii="PT Astra Serif" w:hAnsi="PT Astra Serif"/>
          <w:sz w:val="28"/>
          <w:szCs w:val="28"/>
        </w:rPr>
        <w:t>ым</w:t>
      </w:r>
      <w:r w:rsidRPr="00E1794D">
        <w:rPr>
          <w:rFonts w:ascii="PT Astra Serif" w:hAnsi="PT Astra Serif"/>
          <w:sz w:val="28"/>
          <w:szCs w:val="28"/>
        </w:rPr>
        <w:t xml:space="preserve"> по</w:t>
      </w:r>
      <w:r w:rsidR="00BE7558">
        <w:rPr>
          <w:rFonts w:ascii="PT Astra Serif" w:hAnsi="PT Astra Serif"/>
          <w:sz w:val="28"/>
          <w:szCs w:val="28"/>
        </w:rPr>
        <w:t> </w:t>
      </w:r>
      <w:r w:rsidRPr="00E1794D">
        <w:rPr>
          <w:rFonts w:ascii="PT Astra Serif" w:hAnsi="PT Astra Serif"/>
          <w:sz w:val="28"/>
          <w:szCs w:val="28"/>
        </w:rPr>
        <w:t>защите прав предпринимателей в Ульяновской области</w:t>
      </w:r>
      <w:r>
        <w:rPr>
          <w:rFonts w:ascii="PT Astra Serif" w:hAnsi="PT Astra Serif"/>
          <w:sz w:val="28"/>
          <w:szCs w:val="28"/>
        </w:rPr>
        <w:t xml:space="preserve">, </w:t>
      </w:r>
      <w:r w:rsidRPr="00E1794D">
        <w:rPr>
          <w:rFonts w:ascii="PT Astra Serif" w:hAnsi="PT Astra Serif"/>
          <w:sz w:val="28"/>
          <w:szCs w:val="28"/>
        </w:rPr>
        <w:t>Союз</w:t>
      </w:r>
      <w:r>
        <w:rPr>
          <w:rFonts w:ascii="PT Astra Serif" w:hAnsi="PT Astra Serif"/>
          <w:sz w:val="28"/>
          <w:szCs w:val="28"/>
        </w:rPr>
        <w:t>ом</w:t>
      </w:r>
      <w:r w:rsidRPr="00E1794D">
        <w:rPr>
          <w:rFonts w:ascii="PT Astra Serif" w:hAnsi="PT Astra Serif"/>
          <w:sz w:val="28"/>
          <w:szCs w:val="28"/>
        </w:rPr>
        <w:t xml:space="preserve"> «Ульяновская областная торгово-промышленная палата»</w:t>
      </w:r>
      <w:r>
        <w:rPr>
          <w:rFonts w:ascii="PT Astra Serif" w:hAnsi="PT Astra Serif"/>
          <w:sz w:val="28"/>
          <w:szCs w:val="28"/>
        </w:rPr>
        <w:t xml:space="preserve">, </w:t>
      </w:r>
      <w:r w:rsidRPr="00E1794D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ым</w:t>
      </w:r>
      <w:r w:rsidRPr="00E1794D">
        <w:rPr>
          <w:rFonts w:ascii="PT Astra Serif" w:hAnsi="PT Astra Serif"/>
          <w:sz w:val="28"/>
          <w:szCs w:val="28"/>
        </w:rPr>
        <w:t xml:space="preserve"> объединение</w:t>
      </w:r>
      <w:r>
        <w:rPr>
          <w:rFonts w:ascii="PT Astra Serif" w:hAnsi="PT Astra Serif"/>
          <w:sz w:val="28"/>
          <w:szCs w:val="28"/>
        </w:rPr>
        <w:t>м</w:t>
      </w:r>
      <w:r w:rsidRPr="00E1794D">
        <w:rPr>
          <w:rFonts w:ascii="PT Astra Serif" w:hAnsi="PT Astra Serif"/>
          <w:sz w:val="28"/>
          <w:szCs w:val="28"/>
        </w:rPr>
        <w:t xml:space="preserve"> работодателей «Союз промышленников и предпринимателей Ульяновской области»</w:t>
      </w:r>
      <w:r>
        <w:rPr>
          <w:rFonts w:ascii="PT Astra Serif" w:hAnsi="PT Astra Serif"/>
          <w:sz w:val="28"/>
          <w:szCs w:val="28"/>
        </w:rPr>
        <w:t xml:space="preserve">, </w:t>
      </w:r>
      <w:r w:rsidRPr="00E1794D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им</w:t>
      </w:r>
      <w:r w:rsidRPr="00E1794D">
        <w:rPr>
          <w:rFonts w:ascii="PT Astra Serif" w:hAnsi="PT Astra Serif"/>
          <w:sz w:val="28"/>
          <w:szCs w:val="28"/>
        </w:rPr>
        <w:t xml:space="preserve"> областн</w:t>
      </w:r>
      <w:r>
        <w:rPr>
          <w:rFonts w:ascii="PT Astra Serif" w:hAnsi="PT Astra Serif"/>
          <w:sz w:val="28"/>
          <w:szCs w:val="28"/>
        </w:rPr>
        <w:t>ым</w:t>
      </w:r>
      <w:r w:rsidRPr="00E1794D">
        <w:rPr>
          <w:rFonts w:ascii="PT Astra Serif" w:hAnsi="PT Astra Serif"/>
          <w:sz w:val="28"/>
          <w:szCs w:val="28"/>
        </w:rPr>
        <w:t xml:space="preserve"> региональн</w:t>
      </w:r>
      <w:r>
        <w:rPr>
          <w:rFonts w:ascii="PT Astra Serif" w:hAnsi="PT Astra Serif"/>
          <w:sz w:val="28"/>
          <w:szCs w:val="28"/>
        </w:rPr>
        <w:t>ым</w:t>
      </w:r>
      <w:r w:rsidRPr="00E1794D">
        <w:rPr>
          <w:rFonts w:ascii="PT Astra Serif" w:hAnsi="PT Astra Serif"/>
          <w:sz w:val="28"/>
          <w:szCs w:val="28"/>
        </w:rPr>
        <w:t xml:space="preserve"> отделение</w:t>
      </w:r>
      <w:r>
        <w:rPr>
          <w:rFonts w:ascii="PT Astra Serif" w:hAnsi="PT Astra Serif"/>
          <w:sz w:val="28"/>
          <w:szCs w:val="28"/>
        </w:rPr>
        <w:t>м</w:t>
      </w:r>
      <w:r w:rsidRPr="00E1794D">
        <w:rPr>
          <w:rFonts w:ascii="PT Astra Serif" w:hAnsi="PT Astra Serif"/>
          <w:sz w:val="28"/>
          <w:szCs w:val="28"/>
        </w:rPr>
        <w:t xml:space="preserve"> Общероссийской общественной организации «Деловая Россия»</w:t>
      </w:r>
      <w:r>
        <w:rPr>
          <w:rFonts w:ascii="PT Astra Serif" w:hAnsi="PT Astra Serif"/>
          <w:sz w:val="28"/>
          <w:szCs w:val="28"/>
        </w:rPr>
        <w:t xml:space="preserve"> и </w:t>
      </w:r>
      <w:r w:rsidRPr="00E1794D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им</w:t>
      </w:r>
      <w:r w:rsidRPr="00E1794D">
        <w:rPr>
          <w:rFonts w:ascii="PT Astra Serif" w:hAnsi="PT Astra Serif"/>
          <w:sz w:val="28"/>
          <w:szCs w:val="28"/>
        </w:rPr>
        <w:t xml:space="preserve"> региональн</w:t>
      </w:r>
      <w:r>
        <w:rPr>
          <w:rFonts w:ascii="PT Astra Serif" w:hAnsi="PT Astra Serif"/>
          <w:sz w:val="28"/>
          <w:szCs w:val="28"/>
        </w:rPr>
        <w:t>ым</w:t>
      </w:r>
      <w:r w:rsidRPr="00E1794D">
        <w:rPr>
          <w:rFonts w:ascii="PT Astra Serif" w:hAnsi="PT Astra Serif"/>
          <w:sz w:val="28"/>
          <w:szCs w:val="28"/>
        </w:rPr>
        <w:t xml:space="preserve"> отделение</w:t>
      </w:r>
      <w:r>
        <w:rPr>
          <w:rFonts w:ascii="PT Astra Serif" w:hAnsi="PT Astra Serif"/>
          <w:sz w:val="28"/>
          <w:szCs w:val="28"/>
        </w:rPr>
        <w:t>м</w:t>
      </w:r>
      <w:r w:rsidRPr="00E1794D">
        <w:rPr>
          <w:rFonts w:ascii="PT Astra Serif" w:hAnsi="PT Astra Serif"/>
          <w:sz w:val="28"/>
          <w:szCs w:val="28"/>
        </w:rPr>
        <w:t xml:space="preserve"> Общероссийской общественной организации малого и среднего предпринимательства «ОПОРА РОССИИ»</w:t>
      </w:r>
      <w:r>
        <w:rPr>
          <w:rFonts w:ascii="PT Astra Serif" w:hAnsi="PT Astra Serif"/>
          <w:sz w:val="28"/>
          <w:szCs w:val="28"/>
        </w:rPr>
        <w:t>.</w:t>
      </w:r>
    </w:p>
    <w:p w:rsidR="00DA0285" w:rsidRPr="00B6624B" w:rsidRDefault="00FD36C3" w:rsidP="00DA0285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М</w:t>
      </w:r>
      <w:r w:rsidR="008D0B40">
        <w:rPr>
          <w:rFonts w:ascii="PT Astra Serif" w:hAnsi="PT Astra Serif"/>
          <w:sz w:val="28"/>
          <w:szCs w:val="28"/>
        </w:rPr>
        <w:t>инистерством на</w:t>
      </w:r>
      <w:r w:rsidRPr="00B6624B">
        <w:rPr>
          <w:rFonts w:ascii="PT Astra Serif" w:hAnsi="PT Astra Serif"/>
          <w:sz w:val="28"/>
          <w:szCs w:val="28"/>
        </w:rPr>
        <w:t xml:space="preserve"> постоянной основе проводится консультирование сотрудников исполнительных органов Ульяновской области и муниципальных образований Ульяновской области по вопросам проведения процедуры ОРВ и</w:t>
      </w:r>
      <w:r w:rsidR="008D0B40">
        <w:rPr>
          <w:rFonts w:ascii="PT Astra Serif" w:hAnsi="PT Astra Serif"/>
          <w:sz w:val="28"/>
          <w:szCs w:val="28"/>
        </w:rPr>
        <w:t xml:space="preserve"> </w:t>
      </w:r>
      <w:r w:rsidRPr="00B6624B">
        <w:rPr>
          <w:rFonts w:ascii="PT Astra Serif" w:hAnsi="PT Astra Serif"/>
          <w:sz w:val="28"/>
          <w:szCs w:val="28"/>
        </w:rPr>
        <w:t>экспертизы. Осуществляется взаимодействие с</w:t>
      </w:r>
      <w:r w:rsidR="008D0B40">
        <w:rPr>
          <w:rFonts w:ascii="PT Astra Serif" w:hAnsi="PT Astra Serif"/>
          <w:sz w:val="28"/>
          <w:szCs w:val="28"/>
        </w:rPr>
        <w:t> </w:t>
      </w:r>
      <w:r w:rsidRPr="00B6624B">
        <w:rPr>
          <w:rFonts w:ascii="PT Astra Serif" w:hAnsi="PT Astra Serif"/>
          <w:sz w:val="28"/>
          <w:szCs w:val="28"/>
        </w:rPr>
        <w:t>федеральными органами исполнительной власти и организациями, представляющими интересы предпринимательского сообщества Ульяновской области.</w:t>
      </w:r>
      <w:r w:rsidR="008D0B40">
        <w:rPr>
          <w:rFonts w:ascii="PT Astra Serif" w:hAnsi="PT Astra Serif"/>
          <w:sz w:val="28"/>
          <w:szCs w:val="28"/>
        </w:rPr>
        <w:t xml:space="preserve"> Так, о</w:t>
      </w:r>
      <w:r w:rsidR="00DA0285" w:rsidRPr="00B6624B">
        <w:rPr>
          <w:rFonts w:ascii="PT Astra Serif" w:hAnsi="PT Astra Serif"/>
          <w:sz w:val="28"/>
          <w:szCs w:val="28"/>
        </w:rPr>
        <w:t>рганизовано участие в проведении публичных консультаций по </w:t>
      </w:r>
      <w:r w:rsidR="00DA0285">
        <w:rPr>
          <w:rFonts w:ascii="PT Astra Serif" w:hAnsi="PT Astra Serif"/>
          <w:sz w:val="28"/>
          <w:szCs w:val="28"/>
        </w:rPr>
        <w:t>5</w:t>
      </w:r>
      <w:r w:rsidR="00DA0285" w:rsidRPr="00B6624B">
        <w:rPr>
          <w:rFonts w:ascii="PT Astra Serif" w:hAnsi="PT Astra Serif"/>
          <w:sz w:val="28"/>
          <w:szCs w:val="28"/>
        </w:rPr>
        <w:t xml:space="preserve"> проектам федеральных нормативных правовых актов. Сводная позиция по результатам публичных обсуждений </w:t>
      </w:r>
      <w:r w:rsidR="00D26006">
        <w:rPr>
          <w:rFonts w:ascii="PT Astra Serif" w:hAnsi="PT Astra Serif"/>
          <w:sz w:val="28"/>
          <w:szCs w:val="28"/>
        </w:rPr>
        <w:t xml:space="preserve">проектов </w:t>
      </w:r>
      <w:r w:rsidR="00DA0285" w:rsidRPr="00B6624B">
        <w:rPr>
          <w:rFonts w:ascii="PT Astra Serif" w:hAnsi="PT Astra Serif"/>
          <w:sz w:val="28"/>
          <w:szCs w:val="28"/>
        </w:rPr>
        <w:t>федеральных актов направлена в адрес Министерства экономического развития Российской Федерации и</w:t>
      </w:r>
      <w:r w:rsidR="00DA0285">
        <w:rPr>
          <w:rFonts w:ascii="PT Astra Serif" w:hAnsi="PT Astra Serif"/>
          <w:sz w:val="28"/>
          <w:szCs w:val="28"/>
        </w:rPr>
        <w:t xml:space="preserve"> </w:t>
      </w:r>
      <w:r w:rsidR="00DA0285" w:rsidRPr="00B6624B">
        <w:rPr>
          <w:rFonts w:ascii="PT Astra Serif" w:hAnsi="PT Astra Serif"/>
          <w:sz w:val="28"/>
          <w:szCs w:val="28"/>
        </w:rPr>
        <w:t>органа – разработчика акта.</w:t>
      </w:r>
    </w:p>
    <w:p w:rsidR="00D50F2B" w:rsidRPr="00D50F2B" w:rsidRDefault="00D50F2B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В части проведения ОРВ на муниципальном уровне, необходимо отметить, что в настоящий момент все муниципальные образования области </w:t>
      </w:r>
      <w:r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 xml:space="preserve">на систематической основе проводят ОРВ и экспертизу в отношении проектов </w:t>
      </w:r>
      <w:r w:rsidR="00AB2C72">
        <w:rPr>
          <w:rFonts w:ascii="PT Astra Serif" w:hAnsi="PT Astra Serif"/>
          <w:sz w:val="28"/>
          <w:szCs w:val="28"/>
        </w:rPr>
        <w:br/>
      </w:r>
      <w:r w:rsidRPr="00D50F2B">
        <w:rPr>
          <w:rFonts w:ascii="PT Astra Serif" w:hAnsi="PT Astra Serif"/>
          <w:sz w:val="28"/>
          <w:szCs w:val="28"/>
        </w:rPr>
        <w:t>и действующих муниципальных нормативных правовых актов.</w:t>
      </w:r>
    </w:p>
    <w:p w:rsidR="00517F97" w:rsidRDefault="00F90E38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1 полугодие</w:t>
      </w:r>
      <w:r w:rsidR="00755D29">
        <w:rPr>
          <w:rFonts w:ascii="PT Astra Serif" w:hAnsi="PT Astra Serif"/>
          <w:sz w:val="28"/>
          <w:szCs w:val="28"/>
        </w:rPr>
        <w:t xml:space="preserve"> 2024 года</w:t>
      </w:r>
      <w:r w:rsidR="00D50F2B" w:rsidRPr="00D50F2B">
        <w:rPr>
          <w:rFonts w:ascii="PT Astra Serif" w:hAnsi="PT Astra Serif"/>
          <w:sz w:val="28"/>
          <w:szCs w:val="28"/>
        </w:rPr>
        <w:t xml:space="preserve"> муниципальными образования</w:t>
      </w:r>
      <w:r w:rsidR="00D57FB7">
        <w:rPr>
          <w:rFonts w:ascii="PT Astra Serif" w:hAnsi="PT Astra Serif"/>
          <w:sz w:val="28"/>
          <w:szCs w:val="28"/>
        </w:rPr>
        <w:t>ми</w:t>
      </w:r>
      <w:r w:rsidR="00D50F2B" w:rsidRPr="00D50F2B">
        <w:rPr>
          <w:rFonts w:ascii="PT Astra Serif" w:hAnsi="PT Astra Serif"/>
          <w:sz w:val="28"/>
          <w:szCs w:val="28"/>
        </w:rPr>
        <w:t xml:space="preserve"> Ульяновской области проведена оценка регулирующего воздействия </w:t>
      </w:r>
      <w:r w:rsidR="00755D29">
        <w:rPr>
          <w:rFonts w:ascii="PT Astra Serif" w:hAnsi="PT Astra Serif"/>
          <w:sz w:val="28"/>
          <w:szCs w:val="28"/>
        </w:rPr>
        <w:t>1</w:t>
      </w:r>
      <w:r w:rsidR="00D50F2B" w:rsidRPr="00D50F2B">
        <w:rPr>
          <w:rFonts w:ascii="PT Astra Serif" w:hAnsi="PT Astra Serif"/>
          <w:sz w:val="28"/>
          <w:szCs w:val="28"/>
        </w:rPr>
        <w:t xml:space="preserve">3 проектов муниципальных НПА, по результатам которой подготовлено </w:t>
      </w:r>
      <w:r w:rsidR="00755D29">
        <w:rPr>
          <w:rFonts w:ascii="PT Astra Serif" w:hAnsi="PT Astra Serif"/>
          <w:sz w:val="28"/>
          <w:szCs w:val="28"/>
        </w:rPr>
        <w:t>13</w:t>
      </w:r>
      <w:r w:rsidR="00D50F2B" w:rsidRPr="00D50F2B">
        <w:rPr>
          <w:rFonts w:ascii="PT Astra Serif" w:hAnsi="PT Astra Serif"/>
          <w:sz w:val="28"/>
          <w:szCs w:val="28"/>
        </w:rPr>
        <w:t xml:space="preserve"> положительных </w:t>
      </w:r>
      <w:r w:rsidR="00D50F2B">
        <w:rPr>
          <w:rFonts w:ascii="PT Astra Serif" w:hAnsi="PT Astra Serif"/>
          <w:sz w:val="28"/>
          <w:szCs w:val="28"/>
        </w:rPr>
        <w:br/>
      </w:r>
      <w:r w:rsidR="00D50F2B" w:rsidRPr="00D50F2B">
        <w:rPr>
          <w:rFonts w:ascii="PT Astra Serif" w:hAnsi="PT Astra Serif"/>
          <w:sz w:val="28"/>
          <w:szCs w:val="28"/>
        </w:rPr>
        <w:t>заключений.</w:t>
      </w:r>
      <w:r w:rsidR="00755D29">
        <w:rPr>
          <w:rFonts w:ascii="PT Astra Serif" w:hAnsi="PT Astra Serif"/>
          <w:sz w:val="28"/>
          <w:szCs w:val="28"/>
        </w:rPr>
        <w:t xml:space="preserve"> </w:t>
      </w:r>
      <w:r w:rsidR="00517F97" w:rsidRPr="00517F97">
        <w:rPr>
          <w:rFonts w:ascii="PT Astra Serif" w:hAnsi="PT Astra Serif"/>
          <w:sz w:val="28"/>
          <w:szCs w:val="28"/>
        </w:rPr>
        <w:t>Лидерами по количеству подготовленных заключений об ОРВ стали: город Ульяновск (</w:t>
      </w:r>
      <w:r w:rsidR="00755D29">
        <w:rPr>
          <w:rFonts w:ascii="PT Astra Serif" w:hAnsi="PT Astra Serif"/>
          <w:sz w:val="28"/>
          <w:szCs w:val="28"/>
        </w:rPr>
        <w:t>6</w:t>
      </w:r>
      <w:r w:rsidR="00517F97" w:rsidRPr="00517F97">
        <w:rPr>
          <w:rFonts w:ascii="PT Astra Serif" w:hAnsi="PT Astra Serif"/>
          <w:sz w:val="28"/>
          <w:szCs w:val="28"/>
        </w:rPr>
        <w:t xml:space="preserve"> заключений)</w:t>
      </w:r>
      <w:r w:rsidR="00755D29">
        <w:rPr>
          <w:rFonts w:ascii="PT Astra Serif" w:hAnsi="PT Astra Serif"/>
          <w:sz w:val="28"/>
          <w:szCs w:val="28"/>
        </w:rPr>
        <w:t xml:space="preserve"> и </w:t>
      </w:r>
      <w:r w:rsidR="00755D29" w:rsidRPr="00517F97">
        <w:rPr>
          <w:rFonts w:ascii="PT Astra Serif" w:hAnsi="PT Astra Serif"/>
          <w:sz w:val="28"/>
          <w:szCs w:val="28"/>
        </w:rPr>
        <w:t>город Димитровград (</w:t>
      </w:r>
      <w:r w:rsidR="00755D29">
        <w:rPr>
          <w:rFonts w:ascii="PT Astra Serif" w:hAnsi="PT Astra Serif"/>
          <w:sz w:val="28"/>
          <w:szCs w:val="28"/>
        </w:rPr>
        <w:t>3</w:t>
      </w:r>
      <w:r w:rsidR="00755D29" w:rsidRPr="00517F97">
        <w:rPr>
          <w:rFonts w:ascii="PT Astra Serif" w:hAnsi="PT Astra Serif"/>
          <w:sz w:val="28"/>
          <w:szCs w:val="28"/>
        </w:rPr>
        <w:t xml:space="preserve"> заключени</w:t>
      </w:r>
      <w:r w:rsidR="00755D29">
        <w:rPr>
          <w:rFonts w:ascii="PT Astra Serif" w:hAnsi="PT Astra Serif"/>
          <w:sz w:val="28"/>
          <w:szCs w:val="28"/>
        </w:rPr>
        <w:t>я</w:t>
      </w:r>
      <w:r w:rsidR="00755D29" w:rsidRPr="00517F97">
        <w:rPr>
          <w:rFonts w:ascii="PT Astra Serif" w:hAnsi="PT Astra Serif"/>
          <w:sz w:val="28"/>
          <w:szCs w:val="28"/>
        </w:rPr>
        <w:t>)</w:t>
      </w:r>
      <w:r w:rsidR="00517F97">
        <w:rPr>
          <w:rFonts w:ascii="PT Astra Serif" w:hAnsi="PT Astra Serif"/>
          <w:sz w:val="28"/>
          <w:szCs w:val="28"/>
        </w:rPr>
        <w:t>.</w:t>
      </w:r>
    </w:p>
    <w:p w:rsidR="00517F97" w:rsidRDefault="00D50F2B" w:rsidP="008D76EC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D50F2B">
        <w:rPr>
          <w:rFonts w:ascii="PT Astra Serif" w:hAnsi="PT Astra Serif"/>
          <w:sz w:val="28"/>
          <w:szCs w:val="28"/>
        </w:rPr>
        <w:t xml:space="preserve">В части проведения экспертизы муниципальных НПА за отчётный период были подготовлены заключения на </w:t>
      </w:r>
      <w:r w:rsidR="00755D29">
        <w:rPr>
          <w:rFonts w:ascii="PT Astra Serif" w:hAnsi="PT Astra Serif"/>
          <w:sz w:val="28"/>
          <w:szCs w:val="28"/>
        </w:rPr>
        <w:t>8</w:t>
      </w:r>
      <w:r w:rsidRPr="00D50F2B">
        <w:rPr>
          <w:rFonts w:ascii="PT Astra Serif" w:hAnsi="PT Astra Serif"/>
          <w:sz w:val="28"/>
          <w:szCs w:val="28"/>
        </w:rPr>
        <w:t xml:space="preserve"> действующих муниципальных нормативных правовых акт</w:t>
      </w:r>
      <w:r w:rsidR="00755D29">
        <w:rPr>
          <w:rFonts w:ascii="PT Astra Serif" w:hAnsi="PT Astra Serif"/>
          <w:sz w:val="28"/>
          <w:szCs w:val="28"/>
        </w:rPr>
        <w:t>ов, все рассмотренные акты получили положительные заключения</w:t>
      </w:r>
      <w:r w:rsidRPr="00D50F2B">
        <w:rPr>
          <w:rFonts w:ascii="PT Astra Serif" w:hAnsi="PT Astra Serif"/>
          <w:sz w:val="28"/>
          <w:szCs w:val="28"/>
        </w:rPr>
        <w:t>.</w:t>
      </w:r>
      <w:r w:rsidR="005F72D6">
        <w:rPr>
          <w:rFonts w:ascii="PT Astra Serif" w:hAnsi="PT Astra Serif"/>
          <w:sz w:val="28"/>
          <w:szCs w:val="28"/>
        </w:rPr>
        <w:t xml:space="preserve"> </w:t>
      </w:r>
      <w:r w:rsidR="008D76EC">
        <w:rPr>
          <w:rFonts w:ascii="PT Astra Serif" w:hAnsi="PT Astra Serif"/>
          <w:sz w:val="28"/>
          <w:szCs w:val="28"/>
        </w:rPr>
        <w:t>Также</w:t>
      </w:r>
      <w:r w:rsidR="008D76EC" w:rsidRPr="008D76EC">
        <w:rPr>
          <w:rFonts w:ascii="PT Astra Serif" w:hAnsi="PT Astra Serif"/>
          <w:sz w:val="28"/>
          <w:szCs w:val="28"/>
        </w:rPr>
        <w:t xml:space="preserve"> за отчётный период на территории муниципальных образований Ульяновской области проведено </w:t>
      </w:r>
      <w:r w:rsidR="005F72D6">
        <w:rPr>
          <w:rFonts w:ascii="PT Astra Serif" w:hAnsi="PT Astra Serif"/>
          <w:sz w:val="28"/>
          <w:szCs w:val="28"/>
        </w:rPr>
        <w:t xml:space="preserve">12 </w:t>
      </w:r>
      <w:r w:rsidR="008D76EC" w:rsidRPr="008D76EC">
        <w:rPr>
          <w:rFonts w:ascii="PT Astra Serif" w:hAnsi="PT Astra Serif"/>
          <w:sz w:val="28"/>
          <w:szCs w:val="28"/>
        </w:rPr>
        <w:t xml:space="preserve">мероприятий, направленных на развитие процедуры </w:t>
      </w:r>
      <w:r w:rsidR="008D76EC">
        <w:rPr>
          <w:rFonts w:ascii="PT Astra Serif" w:hAnsi="PT Astra Serif"/>
          <w:sz w:val="28"/>
          <w:szCs w:val="28"/>
        </w:rPr>
        <w:t>ОРВ</w:t>
      </w:r>
      <w:r w:rsidR="008D76EC" w:rsidRPr="008D76EC">
        <w:rPr>
          <w:rFonts w:ascii="PT Astra Serif" w:hAnsi="PT Astra Serif"/>
          <w:sz w:val="28"/>
          <w:szCs w:val="28"/>
        </w:rPr>
        <w:t>, формирование эффективного взаимодействия с бизнес-сообществом и информирование заинтересованных кругов и населения</w:t>
      </w:r>
      <w:r w:rsidR="005F72D6">
        <w:rPr>
          <w:rFonts w:ascii="PT Astra Serif" w:hAnsi="PT Astra Serif"/>
          <w:sz w:val="28"/>
          <w:szCs w:val="28"/>
        </w:rPr>
        <w:t xml:space="preserve"> </w:t>
      </w:r>
      <w:r w:rsidR="008D76EC" w:rsidRPr="008D76EC">
        <w:rPr>
          <w:rFonts w:ascii="PT Astra Serif" w:hAnsi="PT Astra Serif"/>
          <w:sz w:val="28"/>
          <w:szCs w:val="28"/>
        </w:rPr>
        <w:t>в муниципалитетах о данной процедуре.</w:t>
      </w:r>
    </w:p>
    <w:p w:rsidR="00517F97" w:rsidRDefault="0053191E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3191E">
        <w:rPr>
          <w:rFonts w:ascii="PT Astra Serif" w:hAnsi="PT Astra Serif"/>
          <w:sz w:val="28"/>
          <w:szCs w:val="28"/>
        </w:rPr>
        <w:t xml:space="preserve">В Ульяновской области рейтингование органов местного самоуправления муниципальных образований Ульяновской области по оценке качества </w:t>
      </w:r>
      <w:r w:rsidRPr="0053191E">
        <w:rPr>
          <w:rFonts w:ascii="PT Astra Serif" w:hAnsi="PT Astra Serif"/>
          <w:sz w:val="28"/>
          <w:szCs w:val="28"/>
        </w:rPr>
        <w:lastRenderedPageBreak/>
        <w:t xml:space="preserve">внедрения и развития механизмов оценки регулирующего воздействия </w:t>
      </w:r>
      <w:r>
        <w:rPr>
          <w:rFonts w:ascii="PT Astra Serif" w:hAnsi="PT Astra Serif"/>
          <w:sz w:val="28"/>
          <w:szCs w:val="28"/>
        </w:rPr>
        <w:br/>
      </w:r>
      <w:r w:rsidRPr="0053191E">
        <w:rPr>
          <w:rFonts w:ascii="PT Astra Serif" w:hAnsi="PT Astra Serif"/>
          <w:sz w:val="28"/>
          <w:szCs w:val="28"/>
        </w:rPr>
        <w:t>и экспертизы проводится начиная с 2015 года. Целью проведения данного рейтинга является совершенствование процедуры ОРВ на муниципальном уровне и оценка базовых процессов в данной сфере.</w:t>
      </w:r>
      <w:r>
        <w:rPr>
          <w:rFonts w:ascii="PT Astra Serif" w:hAnsi="PT Astra Serif"/>
          <w:sz w:val="28"/>
          <w:szCs w:val="28"/>
        </w:rPr>
        <w:t xml:space="preserve"> </w:t>
      </w:r>
      <w:r w:rsidR="004B7EB8">
        <w:rPr>
          <w:rFonts w:ascii="PT Astra Serif" w:hAnsi="PT Astra Serif"/>
          <w:sz w:val="28"/>
          <w:szCs w:val="28"/>
        </w:rPr>
        <w:t xml:space="preserve"> </w:t>
      </w:r>
    </w:p>
    <w:p w:rsidR="004B7EB8" w:rsidRDefault="004B7EB8" w:rsidP="004B7EB8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начале 2024 года были </w:t>
      </w:r>
      <w:r w:rsidRPr="004B7EB8">
        <w:rPr>
          <w:rFonts w:ascii="PT Astra Serif" w:hAnsi="PT Astra Serif"/>
          <w:sz w:val="28"/>
          <w:szCs w:val="28"/>
        </w:rPr>
        <w:t>актуали</w:t>
      </w:r>
      <w:r>
        <w:rPr>
          <w:rFonts w:ascii="PT Astra Serif" w:hAnsi="PT Astra Serif"/>
          <w:sz w:val="28"/>
          <w:szCs w:val="28"/>
        </w:rPr>
        <w:t>зированы</w:t>
      </w:r>
      <w:r w:rsidRPr="004B7EB8">
        <w:rPr>
          <w:rFonts w:ascii="PT Astra Serif" w:hAnsi="PT Astra Serif"/>
          <w:sz w:val="28"/>
          <w:szCs w:val="28"/>
        </w:rPr>
        <w:t xml:space="preserve"> показател</w:t>
      </w:r>
      <w:r>
        <w:rPr>
          <w:rFonts w:ascii="PT Astra Serif" w:hAnsi="PT Astra Serif"/>
          <w:sz w:val="28"/>
          <w:szCs w:val="28"/>
        </w:rPr>
        <w:t>и</w:t>
      </w:r>
      <w:r w:rsidRPr="004B7EB8">
        <w:rPr>
          <w:rFonts w:ascii="PT Astra Serif" w:hAnsi="PT Astra Serif"/>
          <w:sz w:val="28"/>
          <w:szCs w:val="28"/>
        </w:rPr>
        <w:t>, используемы</w:t>
      </w:r>
      <w:r>
        <w:rPr>
          <w:rFonts w:ascii="PT Astra Serif" w:hAnsi="PT Astra Serif"/>
          <w:sz w:val="28"/>
          <w:szCs w:val="28"/>
        </w:rPr>
        <w:t>е</w:t>
      </w:r>
      <w:r w:rsidRPr="004B7EB8">
        <w:rPr>
          <w:rFonts w:ascii="PT Astra Serif" w:hAnsi="PT Astra Serif"/>
          <w:sz w:val="28"/>
          <w:szCs w:val="28"/>
        </w:rPr>
        <w:t xml:space="preserve"> для</w:t>
      </w:r>
      <w:r>
        <w:rPr>
          <w:rFonts w:ascii="PT Astra Serif" w:hAnsi="PT Astra Serif"/>
          <w:sz w:val="28"/>
          <w:szCs w:val="28"/>
        </w:rPr>
        <w:t> </w:t>
      </w:r>
      <w:r w:rsidRPr="004B7EB8">
        <w:rPr>
          <w:rFonts w:ascii="PT Astra Serif" w:hAnsi="PT Astra Serif"/>
          <w:sz w:val="28"/>
          <w:szCs w:val="28"/>
        </w:rPr>
        <w:t xml:space="preserve">оценки качества внедрения и развития механизмов ОРВ проектов муниципальных </w:t>
      </w:r>
      <w:r>
        <w:rPr>
          <w:rFonts w:ascii="PT Astra Serif" w:hAnsi="PT Astra Serif"/>
          <w:sz w:val="28"/>
          <w:szCs w:val="28"/>
        </w:rPr>
        <w:t>НПА</w:t>
      </w:r>
      <w:r w:rsidRPr="004B7EB8">
        <w:rPr>
          <w:rFonts w:ascii="PT Astra Serif" w:hAnsi="PT Astra Serif"/>
          <w:sz w:val="28"/>
          <w:szCs w:val="28"/>
        </w:rPr>
        <w:t xml:space="preserve"> и экспертизы муниципальных </w:t>
      </w:r>
      <w:r>
        <w:rPr>
          <w:rFonts w:ascii="PT Astra Serif" w:hAnsi="PT Astra Serif"/>
          <w:sz w:val="28"/>
          <w:szCs w:val="28"/>
        </w:rPr>
        <w:t>НПА</w:t>
      </w:r>
      <w:r w:rsidRPr="004B7EB8">
        <w:rPr>
          <w:rFonts w:ascii="PT Astra Serif" w:hAnsi="PT Astra Serif"/>
          <w:sz w:val="28"/>
          <w:szCs w:val="28"/>
        </w:rPr>
        <w:t>, затрагивающих вопросы осуществления предпринимательской и инвестиционной деятельности, в органах местного самоуправления муниципальных образований Ульяновской области</w:t>
      </w:r>
      <w:r>
        <w:rPr>
          <w:rFonts w:ascii="PT Astra Serif" w:hAnsi="PT Astra Serif"/>
          <w:sz w:val="28"/>
          <w:szCs w:val="28"/>
        </w:rPr>
        <w:t xml:space="preserve"> (</w:t>
      </w:r>
      <w:r w:rsidRPr="004B7EB8">
        <w:rPr>
          <w:rFonts w:ascii="PT Astra Serif" w:hAnsi="PT Astra Serif"/>
          <w:sz w:val="28"/>
          <w:szCs w:val="28"/>
        </w:rPr>
        <w:t>распоряжение Губернатора Ульяновской области от</w:t>
      </w:r>
      <w:r>
        <w:rPr>
          <w:rFonts w:ascii="PT Astra Serif" w:hAnsi="PT Astra Serif"/>
          <w:sz w:val="28"/>
          <w:szCs w:val="28"/>
        </w:rPr>
        <w:t> </w:t>
      </w:r>
      <w:r w:rsidRPr="004B7EB8">
        <w:rPr>
          <w:rFonts w:ascii="PT Astra Serif" w:hAnsi="PT Astra Serif"/>
          <w:sz w:val="28"/>
          <w:szCs w:val="28"/>
        </w:rPr>
        <w:t>07.02.2024 № 48-пр «О внесении изменений в распоряжение Правительства Ульяновской области от 22.12.2016 № 707-пр</w:t>
      </w:r>
      <w:r>
        <w:rPr>
          <w:rFonts w:ascii="PT Astra Serif" w:hAnsi="PT Astra Serif"/>
          <w:sz w:val="28"/>
          <w:szCs w:val="28"/>
        </w:rPr>
        <w:t xml:space="preserve"> </w:t>
      </w:r>
      <w:r w:rsidRPr="004B7EB8">
        <w:rPr>
          <w:rFonts w:ascii="PT Astra Serif" w:hAnsi="PT Astra Serif"/>
          <w:sz w:val="28"/>
          <w:szCs w:val="28"/>
        </w:rPr>
        <w:t>«О Методике оценки качества внедрения и развития механизмов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в</w:t>
      </w:r>
      <w:r>
        <w:rPr>
          <w:rFonts w:ascii="PT Astra Serif" w:hAnsi="PT Astra Serif"/>
          <w:sz w:val="28"/>
          <w:szCs w:val="28"/>
        </w:rPr>
        <w:t> </w:t>
      </w:r>
      <w:r w:rsidRPr="004B7EB8">
        <w:rPr>
          <w:rFonts w:ascii="PT Astra Serif" w:hAnsi="PT Astra Serif"/>
          <w:sz w:val="28"/>
          <w:szCs w:val="28"/>
        </w:rPr>
        <w:t>органах местного самоуправления муниципальных образований Ульяновской области»</w:t>
      </w:r>
      <w:r>
        <w:rPr>
          <w:rFonts w:ascii="PT Astra Serif" w:hAnsi="PT Astra Serif"/>
          <w:sz w:val="28"/>
          <w:szCs w:val="28"/>
        </w:rPr>
        <w:t>).</w:t>
      </w:r>
    </w:p>
    <w:p w:rsidR="00517F97" w:rsidRDefault="004B7EB8" w:rsidP="0053191E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Итоги рейтинга за 2023 год</w:t>
      </w:r>
      <w:r w:rsidR="0062202C">
        <w:rPr>
          <w:rFonts w:ascii="PT Astra Serif" w:hAnsi="PT Astra Serif"/>
          <w:sz w:val="28"/>
          <w:szCs w:val="28"/>
        </w:rPr>
        <w:t xml:space="preserve">, рассчитанного по обновлённым показателям, </w:t>
      </w:r>
      <w:r w:rsidR="00725DFD">
        <w:rPr>
          <w:rFonts w:ascii="PT Astra Serif" w:hAnsi="PT Astra Serif"/>
          <w:sz w:val="28"/>
          <w:szCs w:val="28"/>
        </w:rPr>
        <w:t>были озвучены 27 февраля 2024 года</w:t>
      </w:r>
      <w:r w:rsidR="0062202C">
        <w:rPr>
          <w:rFonts w:ascii="PT Astra Serif" w:hAnsi="PT Astra Serif"/>
          <w:sz w:val="28"/>
          <w:szCs w:val="28"/>
        </w:rPr>
        <w:t xml:space="preserve"> на совещании с представителями муниципальных образований Ульяновской области</w:t>
      </w:r>
      <w:r w:rsidR="0038168E">
        <w:rPr>
          <w:rFonts w:ascii="PT Astra Serif" w:hAnsi="PT Astra Serif"/>
          <w:sz w:val="28"/>
          <w:szCs w:val="28"/>
        </w:rPr>
        <w:t>.</w:t>
      </w:r>
      <w:r w:rsidR="00725DFD">
        <w:rPr>
          <w:rFonts w:ascii="PT Astra Serif" w:hAnsi="PT Astra Serif"/>
          <w:sz w:val="28"/>
          <w:szCs w:val="28"/>
        </w:rPr>
        <w:t xml:space="preserve"> </w:t>
      </w:r>
      <w:r w:rsidR="0038168E">
        <w:rPr>
          <w:rFonts w:ascii="PT Astra Serif" w:hAnsi="PT Astra Serif"/>
          <w:sz w:val="28"/>
          <w:szCs w:val="28"/>
        </w:rPr>
        <w:t>Т</w:t>
      </w:r>
      <w:r w:rsidR="00725DFD">
        <w:rPr>
          <w:rFonts w:ascii="PT Astra Serif" w:hAnsi="PT Astra Serif"/>
          <w:sz w:val="28"/>
          <w:szCs w:val="28"/>
        </w:rPr>
        <w:t xml:space="preserve">ак лидерами рейтинга стали  муниципальные образования </w:t>
      </w:r>
      <w:r w:rsidR="0053191E" w:rsidRPr="0053191E">
        <w:rPr>
          <w:rFonts w:ascii="PT Astra Serif" w:hAnsi="PT Astra Serif"/>
          <w:sz w:val="28"/>
          <w:szCs w:val="28"/>
        </w:rPr>
        <w:t>«Базарносызганский район» и город Димитровград</w:t>
      </w:r>
      <w:r w:rsidR="00725DFD">
        <w:rPr>
          <w:rFonts w:ascii="PT Astra Serif" w:hAnsi="PT Astra Serif"/>
          <w:sz w:val="28"/>
          <w:szCs w:val="28"/>
        </w:rPr>
        <w:t xml:space="preserve">, </w:t>
      </w:r>
      <w:r w:rsidR="0053191E" w:rsidRPr="0053191E">
        <w:rPr>
          <w:rFonts w:ascii="PT Astra Serif" w:hAnsi="PT Astra Serif"/>
          <w:sz w:val="28"/>
          <w:szCs w:val="28"/>
        </w:rPr>
        <w:t>12</w:t>
      </w:r>
      <w:r w:rsidR="00725DFD">
        <w:rPr>
          <w:rFonts w:ascii="PT Astra Serif" w:hAnsi="PT Astra Serif"/>
          <w:sz w:val="28"/>
          <w:szCs w:val="28"/>
        </w:rPr>
        <w:t> </w:t>
      </w:r>
      <w:r w:rsidR="0053191E" w:rsidRPr="0053191E">
        <w:rPr>
          <w:rFonts w:ascii="PT Astra Serif" w:hAnsi="PT Astra Serif"/>
          <w:sz w:val="28"/>
          <w:szCs w:val="28"/>
        </w:rPr>
        <w:t>муниципальных образований смогли войти</w:t>
      </w:r>
      <w:r w:rsidR="00725DFD">
        <w:rPr>
          <w:rFonts w:ascii="PT Astra Serif" w:hAnsi="PT Astra Serif"/>
          <w:sz w:val="28"/>
          <w:szCs w:val="28"/>
        </w:rPr>
        <w:t xml:space="preserve"> </w:t>
      </w:r>
      <w:r w:rsidR="0053191E" w:rsidRPr="0053191E">
        <w:rPr>
          <w:rFonts w:ascii="PT Astra Serif" w:hAnsi="PT Astra Serif"/>
          <w:sz w:val="28"/>
          <w:szCs w:val="28"/>
        </w:rPr>
        <w:t>в группу «хороший уровень» развития ОРВ, количество муниципальных образований, отнесённых к</w:t>
      </w:r>
      <w:r w:rsidR="00725DFD">
        <w:rPr>
          <w:rFonts w:ascii="PT Astra Serif" w:hAnsi="PT Astra Serif"/>
          <w:sz w:val="28"/>
          <w:szCs w:val="28"/>
        </w:rPr>
        <w:t> </w:t>
      </w:r>
      <w:r w:rsidR="0053191E" w:rsidRPr="0053191E">
        <w:rPr>
          <w:rFonts w:ascii="PT Astra Serif" w:hAnsi="PT Astra Serif"/>
          <w:sz w:val="28"/>
          <w:szCs w:val="28"/>
        </w:rPr>
        <w:t>«удовлетворительному уровню» составило 8 и</w:t>
      </w:r>
      <w:r w:rsidR="00725DFD">
        <w:rPr>
          <w:rFonts w:ascii="PT Astra Serif" w:hAnsi="PT Astra Serif"/>
          <w:sz w:val="28"/>
          <w:szCs w:val="28"/>
        </w:rPr>
        <w:t> </w:t>
      </w:r>
      <w:r w:rsidR="0053191E" w:rsidRPr="0053191E">
        <w:rPr>
          <w:rFonts w:ascii="PT Astra Serif" w:hAnsi="PT Astra Serif"/>
          <w:sz w:val="28"/>
          <w:szCs w:val="28"/>
        </w:rPr>
        <w:t>2</w:t>
      </w:r>
      <w:r w:rsidR="00725DFD">
        <w:rPr>
          <w:rFonts w:ascii="PT Astra Serif" w:hAnsi="PT Astra Serif"/>
          <w:sz w:val="28"/>
          <w:szCs w:val="28"/>
        </w:rPr>
        <w:t> </w:t>
      </w:r>
      <w:r w:rsidR="0053191E" w:rsidRPr="0053191E">
        <w:rPr>
          <w:rFonts w:ascii="PT Astra Serif" w:hAnsi="PT Astra Serif"/>
          <w:sz w:val="28"/>
          <w:szCs w:val="28"/>
        </w:rPr>
        <w:t>муниципальных образования попали в группу «неудовлетворительный уровень» развития ОРВ.</w:t>
      </w:r>
    </w:p>
    <w:p w:rsidR="008D76EC" w:rsidRDefault="00697786" w:rsidP="00D50F2B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необходимо отметить, что </w:t>
      </w:r>
      <w:r w:rsidRPr="00697786">
        <w:rPr>
          <w:rFonts w:ascii="PT Astra Serif" w:hAnsi="PT Astra Serif"/>
          <w:sz w:val="28"/>
          <w:szCs w:val="28"/>
        </w:rPr>
        <w:t>Ульяновская область является единственным субъектом</w:t>
      </w:r>
      <w:r w:rsidR="0038168E">
        <w:rPr>
          <w:rFonts w:ascii="PT Astra Serif" w:hAnsi="PT Astra Serif"/>
          <w:sz w:val="28"/>
          <w:szCs w:val="28"/>
        </w:rPr>
        <w:t xml:space="preserve"> РФ</w:t>
      </w:r>
      <w:r w:rsidRPr="00697786">
        <w:rPr>
          <w:rFonts w:ascii="PT Astra Serif" w:hAnsi="PT Astra Serif"/>
          <w:sz w:val="28"/>
          <w:szCs w:val="28"/>
        </w:rPr>
        <w:t>, где процедура ОРВ расширила свои границы и</w:t>
      </w:r>
      <w:r w:rsidR="0038168E">
        <w:rPr>
          <w:rFonts w:ascii="PT Astra Serif" w:hAnsi="PT Astra Serif"/>
          <w:sz w:val="28"/>
          <w:szCs w:val="28"/>
        </w:rPr>
        <w:t> </w:t>
      </w:r>
      <w:r w:rsidRPr="00697786">
        <w:rPr>
          <w:rFonts w:ascii="PT Astra Serif" w:hAnsi="PT Astra Serif"/>
          <w:sz w:val="28"/>
          <w:szCs w:val="28"/>
        </w:rPr>
        <w:t xml:space="preserve">стала действенным инструментом оптимизации государственного управления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 xml:space="preserve">не только в части влияния отдельных решений на предпринимательскую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>и инвестиционную деятельность, но и на социальную сферу.</w:t>
      </w:r>
      <w:r w:rsidR="00587AFA">
        <w:rPr>
          <w:rFonts w:ascii="PT Astra Serif" w:hAnsi="PT Astra Serif"/>
          <w:sz w:val="28"/>
          <w:szCs w:val="28"/>
        </w:rPr>
        <w:t xml:space="preserve"> Так с</w:t>
      </w:r>
      <w:r w:rsidRPr="00697786">
        <w:rPr>
          <w:rFonts w:ascii="PT Astra Serif" w:hAnsi="PT Astra Serif"/>
          <w:sz w:val="28"/>
          <w:szCs w:val="28"/>
        </w:rPr>
        <w:t xml:space="preserve"> 2016 года </w:t>
      </w:r>
      <w:r w:rsidR="00587AFA">
        <w:rPr>
          <w:rFonts w:ascii="PT Astra Serif" w:hAnsi="PT Astra Serif"/>
          <w:sz w:val="28"/>
          <w:szCs w:val="28"/>
        </w:rPr>
        <w:br/>
      </w:r>
      <w:r w:rsidRPr="00697786">
        <w:rPr>
          <w:rFonts w:ascii="PT Astra Serif" w:hAnsi="PT Astra Serif"/>
          <w:sz w:val="28"/>
          <w:szCs w:val="28"/>
        </w:rPr>
        <w:t xml:space="preserve">на постоянной основе на территории Ульяновской области действует процедура оптимизации государственного управления в социальной сфере </w:t>
      </w:r>
      <w:r w:rsidR="0038168E">
        <w:rPr>
          <w:rFonts w:ascii="PT Astra Serif" w:hAnsi="PT Astra Serif"/>
          <w:sz w:val="28"/>
          <w:szCs w:val="28"/>
        </w:rPr>
        <w:t>–</w:t>
      </w:r>
      <w:r w:rsidR="00587AFA">
        <w:rPr>
          <w:rFonts w:ascii="PT Astra Serif" w:hAnsi="PT Astra Serif"/>
          <w:sz w:val="28"/>
          <w:szCs w:val="28"/>
        </w:rPr>
        <w:t xml:space="preserve"> </w:t>
      </w:r>
      <w:r w:rsidR="00587AFA" w:rsidRPr="00587AFA">
        <w:rPr>
          <w:rFonts w:ascii="PT Astra Serif" w:hAnsi="PT Astra Serif"/>
          <w:sz w:val="28"/>
          <w:szCs w:val="28"/>
        </w:rPr>
        <w:t>оценк</w:t>
      </w:r>
      <w:r w:rsidR="00587AFA">
        <w:rPr>
          <w:rFonts w:ascii="PT Astra Serif" w:hAnsi="PT Astra Serif"/>
          <w:sz w:val="28"/>
          <w:szCs w:val="28"/>
        </w:rPr>
        <w:t>а</w:t>
      </w:r>
      <w:r w:rsidR="0038168E">
        <w:rPr>
          <w:rFonts w:ascii="PT Astra Serif" w:hAnsi="PT Astra Serif"/>
          <w:sz w:val="28"/>
          <w:szCs w:val="28"/>
        </w:rPr>
        <w:t xml:space="preserve"> </w:t>
      </w:r>
      <w:r w:rsidR="00587AFA" w:rsidRPr="00587AFA">
        <w:rPr>
          <w:rFonts w:ascii="PT Astra Serif" w:hAnsi="PT Astra Serif"/>
          <w:sz w:val="28"/>
          <w:szCs w:val="28"/>
        </w:rPr>
        <w:t xml:space="preserve">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="00587AFA">
        <w:rPr>
          <w:rFonts w:ascii="PT Astra Serif" w:hAnsi="PT Astra Serif"/>
          <w:sz w:val="28"/>
          <w:szCs w:val="28"/>
        </w:rPr>
        <w:t>.</w:t>
      </w:r>
    </w:p>
    <w:p w:rsidR="00587AFA" w:rsidRPr="00587AFA" w:rsidRDefault="00587AFA" w:rsidP="00587A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87AFA">
        <w:rPr>
          <w:rFonts w:ascii="PT Astra Serif" w:hAnsi="PT Astra Serif"/>
          <w:sz w:val="28"/>
          <w:szCs w:val="28"/>
        </w:rPr>
        <w:t>Начиная с 2016 года, подготовлено порядка 1</w:t>
      </w:r>
      <w:r w:rsidR="0038168E">
        <w:rPr>
          <w:rFonts w:ascii="PT Astra Serif" w:hAnsi="PT Astra Serif"/>
          <w:sz w:val="28"/>
          <w:szCs w:val="28"/>
        </w:rPr>
        <w:t>8</w:t>
      </w:r>
      <w:r w:rsidRPr="00587AFA">
        <w:rPr>
          <w:rFonts w:ascii="PT Astra Serif" w:hAnsi="PT Astra Serif"/>
          <w:sz w:val="28"/>
          <w:szCs w:val="28"/>
        </w:rPr>
        <w:t>5 заключений об оценке социально-экономической эффективности и экспертизе, экономия средств областного бюджета Ульяновской области и (или) эффективное их</w:t>
      </w:r>
      <w:r w:rsidR="0038168E">
        <w:rPr>
          <w:rFonts w:ascii="PT Astra Serif" w:hAnsi="PT Astra Serif"/>
          <w:sz w:val="28"/>
          <w:szCs w:val="28"/>
        </w:rPr>
        <w:t> </w:t>
      </w:r>
      <w:r w:rsidRPr="00587AFA">
        <w:rPr>
          <w:rFonts w:ascii="PT Astra Serif" w:hAnsi="PT Astra Serif"/>
          <w:sz w:val="28"/>
          <w:szCs w:val="28"/>
        </w:rPr>
        <w:t>перераспределение уже составило более 550 млн рублей.</w:t>
      </w:r>
    </w:p>
    <w:p w:rsidR="00587AFA" w:rsidRDefault="00587AFA" w:rsidP="00587AFA">
      <w:pPr>
        <w:tabs>
          <w:tab w:val="left" w:pos="720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587AFA">
        <w:rPr>
          <w:rFonts w:ascii="PT Astra Serif" w:hAnsi="PT Astra Serif"/>
          <w:sz w:val="28"/>
          <w:szCs w:val="28"/>
        </w:rPr>
        <w:t xml:space="preserve">За </w:t>
      </w:r>
      <w:r w:rsidR="0038168E">
        <w:rPr>
          <w:rFonts w:ascii="PT Astra Serif" w:hAnsi="PT Astra Serif"/>
          <w:sz w:val="28"/>
          <w:szCs w:val="28"/>
        </w:rPr>
        <w:t>1 полугодие 2024 года</w:t>
      </w:r>
      <w:r w:rsidRPr="00587AFA">
        <w:rPr>
          <w:rFonts w:ascii="PT Astra Serif" w:hAnsi="PT Astra Serif"/>
          <w:sz w:val="28"/>
          <w:szCs w:val="28"/>
        </w:rPr>
        <w:t xml:space="preserve"> Министерством </w:t>
      </w:r>
      <w:r w:rsidR="0038168E">
        <w:rPr>
          <w:rFonts w:ascii="PT Astra Serif" w:hAnsi="PT Astra Serif"/>
          <w:sz w:val="28"/>
          <w:szCs w:val="28"/>
        </w:rPr>
        <w:t xml:space="preserve">было </w:t>
      </w:r>
      <w:r w:rsidRPr="00587AFA">
        <w:rPr>
          <w:rFonts w:ascii="PT Astra Serif" w:hAnsi="PT Astra Serif"/>
          <w:sz w:val="28"/>
          <w:szCs w:val="28"/>
        </w:rPr>
        <w:t>подготовлено 1</w:t>
      </w:r>
      <w:r w:rsidR="0038168E">
        <w:rPr>
          <w:rFonts w:ascii="PT Astra Serif" w:hAnsi="PT Astra Serif"/>
          <w:sz w:val="28"/>
          <w:szCs w:val="28"/>
        </w:rPr>
        <w:t>0 </w:t>
      </w:r>
      <w:r w:rsidRPr="00587AFA">
        <w:rPr>
          <w:rFonts w:ascii="PT Astra Serif" w:hAnsi="PT Astra Serif"/>
          <w:sz w:val="28"/>
          <w:szCs w:val="28"/>
        </w:rPr>
        <w:t>заключений об оценке социально-экономической эффективности, в том числе 1 отрицательное.</w:t>
      </w:r>
      <w:r w:rsidR="00540454">
        <w:rPr>
          <w:rFonts w:ascii="PT Astra Serif" w:hAnsi="PT Astra Serif"/>
          <w:sz w:val="28"/>
          <w:szCs w:val="28"/>
        </w:rPr>
        <w:t xml:space="preserve"> </w:t>
      </w:r>
      <w:r w:rsidRPr="00587AFA">
        <w:rPr>
          <w:rFonts w:ascii="PT Astra Serif" w:hAnsi="PT Astra Serif"/>
          <w:sz w:val="28"/>
          <w:szCs w:val="28"/>
        </w:rPr>
        <w:t>Также за отчётный период был</w:t>
      </w:r>
      <w:r w:rsidR="00540454">
        <w:rPr>
          <w:rFonts w:ascii="PT Astra Serif" w:hAnsi="PT Astra Serif"/>
          <w:sz w:val="28"/>
          <w:szCs w:val="28"/>
        </w:rPr>
        <w:t>а</w:t>
      </w:r>
      <w:r w:rsidRPr="00587AFA">
        <w:rPr>
          <w:rFonts w:ascii="PT Astra Serif" w:hAnsi="PT Astra Serif"/>
          <w:sz w:val="28"/>
          <w:szCs w:val="28"/>
        </w:rPr>
        <w:t xml:space="preserve"> проведен</w:t>
      </w:r>
      <w:r w:rsidR="00540454">
        <w:rPr>
          <w:rFonts w:ascii="PT Astra Serif" w:hAnsi="PT Astra Serif"/>
          <w:sz w:val="28"/>
          <w:szCs w:val="28"/>
        </w:rPr>
        <w:t>а</w:t>
      </w:r>
      <w:r w:rsidRPr="00587AFA">
        <w:rPr>
          <w:rFonts w:ascii="PT Astra Serif" w:hAnsi="PT Astra Serif"/>
          <w:sz w:val="28"/>
          <w:szCs w:val="28"/>
        </w:rPr>
        <w:t xml:space="preserve"> </w:t>
      </w:r>
      <w:r w:rsidR="00540454">
        <w:rPr>
          <w:rFonts w:ascii="PT Astra Serif" w:hAnsi="PT Astra Serif"/>
          <w:sz w:val="28"/>
          <w:szCs w:val="28"/>
        </w:rPr>
        <w:t>1 </w:t>
      </w:r>
      <w:r w:rsidRPr="00587AFA">
        <w:rPr>
          <w:rFonts w:ascii="PT Astra Serif" w:hAnsi="PT Astra Serif"/>
          <w:sz w:val="28"/>
          <w:szCs w:val="28"/>
        </w:rPr>
        <w:t>экспертиз</w:t>
      </w:r>
      <w:r w:rsidR="00540454">
        <w:rPr>
          <w:rFonts w:ascii="PT Astra Serif" w:hAnsi="PT Astra Serif"/>
          <w:sz w:val="28"/>
          <w:szCs w:val="28"/>
        </w:rPr>
        <w:t>а</w:t>
      </w:r>
      <w:r w:rsidRPr="00587AFA">
        <w:rPr>
          <w:rFonts w:ascii="PT Astra Serif" w:hAnsi="PT Astra Serif"/>
          <w:sz w:val="28"/>
          <w:szCs w:val="28"/>
        </w:rPr>
        <w:t xml:space="preserve"> действующ</w:t>
      </w:r>
      <w:r w:rsidR="00540454">
        <w:rPr>
          <w:rFonts w:ascii="PT Astra Serif" w:hAnsi="PT Astra Serif"/>
          <w:sz w:val="28"/>
          <w:szCs w:val="28"/>
        </w:rPr>
        <w:t>его нормативного</w:t>
      </w:r>
      <w:r w:rsidRPr="00587AFA">
        <w:rPr>
          <w:rFonts w:ascii="PT Astra Serif" w:hAnsi="PT Astra Serif"/>
          <w:sz w:val="28"/>
          <w:szCs w:val="28"/>
        </w:rPr>
        <w:t xml:space="preserve"> правов</w:t>
      </w:r>
      <w:r w:rsidR="00540454">
        <w:rPr>
          <w:rFonts w:ascii="PT Astra Serif" w:hAnsi="PT Astra Serif"/>
          <w:sz w:val="28"/>
          <w:szCs w:val="28"/>
        </w:rPr>
        <w:t>ого акта</w:t>
      </w:r>
      <w:r w:rsidRPr="00587AFA">
        <w:rPr>
          <w:rFonts w:ascii="PT Astra Serif" w:hAnsi="PT Astra Serif"/>
          <w:sz w:val="28"/>
          <w:szCs w:val="28"/>
        </w:rPr>
        <w:t xml:space="preserve"> Ульяновской области, затрагивающ</w:t>
      </w:r>
      <w:r w:rsidR="00540454">
        <w:rPr>
          <w:rFonts w:ascii="PT Astra Serif" w:hAnsi="PT Astra Serif"/>
          <w:sz w:val="28"/>
          <w:szCs w:val="28"/>
        </w:rPr>
        <w:t>его</w:t>
      </w:r>
      <w:r w:rsidRPr="00587AFA">
        <w:rPr>
          <w:rFonts w:ascii="PT Astra Serif" w:hAnsi="PT Astra Serif"/>
          <w:sz w:val="28"/>
          <w:szCs w:val="28"/>
        </w:rPr>
        <w:t xml:space="preserve"> вопросы предоставления гражданам мер социальной </w:t>
      </w:r>
      <w:r w:rsidRPr="00587AFA">
        <w:rPr>
          <w:rFonts w:ascii="PT Astra Serif" w:hAnsi="PT Astra Serif"/>
          <w:sz w:val="28"/>
          <w:szCs w:val="28"/>
        </w:rPr>
        <w:lastRenderedPageBreak/>
        <w:t>поддержки (социальной защиты), по результатам которой был</w:t>
      </w:r>
      <w:r w:rsidR="00540454">
        <w:rPr>
          <w:rFonts w:ascii="PT Astra Serif" w:hAnsi="PT Astra Serif"/>
          <w:sz w:val="28"/>
          <w:szCs w:val="28"/>
        </w:rPr>
        <w:t>о</w:t>
      </w:r>
      <w:r w:rsidRPr="00587AFA">
        <w:rPr>
          <w:rFonts w:ascii="PT Astra Serif" w:hAnsi="PT Astra Serif"/>
          <w:sz w:val="28"/>
          <w:szCs w:val="28"/>
        </w:rPr>
        <w:t xml:space="preserve"> подготовлен</w:t>
      </w:r>
      <w:r w:rsidR="00540454">
        <w:rPr>
          <w:rFonts w:ascii="PT Astra Serif" w:hAnsi="PT Astra Serif"/>
          <w:sz w:val="28"/>
          <w:szCs w:val="28"/>
        </w:rPr>
        <w:t>о</w:t>
      </w:r>
      <w:r w:rsidRPr="00587AFA">
        <w:rPr>
          <w:rFonts w:ascii="PT Astra Serif" w:hAnsi="PT Astra Serif"/>
          <w:sz w:val="28"/>
          <w:szCs w:val="28"/>
        </w:rPr>
        <w:t xml:space="preserve"> положительн</w:t>
      </w:r>
      <w:r w:rsidR="00540454">
        <w:rPr>
          <w:rFonts w:ascii="PT Astra Serif" w:hAnsi="PT Astra Serif"/>
          <w:sz w:val="28"/>
          <w:szCs w:val="28"/>
        </w:rPr>
        <w:t>о</w:t>
      </w:r>
      <w:r w:rsidRPr="00587AFA">
        <w:rPr>
          <w:rFonts w:ascii="PT Astra Serif" w:hAnsi="PT Astra Serif"/>
          <w:sz w:val="28"/>
          <w:szCs w:val="28"/>
        </w:rPr>
        <w:t>е заключени</w:t>
      </w:r>
      <w:r w:rsidR="00540454">
        <w:rPr>
          <w:rFonts w:ascii="PT Astra Serif" w:hAnsi="PT Astra Serif"/>
          <w:sz w:val="28"/>
          <w:szCs w:val="28"/>
        </w:rPr>
        <w:t>е</w:t>
      </w:r>
      <w:r w:rsidRPr="00587AFA">
        <w:rPr>
          <w:rFonts w:ascii="PT Astra Serif" w:hAnsi="PT Astra Serif"/>
          <w:sz w:val="28"/>
          <w:szCs w:val="28"/>
        </w:rPr>
        <w:t>.</w:t>
      </w:r>
    </w:p>
    <w:p w:rsidR="0053191E" w:rsidRDefault="0053191E" w:rsidP="0053191E">
      <w:pPr>
        <w:spacing w:before="0" w:after="0" w:line="240" w:lineRule="auto"/>
        <w:rPr>
          <w:rFonts w:ascii="PT Astra Serif" w:hAnsi="PT Astra Serif"/>
          <w:sz w:val="28"/>
          <w:szCs w:val="28"/>
        </w:rPr>
      </w:pPr>
      <w:r w:rsidRPr="004C3D47">
        <w:rPr>
          <w:rFonts w:ascii="PT Astra Serif" w:hAnsi="PT Astra Serif"/>
          <w:sz w:val="28"/>
          <w:szCs w:val="28"/>
        </w:rPr>
        <w:t xml:space="preserve">В целом </w:t>
      </w:r>
      <w:r>
        <w:rPr>
          <w:rFonts w:ascii="PT Astra Serif" w:hAnsi="PT Astra Serif"/>
          <w:sz w:val="28"/>
          <w:szCs w:val="28"/>
        </w:rPr>
        <w:t xml:space="preserve">можно отметить, что </w:t>
      </w:r>
      <w:r w:rsidR="00D26006">
        <w:rPr>
          <w:rFonts w:ascii="PT Astra Serif" w:hAnsi="PT Astra Serif"/>
          <w:sz w:val="28"/>
          <w:szCs w:val="28"/>
        </w:rPr>
        <w:t xml:space="preserve">Ульяновская область </w:t>
      </w:r>
      <w:r>
        <w:rPr>
          <w:rFonts w:ascii="PT Astra Serif" w:hAnsi="PT Astra Serif"/>
          <w:sz w:val="28"/>
          <w:szCs w:val="28"/>
        </w:rPr>
        <w:t xml:space="preserve">в </w:t>
      </w:r>
      <w:r w:rsidR="002F57BF">
        <w:rPr>
          <w:rFonts w:ascii="PT Astra Serif" w:hAnsi="PT Astra Serif"/>
          <w:sz w:val="28"/>
          <w:szCs w:val="28"/>
        </w:rPr>
        <w:t>текущем 2024</w:t>
      </w:r>
      <w:r>
        <w:rPr>
          <w:rFonts w:ascii="PT Astra Serif" w:hAnsi="PT Astra Serif"/>
          <w:sz w:val="28"/>
          <w:szCs w:val="28"/>
        </w:rPr>
        <w:t xml:space="preserve"> году </w:t>
      </w:r>
      <w:r w:rsidR="002F57BF">
        <w:rPr>
          <w:rFonts w:ascii="PT Astra Serif" w:hAnsi="PT Astra Serif"/>
          <w:sz w:val="28"/>
          <w:szCs w:val="28"/>
        </w:rPr>
        <w:t xml:space="preserve">продолжает </w:t>
      </w:r>
      <w:r w:rsidR="00D26006">
        <w:rPr>
          <w:rFonts w:ascii="PT Astra Serif" w:hAnsi="PT Astra Serif"/>
          <w:sz w:val="28"/>
          <w:szCs w:val="28"/>
        </w:rPr>
        <w:t>демонстрировать</w:t>
      </w:r>
      <w:r>
        <w:rPr>
          <w:rFonts w:ascii="PT Astra Serif" w:hAnsi="PT Astra Serif"/>
          <w:sz w:val="28"/>
          <w:szCs w:val="28"/>
        </w:rPr>
        <w:t xml:space="preserve"> </w:t>
      </w:r>
      <w:r w:rsidR="0047688D">
        <w:rPr>
          <w:rFonts w:ascii="PT Astra Serif" w:hAnsi="PT Astra Serif"/>
          <w:sz w:val="28"/>
          <w:szCs w:val="28"/>
        </w:rPr>
        <w:t xml:space="preserve">стабильный </w:t>
      </w:r>
      <w:r w:rsidR="00D26006">
        <w:rPr>
          <w:rFonts w:ascii="PT Astra Serif" w:hAnsi="PT Astra Serif"/>
          <w:sz w:val="28"/>
          <w:szCs w:val="28"/>
        </w:rPr>
        <w:t xml:space="preserve">высокий </w:t>
      </w:r>
      <w:r>
        <w:rPr>
          <w:rFonts w:ascii="PT Astra Serif" w:hAnsi="PT Astra Serif"/>
          <w:sz w:val="28"/>
          <w:szCs w:val="28"/>
        </w:rPr>
        <w:t>уровень</w:t>
      </w:r>
      <w:r w:rsidR="00D26006">
        <w:rPr>
          <w:rFonts w:ascii="PT Astra Serif" w:hAnsi="PT Astra Serif"/>
          <w:sz w:val="28"/>
          <w:szCs w:val="28"/>
        </w:rPr>
        <w:t xml:space="preserve"> качества организации и проведения ОРВ</w:t>
      </w:r>
      <w:r>
        <w:rPr>
          <w:rFonts w:ascii="PT Astra Serif" w:hAnsi="PT Astra Serif"/>
          <w:sz w:val="28"/>
          <w:szCs w:val="28"/>
        </w:rPr>
        <w:t>, что было отмечено Министерством экономического развития РФ</w:t>
      </w:r>
      <w:r w:rsidR="002F57BF">
        <w:rPr>
          <w:rFonts w:ascii="PT Astra Serif" w:hAnsi="PT Astra Serif"/>
          <w:sz w:val="28"/>
          <w:szCs w:val="28"/>
        </w:rPr>
        <w:t xml:space="preserve"> и Агентством стратегических инициатив</w:t>
      </w:r>
      <w:r>
        <w:rPr>
          <w:rFonts w:ascii="PT Astra Serif" w:hAnsi="PT Astra Serif"/>
          <w:sz w:val="28"/>
          <w:szCs w:val="28"/>
        </w:rPr>
        <w:t xml:space="preserve">, а также </w:t>
      </w:r>
      <w:r w:rsidR="00AB2C72">
        <w:rPr>
          <w:rFonts w:ascii="PT Astra Serif" w:hAnsi="PT Astra Serif"/>
          <w:sz w:val="28"/>
          <w:szCs w:val="28"/>
        </w:rPr>
        <w:t xml:space="preserve">позволило </w:t>
      </w:r>
      <w:r>
        <w:rPr>
          <w:rFonts w:ascii="PT Astra Serif" w:hAnsi="PT Astra Serif"/>
          <w:sz w:val="28"/>
          <w:szCs w:val="28"/>
        </w:rPr>
        <w:t xml:space="preserve">создать необходимые условия для принятия взвешенного </w:t>
      </w:r>
      <w:r w:rsidR="00614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эффективного правового регулирования в экономической сфере региона.</w:t>
      </w:r>
    </w:p>
    <w:sectPr w:rsidR="0053191E" w:rsidSect="002A1FF3">
      <w:headerReference w:type="even" r:id="rId11"/>
      <w:headerReference w:type="default" r:id="rId12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CE" w:rsidRDefault="004E6FCE" w:rsidP="00661C2A">
      <w:pPr>
        <w:spacing w:after="0" w:line="240" w:lineRule="auto"/>
      </w:pPr>
      <w:r>
        <w:separator/>
      </w:r>
    </w:p>
  </w:endnote>
  <w:endnote w:type="continuationSeparator" w:id="0">
    <w:p w:rsidR="004E6FCE" w:rsidRDefault="004E6FCE" w:rsidP="0066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CE" w:rsidRDefault="004E6FCE" w:rsidP="00661C2A">
      <w:pPr>
        <w:spacing w:after="0" w:line="240" w:lineRule="auto"/>
      </w:pPr>
      <w:r>
        <w:separator/>
      </w:r>
    </w:p>
  </w:footnote>
  <w:footnote w:type="continuationSeparator" w:id="0">
    <w:p w:rsidR="004E6FCE" w:rsidRDefault="004E6FCE" w:rsidP="0066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CE" w:rsidRDefault="004E6FCE" w:rsidP="002D0E4A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E6FCE" w:rsidRDefault="004E6F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CE" w:rsidRPr="00FC23C0" w:rsidRDefault="004E6FCE" w:rsidP="009B6A78">
    <w:pPr>
      <w:pStyle w:val="a6"/>
      <w:framePr w:wrap="around" w:vAnchor="text" w:hAnchor="margin" w:xAlign="center" w:y="1"/>
      <w:spacing w:after="0" w:line="240" w:lineRule="auto"/>
      <w:rPr>
        <w:rStyle w:val="af"/>
        <w:rFonts w:ascii="Times New Roman" w:hAnsi="Times New Roman"/>
        <w:sz w:val="28"/>
        <w:szCs w:val="28"/>
      </w:rPr>
    </w:pPr>
    <w:r w:rsidRPr="00FC23C0">
      <w:rPr>
        <w:rStyle w:val="af"/>
        <w:rFonts w:ascii="Times New Roman" w:hAnsi="Times New Roman"/>
        <w:sz w:val="28"/>
        <w:szCs w:val="28"/>
      </w:rPr>
      <w:fldChar w:fldCharType="begin"/>
    </w:r>
    <w:r w:rsidRPr="00FC23C0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FC23C0">
      <w:rPr>
        <w:rStyle w:val="af"/>
        <w:rFonts w:ascii="Times New Roman" w:hAnsi="Times New Roman"/>
        <w:sz w:val="28"/>
        <w:szCs w:val="28"/>
      </w:rPr>
      <w:fldChar w:fldCharType="separate"/>
    </w:r>
    <w:r w:rsidR="00B1585A">
      <w:rPr>
        <w:rStyle w:val="af"/>
        <w:rFonts w:ascii="Times New Roman" w:hAnsi="Times New Roman"/>
        <w:noProof/>
        <w:sz w:val="28"/>
        <w:szCs w:val="28"/>
      </w:rPr>
      <w:t>6</w:t>
    </w:r>
    <w:r w:rsidRPr="00FC23C0">
      <w:rPr>
        <w:rStyle w:val="af"/>
        <w:rFonts w:ascii="Times New Roman" w:hAnsi="Times New Roman"/>
        <w:sz w:val="28"/>
        <w:szCs w:val="28"/>
      </w:rPr>
      <w:fldChar w:fldCharType="end"/>
    </w:r>
  </w:p>
  <w:p w:rsidR="004E6FCE" w:rsidRPr="00661C2A" w:rsidRDefault="004E6FCE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F7B85"/>
    <w:multiLevelType w:val="multilevel"/>
    <w:tmpl w:val="37AE6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5C62899"/>
    <w:multiLevelType w:val="hybridMultilevel"/>
    <w:tmpl w:val="DDF0E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554ED9"/>
    <w:multiLevelType w:val="hybridMultilevel"/>
    <w:tmpl w:val="321A95B8"/>
    <w:lvl w:ilvl="0" w:tplc="41025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511C6C"/>
    <w:multiLevelType w:val="hybridMultilevel"/>
    <w:tmpl w:val="DDF0EF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29786B"/>
    <w:multiLevelType w:val="hybridMultilevel"/>
    <w:tmpl w:val="DA30EA5C"/>
    <w:lvl w:ilvl="0" w:tplc="9EACD95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5F4E59"/>
    <w:multiLevelType w:val="multilevel"/>
    <w:tmpl w:val="DE920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671E4320"/>
    <w:multiLevelType w:val="hybridMultilevel"/>
    <w:tmpl w:val="673ABB3E"/>
    <w:lvl w:ilvl="0" w:tplc="44FA9450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C92DC5"/>
    <w:multiLevelType w:val="multilevel"/>
    <w:tmpl w:val="36B0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53098"/>
    <w:multiLevelType w:val="hybridMultilevel"/>
    <w:tmpl w:val="9D766150"/>
    <w:lvl w:ilvl="0" w:tplc="D8222A8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643278"/>
    <w:multiLevelType w:val="hybridMultilevel"/>
    <w:tmpl w:val="1BBA0062"/>
    <w:lvl w:ilvl="0" w:tplc="EAB8420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FB"/>
    <w:rsid w:val="0000054F"/>
    <w:rsid w:val="000019F7"/>
    <w:rsid w:val="000051BB"/>
    <w:rsid w:val="000052A4"/>
    <w:rsid w:val="0000572D"/>
    <w:rsid w:val="00005C4B"/>
    <w:rsid w:val="00005FC2"/>
    <w:rsid w:val="0000702F"/>
    <w:rsid w:val="00007062"/>
    <w:rsid w:val="000070F0"/>
    <w:rsid w:val="000072BE"/>
    <w:rsid w:val="00010125"/>
    <w:rsid w:val="0001090E"/>
    <w:rsid w:val="00010B1D"/>
    <w:rsid w:val="00010D7A"/>
    <w:rsid w:val="00011D48"/>
    <w:rsid w:val="00012242"/>
    <w:rsid w:val="00012868"/>
    <w:rsid w:val="00012A2D"/>
    <w:rsid w:val="00012C2A"/>
    <w:rsid w:val="00013617"/>
    <w:rsid w:val="0001452B"/>
    <w:rsid w:val="000145B9"/>
    <w:rsid w:val="000148E4"/>
    <w:rsid w:val="00016201"/>
    <w:rsid w:val="000164DB"/>
    <w:rsid w:val="0001692A"/>
    <w:rsid w:val="0002015B"/>
    <w:rsid w:val="0002124E"/>
    <w:rsid w:val="00021FDD"/>
    <w:rsid w:val="0002207A"/>
    <w:rsid w:val="00023554"/>
    <w:rsid w:val="00023857"/>
    <w:rsid w:val="000238C3"/>
    <w:rsid w:val="00023979"/>
    <w:rsid w:val="00024F37"/>
    <w:rsid w:val="0002595D"/>
    <w:rsid w:val="0002628B"/>
    <w:rsid w:val="00026B1B"/>
    <w:rsid w:val="00030838"/>
    <w:rsid w:val="00030E5E"/>
    <w:rsid w:val="000312B7"/>
    <w:rsid w:val="00032372"/>
    <w:rsid w:val="00032701"/>
    <w:rsid w:val="000337FC"/>
    <w:rsid w:val="00033DA2"/>
    <w:rsid w:val="00033F70"/>
    <w:rsid w:val="0003559E"/>
    <w:rsid w:val="0003667C"/>
    <w:rsid w:val="0003709C"/>
    <w:rsid w:val="00040892"/>
    <w:rsid w:val="000412C2"/>
    <w:rsid w:val="0004346B"/>
    <w:rsid w:val="00044866"/>
    <w:rsid w:val="00044C22"/>
    <w:rsid w:val="000455E1"/>
    <w:rsid w:val="0004591A"/>
    <w:rsid w:val="0004592D"/>
    <w:rsid w:val="00046A4A"/>
    <w:rsid w:val="000476EA"/>
    <w:rsid w:val="00050300"/>
    <w:rsid w:val="00050617"/>
    <w:rsid w:val="00050890"/>
    <w:rsid w:val="00050940"/>
    <w:rsid w:val="00050AF9"/>
    <w:rsid w:val="000514E3"/>
    <w:rsid w:val="000517EE"/>
    <w:rsid w:val="00051C2F"/>
    <w:rsid w:val="00051E0B"/>
    <w:rsid w:val="00052D91"/>
    <w:rsid w:val="00052E46"/>
    <w:rsid w:val="00053475"/>
    <w:rsid w:val="00053599"/>
    <w:rsid w:val="000542CD"/>
    <w:rsid w:val="000543CD"/>
    <w:rsid w:val="00054715"/>
    <w:rsid w:val="00055E4C"/>
    <w:rsid w:val="00057054"/>
    <w:rsid w:val="000571A7"/>
    <w:rsid w:val="00057BB0"/>
    <w:rsid w:val="00061763"/>
    <w:rsid w:val="00063210"/>
    <w:rsid w:val="0006471D"/>
    <w:rsid w:val="00064A67"/>
    <w:rsid w:val="0006570A"/>
    <w:rsid w:val="00065B40"/>
    <w:rsid w:val="00065FB7"/>
    <w:rsid w:val="0006695B"/>
    <w:rsid w:val="000678A1"/>
    <w:rsid w:val="000679C3"/>
    <w:rsid w:val="00067A58"/>
    <w:rsid w:val="000705B1"/>
    <w:rsid w:val="000706C6"/>
    <w:rsid w:val="00071AF0"/>
    <w:rsid w:val="0007430A"/>
    <w:rsid w:val="00074A6C"/>
    <w:rsid w:val="00074C75"/>
    <w:rsid w:val="00075071"/>
    <w:rsid w:val="00075925"/>
    <w:rsid w:val="000767A2"/>
    <w:rsid w:val="00077794"/>
    <w:rsid w:val="00077F0B"/>
    <w:rsid w:val="00080811"/>
    <w:rsid w:val="000809BE"/>
    <w:rsid w:val="000809E9"/>
    <w:rsid w:val="00081766"/>
    <w:rsid w:val="00083BA0"/>
    <w:rsid w:val="00084633"/>
    <w:rsid w:val="00084D0C"/>
    <w:rsid w:val="00084EC6"/>
    <w:rsid w:val="00086045"/>
    <w:rsid w:val="000869A6"/>
    <w:rsid w:val="0008769C"/>
    <w:rsid w:val="00087D01"/>
    <w:rsid w:val="000903D9"/>
    <w:rsid w:val="000905B8"/>
    <w:rsid w:val="000914EA"/>
    <w:rsid w:val="00092257"/>
    <w:rsid w:val="000928AB"/>
    <w:rsid w:val="00092E6D"/>
    <w:rsid w:val="00093134"/>
    <w:rsid w:val="00095661"/>
    <w:rsid w:val="00095C4C"/>
    <w:rsid w:val="00096E25"/>
    <w:rsid w:val="00096E66"/>
    <w:rsid w:val="00097244"/>
    <w:rsid w:val="00097425"/>
    <w:rsid w:val="00097AAA"/>
    <w:rsid w:val="000A0D84"/>
    <w:rsid w:val="000A258E"/>
    <w:rsid w:val="000A2B22"/>
    <w:rsid w:val="000A2BCA"/>
    <w:rsid w:val="000A2EFA"/>
    <w:rsid w:val="000A33F5"/>
    <w:rsid w:val="000A3455"/>
    <w:rsid w:val="000A3464"/>
    <w:rsid w:val="000A3DCC"/>
    <w:rsid w:val="000A51CC"/>
    <w:rsid w:val="000A5D70"/>
    <w:rsid w:val="000A6482"/>
    <w:rsid w:val="000A6E39"/>
    <w:rsid w:val="000A75A7"/>
    <w:rsid w:val="000A7CA8"/>
    <w:rsid w:val="000B004B"/>
    <w:rsid w:val="000B004D"/>
    <w:rsid w:val="000B0066"/>
    <w:rsid w:val="000B048A"/>
    <w:rsid w:val="000B05A1"/>
    <w:rsid w:val="000B082C"/>
    <w:rsid w:val="000B1262"/>
    <w:rsid w:val="000B12D3"/>
    <w:rsid w:val="000B22B2"/>
    <w:rsid w:val="000B231C"/>
    <w:rsid w:val="000B2FD3"/>
    <w:rsid w:val="000B37B1"/>
    <w:rsid w:val="000B636F"/>
    <w:rsid w:val="000B66FC"/>
    <w:rsid w:val="000B722B"/>
    <w:rsid w:val="000B7269"/>
    <w:rsid w:val="000B7312"/>
    <w:rsid w:val="000C072C"/>
    <w:rsid w:val="000C0EF3"/>
    <w:rsid w:val="000C1F37"/>
    <w:rsid w:val="000C23F0"/>
    <w:rsid w:val="000C2451"/>
    <w:rsid w:val="000C2EB1"/>
    <w:rsid w:val="000C324B"/>
    <w:rsid w:val="000C34A2"/>
    <w:rsid w:val="000C36D3"/>
    <w:rsid w:val="000C3735"/>
    <w:rsid w:val="000C41E8"/>
    <w:rsid w:val="000C42AA"/>
    <w:rsid w:val="000C4837"/>
    <w:rsid w:val="000C4E46"/>
    <w:rsid w:val="000C50AA"/>
    <w:rsid w:val="000C5EC3"/>
    <w:rsid w:val="000C62A3"/>
    <w:rsid w:val="000C72D5"/>
    <w:rsid w:val="000C7A15"/>
    <w:rsid w:val="000C7AE0"/>
    <w:rsid w:val="000D0187"/>
    <w:rsid w:val="000D071C"/>
    <w:rsid w:val="000D1D0D"/>
    <w:rsid w:val="000D2519"/>
    <w:rsid w:val="000D2568"/>
    <w:rsid w:val="000D3106"/>
    <w:rsid w:val="000D34C8"/>
    <w:rsid w:val="000D3BE4"/>
    <w:rsid w:val="000D41CE"/>
    <w:rsid w:val="000D5A44"/>
    <w:rsid w:val="000D6188"/>
    <w:rsid w:val="000D6351"/>
    <w:rsid w:val="000D655B"/>
    <w:rsid w:val="000D7EF4"/>
    <w:rsid w:val="000D7FF0"/>
    <w:rsid w:val="000E16C1"/>
    <w:rsid w:val="000E1CDF"/>
    <w:rsid w:val="000E234B"/>
    <w:rsid w:val="000E265E"/>
    <w:rsid w:val="000E2EA7"/>
    <w:rsid w:val="000E313F"/>
    <w:rsid w:val="000E4284"/>
    <w:rsid w:val="000E498D"/>
    <w:rsid w:val="000E4BFD"/>
    <w:rsid w:val="000E5CA4"/>
    <w:rsid w:val="000E7150"/>
    <w:rsid w:val="000E7169"/>
    <w:rsid w:val="000E754F"/>
    <w:rsid w:val="000E7568"/>
    <w:rsid w:val="000F06C2"/>
    <w:rsid w:val="000F1799"/>
    <w:rsid w:val="000F1B73"/>
    <w:rsid w:val="000F1F29"/>
    <w:rsid w:val="000F26D2"/>
    <w:rsid w:val="000F2889"/>
    <w:rsid w:val="000F35DD"/>
    <w:rsid w:val="000F35FF"/>
    <w:rsid w:val="000F3EC7"/>
    <w:rsid w:val="000F400D"/>
    <w:rsid w:val="000F45AC"/>
    <w:rsid w:val="000F49CD"/>
    <w:rsid w:val="000F4C02"/>
    <w:rsid w:val="000F5F98"/>
    <w:rsid w:val="000F6F75"/>
    <w:rsid w:val="00100AF1"/>
    <w:rsid w:val="001011B6"/>
    <w:rsid w:val="00101C2E"/>
    <w:rsid w:val="00101FCA"/>
    <w:rsid w:val="00103365"/>
    <w:rsid w:val="00103706"/>
    <w:rsid w:val="00103CFC"/>
    <w:rsid w:val="00103EC9"/>
    <w:rsid w:val="001041FE"/>
    <w:rsid w:val="001045B0"/>
    <w:rsid w:val="00104A09"/>
    <w:rsid w:val="001059A3"/>
    <w:rsid w:val="00106F76"/>
    <w:rsid w:val="00106F7B"/>
    <w:rsid w:val="00107603"/>
    <w:rsid w:val="001078B5"/>
    <w:rsid w:val="00107B39"/>
    <w:rsid w:val="001103FB"/>
    <w:rsid w:val="00112B6F"/>
    <w:rsid w:val="00112C8A"/>
    <w:rsid w:val="00112CA8"/>
    <w:rsid w:val="00112D7C"/>
    <w:rsid w:val="00113713"/>
    <w:rsid w:val="001139B2"/>
    <w:rsid w:val="00114487"/>
    <w:rsid w:val="00115C79"/>
    <w:rsid w:val="00115F6C"/>
    <w:rsid w:val="00115FFC"/>
    <w:rsid w:val="0011701A"/>
    <w:rsid w:val="001211F1"/>
    <w:rsid w:val="001215B7"/>
    <w:rsid w:val="00121831"/>
    <w:rsid w:val="00123C06"/>
    <w:rsid w:val="00124717"/>
    <w:rsid w:val="001252B3"/>
    <w:rsid w:val="001258F3"/>
    <w:rsid w:val="001259F3"/>
    <w:rsid w:val="00126055"/>
    <w:rsid w:val="0012646B"/>
    <w:rsid w:val="001267C5"/>
    <w:rsid w:val="00126C09"/>
    <w:rsid w:val="001273C9"/>
    <w:rsid w:val="0012758A"/>
    <w:rsid w:val="00127AC0"/>
    <w:rsid w:val="00127F14"/>
    <w:rsid w:val="001306BF"/>
    <w:rsid w:val="00130C46"/>
    <w:rsid w:val="00130F3B"/>
    <w:rsid w:val="001317D4"/>
    <w:rsid w:val="00132275"/>
    <w:rsid w:val="001322EB"/>
    <w:rsid w:val="00132CBE"/>
    <w:rsid w:val="00133DAC"/>
    <w:rsid w:val="00134749"/>
    <w:rsid w:val="001354B4"/>
    <w:rsid w:val="001357B8"/>
    <w:rsid w:val="00135D8E"/>
    <w:rsid w:val="001371E9"/>
    <w:rsid w:val="0013759C"/>
    <w:rsid w:val="001376A4"/>
    <w:rsid w:val="00137DDB"/>
    <w:rsid w:val="00140B49"/>
    <w:rsid w:val="0014216A"/>
    <w:rsid w:val="001438A7"/>
    <w:rsid w:val="00143C1A"/>
    <w:rsid w:val="00143E09"/>
    <w:rsid w:val="0014479A"/>
    <w:rsid w:val="00144FE1"/>
    <w:rsid w:val="00145065"/>
    <w:rsid w:val="00145492"/>
    <w:rsid w:val="00145CBA"/>
    <w:rsid w:val="00145FDF"/>
    <w:rsid w:val="001462C9"/>
    <w:rsid w:val="00146EC6"/>
    <w:rsid w:val="00147397"/>
    <w:rsid w:val="00147C2D"/>
    <w:rsid w:val="00147C90"/>
    <w:rsid w:val="00147EDB"/>
    <w:rsid w:val="001501CC"/>
    <w:rsid w:val="00151033"/>
    <w:rsid w:val="0015216B"/>
    <w:rsid w:val="001522C4"/>
    <w:rsid w:val="00152651"/>
    <w:rsid w:val="001530FE"/>
    <w:rsid w:val="0015377B"/>
    <w:rsid w:val="001537D7"/>
    <w:rsid w:val="00153F1E"/>
    <w:rsid w:val="00155196"/>
    <w:rsid w:val="00155C03"/>
    <w:rsid w:val="00155C2A"/>
    <w:rsid w:val="00156D7C"/>
    <w:rsid w:val="00156E53"/>
    <w:rsid w:val="00157652"/>
    <w:rsid w:val="001606F5"/>
    <w:rsid w:val="00160760"/>
    <w:rsid w:val="00160A0C"/>
    <w:rsid w:val="00161018"/>
    <w:rsid w:val="001637E1"/>
    <w:rsid w:val="001638BD"/>
    <w:rsid w:val="00165656"/>
    <w:rsid w:val="001679DB"/>
    <w:rsid w:val="001701EB"/>
    <w:rsid w:val="001702EB"/>
    <w:rsid w:val="00170648"/>
    <w:rsid w:val="001706E1"/>
    <w:rsid w:val="00170BE3"/>
    <w:rsid w:val="001713DA"/>
    <w:rsid w:val="00172770"/>
    <w:rsid w:val="001734EC"/>
    <w:rsid w:val="00173B13"/>
    <w:rsid w:val="00175A2E"/>
    <w:rsid w:val="00176ED3"/>
    <w:rsid w:val="00177543"/>
    <w:rsid w:val="00177C7E"/>
    <w:rsid w:val="001811F0"/>
    <w:rsid w:val="001829D0"/>
    <w:rsid w:val="00182BD0"/>
    <w:rsid w:val="00183DE6"/>
    <w:rsid w:val="001858D8"/>
    <w:rsid w:val="00185F3B"/>
    <w:rsid w:val="00187890"/>
    <w:rsid w:val="001913A7"/>
    <w:rsid w:val="0019157C"/>
    <w:rsid w:val="0019261B"/>
    <w:rsid w:val="00192ED6"/>
    <w:rsid w:val="00193CFB"/>
    <w:rsid w:val="00193EA0"/>
    <w:rsid w:val="0019516B"/>
    <w:rsid w:val="00195BD6"/>
    <w:rsid w:val="00195C11"/>
    <w:rsid w:val="00196115"/>
    <w:rsid w:val="00197446"/>
    <w:rsid w:val="00197B4D"/>
    <w:rsid w:val="00197C02"/>
    <w:rsid w:val="00197E44"/>
    <w:rsid w:val="001A08F3"/>
    <w:rsid w:val="001A1308"/>
    <w:rsid w:val="001A1FE7"/>
    <w:rsid w:val="001A2E49"/>
    <w:rsid w:val="001A30FF"/>
    <w:rsid w:val="001A34E7"/>
    <w:rsid w:val="001A3A0A"/>
    <w:rsid w:val="001A3B25"/>
    <w:rsid w:val="001A5383"/>
    <w:rsid w:val="001A5E01"/>
    <w:rsid w:val="001A618A"/>
    <w:rsid w:val="001A7A93"/>
    <w:rsid w:val="001B0A8D"/>
    <w:rsid w:val="001B1679"/>
    <w:rsid w:val="001B1A07"/>
    <w:rsid w:val="001B1F54"/>
    <w:rsid w:val="001B20F0"/>
    <w:rsid w:val="001B2A98"/>
    <w:rsid w:val="001B30BF"/>
    <w:rsid w:val="001B3246"/>
    <w:rsid w:val="001B33A5"/>
    <w:rsid w:val="001B3D26"/>
    <w:rsid w:val="001B3E7C"/>
    <w:rsid w:val="001B433F"/>
    <w:rsid w:val="001B4B1F"/>
    <w:rsid w:val="001B5A45"/>
    <w:rsid w:val="001B5C65"/>
    <w:rsid w:val="001B6192"/>
    <w:rsid w:val="001B6253"/>
    <w:rsid w:val="001B6849"/>
    <w:rsid w:val="001B72B3"/>
    <w:rsid w:val="001C0EE9"/>
    <w:rsid w:val="001C155D"/>
    <w:rsid w:val="001C26EE"/>
    <w:rsid w:val="001C33A9"/>
    <w:rsid w:val="001C355F"/>
    <w:rsid w:val="001C36BE"/>
    <w:rsid w:val="001C3990"/>
    <w:rsid w:val="001C445B"/>
    <w:rsid w:val="001C4AA6"/>
    <w:rsid w:val="001C5388"/>
    <w:rsid w:val="001C5621"/>
    <w:rsid w:val="001C6082"/>
    <w:rsid w:val="001C76BD"/>
    <w:rsid w:val="001C7E9A"/>
    <w:rsid w:val="001D0459"/>
    <w:rsid w:val="001D1ADF"/>
    <w:rsid w:val="001D24C6"/>
    <w:rsid w:val="001D33AE"/>
    <w:rsid w:val="001D3B9F"/>
    <w:rsid w:val="001D3CC3"/>
    <w:rsid w:val="001D3CF5"/>
    <w:rsid w:val="001D4320"/>
    <w:rsid w:val="001D4F35"/>
    <w:rsid w:val="001D55C2"/>
    <w:rsid w:val="001D5CDE"/>
    <w:rsid w:val="001D5E4E"/>
    <w:rsid w:val="001D5F16"/>
    <w:rsid w:val="001D60AF"/>
    <w:rsid w:val="001D6D8F"/>
    <w:rsid w:val="001D752C"/>
    <w:rsid w:val="001D7C68"/>
    <w:rsid w:val="001E0687"/>
    <w:rsid w:val="001E0EC8"/>
    <w:rsid w:val="001E131A"/>
    <w:rsid w:val="001E2612"/>
    <w:rsid w:val="001E3D1A"/>
    <w:rsid w:val="001E40B0"/>
    <w:rsid w:val="001E4775"/>
    <w:rsid w:val="001E58A1"/>
    <w:rsid w:val="001E5973"/>
    <w:rsid w:val="001E5ED8"/>
    <w:rsid w:val="001E5FEC"/>
    <w:rsid w:val="001E6839"/>
    <w:rsid w:val="001E6B3A"/>
    <w:rsid w:val="001E6B3C"/>
    <w:rsid w:val="001E6DBB"/>
    <w:rsid w:val="001F0E33"/>
    <w:rsid w:val="001F118F"/>
    <w:rsid w:val="001F1E86"/>
    <w:rsid w:val="001F271E"/>
    <w:rsid w:val="001F490A"/>
    <w:rsid w:val="001F4C44"/>
    <w:rsid w:val="001F4F9A"/>
    <w:rsid w:val="001F5E24"/>
    <w:rsid w:val="001F656C"/>
    <w:rsid w:val="001F675C"/>
    <w:rsid w:val="001F6A15"/>
    <w:rsid w:val="001F77A6"/>
    <w:rsid w:val="00200B45"/>
    <w:rsid w:val="0020159C"/>
    <w:rsid w:val="0020243B"/>
    <w:rsid w:val="00202AA4"/>
    <w:rsid w:val="00202C2F"/>
    <w:rsid w:val="00202FA2"/>
    <w:rsid w:val="00203795"/>
    <w:rsid w:val="00205811"/>
    <w:rsid w:val="00205F8A"/>
    <w:rsid w:val="00206334"/>
    <w:rsid w:val="00206AAF"/>
    <w:rsid w:val="0020714F"/>
    <w:rsid w:val="0020799B"/>
    <w:rsid w:val="00207B98"/>
    <w:rsid w:val="00211675"/>
    <w:rsid w:val="00213B7A"/>
    <w:rsid w:val="00213D71"/>
    <w:rsid w:val="00213DB1"/>
    <w:rsid w:val="002141E5"/>
    <w:rsid w:val="002146D4"/>
    <w:rsid w:val="00215159"/>
    <w:rsid w:val="0021550D"/>
    <w:rsid w:val="00216A28"/>
    <w:rsid w:val="00216F0D"/>
    <w:rsid w:val="00220770"/>
    <w:rsid w:val="00220B7C"/>
    <w:rsid w:val="00220FDB"/>
    <w:rsid w:val="002210B3"/>
    <w:rsid w:val="00221796"/>
    <w:rsid w:val="00221B7C"/>
    <w:rsid w:val="00221E57"/>
    <w:rsid w:val="00222574"/>
    <w:rsid w:val="00222DDC"/>
    <w:rsid w:val="0022360B"/>
    <w:rsid w:val="00224C80"/>
    <w:rsid w:val="00225A19"/>
    <w:rsid w:val="00226086"/>
    <w:rsid w:val="00226A19"/>
    <w:rsid w:val="00227ED7"/>
    <w:rsid w:val="00230184"/>
    <w:rsid w:val="00232F29"/>
    <w:rsid w:val="00233500"/>
    <w:rsid w:val="002348D4"/>
    <w:rsid w:val="00234B55"/>
    <w:rsid w:val="0023540D"/>
    <w:rsid w:val="002357D6"/>
    <w:rsid w:val="002364C5"/>
    <w:rsid w:val="00237694"/>
    <w:rsid w:val="0023771E"/>
    <w:rsid w:val="00237783"/>
    <w:rsid w:val="00237DA5"/>
    <w:rsid w:val="00237FFD"/>
    <w:rsid w:val="00240D90"/>
    <w:rsid w:val="00241979"/>
    <w:rsid w:val="002419B9"/>
    <w:rsid w:val="002436FC"/>
    <w:rsid w:val="002437DB"/>
    <w:rsid w:val="00243969"/>
    <w:rsid w:val="0024411F"/>
    <w:rsid w:val="002449C1"/>
    <w:rsid w:val="00244E12"/>
    <w:rsid w:val="0024528F"/>
    <w:rsid w:val="0024613A"/>
    <w:rsid w:val="00246D6B"/>
    <w:rsid w:val="002502FF"/>
    <w:rsid w:val="0025194A"/>
    <w:rsid w:val="00251CDA"/>
    <w:rsid w:val="002523F7"/>
    <w:rsid w:val="00252DB5"/>
    <w:rsid w:val="002532FE"/>
    <w:rsid w:val="00253695"/>
    <w:rsid w:val="00255330"/>
    <w:rsid w:val="0025560A"/>
    <w:rsid w:val="002568A7"/>
    <w:rsid w:val="00256D69"/>
    <w:rsid w:val="002570AC"/>
    <w:rsid w:val="0025766C"/>
    <w:rsid w:val="002615D2"/>
    <w:rsid w:val="0026332D"/>
    <w:rsid w:val="00264E74"/>
    <w:rsid w:val="00267DB9"/>
    <w:rsid w:val="00270A3E"/>
    <w:rsid w:val="0027152B"/>
    <w:rsid w:val="002719EB"/>
    <w:rsid w:val="00271E3E"/>
    <w:rsid w:val="00272889"/>
    <w:rsid w:val="0027295B"/>
    <w:rsid w:val="00272B6C"/>
    <w:rsid w:val="0027302D"/>
    <w:rsid w:val="00273383"/>
    <w:rsid w:val="00273799"/>
    <w:rsid w:val="00273BEF"/>
    <w:rsid w:val="002747F4"/>
    <w:rsid w:val="0027531D"/>
    <w:rsid w:val="00277173"/>
    <w:rsid w:val="002806CC"/>
    <w:rsid w:val="00281FB6"/>
    <w:rsid w:val="00282CA7"/>
    <w:rsid w:val="00282E9D"/>
    <w:rsid w:val="002834EC"/>
    <w:rsid w:val="002839DF"/>
    <w:rsid w:val="00283F25"/>
    <w:rsid w:val="00285904"/>
    <w:rsid w:val="00285D0B"/>
    <w:rsid w:val="00286568"/>
    <w:rsid w:val="00287942"/>
    <w:rsid w:val="002925AB"/>
    <w:rsid w:val="00292D2D"/>
    <w:rsid w:val="0029339B"/>
    <w:rsid w:val="00293460"/>
    <w:rsid w:val="00293B19"/>
    <w:rsid w:val="00293F46"/>
    <w:rsid w:val="0029451D"/>
    <w:rsid w:val="00294D5D"/>
    <w:rsid w:val="002A01FC"/>
    <w:rsid w:val="002A0662"/>
    <w:rsid w:val="002A0B6F"/>
    <w:rsid w:val="002A1FF3"/>
    <w:rsid w:val="002A2889"/>
    <w:rsid w:val="002A28A5"/>
    <w:rsid w:val="002A34BA"/>
    <w:rsid w:val="002A414A"/>
    <w:rsid w:val="002A49E8"/>
    <w:rsid w:val="002A6E53"/>
    <w:rsid w:val="002B0D22"/>
    <w:rsid w:val="002B0F97"/>
    <w:rsid w:val="002B1631"/>
    <w:rsid w:val="002B2109"/>
    <w:rsid w:val="002B2114"/>
    <w:rsid w:val="002B2257"/>
    <w:rsid w:val="002B30B6"/>
    <w:rsid w:val="002B3195"/>
    <w:rsid w:val="002B3815"/>
    <w:rsid w:val="002B3CC3"/>
    <w:rsid w:val="002B3F73"/>
    <w:rsid w:val="002B620F"/>
    <w:rsid w:val="002B6D89"/>
    <w:rsid w:val="002B783F"/>
    <w:rsid w:val="002C018B"/>
    <w:rsid w:val="002C0514"/>
    <w:rsid w:val="002C06FA"/>
    <w:rsid w:val="002C0730"/>
    <w:rsid w:val="002C28C8"/>
    <w:rsid w:val="002C3082"/>
    <w:rsid w:val="002C339B"/>
    <w:rsid w:val="002C50F0"/>
    <w:rsid w:val="002C5D4D"/>
    <w:rsid w:val="002C6466"/>
    <w:rsid w:val="002C6632"/>
    <w:rsid w:val="002C732A"/>
    <w:rsid w:val="002C76C7"/>
    <w:rsid w:val="002C774F"/>
    <w:rsid w:val="002C7E1D"/>
    <w:rsid w:val="002D0E4A"/>
    <w:rsid w:val="002D1E71"/>
    <w:rsid w:val="002D1EDF"/>
    <w:rsid w:val="002D2A91"/>
    <w:rsid w:val="002D370D"/>
    <w:rsid w:val="002D40FE"/>
    <w:rsid w:val="002D4C64"/>
    <w:rsid w:val="002D4E0F"/>
    <w:rsid w:val="002D545B"/>
    <w:rsid w:val="002D56CF"/>
    <w:rsid w:val="002D5864"/>
    <w:rsid w:val="002D62E9"/>
    <w:rsid w:val="002D641F"/>
    <w:rsid w:val="002D6C3D"/>
    <w:rsid w:val="002D6F67"/>
    <w:rsid w:val="002D7065"/>
    <w:rsid w:val="002E0629"/>
    <w:rsid w:val="002E1011"/>
    <w:rsid w:val="002E1090"/>
    <w:rsid w:val="002E10B1"/>
    <w:rsid w:val="002E24F1"/>
    <w:rsid w:val="002E2F08"/>
    <w:rsid w:val="002E40C2"/>
    <w:rsid w:val="002E5F8E"/>
    <w:rsid w:val="002E620B"/>
    <w:rsid w:val="002E6415"/>
    <w:rsid w:val="002E6501"/>
    <w:rsid w:val="002E77AF"/>
    <w:rsid w:val="002E7B08"/>
    <w:rsid w:val="002F11B2"/>
    <w:rsid w:val="002F19CB"/>
    <w:rsid w:val="002F1D98"/>
    <w:rsid w:val="002F2246"/>
    <w:rsid w:val="002F22B1"/>
    <w:rsid w:val="002F27E9"/>
    <w:rsid w:val="002F3EA1"/>
    <w:rsid w:val="002F4636"/>
    <w:rsid w:val="002F4C3C"/>
    <w:rsid w:val="002F57BF"/>
    <w:rsid w:val="002F5965"/>
    <w:rsid w:val="002F5B5F"/>
    <w:rsid w:val="002F5CDF"/>
    <w:rsid w:val="002F5E73"/>
    <w:rsid w:val="002F69F7"/>
    <w:rsid w:val="002F6D0F"/>
    <w:rsid w:val="002F6F0D"/>
    <w:rsid w:val="002F7755"/>
    <w:rsid w:val="002F7CEE"/>
    <w:rsid w:val="003005CA"/>
    <w:rsid w:val="00302410"/>
    <w:rsid w:val="003026E8"/>
    <w:rsid w:val="00303AAC"/>
    <w:rsid w:val="00303BFE"/>
    <w:rsid w:val="003041E1"/>
    <w:rsid w:val="0030445E"/>
    <w:rsid w:val="00305CFC"/>
    <w:rsid w:val="00306786"/>
    <w:rsid w:val="003069A8"/>
    <w:rsid w:val="00307B01"/>
    <w:rsid w:val="00311145"/>
    <w:rsid w:val="00311C70"/>
    <w:rsid w:val="003124E7"/>
    <w:rsid w:val="00313805"/>
    <w:rsid w:val="00314429"/>
    <w:rsid w:val="0031526C"/>
    <w:rsid w:val="00315949"/>
    <w:rsid w:val="00316629"/>
    <w:rsid w:val="00317791"/>
    <w:rsid w:val="0031786B"/>
    <w:rsid w:val="00317895"/>
    <w:rsid w:val="00317D49"/>
    <w:rsid w:val="00320072"/>
    <w:rsid w:val="003200CF"/>
    <w:rsid w:val="00320459"/>
    <w:rsid w:val="0032081A"/>
    <w:rsid w:val="00320A44"/>
    <w:rsid w:val="00320A70"/>
    <w:rsid w:val="00322A4A"/>
    <w:rsid w:val="00322BB7"/>
    <w:rsid w:val="00322E45"/>
    <w:rsid w:val="00324A3C"/>
    <w:rsid w:val="00324AA8"/>
    <w:rsid w:val="0032615F"/>
    <w:rsid w:val="003264B6"/>
    <w:rsid w:val="00326A5B"/>
    <w:rsid w:val="003278C8"/>
    <w:rsid w:val="00327947"/>
    <w:rsid w:val="00330A16"/>
    <w:rsid w:val="00331089"/>
    <w:rsid w:val="00332A8E"/>
    <w:rsid w:val="00333A59"/>
    <w:rsid w:val="003350FE"/>
    <w:rsid w:val="00335437"/>
    <w:rsid w:val="00335BEE"/>
    <w:rsid w:val="003363B2"/>
    <w:rsid w:val="003363FB"/>
    <w:rsid w:val="00336B20"/>
    <w:rsid w:val="00337D60"/>
    <w:rsid w:val="00337EBE"/>
    <w:rsid w:val="0034079A"/>
    <w:rsid w:val="00340E70"/>
    <w:rsid w:val="00342711"/>
    <w:rsid w:val="0034357D"/>
    <w:rsid w:val="0034395F"/>
    <w:rsid w:val="0034468B"/>
    <w:rsid w:val="00344B84"/>
    <w:rsid w:val="003453B4"/>
    <w:rsid w:val="0034540F"/>
    <w:rsid w:val="003458C6"/>
    <w:rsid w:val="00345B5E"/>
    <w:rsid w:val="0034648C"/>
    <w:rsid w:val="00346712"/>
    <w:rsid w:val="00346AA1"/>
    <w:rsid w:val="003476B8"/>
    <w:rsid w:val="00347CE1"/>
    <w:rsid w:val="0035035B"/>
    <w:rsid w:val="0035082C"/>
    <w:rsid w:val="0035090C"/>
    <w:rsid w:val="00352E7C"/>
    <w:rsid w:val="00353141"/>
    <w:rsid w:val="00353DA1"/>
    <w:rsid w:val="00355088"/>
    <w:rsid w:val="0035613D"/>
    <w:rsid w:val="00356BF5"/>
    <w:rsid w:val="00356F3B"/>
    <w:rsid w:val="00356FD4"/>
    <w:rsid w:val="003578F8"/>
    <w:rsid w:val="00357E1D"/>
    <w:rsid w:val="00360662"/>
    <w:rsid w:val="003606BD"/>
    <w:rsid w:val="00361B6D"/>
    <w:rsid w:val="0036231E"/>
    <w:rsid w:val="0036258C"/>
    <w:rsid w:val="00362E90"/>
    <w:rsid w:val="0036419B"/>
    <w:rsid w:val="00364B65"/>
    <w:rsid w:val="00364C6E"/>
    <w:rsid w:val="00366136"/>
    <w:rsid w:val="0036672A"/>
    <w:rsid w:val="003669A8"/>
    <w:rsid w:val="00367E2F"/>
    <w:rsid w:val="00370713"/>
    <w:rsid w:val="003707C9"/>
    <w:rsid w:val="00370C49"/>
    <w:rsid w:val="00371BC3"/>
    <w:rsid w:val="003723D8"/>
    <w:rsid w:val="00374532"/>
    <w:rsid w:val="00374AAA"/>
    <w:rsid w:val="0037592C"/>
    <w:rsid w:val="003775CF"/>
    <w:rsid w:val="00381357"/>
    <w:rsid w:val="0038168E"/>
    <w:rsid w:val="00381C3F"/>
    <w:rsid w:val="003829B1"/>
    <w:rsid w:val="003833C5"/>
    <w:rsid w:val="00383590"/>
    <w:rsid w:val="00387DDD"/>
    <w:rsid w:val="00391B6D"/>
    <w:rsid w:val="00391E60"/>
    <w:rsid w:val="00392B36"/>
    <w:rsid w:val="00392E72"/>
    <w:rsid w:val="00392EA0"/>
    <w:rsid w:val="00393D0C"/>
    <w:rsid w:val="00394181"/>
    <w:rsid w:val="00394A97"/>
    <w:rsid w:val="003962F2"/>
    <w:rsid w:val="003A3227"/>
    <w:rsid w:val="003A32F9"/>
    <w:rsid w:val="003A4FE9"/>
    <w:rsid w:val="003A53CD"/>
    <w:rsid w:val="003A53D0"/>
    <w:rsid w:val="003A62D1"/>
    <w:rsid w:val="003A6A97"/>
    <w:rsid w:val="003A6BC4"/>
    <w:rsid w:val="003A6ED4"/>
    <w:rsid w:val="003A7446"/>
    <w:rsid w:val="003A7F81"/>
    <w:rsid w:val="003B055C"/>
    <w:rsid w:val="003B09B8"/>
    <w:rsid w:val="003B0CA8"/>
    <w:rsid w:val="003B0CEF"/>
    <w:rsid w:val="003B0EA7"/>
    <w:rsid w:val="003B16E4"/>
    <w:rsid w:val="003B1E4E"/>
    <w:rsid w:val="003B211F"/>
    <w:rsid w:val="003B25FC"/>
    <w:rsid w:val="003B31FE"/>
    <w:rsid w:val="003B407C"/>
    <w:rsid w:val="003B4ADF"/>
    <w:rsid w:val="003B5925"/>
    <w:rsid w:val="003B5CA6"/>
    <w:rsid w:val="003B696C"/>
    <w:rsid w:val="003B6B04"/>
    <w:rsid w:val="003C0595"/>
    <w:rsid w:val="003C06B8"/>
    <w:rsid w:val="003C0AB1"/>
    <w:rsid w:val="003C1AB7"/>
    <w:rsid w:val="003C1D97"/>
    <w:rsid w:val="003C1E74"/>
    <w:rsid w:val="003C2DEE"/>
    <w:rsid w:val="003C3E61"/>
    <w:rsid w:val="003C4086"/>
    <w:rsid w:val="003C4820"/>
    <w:rsid w:val="003C4A98"/>
    <w:rsid w:val="003C4F70"/>
    <w:rsid w:val="003C5BD3"/>
    <w:rsid w:val="003C6689"/>
    <w:rsid w:val="003C6FAD"/>
    <w:rsid w:val="003C77BE"/>
    <w:rsid w:val="003C7928"/>
    <w:rsid w:val="003D07C1"/>
    <w:rsid w:val="003D0C19"/>
    <w:rsid w:val="003D176E"/>
    <w:rsid w:val="003D208D"/>
    <w:rsid w:val="003D3E1D"/>
    <w:rsid w:val="003D662E"/>
    <w:rsid w:val="003D6E10"/>
    <w:rsid w:val="003D6F6A"/>
    <w:rsid w:val="003D75CD"/>
    <w:rsid w:val="003E0692"/>
    <w:rsid w:val="003E1C50"/>
    <w:rsid w:val="003E1F2F"/>
    <w:rsid w:val="003E27FD"/>
    <w:rsid w:val="003E2AC6"/>
    <w:rsid w:val="003E38C2"/>
    <w:rsid w:val="003E3BC5"/>
    <w:rsid w:val="003E6836"/>
    <w:rsid w:val="003F1AE0"/>
    <w:rsid w:val="003F23AB"/>
    <w:rsid w:val="003F2763"/>
    <w:rsid w:val="003F2962"/>
    <w:rsid w:val="003F347A"/>
    <w:rsid w:val="003F3FF2"/>
    <w:rsid w:val="003F463B"/>
    <w:rsid w:val="003F4CB4"/>
    <w:rsid w:val="003F7212"/>
    <w:rsid w:val="003F7AD7"/>
    <w:rsid w:val="003F7E78"/>
    <w:rsid w:val="00400902"/>
    <w:rsid w:val="00401951"/>
    <w:rsid w:val="00401D0A"/>
    <w:rsid w:val="00403334"/>
    <w:rsid w:val="00403554"/>
    <w:rsid w:val="00406F47"/>
    <w:rsid w:val="00410732"/>
    <w:rsid w:val="00410F6E"/>
    <w:rsid w:val="004112C3"/>
    <w:rsid w:val="00412A6A"/>
    <w:rsid w:val="00412D77"/>
    <w:rsid w:val="00413B3B"/>
    <w:rsid w:val="00413EBA"/>
    <w:rsid w:val="00416626"/>
    <w:rsid w:val="004178D1"/>
    <w:rsid w:val="004179C3"/>
    <w:rsid w:val="004209F5"/>
    <w:rsid w:val="00421E17"/>
    <w:rsid w:val="00422110"/>
    <w:rsid w:val="004222BC"/>
    <w:rsid w:val="00423199"/>
    <w:rsid w:val="004239D8"/>
    <w:rsid w:val="004243F1"/>
    <w:rsid w:val="0042464E"/>
    <w:rsid w:val="00424F36"/>
    <w:rsid w:val="00425227"/>
    <w:rsid w:val="00425D81"/>
    <w:rsid w:val="00426320"/>
    <w:rsid w:val="00426CB1"/>
    <w:rsid w:val="00426D02"/>
    <w:rsid w:val="00426EDF"/>
    <w:rsid w:val="00427429"/>
    <w:rsid w:val="00427A6C"/>
    <w:rsid w:val="0043000E"/>
    <w:rsid w:val="004312CF"/>
    <w:rsid w:val="004314BB"/>
    <w:rsid w:val="00431BA6"/>
    <w:rsid w:val="00431EF0"/>
    <w:rsid w:val="0043235E"/>
    <w:rsid w:val="004345E3"/>
    <w:rsid w:val="004355E5"/>
    <w:rsid w:val="00436B34"/>
    <w:rsid w:val="00437E74"/>
    <w:rsid w:val="00437EF9"/>
    <w:rsid w:val="00440225"/>
    <w:rsid w:val="00440C05"/>
    <w:rsid w:val="00443D2B"/>
    <w:rsid w:val="00443D3C"/>
    <w:rsid w:val="00444C06"/>
    <w:rsid w:val="00444CBD"/>
    <w:rsid w:val="00445C7E"/>
    <w:rsid w:val="0044639A"/>
    <w:rsid w:val="00450947"/>
    <w:rsid w:val="00451273"/>
    <w:rsid w:val="00451F40"/>
    <w:rsid w:val="0045267E"/>
    <w:rsid w:val="00452A02"/>
    <w:rsid w:val="00452D88"/>
    <w:rsid w:val="0045333F"/>
    <w:rsid w:val="004549B1"/>
    <w:rsid w:val="0045566E"/>
    <w:rsid w:val="00455902"/>
    <w:rsid w:val="00456006"/>
    <w:rsid w:val="00456A6B"/>
    <w:rsid w:val="00456C72"/>
    <w:rsid w:val="00456E7A"/>
    <w:rsid w:val="00457284"/>
    <w:rsid w:val="00457B8F"/>
    <w:rsid w:val="00461C14"/>
    <w:rsid w:val="0046264C"/>
    <w:rsid w:val="004626C9"/>
    <w:rsid w:val="00462EA6"/>
    <w:rsid w:val="00462F51"/>
    <w:rsid w:val="00463E8F"/>
    <w:rsid w:val="00463FDF"/>
    <w:rsid w:val="00465030"/>
    <w:rsid w:val="0046658D"/>
    <w:rsid w:val="00467652"/>
    <w:rsid w:val="004706A0"/>
    <w:rsid w:val="00470906"/>
    <w:rsid w:val="00470D31"/>
    <w:rsid w:val="00471A9D"/>
    <w:rsid w:val="00471F44"/>
    <w:rsid w:val="00472256"/>
    <w:rsid w:val="00474029"/>
    <w:rsid w:val="00474474"/>
    <w:rsid w:val="004744DA"/>
    <w:rsid w:val="00475994"/>
    <w:rsid w:val="0047688D"/>
    <w:rsid w:val="00476890"/>
    <w:rsid w:val="00476ADB"/>
    <w:rsid w:val="00477492"/>
    <w:rsid w:val="00477605"/>
    <w:rsid w:val="004778E6"/>
    <w:rsid w:val="00477BB9"/>
    <w:rsid w:val="00480083"/>
    <w:rsid w:val="00480499"/>
    <w:rsid w:val="00480BBA"/>
    <w:rsid w:val="00480C51"/>
    <w:rsid w:val="0048172D"/>
    <w:rsid w:val="0048202B"/>
    <w:rsid w:val="004826D7"/>
    <w:rsid w:val="004839E6"/>
    <w:rsid w:val="00483E9A"/>
    <w:rsid w:val="0048423D"/>
    <w:rsid w:val="004842CC"/>
    <w:rsid w:val="00484519"/>
    <w:rsid w:val="00485274"/>
    <w:rsid w:val="00486A3D"/>
    <w:rsid w:val="00490200"/>
    <w:rsid w:val="0049059F"/>
    <w:rsid w:val="00490E1A"/>
    <w:rsid w:val="0049320B"/>
    <w:rsid w:val="0049326F"/>
    <w:rsid w:val="004933A1"/>
    <w:rsid w:val="0049357D"/>
    <w:rsid w:val="0049369C"/>
    <w:rsid w:val="004957B2"/>
    <w:rsid w:val="00495B27"/>
    <w:rsid w:val="00495F78"/>
    <w:rsid w:val="00496542"/>
    <w:rsid w:val="004A0394"/>
    <w:rsid w:val="004A08CF"/>
    <w:rsid w:val="004A09DF"/>
    <w:rsid w:val="004A1353"/>
    <w:rsid w:val="004A16E2"/>
    <w:rsid w:val="004A20A5"/>
    <w:rsid w:val="004A2233"/>
    <w:rsid w:val="004A2CFC"/>
    <w:rsid w:val="004A42D5"/>
    <w:rsid w:val="004A454D"/>
    <w:rsid w:val="004A4882"/>
    <w:rsid w:val="004A616F"/>
    <w:rsid w:val="004A6420"/>
    <w:rsid w:val="004A6E88"/>
    <w:rsid w:val="004A7F5E"/>
    <w:rsid w:val="004B0ADD"/>
    <w:rsid w:val="004B173B"/>
    <w:rsid w:val="004B193C"/>
    <w:rsid w:val="004B4A57"/>
    <w:rsid w:val="004B519F"/>
    <w:rsid w:val="004B523F"/>
    <w:rsid w:val="004B695A"/>
    <w:rsid w:val="004B6B9C"/>
    <w:rsid w:val="004B700C"/>
    <w:rsid w:val="004B74CD"/>
    <w:rsid w:val="004B7EB8"/>
    <w:rsid w:val="004C02B5"/>
    <w:rsid w:val="004C0A71"/>
    <w:rsid w:val="004C1627"/>
    <w:rsid w:val="004C263A"/>
    <w:rsid w:val="004C3D47"/>
    <w:rsid w:val="004C429F"/>
    <w:rsid w:val="004C65C3"/>
    <w:rsid w:val="004C6DA2"/>
    <w:rsid w:val="004C6F1D"/>
    <w:rsid w:val="004C7235"/>
    <w:rsid w:val="004C75A6"/>
    <w:rsid w:val="004C75E8"/>
    <w:rsid w:val="004C7C1F"/>
    <w:rsid w:val="004D04C4"/>
    <w:rsid w:val="004D0C42"/>
    <w:rsid w:val="004D0C65"/>
    <w:rsid w:val="004D2E22"/>
    <w:rsid w:val="004D30DD"/>
    <w:rsid w:val="004D3496"/>
    <w:rsid w:val="004D36D2"/>
    <w:rsid w:val="004D44E5"/>
    <w:rsid w:val="004D554E"/>
    <w:rsid w:val="004D5D79"/>
    <w:rsid w:val="004D65AA"/>
    <w:rsid w:val="004E1CB9"/>
    <w:rsid w:val="004E286E"/>
    <w:rsid w:val="004E30C5"/>
    <w:rsid w:val="004E3117"/>
    <w:rsid w:val="004E37C7"/>
    <w:rsid w:val="004E429A"/>
    <w:rsid w:val="004E445A"/>
    <w:rsid w:val="004E599A"/>
    <w:rsid w:val="004E60A2"/>
    <w:rsid w:val="004E626C"/>
    <w:rsid w:val="004E68E5"/>
    <w:rsid w:val="004E6FCE"/>
    <w:rsid w:val="004F085E"/>
    <w:rsid w:val="004F0865"/>
    <w:rsid w:val="004F1B82"/>
    <w:rsid w:val="004F2CB4"/>
    <w:rsid w:val="004F3FB0"/>
    <w:rsid w:val="004F4FDA"/>
    <w:rsid w:val="004F6519"/>
    <w:rsid w:val="004F6D0B"/>
    <w:rsid w:val="004F70CD"/>
    <w:rsid w:val="004F75EE"/>
    <w:rsid w:val="004F7E8C"/>
    <w:rsid w:val="005000C6"/>
    <w:rsid w:val="005001FE"/>
    <w:rsid w:val="0050024C"/>
    <w:rsid w:val="00500606"/>
    <w:rsid w:val="00500D81"/>
    <w:rsid w:val="00500F29"/>
    <w:rsid w:val="00501868"/>
    <w:rsid w:val="00501C3B"/>
    <w:rsid w:val="00502586"/>
    <w:rsid w:val="00504187"/>
    <w:rsid w:val="00505FA4"/>
    <w:rsid w:val="00506A60"/>
    <w:rsid w:val="00506C72"/>
    <w:rsid w:val="00507BFD"/>
    <w:rsid w:val="00510D12"/>
    <w:rsid w:val="00510F9A"/>
    <w:rsid w:val="00512705"/>
    <w:rsid w:val="00514BDC"/>
    <w:rsid w:val="00514F0C"/>
    <w:rsid w:val="0051725C"/>
    <w:rsid w:val="00517748"/>
    <w:rsid w:val="005177D7"/>
    <w:rsid w:val="00517F97"/>
    <w:rsid w:val="00522457"/>
    <w:rsid w:val="005226E7"/>
    <w:rsid w:val="00522A9E"/>
    <w:rsid w:val="00522C63"/>
    <w:rsid w:val="005237A9"/>
    <w:rsid w:val="00523F91"/>
    <w:rsid w:val="00524082"/>
    <w:rsid w:val="00524C23"/>
    <w:rsid w:val="005258B4"/>
    <w:rsid w:val="00526130"/>
    <w:rsid w:val="005273DE"/>
    <w:rsid w:val="0052786E"/>
    <w:rsid w:val="0053081C"/>
    <w:rsid w:val="0053191E"/>
    <w:rsid w:val="00532129"/>
    <w:rsid w:val="00532C94"/>
    <w:rsid w:val="00533E7E"/>
    <w:rsid w:val="005359CA"/>
    <w:rsid w:val="005371FB"/>
    <w:rsid w:val="00537C41"/>
    <w:rsid w:val="00537F20"/>
    <w:rsid w:val="00537F74"/>
    <w:rsid w:val="00540454"/>
    <w:rsid w:val="00541066"/>
    <w:rsid w:val="00541275"/>
    <w:rsid w:val="0054242D"/>
    <w:rsid w:val="005424EA"/>
    <w:rsid w:val="005428F4"/>
    <w:rsid w:val="00542E00"/>
    <w:rsid w:val="00543226"/>
    <w:rsid w:val="0054469B"/>
    <w:rsid w:val="005452CA"/>
    <w:rsid w:val="00546709"/>
    <w:rsid w:val="00546A26"/>
    <w:rsid w:val="00546B98"/>
    <w:rsid w:val="0054705F"/>
    <w:rsid w:val="00547290"/>
    <w:rsid w:val="005476BF"/>
    <w:rsid w:val="00547CD3"/>
    <w:rsid w:val="00550085"/>
    <w:rsid w:val="005521D7"/>
    <w:rsid w:val="00552F8A"/>
    <w:rsid w:val="005531EC"/>
    <w:rsid w:val="00553586"/>
    <w:rsid w:val="00553792"/>
    <w:rsid w:val="00553D9A"/>
    <w:rsid w:val="00553E8F"/>
    <w:rsid w:val="0055489C"/>
    <w:rsid w:val="005550D2"/>
    <w:rsid w:val="0055597C"/>
    <w:rsid w:val="00556647"/>
    <w:rsid w:val="00556855"/>
    <w:rsid w:val="00556AE1"/>
    <w:rsid w:val="00557096"/>
    <w:rsid w:val="005604AE"/>
    <w:rsid w:val="00561848"/>
    <w:rsid w:val="00562180"/>
    <w:rsid w:val="00562529"/>
    <w:rsid w:val="0056361A"/>
    <w:rsid w:val="0056450E"/>
    <w:rsid w:val="00565B99"/>
    <w:rsid w:val="0056609C"/>
    <w:rsid w:val="005662C2"/>
    <w:rsid w:val="005663EC"/>
    <w:rsid w:val="00567828"/>
    <w:rsid w:val="0056785E"/>
    <w:rsid w:val="00570296"/>
    <w:rsid w:val="00570A64"/>
    <w:rsid w:val="0057121D"/>
    <w:rsid w:val="00571917"/>
    <w:rsid w:val="0057331B"/>
    <w:rsid w:val="005737EE"/>
    <w:rsid w:val="005737F4"/>
    <w:rsid w:val="00574DCC"/>
    <w:rsid w:val="00575003"/>
    <w:rsid w:val="00575544"/>
    <w:rsid w:val="00575DA3"/>
    <w:rsid w:val="00576200"/>
    <w:rsid w:val="005800C0"/>
    <w:rsid w:val="00580EEE"/>
    <w:rsid w:val="00581179"/>
    <w:rsid w:val="00581933"/>
    <w:rsid w:val="00581E14"/>
    <w:rsid w:val="0058299A"/>
    <w:rsid w:val="00584A52"/>
    <w:rsid w:val="00584BC3"/>
    <w:rsid w:val="00585462"/>
    <w:rsid w:val="0058594A"/>
    <w:rsid w:val="00585F35"/>
    <w:rsid w:val="00586216"/>
    <w:rsid w:val="00587AFA"/>
    <w:rsid w:val="0059183B"/>
    <w:rsid w:val="0059214C"/>
    <w:rsid w:val="005923BD"/>
    <w:rsid w:val="00593194"/>
    <w:rsid w:val="00594CBF"/>
    <w:rsid w:val="00595ABF"/>
    <w:rsid w:val="0059685A"/>
    <w:rsid w:val="00597397"/>
    <w:rsid w:val="005A0592"/>
    <w:rsid w:val="005A05A4"/>
    <w:rsid w:val="005A06D8"/>
    <w:rsid w:val="005A118D"/>
    <w:rsid w:val="005A190E"/>
    <w:rsid w:val="005A1F99"/>
    <w:rsid w:val="005A221A"/>
    <w:rsid w:val="005A2C96"/>
    <w:rsid w:val="005A4566"/>
    <w:rsid w:val="005A4C2D"/>
    <w:rsid w:val="005A4C35"/>
    <w:rsid w:val="005A6B57"/>
    <w:rsid w:val="005A7A11"/>
    <w:rsid w:val="005A7BD8"/>
    <w:rsid w:val="005B06A1"/>
    <w:rsid w:val="005B0755"/>
    <w:rsid w:val="005B0802"/>
    <w:rsid w:val="005B08CA"/>
    <w:rsid w:val="005B09BF"/>
    <w:rsid w:val="005B2245"/>
    <w:rsid w:val="005B2401"/>
    <w:rsid w:val="005B2C07"/>
    <w:rsid w:val="005B3BFD"/>
    <w:rsid w:val="005B4049"/>
    <w:rsid w:val="005B5784"/>
    <w:rsid w:val="005B5FA9"/>
    <w:rsid w:val="005B6486"/>
    <w:rsid w:val="005B6E9B"/>
    <w:rsid w:val="005B729E"/>
    <w:rsid w:val="005C06E5"/>
    <w:rsid w:val="005C0FEB"/>
    <w:rsid w:val="005C214A"/>
    <w:rsid w:val="005C2381"/>
    <w:rsid w:val="005C455D"/>
    <w:rsid w:val="005C4D28"/>
    <w:rsid w:val="005C52D0"/>
    <w:rsid w:val="005C58EA"/>
    <w:rsid w:val="005C5D6F"/>
    <w:rsid w:val="005C5E94"/>
    <w:rsid w:val="005C694E"/>
    <w:rsid w:val="005C6CB1"/>
    <w:rsid w:val="005C712B"/>
    <w:rsid w:val="005C74C5"/>
    <w:rsid w:val="005C7EB5"/>
    <w:rsid w:val="005D0F5A"/>
    <w:rsid w:val="005D16CD"/>
    <w:rsid w:val="005D1841"/>
    <w:rsid w:val="005D1D74"/>
    <w:rsid w:val="005D2583"/>
    <w:rsid w:val="005D36DA"/>
    <w:rsid w:val="005D3E48"/>
    <w:rsid w:val="005D52C2"/>
    <w:rsid w:val="005D52ED"/>
    <w:rsid w:val="005D5695"/>
    <w:rsid w:val="005D5DD1"/>
    <w:rsid w:val="005D5EB7"/>
    <w:rsid w:val="005D606F"/>
    <w:rsid w:val="005D66CB"/>
    <w:rsid w:val="005D6D2F"/>
    <w:rsid w:val="005D709E"/>
    <w:rsid w:val="005E074E"/>
    <w:rsid w:val="005E0750"/>
    <w:rsid w:val="005E1EFD"/>
    <w:rsid w:val="005E2D0B"/>
    <w:rsid w:val="005E31E8"/>
    <w:rsid w:val="005E3558"/>
    <w:rsid w:val="005E3CEB"/>
    <w:rsid w:val="005E412D"/>
    <w:rsid w:val="005E4A29"/>
    <w:rsid w:val="005E59B2"/>
    <w:rsid w:val="005E6975"/>
    <w:rsid w:val="005E6D77"/>
    <w:rsid w:val="005E6E8C"/>
    <w:rsid w:val="005E70B8"/>
    <w:rsid w:val="005E75D5"/>
    <w:rsid w:val="005E7C17"/>
    <w:rsid w:val="005F05EB"/>
    <w:rsid w:val="005F1D16"/>
    <w:rsid w:val="005F24EC"/>
    <w:rsid w:val="005F2FF2"/>
    <w:rsid w:val="005F34A3"/>
    <w:rsid w:val="005F3ED7"/>
    <w:rsid w:val="005F3F03"/>
    <w:rsid w:val="005F46BF"/>
    <w:rsid w:val="005F4B93"/>
    <w:rsid w:val="005F4EFA"/>
    <w:rsid w:val="005F4FE4"/>
    <w:rsid w:val="005F54F3"/>
    <w:rsid w:val="005F6831"/>
    <w:rsid w:val="005F6AB3"/>
    <w:rsid w:val="005F6C19"/>
    <w:rsid w:val="005F72D6"/>
    <w:rsid w:val="005F75E5"/>
    <w:rsid w:val="00600187"/>
    <w:rsid w:val="006009DF"/>
    <w:rsid w:val="00600EBA"/>
    <w:rsid w:val="006019F3"/>
    <w:rsid w:val="00601B59"/>
    <w:rsid w:val="00602D88"/>
    <w:rsid w:val="00602F6F"/>
    <w:rsid w:val="006033AA"/>
    <w:rsid w:val="006033C7"/>
    <w:rsid w:val="00603A09"/>
    <w:rsid w:val="00603C2B"/>
    <w:rsid w:val="00604338"/>
    <w:rsid w:val="00604F53"/>
    <w:rsid w:val="00606800"/>
    <w:rsid w:val="00606AB0"/>
    <w:rsid w:val="00610088"/>
    <w:rsid w:val="00610DE6"/>
    <w:rsid w:val="00611389"/>
    <w:rsid w:val="006119A7"/>
    <w:rsid w:val="006119BB"/>
    <w:rsid w:val="00612343"/>
    <w:rsid w:val="00612544"/>
    <w:rsid w:val="00612C8C"/>
    <w:rsid w:val="00612DCB"/>
    <w:rsid w:val="00613D20"/>
    <w:rsid w:val="006145A7"/>
    <w:rsid w:val="00614BA0"/>
    <w:rsid w:val="00614FD2"/>
    <w:rsid w:val="0061598A"/>
    <w:rsid w:val="00615AA7"/>
    <w:rsid w:val="006161A3"/>
    <w:rsid w:val="00616A38"/>
    <w:rsid w:val="00616FBD"/>
    <w:rsid w:val="006171D4"/>
    <w:rsid w:val="006174E1"/>
    <w:rsid w:val="006209FD"/>
    <w:rsid w:val="0062202C"/>
    <w:rsid w:val="00622050"/>
    <w:rsid w:val="00622359"/>
    <w:rsid w:val="00622FE4"/>
    <w:rsid w:val="00622FF6"/>
    <w:rsid w:val="0062368B"/>
    <w:rsid w:val="00623E21"/>
    <w:rsid w:val="00623F06"/>
    <w:rsid w:val="00626309"/>
    <w:rsid w:val="00627034"/>
    <w:rsid w:val="00627D12"/>
    <w:rsid w:val="00630305"/>
    <w:rsid w:val="0063082B"/>
    <w:rsid w:val="00630DA5"/>
    <w:rsid w:val="00632199"/>
    <w:rsid w:val="006335DC"/>
    <w:rsid w:val="00633D93"/>
    <w:rsid w:val="00634BAA"/>
    <w:rsid w:val="00635F4B"/>
    <w:rsid w:val="006362CC"/>
    <w:rsid w:val="00636BF3"/>
    <w:rsid w:val="00640348"/>
    <w:rsid w:val="00640D3C"/>
    <w:rsid w:val="00640E06"/>
    <w:rsid w:val="00640EE5"/>
    <w:rsid w:val="00641F29"/>
    <w:rsid w:val="006424DF"/>
    <w:rsid w:val="006428F2"/>
    <w:rsid w:val="00642B5F"/>
    <w:rsid w:val="00643044"/>
    <w:rsid w:val="00643E93"/>
    <w:rsid w:val="00644D53"/>
    <w:rsid w:val="0064799C"/>
    <w:rsid w:val="00651F5A"/>
    <w:rsid w:val="0065261C"/>
    <w:rsid w:val="006540E1"/>
    <w:rsid w:val="006541CB"/>
    <w:rsid w:val="006543A5"/>
    <w:rsid w:val="006549B8"/>
    <w:rsid w:val="00654CCB"/>
    <w:rsid w:val="00654F0E"/>
    <w:rsid w:val="0065518C"/>
    <w:rsid w:val="00656217"/>
    <w:rsid w:val="006564FC"/>
    <w:rsid w:val="006565EB"/>
    <w:rsid w:val="00656D21"/>
    <w:rsid w:val="00657D16"/>
    <w:rsid w:val="006608E7"/>
    <w:rsid w:val="00660EC7"/>
    <w:rsid w:val="006618DF"/>
    <w:rsid w:val="0066191D"/>
    <w:rsid w:val="0066193E"/>
    <w:rsid w:val="00661B4D"/>
    <w:rsid w:val="00661C2A"/>
    <w:rsid w:val="0066252C"/>
    <w:rsid w:val="0066548A"/>
    <w:rsid w:val="00665D70"/>
    <w:rsid w:val="00666183"/>
    <w:rsid w:val="00666344"/>
    <w:rsid w:val="00666A25"/>
    <w:rsid w:val="0066731D"/>
    <w:rsid w:val="006700FB"/>
    <w:rsid w:val="00670CC5"/>
    <w:rsid w:val="006719E2"/>
    <w:rsid w:val="00672106"/>
    <w:rsid w:val="006723B8"/>
    <w:rsid w:val="00672497"/>
    <w:rsid w:val="00672C85"/>
    <w:rsid w:val="006732D3"/>
    <w:rsid w:val="00673965"/>
    <w:rsid w:val="00673985"/>
    <w:rsid w:val="00674498"/>
    <w:rsid w:val="00674B27"/>
    <w:rsid w:val="00675AC0"/>
    <w:rsid w:val="00675C91"/>
    <w:rsid w:val="006761E4"/>
    <w:rsid w:val="00676FBD"/>
    <w:rsid w:val="006774B4"/>
    <w:rsid w:val="00677C26"/>
    <w:rsid w:val="00677EC7"/>
    <w:rsid w:val="00680499"/>
    <w:rsid w:val="00681BBE"/>
    <w:rsid w:val="00682092"/>
    <w:rsid w:val="0068360D"/>
    <w:rsid w:val="00683F7F"/>
    <w:rsid w:val="00683FA3"/>
    <w:rsid w:val="00685069"/>
    <w:rsid w:val="00685881"/>
    <w:rsid w:val="00685CA6"/>
    <w:rsid w:val="00687ADD"/>
    <w:rsid w:val="00687D2D"/>
    <w:rsid w:val="0069089C"/>
    <w:rsid w:val="00690C32"/>
    <w:rsid w:val="006915C3"/>
    <w:rsid w:val="00691923"/>
    <w:rsid w:val="00691977"/>
    <w:rsid w:val="006919A7"/>
    <w:rsid w:val="00692962"/>
    <w:rsid w:val="00692B43"/>
    <w:rsid w:val="00692F1C"/>
    <w:rsid w:val="00692F22"/>
    <w:rsid w:val="00693250"/>
    <w:rsid w:val="00695C01"/>
    <w:rsid w:val="00695D3F"/>
    <w:rsid w:val="0069746C"/>
    <w:rsid w:val="0069769E"/>
    <w:rsid w:val="00697786"/>
    <w:rsid w:val="006A0800"/>
    <w:rsid w:val="006A20A8"/>
    <w:rsid w:val="006A2750"/>
    <w:rsid w:val="006A2D07"/>
    <w:rsid w:val="006A3348"/>
    <w:rsid w:val="006A37E6"/>
    <w:rsid w:val="006A4702"/>
    <w:rsid w:val="006A4D14"/>
    <w:rsid w:val="006A4FB2"/>
    <w:rsid w:val="006A5AE1"/>
    <w:rsid w:val="006A63A2"/>
    <w:rsid w:val="006A6871"/>
    <w:rsid w:val="006A7168"/>
    <w:rsid w:val="006B1488"/>
    <w:rsid w:val="006B1B71"/>
    <w:rsid w:val="006B5085"/>
    <w:rsid w:val="006B5E9A"/>
    <w:rsid w:val="006B7545"/>
    <w:rsid w:val="006C032B"/>
    <w:rsid w:val="006C078A"/>
    <w:rsid w:val="006C1459"/>
    <w:rsid w:val="006C1570"/>
    <w:rsid w:val="006C1D85"/>
    <w:rsid w:val="006C4479"/>
    <w:rsid w:val="006C49BC"/>
    <w:rsid w:val="006C4BFF"/>
    <w:rsid w:val="006C5227"/>
    <w:rsid w:val="006C53F0"/>
    <w:rsid w:val="006C576B"/>
    <w:rsid w:val="006C5941"/>
    <w:rsid w:val="006C6165"/>
    <w:rsid w:val="006C720B"/>
    <w:rsid w:val="006D0397"/>
    <w:rsid w:val="006D1161"/>
    <w:rsid w:val="006D12EE"/>
    <w:rsid w:val="006D235D"/>
    <w:rsid w:val="006D25F1"/>
    <w:rsid w:val="006D275B"/>
    <w:rsid w:val="006D2879"/>
    <w:rsid w:val="006D2CF5"/>
    <w:rsid w:val="006D32C5"/>
    <w:rsid w:val="006D34BF"/>
    <w:rsid w:val="006E0AC6"/>
    <w:rsid w:val="006E357C"/>
    <w:rsid w:val="006E3665"/>
    <w:rsid w:val="006E42E4"/>
    <w:rsid w:val="006E4E86"/>
    <w:rsid w:val="006E525D"/>
    <w:rsid w:val="006E5A73"/>
    <w:rsid w:val="006E7A3B"/>
    <w:rsid w:val="006F01FB"/>
    <w:rsid w:val="006F04B4"/>
    <w:rsid w:val="006F0D6A"/>
    <w:rsid w:val="006F12AB"/>
    <w:rsid w:val="006F1A53"/>
    <w:rsid w:val="006F1F98"/>
    <w:rsid w:val="006F3EE7"/>
    <w:rsid w:val="006F4375"/>
    <w:rsid w:val="006F44F8"/>
    <w:rsid w:val="006F6E11"/>
    <w:rsid w:val="006F707E"/>
    <w:rsid w:val="006F7D21"/>
    <w:rsid w:val="00700FE5"/>
    <w:rsid w:val="007013E3"/>
    <w:rsid w:val="00701F72"/>
    <w:rsid w:val="00703362"/>
    <w:rsid w:val="007038F3"/>
    <w:rsid w:val="00705C72"/>
    <w:rsid w:val="00705E59"/>
    <w:rsid w:val="00705FE1"/>
    <w:rsid w:val="00706146"/>
    <w:rsid w:val="007063DB"/>
    <w:rsid w:val="00706709"/>
    <w:rsid w:val="007107D7"/>
    <w:rsid w:val="00711795"/>
    <w:rsid w:val="007119CC"/>
    <w:rsid w:val="0071222C"/>
    <w:rsid w:val="00712479"/>
    <w:rsid w:val="007149E9"/>
    <w:rsid w:val="00715F81"/>
    <w:rsid w:val="007168B9"/>
    <w:rsid w:val="00716BAD"/>
    <w:rsid w:val="007173F0"/>
    <w:rsid w:val="00717E46"/>
    <w:rsid w:val="00720AAC"/>
    <w:rsid w:val="00722502"/>
    <w:rsid w:val="00722B5F"/>
    <w:rsid w:val="00723F5D"/>
    <w:rsid w:val="00724836"/>
    <w:rsid w:val="00724D2A"/>
    <w:rsid w:val="00725DFD"/>
    <w:rsid w:val="00726EB7"/>
    <w:rsid w:val="00732B0C"/>
    <w:rsid w:val="00732C29"/>
    <w:rsid w:val="00734100"/>
    <w:rsid w:val="007360FC"/>
    <w:rsid w:val="00736541"/>
    <w:rsid w:val="007412F4"/>
    <w:rsid w:val="00743712"/>
    <w:rsid w:val="00744301"/>
    <w:rsid w:val="007444BB"/>
    <w:rsid w:val="00744743"/>
    <w:rsid w:val="00744A26"/>
    <w:rsid w:val="00745735"/>
    <w:rsid w:val="007462E8"/>
    <w:rsid w:val="0074673E"/>
    <w:rsid w:val="007471D5"/>
    <w:rsid w:val="007476CD"/>
    <w:rsid w:val="0075083A"/>
    <w:rsid w:val="00750CCF"/>
    <w:rsid w:val="00752046"/>
    <w:rsid w:val="0075233D"/>
    <w:rsid w:val="007523FB"/>
    <w:rsid w:val="0075364B"/>
    <w:rsid w:val="0075425F"/>
    <w:rsid w:val="007543E0"/>
    <w:rsid w:val="007544D5"/>
    <w:rsid w:val="00754696"/>
    <w:rsid w:val="00754CC9"/>
    <w:rsid w:val="00755D29"/>
    <w:rsid w:val="007563AF"/>
    <w:rsid w:val="007566EA"/>
    <w:rsid w:val="00756BBD"/>
    <w:rsid w:val="00760324"/>
    <w:rsid w:val="00761016"/>
    <w:rsid w:val="0076206C"/>
    <w:rsid w:val="0076243F"/>
    <w:rsid w:val="007627A4"/>
    <w:rsid w:val="0076509C"/>
    <w:rsid w:val="0076547C"/>
    <w:rsid w:val="00765A81"/>
    <w:rsid w:val="00765B08"/>
    <w:rsid w:val="00766C36"/>
    <w:rsid w:val="00766C79"/>
    <w:rsid w:val="00766D6A"/>
    <w:rsid w:val="0076703A"/>
    <w:rsid w:val="00767F08"/>
    <w:rsid w:val="00767F45"/>
    <w:rsid w:val="00770329"/>
    <w:rsid w:val="00770F0A"/>
    <w:rsid w:val="00771769"/>
    <w:rsid w:val="00771835"/>
    <w:rsid w:val="00771B0F"/>
    <w:rsid w:val="00772A73"/>
    <w:rsid w:val="00773C20"/>
    <w:rsid w:val="00774086"/>
    <w:rsid w:val="0077441C"/>
    <w:rsid w:val="00774662"/>
    <w:rsid w:val="00774997"/>
    <w:rsid w:val="00776B0E"/>
    <w:rsid w:val="00777E7F"/>
    <w:rsid w:val="0078025E"/>
    <w:rsid w:val="00783058"/>
    <w:rsid w:val="007853B3"/>
    <w:rsid w:val="0078557C"/>
    <w:rsid w:val="007858AF"/>
    <w:rsid w:val="007864A0"/>
    <w:rsid w:val="00786710"/>
    <w:rsid w:val="007901A9"/>
    <w:rsid w:val="00791C7C"/>
    <w:rsid w:val="0079363F"/>
    <w:rsid w:val="00793C66"/>
    <w:rsid w:val="0079485C"/>
    <w:rsid w:val="00795263"/>
    <w:rsid w:val="00795EF4"/>
    <w:rsid w:val="007962D6"/>
    <w:rsid w:val="00797A85"/>
    <w:rsid w:val="007A0548"/>
    <w:rsid w:val="007A21C9"/>
    <w:rsid w:val="007A2846"/>
    <w:rsid w:val="007A3BB3"/>
    <w:rsid w:val="007A3C63"/>
    <w:rsid w:val="007A4001"/>
    <w:rsid w:val="007A451C"/>
    <w:rsid w:val="007A619E"/>
    <w:rsid w:val="007A61C7"/>
    <w:rsid w:val="007A6741"/>
    <w:rsid w:val="007A6C55"/>
    <w:rsid w:val="007A6E73"/>
    <w:rsid w:val="007A738F"/>
    <w:rsid w:val="007A7A5E"/>
    <w:rsid w:val="007A7F52"/>
    <w:rsid w:val="007A7FA5"/>
    <w:rsid w:val="007B12D4"/>
    <w:rsid w:val="007B1364"/>
    <w:rsid w:val="007B1746"/>
    <w:rsid w:val="007B467E"/>
    <w:rsid w:val="007B4AC7"/>
    <w:rsid w:val="007B4B73"/>
    <w:rsid w:val="007B5667"/>
    <w:rsid w:val="007B604F"/>
    <w:rsid w:val="007B7A58"/>
    <w:rsid w:val="007C13A8"/>
    <w:rsid w:val="007C1742"/>
    <w:rsid w:val="007C199E"/>
    <w:rsid w:val="007C1B72"/>
    <w:rsid w:val="007C1D55"/>
    <w:rsid w:val="007C2E50"/>
    <w:rsid w:val="007C43A3"/>
    <w:rsid w:val="007C4411"/>
    <w:rsid w:val="007C4635"/>
    <w:rsid w:val="007C4732"/>
    <w:rsid w:val="007C4F86"/>
    <w:rsid w:val="007C5402"/>
    <w:rsid w:val="007C565D"/>
    <w:rsid w:val="007C599F"/>
    <w:rsid w:val="007C5A1B"/>
    <w:rsid w:val="007C7C07"/>
    <w:rsid w:val="007D1F0C"/>
    <w:rsid w:val="007D22EA"/>
    <w:rsid w:val="007D2F76"/>
    <w:rsid w:val="007D3F7E"/>
    <w:rsid w:val="007D4078"/>
    <w:rsid w:val="007D472F"/>
    <w:rsid w:val="007D54D5"/>
    <w:rsid w:val="007D68B3"/>
    <w:rsid w:val="007D6A54"/>
    <w:rsid w:val="007D6DB0"/>
    <w:rsid w:val="007D728E"/>
    <w:rsid w:val="007D7750"/>
    <w:rsid w:val="007E0D8A"/>
    <w:rsid w:val="007E1C60"/>
    <w:rsid w:val="007E35DB"/>
    <w:rsid w:val="007E39E7"/>
    <w:rsid w:val="007E4456"/>
    <w:rsid w:val="007E4E68"/>
    <w:rsid w:val="007E760B"/>
    <w:rsid w:val="007E79D4"/>
    <w:rsid w:val="007E7E2E"/>
    <w:rsid w:val="007F0545"/>
    <w:rsid w:val="007F0896"/>
    <w:rsid w:val="007F278E"/>
    <w:rsid w:val="007F27CC"/>
    <w:rsid w:val="007F2D1E"/>
    <w:rsid w:val="007F3B31"/>
    <w:rsid w:val="007F4E88"/>
    <w:rsid w:val="007F57F0"/>
    <w:rsid w:val="007F5EA3"/>
    <w:rsid w:val="007F6AEA"/>
    <w:rsid w:val="007F6C43"/>
    <w:rsid w:val="007F7458"/>
    <w:rsid w:val="007F77BE"/>
    <w:rsid w:val="007F77DE"/>
    <w:rsid w:val="007F7920"/>
    <w:rsid w:val="007F79CD"/>
    <w:rsid w:val="007F7EEF"/>
    <w:rsid w:val="00800BA4"/>
    <w:rsid w:val="00800EAB"/>
    <w:rsid w:val="00800F3F"/>
    <w:rsid w:val="00802374"/>
    <w:rsid w:val="00803C82"/>
    <w:rsid w:val="008040D5"/>
    <w:rsid w:val="008042D9"/>
    <w:rsid w:val="008043E5"/>
    <w:rsid w:val="00804E27"/>
    <w:rsid w:val="00805516"/>
    <w:rsid w:val="00805A10"/>
    <w:rsid w:val="00805B86"/>
    <w:rsid w:val="0080681D"/>
    <w:rsid w:val="00806BE2"/>
    <w:rsid w:val="00807347"/>
    <w:rsid w:val="00807706"/>
    <w:rsid w:val="00812AC4"/>
    <w:rsid w:val="0081463A"/>
    <w:rsid w:val="00814C6C"/>
    <w:rsid w:val="008157C6"/>
    <w:rsid w:val="0081623B"/>
    <w:rsid w:val="00816725"/>
    <w:rsid w:val="0081690A"/>
    <w:rsid w:val="00816CBF"/>
    <w:rsid w:val="008179E2"/>
    <w:rsid w:val="00817D72"/>
    <w:rsid w:val="008205BA"/>
    <w:rsid w:val="0082166D"/>
    <w:rsid w:val="008230D9"/>
    <w:rsid w:val="008241C9"/>
    <w:rsid w:val="0082497D"/>
    <w:rsid w:val="00825318"/>
    <w:rsid w:val="0082775B"/>
    <w:rsid w:val="008277F3"/>
    <w:rsid w:val="008279F2"/>
    <w:rsid w:val="00827B3A"/>
    <w:rsid w:val="00830ED6"/>
    <w:rsid w:val="008313A1"/>
    <w:rsid w:val="00831FA4"/>
    <w:rsid w:val="00832B47"/>
    <w:rsid w:val="00833810"/>
    <w:rsid w:val="00833827"/>
    <w:rsid w:val="008345C7"/>
    <w:rsid w:val="00835D9D"/>
    <w:rsid w:val="0083673E"/>
    <w:rsid w:val="0083704F"/>
    <w:rsid w:val="008377CF"/>
    <w:rsid w:val="00842974"/>
    <w:rsid w:val="00842C8C"/>
    <w:rsid w:val="00843E97"/>
    <w:rsid w:val="0085063B"/>
    <w:rsid w:val="00850C28"/>
    <w:rsid w:val="00851122"/>
    <w:rsid w:val="0085274E"/>
    <w:rsid w:val="00852824"/>
    <w:rsid w:val="0085305D"/>
    <w:rsid w:val="008534B8"/>
    <w:rsid w:val="00853A0F"/>
    <w:rsid w:val="00853A31"/>
    <w:rsid w:val="00854C91"/>
    <w:rsid w:val="00856A47"/>
    <w:rsid w:val="00857C62"/>
    <w:rsid w:val="00860745"/>
    <w:rsid w:val="0086130A"/>
    <w:rsid w:val="0086158A"/>
    <w:rsid w:val="0086227F"/>
    <w:rsid w:val="0086407E"/>
    <w:rsid w:val="00864CBA"/>
    <w:rsid w:val="0086550A"/>
    <w:rsid w:val="008663AB"/>
    <w:rsid w:val="00866741"/>
    <w:rsid w:val="0086701B"/>
    <w:rsid w:val="00867B69"/>
    <w:rsid w:val="00870666"/>
    <w:rsid w:val="00871360"/>
    <w:rsid w:val="0087139D"/>
    <w:rsid w:val="008717E3"/>
    <w:rsid w:val="00874FFF"/>
    <w:rsid w:val="008758B2"/>
    <w:rsid w:val="00875A68"/>
    <w:rsid w:val="008761DB"/>
    <w:rsid w:val="008761F6"/>
    <w:rsid w:val="00876516"/>
    <w:rsid w:val="0087698E"/>
    <w:rsid w:val="00877BA9"/>
    <w:rsid w:val="00877EF7"/>
    <w:rsid w:val="00881787"/>
    <w:rsid w:val="008819BE"/>
    <w:rsid w:val="00883461"/>
    <w:rsid w:val="00883529"/>
    <w:rsid w:val="008838A5"/>
    <w:rsid w:val="008844A1"/>
    <w:rsid w:val="008850FC"/>
    <w:rsid w:val="00885C6F"/>
    <w:rsid w:val="0089081F"/>
    <w:rsid w:val="0089364A"/>
    <w:rsid w:val="0089550F"/>
    <w:rsid w:val="00895834"/>
    <w:rsid w:val="008960A1"/>
    <w:rsid w:val="0089630E"/>
    <w:rsid w:val="00896A3E"/>
    <w:rsid w:val="008A0255"/>
    <w:rsid w:val="008A0CF7"/>
    <w:rsid w:val="008A1EAB"/>
    <w:rsid w:val="008A3443"/>
    <w:rsid w:val="008A46A6"/>
    <w:rsid w:val="008A4B1E"/>
    <w:rsid w:val="008A4C4C"/>
    <w:rsid w:val="008A5194"/>
    <w:rsid w:val="008A76CE"/>
    <w:rsid w:val="008B17AE"/>
    <w:rsid w:val="008B1E60"/>
    <w:rsid w:val="008B25D5"/>
    <w:rsid w:val="008B3AB1"/>
    <w:rsid w:val="008B3E3B"/>
    <w:rsid w:val="008B786E"/>
    <w:rsid w:val="008B7D6C"/>
    <w:rsid w:val="008C02E3"/>
    <w:rsid w:val="008C0A8B"/>
    <w:rsid w:val="008C0D84"/>
    <w:rsid w:val="008C1B06"/>
    <w:rsid w:val="008C217E"/>
    <w:rsid w:val="008C5847"/>
    <w:rsid w:val="008C6491"/>
    <w:rsid w:val="008D0382"/>
    <w:rsid w:val="008D08E4"/>
    <w:rsid w:val="008D0ACE"/>
    <w:rsid w:val="008D0ADE"/>
    <w:rsid w:val="008D0B40"/>
    <w:rsid w:val="008D0B54"/>
    <w:rsid w:val="008D0C6C"/>
    <w:rsid w:val="008D0CC9"/>
    <w:rsid w:val="008D2838"/>
    <w:rsid w:val="008D303D"/>
    <w:rsid w:val="008D371E"/>
    <w:rsid w:val="008D4706"/>
    <w:rsid w:val="008D4D3F"/>
    <w:rsid w:val="008D5BB1"/>
    <w:rsid w:val="008D5F87"/>
    <w:rsid w:val="008D655A"/>
    <w:rsid w:val="008D75D9"/>
    <w:rsid w:val="008D75F0"/>
    <w:rsid w:val="008D76EC"/>
    <w:rsid w:val="008E0C89"/>
    <w:rsid w:val="008E1283"/>
    <w:rsid w:val="008E12DD"/>
    <w:rsid w:val="008E169C"/>
    <w:rsid w:val="008E19C2"/>
    <w:rsid w:val="008E48E1"/>
    <w:rsid w:val="008E4952"/>
    <w:rsid w:val="008E50C2"/>
    <w:rsid w:val="008E527F"/>
    <w:rsid w:val="008E54CF"/>
    <w:rsid w:val="008E56C9"/>
    <w:rsid w:val="008E5801"/>
    <w:rsid w:val="008E597D"/>
    <w:rsid w:val="008E6925"/>
    <w:rsid w:val="008E703A"/>
    <w:rsid w:val="008E7585"/>
    <w:rsid w:val="008E7C07"/>
    <w:rsid w:val="008F2B7A"/>
    <w:rsid w:val="008F43EC"/>
    <w:rsid w:val="008F47A3"/>
    <w:rsid w:val="008F4F40"/>
    <w:rsid w:val="008F51D5"/>
    <w:rsid w:val="008F5276"/>
    <w:rsid w:val="008F55F8"/>
    <w:rsid w:val="008F5D8B"/>
    <w:rsid w:val="008F67C4"/>
    <w:rsid w:val="008F6AAE"/>
    <w:rsid w:val="008F7C2E"/>
    <w:rsid w:val="009000C3"/>
    <w:rsid w:val="0090087F"/>
    <w:rsid w:val="00901912"/>
    <w:rsid w:val="009027D4"/>
    <w:rsid w:val="0090338C"/>
    <w:rsid w:val="00905FD7"/>
    <w:rsid w:val="00906197"/>
    <w:rsid w:val="00906E56"/>
    <w:rsid w:val="00907744"/>
    <w:rsid w:val="00907A12"/>
    <w:rsid w:val="00910812"/>
    <w:rsid w:val="009118E2"/>
    <w:rsid w:val="00911DF0"/>
    <w:rsid w:val="00911FD2"/>
    <w:rsid w:val="009127C8"/>
    <w:rsid w:val="00912927"/>
    <w:rsid w:val="00912CC0"/>
    <w:rsid w:val="00913F91"/>
    <w:rsid w:val="00914BF3"/>
    <w:rsid w:val="0091507C"/>
    <w:rsid w:val="009152AC"/>
    <w:rsid w:val="0091576E"/>
    <w:rsid w:val="00916BF7"/>
    <w:rsid w:val="009170D6"/>
    <w:rsid w:val="00917520"/>
    <w:rsid w:val="00921055"/>
    <w:rsid w:val="00922288"/>
    <w:rsid w:val="009235FE"/>
    <w:rsid w:val="00923BCA"/>
    <w:rsid w:val="00923CA5"/>
    <w:rsid w:val="0092448A"/>
    <w:rsid w:val="00924787"/>
    <w:rsid w:val="0092577E"/>
    <w:rsid w:val="009269A1"/>
    <w:rsid w:val="00927162"/>
    <w:rsid w:val="00927EA1"/>
    <w:rsid w:val="00930364"/>
    <w:rsid w:val="00931CE8"/>
    <w:rsid w:val="0093209C"/>
    <w:rsid w:val="00932280"/>
    <w:rsid w:val="00933486"/>
    <w:rsid w:val="0093426E"/>
    <w:rsid w:val="00934949"/>
    <w:rsid w:val="00934A11"/>
    <w:rsid w:val="0093519F"/>
    <w:rsid w:val="009357AC"/>
    <w:rsid w:val="009366F3"/>
    <w:rsid w:val="00936816"/>
    <w:rsid w:val="0093688A"/>
    <w:rsid w:val="00937E52"/>
    <w:rsid w:val="0094077B"/>
    <w:rsid w:val="00940B7D"/>
    <w:rsid w:val="009412DE"/>
    <w:rsid w:val="00941E88"/>
    <w:rsid w:val="00942173"/>
    <w:rsid w:val="00944A7B"/>
    <w:rsid w:val="00945CB8"/>
    <w:rsid w:val="00946496"/>
    <w:rsid w:val="0094740E"/>
    <w:rsid w:val="0094766E"/>
    <w:rsid w:val="00947B42"/>
    <w:rsid w:val="00950501"/>
    <w:rsid w:val="009512DD"/>
    <w:rsid w:val="00951726"/>
    <w:rsid w:val="00951A5B"/>
    <w:rsid w:val="009525D9"/>
    <w:rsid w:val="009529E8"/>
    <w:rsid w:val="00953772"/>
    <w:rsid w:val="009537FE"/>
    <w:rsid w:val="00953DB2"/>
    <w:rsid w:val="00955DCA"/>
    <w:rsid w:val="00956833"/>
    <w:rsid w:val="009569D9"/>
    <w:rsid w:val="0095746B"/>
    <w:rsid w:val="00960150"/>
    <w:rsid w:val="00961553"/>
    <w:rsid w:val="00961763"/>
    <w:rsid w:val="0096216B"/>
    <w:rsid w:val="009627B3"/>
    <w:rsid w:val="00964050"/>
    <w:rsid w:val="009646A8"/>
    <w:rsid w:val="009646F6"/>
    <w:rsid w:val="00964E98"/>
    <w:rsid w:val="0096507A"/>
    <w:rsid w:val="009652A4"/>
    <w:rsid w:val="009652BA"/>
    <w:rsid w:val="00966069"/>
    <w:rsid w:val="009664D7"/>
    <w:rsid w:val="009705EB"/>
    <w:rsid w:val="00971182"/>
    <w:rsid w:val="00971D25"/>
    <w:rsid w:val="009727EC"/>
    <w:rsid w:val="009729A7"/>
    <w:rsid w:val="009730E0"/>
    <w:rsid w:val="00973864"/>
    <w:rsid w:val="009754A9"/>
    <w:rsid w:val="00975914"/>
    <w:rsid w:val="00975D01"/>
    <w:rsid w:val="00976303"/>
    <w:rsid w:val="00976420"/>
    <w:rsid w:val="00977048"/>
    <w:rsid w:val="009771DB"/>
    <w:rsid w:val="009772B2"/>
    <w:rsid w:val="00977453"/>
    <w:rsid w:val="00980077"/>
    <w:rsid w:val="009803B6"/>
    <w:rsid w:val="00980D0E"/>
    <w:rsid w:val="009811B1"/>
    <w:rsid w:val="009834DA"/>
    <w:rsid w:val="009843AA"/>
    <w:rsid w:val="009848C4"/>
    <w:rsid w:val="00984D8C"/>
    <w:rsid w:val="00985E35"/>
    <w:rsid w:val="00987D96"/>
    <w:rsid w:val="009904B6"/>
    <w:rsid w:val="00991973"/>
    <w:rsid w:val="009922B4"/>
    <w:rsid w:val="00993E56"/>
    <w:rsid w:val="00993F57"/>
    <w:rsid w:val="009946B9"/>
    <w:rsid w:val="00995909"/>
    <w:rsid w:val="00995E39"/>
    <w:rsid w:val="00996B00"/>
    <w:rsid w:val="00997484"/>
    <w:rsid w:val="009A157A"/>
    <w:rsid w:val="009A15F5"/>
    <w:rsid w:val="009A222E"/>
    <w:rsid w:val="009A2AEB"/>
    <w:rsid w:val="009A2C50"/>
    <w:rsid w:val="009A406B"/>
    <w:rsid w:val="009A5257"/>
    <w:rsid w:val="009A7468"/>
    <w:rsid w:val="009A7649"/>
    <w:rsid w:val="009A797A"/>
    <w:rsid w:val="009B0E82"/>
    <w:rsid w:val="009B151D"/>
    <w:rsid w:val="009B1731"/>
    <w:rsid w:val="009B26F8"/>
    <w:rsid w:val="009B3422"/>
    <w:rsid w:val="009B38AA"/>
    <w:rsid w:val="009B4F46"/>
    <w:rsid w:val="009B5A91"/>
    <w:rsid w:val="009B6A78"/>
    <w:rsid w:val="009B6DDC"/>
    <w:rsid w:val="009C092D"/>
    <w:rsid w:val="009C10DD"/>
    <w:rsid w:val="009C2029"/>
    <w:rsid w:val="009C22FA"/>
    <w:rsid w:val="009C247E"/>
    <w:rsid w:val="009C31EE"/>
    <w:rsid w:val="009C342E"/>
    <w:rsid w:val="009C3588"/>
    <w:rsid w:val="009C3655"/>
    <w:rsid w:val="009C4191"/>
    <w:rsid w:val="009C47F1"/>
    <w:rsid w:val="009C59EE"/>
    <w:rsid w:val="009C66A2"/>
    <w:rsid w:val="009C75ED"/>
    <w:rsid w:val="009D1B00"/>
    <w:rsid w:val="009D1C03"/>
    <w:rsid w:val="009D20FF"/>
    <w:rsid w:val="009D3C0E"/>
    <w:rsid w:val="009D3C39"/>
    <w:rsid w:val="009D461D"/>
    <w:rsid w:val="009D5305"/>
    <w:rsid w:val="009D56F2"/>
    <w:rsid w:val="009D599C"/>
    <w:rsid w:val="009D629D"/>
    <w:rsid w:val="009D6352"/>
    <w:rsid w:val="009D6A3D"/>
    <w:rsid w:val="009D7369"/>
    <w:rsid w:val="009D769C"/>
    <w:rsid w:val="009E0022"/>
    <w:rsid w:val="009E0C03"/>
    <w:rsid w:val="009E210D"/>
    <w:rsid w:val="009E23B5"/>
    <w:rsid w:val="009E23F6"/>
    <w:rsid w:val="009E276A"/>
    <w:rsid w:val="009E34DA"/>
    <w:rsid w:val="009E4AFA"/>
    <w:rsid w:val="009E713B"/>
    <w:rsid w:val="009F036B"/>
    <w:rsid w:val="009F0A62"/>
    <w:rsid w:val="009F1415"/>
    <w:rsid w:val="009F186E"/>
    <w:rsid w:val="009F1CB4"/>
    <w:rsid w:val="009F1EAF"/>
    <w:rsid w:val="009F2600"/>
    <w:rsid w:val="009F3D73"/>
    <w:rsid w:val="009F4D63"/>
    <w:rsid w:val="009F511C"/>
    <w:rsid w:val="009F5545"/>
    <w:rsid w:val="009F59CC"/>
    <w:rsid w:val="00A035C9"/>
    <w:rsid w:val="00A043A3"/>
    <w:rsid w:val="00A051D6"/>
    <w:rsid w:val="00A0546C"/>
    <w:rsid w:val="00A0582C"/>
    <w:rsid w:val="00A05ACB"/>
    <w:rsid w:val="00A06E08"/>
    <w:rsid w:val="00A07245"/>
    <w:rsid w:val="00A07407"/>
    <w:rsid w:val="00A0783B"/>
    <w:rsid w:val="00A10313"/>
    <w:rsid w:val="00A111F5"/>
    <w:rsid w:val="00A11B19"/>
    <w:rsid w:val="00A131C0"/>
    <w:rsid w:val="00A14BBF"/>
    <w:rsid w:val="00A14C90"/>
    <w:rsid w:val="00A14DEE"/>
    <w:rsid w:val="00A15071"/>
    <w:rsid w:val="00A15F2E"/>
    <w:rsid w:val="00A16395"/>
    <w:rsid w:val="00A168C3"/>
    <w:rsid w:val="00A16EAA"/>
    <w:rsid w:val="00A177BA"/>
    <w:rsid w:val="00A17F42"/>
    <w:rsid w:val="00A201D8"/>
    <w:rsid w:val="00A2025E"/>
    <w:rsid w:val="00A2033D"/>
    <w:rsid w:val="00A20448"/>
    <w:rsid w:val="00A20FE6"/>
    <w:rsid w:val="00A21121"/>
    <w:rsid w:val="00A21D2B"/>
    <w:rsid w:val="00A21F61"/>
    <w:rsid w:val="00A220A9"/>
    <w:rsid w:val="00A22FAA"/>
    <w:rsid w:val="00A23F39"/>
    <w:rsid w:val="00A2415D"/>
    <w:rsid w:val="00A249CE"/>
    <w:rsid w:val="00A252B9"/>
    <w:rsid w:val="00A256B5"/>
    <w:rsid w:val="00A26335"/>
    <w:rsid w:val="00A268FE"/>
    <w:rsid w:val="00A273B3"/>
    <w:rsid w:val="00A279C8"/>
    <w:rsid w:val="00A30130"/>
    <w:rsid w:val="00A3058B"/>
    <w:rsid w:val="00A306BD"/>
    <w:rsid w:val="00A30893"/>
    <w:rsid w:val="00A308D6"/>
    <w:rsid w:val="00A31A2A"/>
    <w:rsid w:val="00A31E0F"/>
    <w:rsid w:val="00A33517"/>
    <w:rsid w:val="00A33C7B"/>
    <w:rsid w:val="00A34986"/>
    <w:rsid w:val="00A358C5"/>
    <w:rsid w:val="00A365CA"/>
    <w:rsid w:val="00A40C23"/>
    <w:rsid w:val="00A41039"/>
    <w:rsid w:val="00A41821"/>
    <w:rsid w:val="00A41C19"/>
    <w:rsid w:val="00A41DF8"/>
    <w:rsid w:val="00A42B72"/>
    <w:rsid w:val="00A4510D"/>
    <w:rsid w:val="00A474C3"/>
    <w:rsid w:val="00A4783E"/>
    <w:rsid w:val="00A5133D"/>
    <w:rsid w:val="00A51583"/>
    <w:rsid w:val="00A51D67"/>
    <w:rsid w:val="00A52598"/>
    <w:rsid w:val="00A52A12"/>
    <w:rsid w:val="00A53771"/>
    <w:rsid w:val="00A54C21"/>
    <w:rsid w:val="00A54C58"/>
    <w:rsid w:val="00A54CA8"/>
    <w:rsid w:val="00A550A9"/>
    <w:rsid w:val="00A56906"/>
    <w:rsid w:val="00A56EAE"/>
    <w:rsid w:val="00A571A1"/>
    <w:rsid w:val="00A573E7"/>
    <w:rsid w:val="00A60E14"/>
    <w:rsid w:val="00A63094"/>
    <w:rsid w:val="00A63D74"/>
    <w:rsid w:val="00A645CF"/>
    <w:rsid w:val="00A64EF9"/>
    <w:rsid w:val="00A650E2"/>
    <w:rsid w:val="00A651F2"/>
    <w:rsid w:val="00A65365"/>
    <w:rsid w:val="00A654C9"/>
    <w:rsid w:val="00A6577D"/>
    <w:rsid w:val="00A71F7D"/>
    <w:rsid w:val="00A7235F"/>
    <w:rsid w:val="00A73335"/>
    <w:rsid w:val="00A73620"/>
    <w:rsid w:val="00A745FA"/>
    <w:rsid w:val="00A749B3"/>
    <w:rsid w:val="00A75B86"/>
    <w:rsid w:val="00A762B4"/>
    <w:rsid w:val="00A7720A"/>
    <w:rsid w:val="00A77379"/>
    <w:rsid w:val="00A77521"/>
    <w:rsid w:val="00A801B1"/>
    <w:rsid w:val="00A80A98"/>
    <w:rsid w:val="00A82452"/>
    <w:rsid w:val="00A83D1B"/>
    <w:rsid w:val="00A846FA"/>
    <w:rsid w:val="00A84FD3"/>
    <w:rsid w:val="00A85BCB"/>
    <w:rsid w:val="00A86E6A"/>
    <w:rsid w:val="00A86F80"/>
    <w:rsid w:val="00A870DD"/>
    <w:rsid w:val="00A873C3"/>
    <w:rsid w:val="00A87C31"/>
    <w:rsid w:val="00A87C81"/>
    <w:rsid w:val="00A90208"/>
    <w:rsid w:val="00A90383"/>
    <w:rsid w:val="00A90B1A"/>
    <w:rsid w:val="00A91297"/>
    <w:rsid w:val="00A91510"/>
    <w:rsid w:val="00A9261B"/>
    <w:rsid w:val="00A93AEB"/>
    <w:rsid w:val="00A93DFF"/>
    <w:rsid w:val="00A94153"/>
    <w:rsid w:val="00A95F29"/>
    <w:rsid w:val="00A962B9"/>
    <w:rsid w:val="00A96FA9"/>
    <w:rsid w:val="00A9758C"/>
    <w:rsid w:val="00A97F41"/>
    <w:rsid w:val="00AA1593"/>
    <w:rsid w:val="00AA1C69"/>
    <w:rsid w:val="00AA2B74"/>
    <w:rsid w:val="00AA2E3A"/>
    <w:rsid w:val="00AA4691"/>
    <w:rsid w:val="00AA47E1"/>
    <w:rsid w:val="00AA5FBD"/>
    <w:rsid w:val="00AB06A6"/>
    <w:rsid w:val="00AB162F"/>
    <w:rsid w:val="00AB2868"/>
    <w:rsid w:val="00AB2C72"/>
    <w:rsid w:val="00AB3160"/>
    <w:rsid w:val="00AB333E"/>
    <w:rsid w:val="00AB513B"/>
    <w:rsid w:val="00AB5148"/>
    <w:rsid w:val="00AB5499"/>
    <w:rsid w:val="00AB5BF0"/>
    <w:rsid w:val="00AB6161"/>
    <w:rsid w:val="00AB6A57"/>
    <w:rsid w:val="00AB7241"/>
    <w:rsid w:val="00AB72CE"/>
    <w:rsid w:val="00AB73B3"/>
    <w:rsid w:val="00AB7499"/>
    <w:rsid w:val="00AC03EF"/>
    <w:rsid w:val="00AC1027"/>
    <w:rsid w:val="00AC1D33"/>
    <w:rsid w:val="00AC2C66"/>
    <w:rsid w:val="00AC3785"/>
    <w:rsid w:val="00AC4179"/>
    <w:rsid w:val="00AC4D65"/>
    <w:rsid w:val="00AC57C8"/>
    <w:rsid w:val="00AC69D5"/>
    <w:rsid w:val="00AC6DA3"/>
    <w:rsid w:val="00AC72B4"/>
    <w:rsid w:val="00AC7461"/>
    <w:rsid w:val="00AC7BC6"/>
    <w:rsid w:val="00AC7C3D"/>
    <w:rsid w:val="00AD015D"/>
    <w:rsid w:val="00AD01E6"/>
    <w:rsid w:val="00AD1612"/>
    <w:rsid w:val="00AD2864"/>
    <w:rsid w:val="00AD29B9"/>
    <w:rsid w:val="00AD3581"/>
    <w:rsid w:val="00AD399D"/>
    <w:rsid w:val="00AD3B96"/>
    <w:rsid w:val="00AD3DD2"/>
    <w:rsid w:val="00AD4DEA"/>
    <w:rsid w:val="00AD583D"/>
    <w:rsid w:val="00AD6325"/>
    <w:rsid w:val="00AD7FFC"/>
    <w:rsid w:val="00AE0F82"/>
    <w:rsid w:val="00AE2B1C"/>
    <w:rsid w:val="00AE30C1"/>
    <w:rsid w:val="00AE3863"/>
    <w:rsid w:val="00AE3940"/>
    <w:rsid w:val="00AE3AC7"/>
    <w:rsid w:val="00AE3B41"/>
    <w:rsid w:val="00AE58E9"/>
    <w:rsid w:val="00AE5F65"/>
    <w:rsid w:val="00AE6075"/>
    <w:rsid w:val="00AE612A"/>
    <w:rsid w:val="00AE784E"/>
    <w:rsid w:val="00AF097C"/>
    <w:rsid w:val="00AF1477"/>
    <w:rsid w:val="00AF1AFB"/>
    <w:rsid w:val="00AF1D6A"/>
    <w:rsid w:val="00AF209B"/>
    <w:rsid w:val="00AF250D"/>
    <w:rsid w:val="00AF2BD0"/>
    <w:rsid w:val="00AF3237"/>
    <w:rsid w:val="00AF3287"/>
    <w:rsid w:val="00AF7D24"/>
    <w:rsid w:val="00AF7F28"/>
    <w:rsid w:val="00B0037B"/>
    <w:rsid w:val="00B004E3"/>
    <w:rsid w:val="00B00A6B"/>
    <w:rsid w:val="00B01351"/>
    <w:rsid w:val="00B02172"/>
    <w:rsid w:val="00B0289B"/>
    <w:rsid w:val="00B03074"/>
    <w:rsid w:val="00B03F49"/>
    <w:rsid w:val="00B047DA"/>
    <w:rsid w:val="00B04A40"/>
    <w:rsid w:val="00B04D25"/>
    <w:rsid w:val="00B04DB3"/>
    <w:rsid w:val="00B04E2F"/>
    <w:rsid w:val="00B05109"/>
    <w:rsid w:val="00B0704A"/>
    <w:rsid w:val="00B070A7"/>
    <w:rsid w:val="00B070D5"/>
    <w:rsid w:val="00B07497"/>
    <w:rsid w:val="00B1058F"/>
    <w:rsid w:val="00B107C0"/>
    <w:rsid w:val="00B10B18"/>
    <w:rsid w:val="00B11A19"/>
    <w:rsid w:val="00B11A43"/>
    <w:rsid w:val="00B12214"/>
    <w:rsid w:val="00B12B1E"/>
    <w:rsid w:val="00B12DC5"/>
    <w:rsid w:val="00B13D27"/>
    <w:rsid w:val="00B140BE"/>
    <w:rsid w:val="00B1585A"/>
    <w:rsid w:val="00B17974"/>
    <w:rsid w:val="00B20232"/>
    <w:rsid w:val="00B204E0"/>
    <w:rsid w:val="00B219C7"/>
    <w:rsid w:val="00B21A63"/>
    <w:rsid w:val="00B21BD1"/>
    <w:rsid w:val="00B228FF"/>
    <w:rsid w:val="00B23BBE"/>
    <w:rsid w:val="00B24028"/>
    <w:rsid w:val="00B25E96"/>
    <w:rsid w:val="00B27B7E"/>
    <w:rsid w:val="00B27F40"/>
    <w:rsid w:val="00B30066"/>
    <w:rsid w:val="00B309CC"/>
    <w:rsid w:val="00B3169E"/>
    <w:rsid w:val="00B329FF"/>
    <w:rsid w:val="00B32E0C"/>
    <w:rsid w:val="00B35661"/>
    <w:rsid w:val="00B358B9"/>
    <w:rsid w:val="00B35BB5"/>
    <w:rsid w:val="00B35DDF"/>
    <w:rsid w:val="00B360A8"/>
    <w:rsid w:val="00B3777B"/>
    <w:rsid w:val="00B404F3"/>
    <w:rsid w:val="00B416C8"/>
    <w:rsid w:val="00B41AE0"/>
    <w:rsid w:val="00B41AE1"/>
    <w:rsid w:val="00B41F4D"/>
    <w:rsid w:val="00B42C8D"/>
    <w:rsid w:val="00B43BBC"/>
    <w:rsid w:val="00B45058"/>
    <w:rsid w:val="00B456E3"/>
    <w:rsid w:val="00B4652A"/>
    <w:rsid w:val="00B46C36"/>
    <w:rsid w:val="00B4748A"/>
    <w:rsid w:val="00B5058E"/>
    <w:rsid w:val="00B50816"/>
    <w:rsid w:val="00B517B2"/>
    <w:rsid w:val="00B51907"/>
    <w:rsid w:val="00B5340A"/>
    <w:rsid w:val="00B53927"/>
    <w:rsid w:val="00B53E99"/>
    <w:rsid w:val="00B548F7"/>
    <w:rsid w:val="00B573AC"/>
    <w:rsid w:val="00B602A8"/>
    <w:rsid w:val="00B6051E"/>
    <w:rsid w:val="00B60F5B"/>
    <w:rsid w:val="00B61BEB"/>
    <w:rsid w:val="00B62998"/>
    <w:rsid w:val="00B63939"/>
    <w:rsid w:val="00B63B33"/>
    <w:rsid w:val="00B64679"/>
    <w:rsid w:val="00B656A7"/>
    <w:rsid w:val="00B6659E"/>
    <w:rsid w:val="00B668D0"/>
    <w:rsid w:val="00B66E3A"/>
    <w:rsid w:val="00B70ECB"/>
    <w:rsid w:val="00B7181C"/>
    <w:rsid w:val="00B72876"/>
    <w:rsid w:val="00B74004"/>
    <w:rsid w:val="00B75318"/>
    <w:rsid w:val="00B7689D"/>
    <w:rsid w:val="00B76E61"/>
    <w:rsid w:val="00B801DD"/>
    <w:rsid w:val="00B806A3"/>
    <w:rsid w:val="00B8138B"/>
    <w:rsid w:val="00B81766"/>
    <w:rsid w:val="00B81B33"/>
    <w:rsid w:val="00B81C8B"/>
    <w:rsid w:val="00B823AF"/>
    <w:rsid w:val="00B82EFE"/>
    <w:rsid w:val="00B838D3"/>
    <w:rsid w:val="00B83E96"/>
    <w:rsid w:val="00B8408C"/>
    <w:rsid w:val="00B841E5"/>
    <w:rsid w:val="00B84819"/>
    <w:rsid w:val="00B84A61"/>
    <w:rsid w:val="00B85197"/>
    <w:rsid w:val="00B8586D"/>
    <w:rsid w:val="00B85B95"/>
    <w:rsid w:val="00B8614E"/>
    <w:rsid w:val="00B8627C"/>
    <w:rsid w:val="00B90FC5"/>
    <w:rsid w:val="00B90FCB"/>
    <w:rsid w:val="00B9270B"/>
    <w:rsid w:val="00B92C81"/>
    <w:rsid w:val="00B9413C"/>
    <w:rsid w:val="00B9419E"/>
    <w:rsid w:val="00B9552F"/>
    <w:rsid w:val="00B975AB"/>
    <w:rsid w:val="00BA0548"/>
    <w:rsid w:val="00BA1251"/>
    <w:rsid w:val="00BA1C1D"/>
    <w:rsid w:val="00BA23C0"/>
    <w:rsid w:val="00BA28B9"/>
    <w:rsid w:val="00BA308E"/>
    <w:rsid w:val="00BA48F6"/>
    <w:rsid w:val="00BA4A76"/>
    <w:rsid w:val="00BA4DB2"/>
    <w:rsid w:val="00BA52D3"/>
    <w:rsid w:val="00BA6D5E"/>
    <w:rsid w:val="00BA7CCF"/>
    <w:rsid w:val="00BB01CF"/>
    <w:rsid w:val="00BB0718"/>
    <w:rsid w:val="00BB0CB8"/>
    <w:rsid w:val="00BB137E"/>
    <w:rsid w:val="00BB2AAC"/>
    <w:rsid w:val="00BB2C03"/>
    <w:rsid w:val="00BB3916"/>
    <w:rsid w:val="00BB3F01"/>
    <w:rsid w:val="00BB4219"/>
    <w:rsid w:val="00BB5125"/>
    <w:rsid w:val="00BB5DFC"/>
    <w:rsid w:val="00BB600F"/>
    <w:rsid w:val="00BB65CE"/>
    <w:rsid w:val="00BB722F"/>
    <w:rsid w:val="00BB7F0A"/>
    <w:rsid w:val="00BC034C"/>
    <w:rsid w:val="00BC2389"/>
    <w:rsid w:val="00BC2960"/>
    <w:rsid w:val="00BC3090"/>
    <w:rsid w:val="00BC3AF1"/>
    <w:rsid w:val="00BC3DC7"/>
    <w:rsid w:val="00BC416E"/>
    <w:rsid w:val="00BC4412"/>
    <w:rsid w:val="00BC4D9D"/>
    <w:rsid w:val="00BC55AA"/>
    <w:rsid w:val="00BC5BA6"/>
    <w:rsid w:val="00BC5FFD"/>
    <w:rsid w:val="00BC6C17"/>
    <w:rsid w:val="00BC7013"/>
    <w:rsid w:val="00BC7C26"/>
    <w:rsid w:val="00BD042B"/>
    <w:rsid w:val="00BD06BE"/>
    <w:rsid w:val="00BD0E5E"/>
    <w:rsid w:val="00BD2298"/>
    <w:rsid w:val="00BD353E"/>
    <w:rsid w:val="00BD36EA"/>
    <w:rsid w:val="00BD4180"/>
    <w:rsid w:val="00BD4BF5"/>
    <w:rsid w:val="00BD4F78"/>
    <w:rsid w:val="00BD5284"/>
    <w:rsid w:val="00BD5760"/>
    <w:rsid w:val="00BD608F"/>
    <w:rsid w:val="00BD613C"/>
    <w:rsid w:val="00BD61C4"/>
    <w:rsid w:val="00BD708A"/>
    <w:rsid w:val="00BE03E2"/>
    <w:rsid w:val="00BE167E"/>
    <w:rsid w:val="00BE22E0"/>
    <w:rsid w:val="00BE2653"/>
    <w:rsid w:val="00BE32D6"/>
    <w:rsid w:val="00BE357F"/>
    <w:rsid w:val="00BE3C82"/>
    <w:rsid w:val="00BE406C"/>
    <w:rsid w:val="00BE4A9F"/>
    <w:rsid w:val="00BE6653"/>
    <w:rsid w:val="00BE69B5"/>
    <w:rsid w:val="00BE6FA9"/>
    <w:rsid w:val="00BE7558"/>
    <w:rsid w:val="00BE76FC"/>
    <w:rsid w:val="00BF064F"/>
    <w:rsid w:val="00BF0A54"/>
    <w:rsid w:val="00BF0B74"/>
    <w:rsid w:val="00BF125B"/>
    <w:rsid w:val="00BF1A21"/>
    <w:rsid w:val="00BF2208"/>
    <w:rsid w:val="00BF2348"/>
    <w:rsid w:val="00BF2607"/>
    <w:rsid w:val="00BF2F35"/>
    <w:rsid w:val="00BF2FF0"/>
    <w:rsid w:val="00BF4735"/>
    <w:rsid w:val="00BF51F6"/>
    <w:rsid w:val="00BF5577"/>
    <w:rsid w:val="00BF6095"/>
    <w:rsid w:val="00BF6B04"/>
    <w:rsid w:val="00BF7089"/>
    <w:rsid w:val="00BF7A91"/>
    <w:rsid w:val="00C004DE"/>
    <w:rsid w:val="00C01764"/>
    <w:rsid w:val="00C01842"/>
    <w:rsid w:val="00C01E52"/>
    <w:rsid w:val="00C02460"/>
    <w:rsid w:val="00C02538"/>
    <w:rsid w:val="00C02607"/>
    <w:rsid w:val="00C03EBD"/>
    <w:rsid w:val="00C04B59"/>
    <w:rsid w:val="00C052EC"/>
    <w:rsid w:val="00C05640"/>
    <w:rsid w:val="00C05A3F"/>
    <w:rsid w:val="00C0765B"/>
    <w:rsid w:val="00C07AD5"/>
    <w:rsid w:val="00C10B13"/>
    <w:rsid w:val="00C110E4"/>
    <w:rsid w:val="00C11102"/>
    <w:rsid w:val="00C1138A"/>
    <w:rsid w:val="00C11992"/>
    <w:rsid w:val="00C11E53"/>
    <w:rsid w:val="00C13579"/>
    <w:rsid w:val="00C13B40"/>
    <w:rsid w:val="00C14B32"/>
    <w:rsid w:val="00C15042"/>
    <w:rsid w:val="00C161B2"/>
    <w:rsid w:val="00C16AB0"/>
    <w:rsid w:val="00C16E25"/>
    <w:rsid w:val="00C17F1A"/>
    <w:rsid w:val="00C20089"/>
    <w:rsid w:val="00C2131E"/>
    <w:rsid w:val="00C216DF"/>
    <w:rsid w:val="00C21824"/>
    <w:rsid w:val="00C2213E"/>
    <w:rsid w:val="00C2351F"/>
    <w:rsid w:val="00C238B5"/>
    <w:rsid w:val="00C23F8A"/>
    <w:rsid w:val="00C2451D"/>
    <w:rsid w:val="00C24984"/>
    <w:rsid w:val="00C24AC1"/>
    <w:rsid w:val="00C2564F"/>
    <w:rsid w:val="00C26463"/>
    <w:rsid w:val="00C2718A"/>
    <w:rsid w:val="00C3029E"/>
    <w:rsid w:val="00C325BC"/>
    <w:rsid w:val="00C327FB"/>
    <w:rsid w:val="00C32B24"/>
    <w:rsid w:val="00C33629"/>
    <w:rsid w:val="00C33869"/>
    <w:rsid w:val="00C3431E"/>
    <w:rsid w:val="00C34A60"/>
    <w:rsid w:val="00C34EDC"/>
    <w:rsid w:val="00C35111"/>
    <w:rsid w:val="00C359FA"/>
    <w:rsid w:val="00C360D3"/>
    <w:rsid w:val="00C36DA1"/>
    <w:rsid w:val="00C37A7F"/>
    <w:rsid w:val="00C40050"/>
    <w:rsid w:val="00C40E46"/>
    <w:rsid w:val="00C42A47"/>
    <w:rsid w:val="00C42CF2"/>
    <w:rsid w:val="00C437B4"/>
    <w:rsid w:val="00C44913"/>
    <w:rsid w:val="00C45FDA"/>
    <w:rsid w:val="00C46A70"/>
    <w:rsid w:val="00C4705B"/>
    <w:rsid w:val="00C4746B"/>
    <w:rsid w:val="00C50C8E"/>
    <w:rsid w:val="00C5251C"/>
    <w:rsid w:val="00C5432B"/>
    <w:rsid w:val="00C55DA6"/>
    <w:rsid w:val="00C56AF1"/>
    <w:rsid w:val="00C57D6A"/>
    <w:rsid w:val="00C602F6"/>
    <w:rsid w:val="00C60C68"/>
    <w:rsid w:val="00C611FF"/>
    <w:rsid w:val="00C6162F"/>
    <w:rsid w:val="00C62188"/>
    <w:rsid w:val="00C62DE8"/>
    <w:rsid w:val="00C63A36"/>
    <w:rsid w:val="00C655E5"/>
    <w:rsid w:val="00C659FB"/>
    <w:rsid w:val="00C66486"/>
    <w:rsid w:val="00C66766"/>
    <w:rsid w:val="00C67987"/>
    <w:rsid w:val="00C67E5D"/>
    <w:rsid w:val="00C67EAA"/>
    <w:rsid w:val="00C70159"/>
    <w:rsid w:val="00C71922"/>
    <w:rsid w:val="00C71AE6"/>
    <w:rsid w:val="00C7244D"/>
    <w:rsid w:val="00C73C0F"/>
    <w:rsid w:val="00C74234"/>
    <w:rsid w:val="00C75A1F"/>
    <w:rsid w:val="00C7610D"/>
    <w:rsid w:val="00C77548"/>
    <w:rsid w:val="00C7792D"/>
    <w:rsid w:val="00C77E2F"/>
    <w:rsid w:val="00C77F0D"/>
    <w:rsid w:val="00C80371"/>
    <w:rsid w:val="00C8267F"/>
    <w:rsid w:val="00C835F9"/>
    <w:rsid w:val="00C83B35"/>
    <w:rsid w:val="00C83BE3"/>
    <w:rsid w:val="00C85B5F"/>
    <w:rsid w:val="00C877C9"/>
    <w:rsid w:val="00C87C26"/>
    <w:rsid w:val="00C90517"/>
    <w:rsid w:val="00C90960"/>
    <w:rsid w:val="00C91AA0"/>
    <w:rsid w:val="00C92628"/>
    <w:rsid w:val="00C92B8F"/>
    <w:rsid w:val="00C933B2"/>
    <w:rsid w:val="00C94481"/>
    <w:rsid w:val="00C9697D"/>
    <w:rsid w:val="00C974D5"/>
    <w:rsid w:val="00C97BC2"/>
    <w:rsid w:val="00C97F05"/>
    <w:rsid w:val="00CA14E0"/>
    <w:rsid w:val="00CA15F2"/>
    <w:rsid w:val="00CA168C"/>
    <w:rsid w:val="00CA22A0"/>
    <w:rsid w:val="00CA3A97"/>
    <w:rsid w:val="00CA3B20"/>
    <w:rsid w:val="00CA410B"/>
    <w:rsid w:val="00CA4827"/>
    <w:rsid w:val="00CA584E"/>
    <w:rsid w:val="00CA5ADD"/>
    <w:rsid w:val="00CA6255"/>
    <w:rsid w:val="00CA6520"/>
    <w:rsid w:val="00CA6C8E"/>
    <w:rsid w:val="00CA74E9"/>
    <w:rsid w:val="00CB1436"/>
    <w:rsid w:val="00CB1537"/>
    <w:rsid w:val="00CB1A10"/>
    <w:rsid w:val="00CB25BB"/>
    <w:rsid w:val="00CB2905"/>
    <w:rsid w:val="00CB30AD"/>
    <w:rsid w:val="00CB42EF"/>
    <w:rsid w:val="00CB45DF"/>
    <w:rsid w:val="00CB537B"/>
    <w:rsid w:val="00CB5C3B"/>
    <w:rsid w:val="00CB5DAF"/>
    <w:rsid w:val="00CB5E88"/>
    <w:rsid w:val="00CB66C9"/>
    <w:rsid w:val="00CB6737"/>
    <w:rsid w:val="00CB7BB6"/>
    <w:rsid w:val="00CB7C46"/>
    <w:rsid w:val="00CB7C49"/>
    <w:rsid w:val="00CC019D"/>
    <w:rsid w:val="00CC056F"/>
    <w:rsid w:val="00CC11BE"/>
    <w:rsid w:val="00CC1390"/>
    <w:rsid w:val="00CC15FB"/>
    <w:rsid w:val="00CC1D14"/>
    <w:rsid w:val="00CC2BC8"/>
    <w:rsid w:val="00CC342C"/>
    <w:rsid w:val="00CC42FB"/>
    <w:rsid w:val="00CC4B49"/>
    <w:rsid w:val="00CC5857"/>
    <w:rsid w:val="00CC5BAB"/>
    <w:rsid w:val="00CC7481"/>
    <w:rsid w:val="00CC749A"/>
    <w:rsid w:val="00CD11C3"/>
    <w:rsid w:val="00CD1F21"/>
    <w:rsid w:val="00CD2835"/>
    <w:rsid w:val="00CD2AA3"/>
    <w:rsid w:val="00CD4D03"/>
    <w:rsid w:val="00CD5C95"/>
    <w:rsid w:val="00CD6062"/>
    <w:rsid w:val="00CD7009"/>
    <w:rsid w:val="00CD745E"/>
    <w:rsid w:val="00CE25E8"/>
    <w:rsid w:val="00CE2A07"/>
    <w:rsid w:val="00CE314C"/>
    <w:rsid w:val="00CE4343"/>
    <w:rsid w:val="00CE4AEA"/>
    <w:rsid w:val="00CE50BC"/>
    <w:rsid w:val="00CE7C9D"/>
    <w:rsid w:val="00CF012A"/>
    <w:rsid w:val="00CF03EB"/>
    <w:rsid w:val="00CF15D7"/>
    <w:rsid w:val="00CF3B34"/>
    <w:rsid w:val="00CF4352"/>
    <w:rsid w:val="00CF5B1E"/>
    <w:rsid w:val="00CF5DCA"/>
    <w:rsid w:val="00CF6123"/>
    <w:rsid w:val="00CF71AE"/>
    <w:rsid w:val="00CF7A66"/>
    <w:rsid w:val="00D00807"/>
    <w:rsid w:val="00D010AF"/>
    <w:rsid w:val="00D01959"/>
    <w:rsid w:val="00D01BFA"/>
    <w:rsid w:val="00D01E1C"/>
    <w:rsid w:val="00D02481"/>
    <w:rsid w:val="00D039E7"/>
    <w:rsid w:val="00D0463D"/>
    <w:rsid w:val="00D04EE5"/>
    <w:rsid w:val="00D058F1"/>
    <w:rsid w:val="00D05D5F"/>
    <w:rsid w:val="00D06343"/>
    <w:rsid w:val="00D066C6"/>
    <w:rsid w:val="00D0699B"/>
    <w:rsid w:val="00D069FF"/>
    <w:rsid w:val="00D073BD"/>
    <w:rsid w:val="00D07617"/>
    <w:rsid w:val="00D0788C"/>
    <w:rsid w:val="00D1003F"/>
    <w:rsid w:val="00D111A6"/>
    <w:rsid w:val="00D12303"/>
    <w:rsid w:val="00D12D4A"/>
    <w:rsid w:val="00D134A7"/>
    <w:rsid w:val="00D1361D"/>
    <w:rsid w:val="00D13E23"/>
    <w:rsid w:val="00D14399"/>
    <w:rsid w:val="00D14424"/>
    <w:rsid w:val="00D145AD"/>
    <w:rsid w:val="00D16223"/>
    <w:rsid w:val="00D17A39"/>
    <w:rsid w:val="00D20A63"/>
    <w:rsid w:val="00D21257"/>
    <w:rsid w:val="00D216BC"/>
    <w:rsid w:val="00D21DF2"/>
    <w:rsid w:val="00D21E74"/>
    <w:rsid w:val="00D2223E"/>
    <w:rsid w:val="00D23369"/>
    <w:rsid w:val="00D23C9C"/>
    <w:rsid w:val="00D252B9"/>
    <w:rsid w:val="00D26006"/>
    <w:rsid w:val="00D26DA1"/>
    <w:rsid w:val="00D3003C"/>
    <w:rsid w:val="00D30ACC"/>
    <w:rsid w:val="00D31BDC"/>
    <w:rsid w:val="00D31E5C"/>
    <w:rsid w:val="00D322C6"/>
    <w:rsid w:val="00D32E6B"/>
    <w:rsid w:val="00D331CB"/>
    <w:rsid w:val="00D33F29"/>
    <w:rsid w:val="00D34607"/>
    <w:rsid w:val="00D34E9E"/>
    <w:rsid w:val="00D35886"/>
    <w:rsid w:val="00D361B6"/>
    <w:rsid w:val="00D36301"/>
    <w:rsid w:val="00D369CA"/>
    <w:rsid w:val="00D37B5E"/>
    <w:rsid w:val="00D40C73"/>
    <w:rsid w:val="00D4162F"/>
    <w:rsid w:val="00D41C78"/>
    <w:rsid w:val="00D42516"/>
    <w:rsid w:val="00D42C48"/>
    <w:rsid w:val="00D42FCA"/>
    <w:rsid w:val="00D4307C"/>
    <w:rsid w:val="00D44011"/>
    <w:rsid w:val="00D445DD"/>
    <w:rsid w:val="00D45089"/>
    <w:rsid w:val="00D450AC"/>
    <w:rsid w:val="00D452CC"/>
    <w:rsid w:val="00D45577"/>
    <w:rsid w:val="00D45CD6"/>
    <w:rsid w:val="00D45DAF"/>
    <w:rsid w:val="00D45FCA"/>
    <w:rsid w:val="00D460C3"/>
    <w:rsid w:val="00D4624E"/>
    <w:rsid w:val="00D4662E"/>
    <w:rsid w:val="00D47A6C"/>
    <w:rsid w:val="00D50D92"/>
    <w:rsid w:val="00D50F2B"/>
    <w:rsid w:val="00D50FEB"/>
    <w:rsid w:val="00D516DF"/>
    <w:rsid w:val="00D51DBB"/>
    <w:rsid w:val="00D52025"/>
    <w:rsid w:val="00D52D42"/>
    <w:rsid w:val="00D53A55"/>
    <w:rsid w:val="00D53F4A"/>
    <w:rsid w:val="00D54F49"/>
    <w:rsid w:val="00D55842"/>
    <w:rsid w:val="00D55FE0"/>
    <w:rsid w:val="00D560E6"/>
    <w:rsid w:val="00D5738A"/>
    <w:rsid w:val="00D573CB"/>
    <w:rsid w:val="00D57719"/>
    <w:rsid w:val="00D57FB7"/>
    <w:rsid w:val="00D604A7"/>
    <w:rsid w:val="00D607C6"/>
    <w:rsid w:val="00D60CBC"/>
    <w:rsid w:val="00D60FAC"/>
    <w:rsid w:val="00D614DE"/>
    <w:rsid w:val="00D61C24"/>
    <w:rsid w:val="00D622B9"/>
    <w:rsid w:val="00D624F5"/>
    <w:rsid w:val="00D6295F"/>
    <w:rsid w:val="00D6370E"/>
    <w:rsid w:val="00D63A5C"/>
    <w:rsid w:val="00D64179"/>
    <w:rsid w:val="00D64A11"/>
    <w:rsid w:val="00D64F0E"/>
    <w:rsid w:val="00D652AC"/>
    <w:rsid w:val="00D65ECC"/>
    <w:rsid w:val="00D65F19"/>
    <w:rsid w:val="00D66282"/>
    <w:rsid w:val="00D66525"/>
    <w:rsid w:val="00D6679A"/>
    <w:rsid w:val="00D66925"/>
    <w:rsid w:val="00D66D82"/>
    <w:rsid w:val="00D66DC1"/>
    <w:rsid w:val="00D673B0"/>
    <w:rsid w:val="00D702EF"/>
    <w:rsid w:val="00D70B67"/>
    <w:rsid w:val="00D71717"/>
    <w:rsid w:val="00D71B9F"/>
    <w:rsid w:val="00D71DC0"/>
    <w:rsid w:val="00D73B5F"/>
    <w:rsid w:val="00D73D01"/>
    <w:rsid w:val="00D74738"/>
    <w:rsid w:val="00D74AA4"/>
    <w:rsid w:val="00D76C44"/>
    <w:rsid w:val="00D76DB4"/>
    <w:rsid w:val="00D76E90"/>
    <w:rsid w:val="00D77E48"/>
    <w:rsid w:val="00D8009E"/>
    <w:rsid w:val="00D81DF0"/>
    <w:rsid w:val="00D831F3"/>
    <w:rsid w:val="00D83EE0"/>
    <w:rsid w:val="00D83F68"/>
    <w:rsid w:val="00D84C83"/>
    <w:rsid w:val="00D8566C"/>
    <w:rsid w:val="00D86627"/>
    <w:rsid w:val="00D86AFB"/>
    <w:rsid w:val="00D90895"/>
    <w:rsid w:val="00D91BF4"/>
    <w:rsid w:val="00D92044"/>
    <w:rsid w:val="00D925E1"/>
    <w:rsid w:val="00D92686"/>
    <w:rsid w:val="00D926DD"/>
    <w:rsid w:val="00D93037"/>
    <w:rsid w:val="00D93826"/>
    <w:rsid w:val="00D9429E"/>
    <w:rsid w:val="00D94B30"/>
    <w:rsid w:val="00D94C3A"/>
    <w:rsid w:val="00D94D30"/>
    <w:rsid w:val="00D9621A"/>
    <w:rsid w:val="00D9667D"/>
    <w:rsid w:val="00D972E1"/>
    <w:rsid w:val="00D97D9F"/>
    <w:rsid w:val="00DA023F"/>
    <w:rsid w:val="00DA0285"/>
    <w:rsid w:val="00DA0695"/>
    <w:rsid w:val="00DA08D6"/>
    <w:rsid w:val="00DA419D"/>
    <w:rsid w:val="00DA50F9"/>
    <w:rsid w:val="00DA629F"/>
    <w:rsid w:val="00DA6C61"/>
    <w:rsid w:val="00DA7207"/>
    <w:rsid w:val="00DA7A9B"/>
    <w:rsid w:val="00DB0562"/>
    <w:rsid w:val="00DB0740"/>
    <w:rsid w:val="00DB09B8"/>
    <w:rsid w:val="00DB0F58"/>
    <w:rsid w:val="00DB159F"/>
    <w:rsid w:val="00DB2242"/>
    <w:rsid w:val="00DB2F58"/>
    <w:rsid w:val="00DB3626"/>
    <w:rsid w:val="00DB444C"/>
    <w:rsid w:val="00DB53AA"/>
    <w:rsid w:val="00DB7AE9"/>
    <w:rsid w:val="00DC007C"/>
    <w:rsid w:val="00DC0315"/>
    <w:rsid w:val="00DC048D"/>
    <w:rsid w:val="00DC09FD"/>
    <w:rsid w:val="00DC0EE9"/>
    <w:rsid w:val="00DC18F4"/>
    <w:rsid w:val="00DC2B89"/>
    <w:rsid w:val="00DC32FB"/>
    <w:rsid w:val="00DC3B3E"/>
    <w:rsid w:val="00DC3E11"/>
    <w:rsid w:val="00DC4196"/>
    <w:rsid w:val="00DC486E"/>
    <w:rsid w:val="00DC4D05"/>
    <w:rsid w:val="00DC5CD2"/>
    <w:rsid w:val="00DC6379"/>
    <w:rsid w:val="00DC6869"/>
    <w:rsid w:val="00DC78C1"/>
    <w:rsid w:val="00DC7A1C"/>
    <w:rsid w:val="00DC7FF1"/>
    <w:rsid w:val="00DD021A"/>
    <w:rsid w:val="00DD07F6"/>
    <w:rsid w:val="00DD0898"/>
    <w:rsid w:val="00DD0EEE"/>
    <w:rsid w:val="00DD125A"/>
    <w:rsid w:val="00DD1FAF"/>
    <w:rsid w:val="00DD2CF9"/>
    <w:rsid w:val="00DD3B83"/>
    <w:rsid w:val="00DD3D70"/>
    <w:rsid w:val="00DD44AD"/>
    <w:rsid w:val="00DD457C"/>
    <w:rsid w:val="00DD4E98"/>
    <w:rsid w:val="00DD50A3"/>
    <w:rsid w:val="00DD5BD1"/>
    <w:rsid w:val="00DD6785"/>
    <w:rsid w:val="00DD6EFC"/>
    <w:rsid w:val="00DD72CB"/>
    <w:rsid w:val="00DD7635"/>
    <w:rsid w:val="00DD76FE"/>
    <w:rsid w:val="00DD772E"/>
    <w:rsid w:val="00DD795B"/>
    <w:rsid w:val="00DE1316"/>
    <w:rsid w:val="00DE1326"/>
    <w:rsid w:val="00DE2072"/>
    <w:rsid w:val="00DE286B"/>
    <w:rsid w:val="00DE2D28"/>
    <w:rsid w:val="00DE367C"/>
    <w:rsid w:val="00DE3B5A"/>
    <w:rsid w:val="00DE3BEB"/>
    <w:rsid w:val="00DE3C8C"/>
    <w:rsid w:val="00DE5039"/>
    <w:rsid w:val="00DE5219"/>
    <w:rsid w:val="00DE5FE6"/>
    <w:rsid w:val="00DE6309"/>
    <w:rsid w:val="00DE7213"/>
    <w:rsid w:val="00DF02AF"/>
    <w:rsid w:val="00DF0DF4"/>
    <w:rsid w:val="00DF0E52"/>
    <w:rsid w:val="00DF14C1"/>
    <w:rsid w:val="00DF208F"/>
    <w:rsid w:val="00DF23B2"/>
    <w:rsid w:val="00DF2FCB"/>
    <w:rsid w:val="00DF49F8"/>
    <w:rsid w:val="00DF4A26"/>
    <w:rsid w:val="00DF583C"/>
    <w:rsid w:val="00DF64F9"/>
    <w:rsid w:val="00E005A9"/>
    <w:rsid w:val="00E00D83"/>
    <w:rsid w:val="00E0190A"/>
    <w:rsid w:val="00E02B81"/>
    <w:rsid w:val="00E050E1"/>
    <w:rsid w:val="00E05FFE"/>
    <w:rsid w:val="00E07489"/>
    <w:rsid w:val="00E10035"/>
    <w:rsid w:val="00E10C4F"/>
    <w:rsid w:val="00E118C8"/>
    <w:rsid w:val="00E11DB2"/>
    <w:rsid w:val="00E120D2"/>
    <w:rsid w:val="00E1269F"/>
    <w:rsid w:val="00E128B5"/>
    <w:rsid w:val="00E13E50"/>
    <w:rsid w:val="00E1548E"/>
    <w:rsid w:val="00E157C8"/>
    <w:rsid w:val="00E15D1D"/>
    <w:rsid w:val="00E16110"/>
    <w:rsid w:val="00E16498"/>
    <w:rsid w:val="00E200C8"/>
    <w:rsid w:val="00E2048A"/>
    <w:rsid w:val="00E21386"/>
    <w:rsid w:val="00E21458"/>
    <w:rsid w:val="00E2239A"/>
    <w:rsid w:val="00E22DA7"/>
    <w:rsid w:val="00E230C2"/>
    <w:rsid w:val="00E23BA9"/>
    <w:rsid w:val="00E241E7"/>
    <w:rsid w:val="00E250A6"/>
    <w:rsid w:val="00E25D34"/>
    <w:rsid w:val="00E25FEB"/>
    <w:rsid w:val="00E2623B"/>
    <w:rsid w:val="00E26F88"/>
    <w:rsid w:val="00E26F9A"/>
    <w:rsid w:val="00E27043"/>
    <w:rsid w:val="00E30485"/>
    <w:rsid w:val="00E30FB3"/>
    <w:rsid w:val="00E310E5"/>
    <w:rsid w:val="00E312A0"/>
    <w:rsid w:val="00E31AAE"/>
    <w:rsid w:val="00E31DC2"/>
    <w:rsid w:val="00E32995"/>
    <w:rsid w:val="00E33412"/>
    <w:rsid w:val="00E347AA"/>
    <w:rsid w:val="00E34A2A"/>
    <w:rsid w:val="00E34AE2"/>
    <w:rsid w:val="00E35162"/>
    <w:rsid w:val="00E35AB4"/>
    <w:rsid w:val="00E35B0D"/>
    <w:rsid w:val="00E35C28"/>
    <w:rsid w:val="00E360C9"/>
    <w:rsid w:val="00E371AF"/>
    <w:rsid w:val="00E37309"/>
    <w:rsid w:val="00E37BBE"/>
    <w:rsid w:val="00E37D66"/>
    <w:rsid w:val="00E407DA"/>
    <w:rsid w:val="00E40A8A"/>
    <w:rsid w:val="00E41469"/>
    <w:rsid w:val="00E414ED"/>
    <w:rsid w:val="00E415DC"/>
    <w:rsid w:val="00E41C80"/>
    <w:rsid w:val="00E437CC"/>
    <w:rsid w:val="00E44D5D"/>
    <w:rsid w:val="00E454F6"/>
    <w:rsid w:val="00E45CE9"/>
    <w:rsid w:val="00E45E67"/>
    <w:rsid w:val="00E46829"/>
    <w:rsid w:val="00E468BA"/>
    <w:rsid w:val="00E46968"/>
    <w:rsid w:val="00E5091A"/>
    <w:rsid w:val="00E50F3E"/>
    <w:rsid w:val="00E52716"/>
    <w:rsid w:val="00E5277B"/>
    <w:rsid w:val="00E529A9"/>
    <w:rsid w:val="00E54266"/>
    <w:rsid w:val="00E548CC"/>
    <w:rsid w:val="00E5512C"/>
    <w:rsid w:val="00E56434"/>
    <w:rsid w:val="00E579A9"/>
    <w:rsid w:val="00E57B2B"/>
    <w:rsid w:val="00E57D9B"/>
    <w:rsid w:val="00E60AA9"/>
    <w:rsid w:val="00E60C15"/>
    <w:rsid w:val="00E64579"/>
    <w:rsid w:val="00E6459B"/>
    <w:rsid w:val="00E64617"/>
    <w:rsid w:val="00E64E57"/>
    <w:rsid w:val="00E650DF"/>
    <w:rsid w:val="00E65E3D"/>
    <w:rsid w:val="00E65E6C"/>
    <w:rsid w:val="00E66908"/>
    <w:rsid w:val="00E670CB"/>
    <w:rsid w:val="00E67994"/>
    <w:rsid w:val="00E67CD8"/>
    <w:rsid w:val="00E70855"/>
    <w:rsid w:val="00E7133B"/>
    <w:rsid w:val="00E72004"/>
    <w:rsid w:val="00E72451"/>
    <w:rsid w:val="00E727D9"/>
    <w:rsid w:val="00E73908"/>
    <w:rsid w:val="00E739E9"/>
    <w:rsid w:val="00E73E7D"/>
    <w:rsid w:val="00E74727"/>
    <w:rsid w:val="00E74F35"/>
    <w:rsid w:val="00E7504C"/>
    <w:rsid w:val="00E7699D"/>
    <w:rsid w:val="00E7740D"/>
    <w:rsid w:val="00E775C3"/>
    <w:rsid w:val="00E77EF8"/>
    <w:rsid w:val="00E8053F"/>
    <w:rsid w:val="00E8130E"/>
    <w:rsid w:val="00E81A08"/>
    <w:rsid w:val="00E820A4"/>
    <w:rsid w:val="00E83DC7"/>
    <w:rsid w:val="00E84CFE"/>
    <w:rsid w:val="00E855D4"/>
    <w:rsid w:val="00E87412"/>
    <w:rsid w:val="00E900EE"/>
    <w:rsid w:val="00E904D5"/>
    <w:rsid w:val="00E90582"/>
    <w:rsid w:val="00E91CA8"/>
    <w:rsid w:val="00E9369E"/>
    <w:rsid w:val="00E941C1"/>
    <w:rsid w:val="00E94488"/>
    <w:rsid w:val="00E952D4"/>
    <w:rsid w:val="00E95707"/>
    <w:rsid w:val="00E96774"/>
    <w:rsid w:val="00E9735C"/>
    <w:rsid w:val="00E97A4E"/>
    <w:rsid w:val="00E97CB3"/>
    <w:rsid w:val="00EA02D1"/>
    <w:rsid w:val="00EA0D7D"/>
    <w:rsid w:val="00EA1335"/>
    <w:rsid w:val="00EA1EB8"/>
    <w:rsid w:val="00EA2BB6"/>
    <w:rsid w:val="00EA3962"/>
    <w:rsid w:val="00EA3CFF"/>
    <w:rsid w:val="00EA4FC7"/>
    <w:rsid w:val="00EA56DB"/>
    <w:rsid w:val="00EA58A9"/>
    <w:rsid w:val="00EA64C8"/>
    <w:rsid w:val="00EB008D"/>
    <w:rsid w:val="00EB1290"/>
    <w:rsid w:val="00EB21D8"/>
    <w:rsid w:val="00EB242D"/>
    <w:rsid w:val="00EB26D6"/>
    <w:rsid w:val="00EB44E4"/>
    <w:rsid w:val="00EB464C"/>
    <w:rsid w:val="00EB489B"/>
    <w:rsid w:val="00EB4E26"/>
    <w:rsid w:val="00EB4FBB"/>
    <w:rsid w:val="00EB53C1"/>
    <w:rsid w:val="00EB5943"/>
    <w:rsid w:val="00EB79D3"/>
    <w:rsid w:val="00EB7EFC"/>
    <w:rsid w:val="00EC06DD"/>
    <w:rsid w:val="00EC0E72"/>
    <w:rsid w:val="00EC137E"/>
    <w:rsid w:val="00EC15B0"/>
    <w:rsid w:val="00EC1941"/>
    <w:rsid w:val="00EC1B4A"/>
    <w:rsid w:val="00EC3239"/>
    <w:rsid w:val="00EC3A95"/>
    <w:rsid w:val="00EC4A95"/>
    <w:rsid w:val="00EC4D97"/>
    <w:rsid w:val="00EC4E28"/>
    <w:rsid w:val="00EC52DE"/>
    <w:rsid w:val="00EC5587"/>
    <w:rsid w:val="00EC56B2"/>
    <w:rsid w:val="00EC5DE4"/>
    <w:rsid w:val="00EC5FD0"/>
    <w:rsid w:val="00EC63F4"/>
    <w:rsid w:val="00EC72A4"/>
    <w:rsid w:val="00EC744C"/>
    <w:rsid w:val="00EC7CC6"/>
    <w:rsid w:val="00ED11A2"/>
    <w:rsid w:val="00ED189B"/>
    <w:rsid w:val="00ED2222"/>
    <w:rsid w:val="00ED2D9C"/>
    <w:rsid w:val="00ED4A8D"/>
    <w:rsid w:val="00ED4ED4"/>
    <w:rsid w:val="00ED4F61"/>
    <w:rsid w:val="00ED50EA"/>
    <w:rsid w:val="00ED5B8C"/>
    <w:rsid w:val="00ED6F46"/>
    <w:rsid w:val="00ED753F"/>
    <w:rsid w:val="00ED7879"/>
    <w:rsid w:val="00ED7B53"/>
    <w:rsid w:val="00EE06BB"/>
    <w:rsid w:val="00EE1456"/>
    <w:rsid w:val="00EE1D3B"/>
    <w:rsid w:val="00EE238E"/>
    <w:rsid w:val="00EE38AE"/>
    <w:rsid w:val="00EE51D3"/>
    <w:rsid w:val="00EE52EB"/>
    <w:rsid w:val="00EE53FF"/>
    <w:rsid w:val="00EE5C53"/>
    <w:rsid w:val="00EE6211"/>
    <w:rsid w:val="00EE6B2A"/>
    <w:rsid w:val="00EF011F"/>
    <w:rsid w:val="00EF01B8"/>
    <w:rsid w:val="00EF14D6"/>
    <w:rsid w:val="00EF2046"/>
    <w:rsid w:val="00EF291A"/>
    <w:rsid w:val="00EF3D01"/>
    <w:rsid w:val="00EF3DC2"/>
    <w:rsid w:val="00EF4634"/>
    <w:rsid w:val="00EF5561"/>
    <w:rsid w:val="00EF65C6"/>
    <w:rsid w:val="00EF6EAC"/>
    <w:rsid w:val="00F00108"/>
    <w:rsid w:val="00F00C27"/>
    <w:rsid w:val="00F01725"/>
    <w:rsid w:val="00F01974"/>
    <w:rsid w:val="00F01AA9"/>
    <w:rsid w:val="00F01E81"/>
    <w:rsid w:val="00F03A04"/>
    <w:rsid w:val="00F03A3E"/>
    <w:rsid w:val="00F04792"/>
    <w:rsid w:val="00F04831"/>
    <w:rsid w:val="00F05461"/>
    <w:rsid w:val="00F0650B"/>
    <w:rsid w:val="00F06C27"/>
    <w:rsid w:val="00F07541"/>
    <w:rsid w:val="00F108B4"/>
    <w:rsid w:val="00F10973"/>
    <w:rsid w:val="00F10EAB"/>
    <w:rsid w:val="00F114E6"/>
    <w:rsid w:val="00F12D41"/>
    <w:rsid w:val="00F13F51"/>
    <w:rsid w:val="00F1432C"/>
    <w:rsid w:val="00F14A17"/>
    <w:rsid w:val="00F14B07"/>
    <w:rsid w:val="00F14D9A"/>
    <w:rsid w:val="00F14FE5"/>
    <w:rsid w:val="00F150D9"/>
    <w:rsid w:val="00F158BD"/>
    <w:rsid w:val="00F158EE"/>
    <w:rsid w:val="00F15D68"/>
    <w:rsid w:val="00F16E41"/>
    <w:rsid w:val="00F20060"/>
    <w:rsid w:val="00F219F9"/>
    <w:rsid w:val="00F21BAF"/>
    <w:rsid w:val="00F233F8"/>
    <w:rsid w:val="00F24F64"/>
    <w:rsid w:val="00F26037"/>
    <w:rsid w:val="00F27B85"/>
    <w:rsid w:val="00F3035D"/>
    <w:rsid w:val="00F305EC"/>
    <w:rsid w:val="00F308B0"/>
    <w:rsid w:val="00F32B1C"/>
    <w:rsid w:val="00F32E30"/>
    <w:rsid w:val="00F33625"/>
    <w:rsid w:val="00F337BB"/>
    <w:rsid w:val="00F33C18"/>
    <w:rsid w:val="00F34454"/>
    <w:rsid w:val="00F346A9"/>
    <w:rsid w:val="00F34DE1"/>
    <w:rsid w:val="00F35986"/>
    <w:rsid w:val="00F363FD"/>
    <w:rsid w:val="00F3707D"/>
    <w:rsid w:val="00F37314"/>
    <w:rsid w:val="00F3731B"/>
    <w:rsid w:val="00F37CFD"/>
    <w:rsid w:val="00F40179"/>
    <w:rsid w:val="00F40882"/>
    <w:rsid w:val="00F40C7D"/>
    <w:rsid w:val="00F41807"/>
    <w:rsid w:val="00F41F30"/>
    <w:rsid w:val="00F42299"/>
    <w:rsid w:val="00F43E40"/>
    <w:rsid w:val="00F44D72"/>
    <w:rsid w:val="00F451FC"/>
    <w:rsid w:val="00F45F01"/>
    <w:rsid w:val="00F46576"/>
    <w:rsid w:val="00F47F4D"/>
    <w:rsid w:val="00F517AE"/>
    <w:rsid w:val="00F51AF1"/>
    <w:rsid w:val="00F51BA5"/>
    <w:rsid w:val="00F51C93"/>
    <w:rsid w:val="00F520FC"/>
    <w:rsid w:val="00F523C3"/>
    <w:rsid w:val="00F524E4"/>
    <w:rsid w:val="00F5292A"/>
    <w:rsid w:val="00F52FDB"/>
    <w:rsid w:val="00F533A8"/>
    <w:rsid w:val="00F5352F"/>
    <w:rsid w:val="00F53C8C"/>
    <w:rsid w:val="00F53F9C"/>
    <w:rsid w:val="00F542F5"/>
    <w:rsid w:val="00F55295"/>
    <w:rsid w:val="00F55F7E"/>
    <w:rsid w:val="00F562D4"/>
    <w:rsid w:val="00F56C90"/>
    <w:rsid w:val="00F5729C"/>
    <w:rsid w:val="00F6062F"/>
    <w:rsid w:val="00F60818"/>
    <w:rsid w:val="00F61669"/>
    <w:rsid w:val="00F62AC4"/>
    <w:rsid w:val="00F62D80"/>
    <w:rsid w:val="00F63C55"/>
    <w:rsid w:val="00F63C64"/>
    <w:rsid w:val="00F65004"/>
    <w:rsid w:val="00F67D0D"/>
    <w:rsid w:val="00F70867"/>
    <w:rsid w:val="00F70988"/>
    <w:rsid w:val="00F70A37"/>
    <w:rsid w:val="00F71D83"/>
    <w:rsid w:val="00F720E3"/>
    <w:rsid w:val="00F72F24"/>
    <w:rsid w:val="00F73EA2"/>
    <w:rsid w:val="00F73F0E"/>
    <w:rsid w:val="00F73FE9"/>
    <w:rsid w:val="00F74033"/>
    <w:rsid w:val="00F7557C"/>
    <w:rsid w:val="00F759A0"/>
    <w:rsid w:val="00F76F62"/>
    <w:rsid w:val="00F77A83"/>
    <w:rsid w:val="00F77F03"/>
    <w:rsid w:val="00F80B47"/>
    <w:rsid w:val="00F80EAA"/>
    <w:rsid w:val="00F81ECD"/>
    <w:rsid w:val="00F82056"/>
    <w:rsid w:val="00F82C06"/>
    <w:rsid w:val="00F83D24"/>
    <w:rsid w:val="00F83FE5"/>
    <w:rsid w:val="00F846C2"/>
    <w:rsid w:val="00F84AD4"/>
    <w:rsid w:val="00F85B5A"/>
    <w:rsid w:val="00F90211"/>
    <w:rsid w:val="00F90582"/>
    <w:rsid w:val="00F90E38"/>
    <w:rsid w:val="00F92D82"/>
    <w:rsid w:val="00F932CC"/>
    <w:rsid w:val="00F93515"/>
    <w:rsid w:val="00F938A5"/>
    <w:rsid w:val="00F943A8"/>
    <w:rsid w:val="00F947E8"/>
    <w:rsid w:val="00F95B0E"/>
    <w:rsid w:val="00F96234"/>
    <w:rsid w:val="00F9626F"/>
    <w:rsid w:val="00F96B1B"/>
    <w:rsid w:val="00F96E50"/>
    <w:rsid w:val="00F97FFB"/>
    <w:rsid w:val="00FA1DDD"/>
    <w:rsid w:val="00FA3016"/>
    <w:rsid w:val="00FA3463"/>
    <w:rsid w:val="00FA66EE"/>
    <w:rsid w:val="00FA6D84"/>
    <w:rsid w:val="00FA7304"/>
    <w:rsid w:val="00FA7D73"/>
    <w:rsid w:val="00FB0018"/>
    <w:rsid w:val="00FB00E3"/>
    <w:rsid w:val="00FB0957"/>
    <w:rsid w:val="00FB0D8B"/>
    <w:rsid w:val="00FB0EF8"/>
    <w:rsid w:val="00FB14A5"/>
    <w:rsid w:val="00FB21F0"/>
    <w:rsid w:val="00FB2E4A"/>
    <w:rsid w:val="00FB3A7E"/>
    <w:rsid w:val="00FB3D20"/>
    <w:rsid w:val="00FB3E84"/>
    <w:rsid w:val="00FB3FC4"/>
    <w:rsid w:val="00FB61F0"/>
    <w:rsid w:val="00FB6A46"/>
    <w:rsid w:val="00FC09BD"/>
    <w:rsid w:val="00FC0B67"/>
    <w:rsid w:val="00FC0EA2"/>
    <w:rsid w:val="00FC16A3"/>
    <w:rsid w:val="00FC1DAE"/>
    <w:rsid w:val="00FC2367"/>
    <w:rsid w:val="00FC23C0"/>
    <w:rsid w:val="00FC365B"/>
    <w:rsid w:val="00FC36D7"/>
    <w:rsid w:val="00FC3B9D"/>
    <w:rsid w:val="00FC49C6"/>
    <w:rsid w:val="00FC578A"/>
    <w:rsid w:val="00FC663E"/>
    <w:rsid w:val="00FC7311"/>
    <w:rsid w:val="00FC7EC9"/>
    <w:rsid w:val="00FD02F2"/>
    <w:rsid w:val="00FD2B8B"/>
    <w:rsid w:val="00FD3008"/>
    <w:rsid w:val="00FD36C3"/>
    <w:rsid w:val="00FD4758"/>
    <w:rsid w:val="00FD5B43"/>
    <w:rsid w:val="00FD6133"/>
    <w:rsid w:val="00FD67E7"/>
    <w:rsid w:val="00FD73DA"/>
    <w:rsid w:val="00FD7402"/>
    <w:rsid w:val="00FE0039"/>
    <w:rsid w:val="00FE05D5"/>
    <w:rsid w:val="00FE0681"/>
    <w:rsid w:val="00FE1439"/>
    <w:rsid w:val="00FE5782"/>
    <w:rsid w:val="00FE582E"/>
    <w:rsid w:val="00FE5F91"/>
    <w:rsid w:val="00FE6009"/>
    <w:rsid w:val="00FE718F"/>
    <w:rsid w:val="00FF0024"/>
    <w:rsid w:val="00FF0B09"/>
    <w:rsid w:val="00FF1785"/>
    <w:rsid w:val="00FF24EE"/>
    <w:rsid w:val="00FF30D7"/>
    <w:rsid w:val="00FF3C1D"/>
    <w:rsid w:val="00FF3F21"/>
    <w:rsid w:val="00FF494B"/>
    <w:rsid w:val="00FF4CF6"/>
    <w:rsid w:val="00FF58BA"/>
    <w:rsid w:val="00FF5BDC"/>
    <w:rsid w:val="00FF6314"/>
    <w:rsid w:val="00FF63A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FE"/>
    <w:pPr>
      <w:spacing w:before="60"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D7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871360"/>
    <w:pPr>
      <w:spacing w:before="100" w:beforeAutospacing="1" w:after="225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66A25"/>
    <w:pPr>
      <w:keepNext/>
      <w:spacing w:before="240" w:after="60" w:line="240" w:lineRule="auto"/>
      <w:ind w:firstLine="0"/>
      <w:jc w:val="left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7FB"/>
    <w:pPr>
      <w:autoSpaceDE w:val="0"/>
      <w:autoSpaceDN w:val="0"/>
      <w:adjustRightInd w:val="0"/>
      <w:spacing w:before="60" w:after="6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39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392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1C2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1C2A"/>
    <w:rPr>
      <w:sz w:val="22"/>
      <w:szCs w:val="22"/>
      <w:lang w:eastAsia="en-US"/>
    </w:rPr>
  </w:style>
  <w:style w:type="character" w:customStyle="1" w:styleId="aa">
    <w:name w:val="Основной текст Знак"/>
    <w:link w:val="ab"/>
    <w:rsid w:val="006119BB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aa"/>
    <w:rsid w:val="006119BB"/>
    <w:pPr>
      <w:shd w:val="clear" w:color="auto" w:fill="FFFFFF"/>
      <w:spacing w:before="300" w:after="300" w:line="24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10">
    <w:name w:val="Основной текст Знак1"/>
    <w:uiPriority w:val="99"/>
    <w:rsid w:val="006119B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E5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7867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7CE1"/>
    <w:rPr>
      <w:strike w:val="0"/>
      <w:dstrike w:val="0"/>
      <w:color w:val="1A3DC1"/>
      <w:u w:val="single"/>
      <w:effect w:val="none"/>
    </w:rPr>
  </w:style>
  <w:style w:type="character" w:styleId="ae">
    <w:name w:val="Emphasis"/>
    <w:uiPriority w:val="20"/>
    <w:qFormat/>
    <w:rsid w:val="00347CE1"/>
    <w:rPr>
      <w:i/>
      <w:iCs/>
    </w:rPr>
  </w:style>
  <w:style w:type="paragraph" w:customStyle="1" w:styleId="ConsPlusNormal">
    <w:name w:val="ConsPlusNormal"/>
    <w:link w:val="ConsPlusNormal0"/>
    <w:rsid w:val="001F5E24"/>
    <w:pPr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</w:rPr>
  </w:style>
  <w:style w:type="character" w:styleId="af">
    <w:name w:val="page number"/>
    <w:basedOn w:val="a0"/>
    <w:rsid w:val="002D0E4A"/>
  </w:style>
  <w:style w:type="paragraph" w:customStyle="1" w:styleId="msonormalcxspmiddle">
    <w:name w:val="msonormalcxspmiddle"/>
    <w:basedOn w:val="a"/>
    <w:rsid w:val="00970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F63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125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E8053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Bodytext">
    <w:name w:val="Body text_"/>
    <w:link w:val="13"/>
    <w:rsid w:val="00E8053F"/>
    <w:rPr>
      <w:sz w:val="27"/>
      <w:szCs w:val="27"/>
      <w:lang w:bidi="ar-SA"/>
    </w:rPr>
  </w:style>
  <w:style w:type="paragraph" w:customStyle="1" w:styleId="13">
    <w:name w:val="Основной текст1"/>
    <w:basedOn w:val="a"/>
    <w:link w:val="Bodytext"/>
    <w:rsid w:val="00E8053F"/>
    <w:pPr>
      <w:shd w:val="clear" w:color="auto" w:fill="FFFFFF"/>
      <w:spacing w:after="420" w:line="240" w:lineRule="atLeast"/>
    </w:pPr>
    <w:rPr>
      <w:sz w:val="27"/>
      <w:szCs w:val="27"/>
      <w:lang w:val="x-none" w:eastAsia="x-none"/>
    </w:rPr>
  </w:style>
  <w:style w:type="character" w:customStyle="1" w:styleId="s3">
    <w:name w:val="s3"/>
    <w:rsid w:val="0086407E"/>
    <w:rPr>
      <w:rFonts w:cs="Times New Roman"/>
    </w:rPr>
  </w:style>
  <w:style w:type="paragraph" w:styleId="af1">
    <w:name w:val="Body Text Indent"/>
    <w:basedOn w:val="a"/>
    <w:rsid w:val="000312B7"/>
    <w:pPr>
      <w:spacing w:after="120"/>
      <w:ind w:left="283"/>
    </w:pPr>
  </w:style>
  <w:style w:type="paragraph" w:customStyle="1" w:styleId="14">
    <w:name w:val="Знак Знак1 Знак Знак Знак Знак Знак Знак"/>
    <w:basedOn w:val="a"/>
    <w:rsid w:val="00AD7F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rsid w:val="00AF097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Strong"/>
    <w:uiPriority w:val="22"/>
    <w:qFormat/>
    <w:rsid w:val="00914BF3"/>
    <w:rPr>
      <w:b/>
      <w:bCs/>
    </w:rPr>
  </w:style>
  <w:style w:type="character" w:customStyle="1" w:styleId="2">
    <w:name w:val="Основной текст (2)"/>
    <w:rsid w:val="00D331C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Заголовок №2"/>
    <w:rsid w:val="00D331CB"/>
    <w:rPr>
      <w:rFonts w:eastAsia="DejaVu Sans"/>
      <w:b/>
      <w:bCs/>
      <w:sz w:val="22"/>
      <w:szCs w:val="22"/>
      <w:lang w:val="ru-RU" w:eastAsia="ja-JP" w:bidi="ar-SA"/>
    </w:rPr>
  </w:style>
  <w:style w:type="character" w:customStyle="1" w:styleId="25">
    <w:name w:val="Заголовок №25"/>
    <w:rsid w:val="00D331CB"/>
    <w:rPr>
      <w:rFonts w:eastAsia="DejaVu Sans"/>
      <w:b/>
      <w:bCs/>
      <w:noProof/>
      <w:sz w:val="22"/>
      <w:szCs w:val="22"/>
      <w:lang w:val="ru-RU" w:eastAsia="ja-JP" w:bidi="ar-SA"/>
    </w:rPr>
  </w:style>
  <w:style w:type="paragraph" w:customStyle="1" w:styleId="ConsPlusNonformat">
    <w:name w:val="ConsPlusNonformat"/>
    <w:link w:val="ConsPlusNonformat0"/>
    <w:rsid w:val="00853A0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f3">
    <w:name w:val="Содержимое таблицы"/>
    <w:basedOn w:val="a"/>
    <w:rsid w:val="00853A0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D7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Красная строка1"/>
    <w:basedOn w:val="ab"/>
    <w:rsid w:val="009000C3"/>
    <w:pPr>
      <w:shd w:val="clear" w:color="auto" w:fill="auto"/>
      <w:overflowPunct w:val="0"/>
      <w:autoSpaceDE w:val="0"/>
      <w:autoSpaceDN w:val="0"/>
      <w:adjustRightInd w:val="0"/>
      <w:spacing w:before="0" w:after="60" w:line="240" w:lineRule="auto"/>
    </w:pPr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0514E3"/>
    <w:rPr>
      <w:rFonts w:ascii="Arial" w:eastAsia="Times New Roman" w:hAnsi="Arial" w:cs="Arial"/>
      <w:lang w:val="ru-RU" w:eastAsia="ru-RU" w:bidi="ar-SA"/>
    </w:rPr>
  </w:style>
  <w:style w:type="paragraph" w:customStyle="1" w:styleId="CharChar">
    <w:name w:val="Char Char"/>
    <w:basedOn w:val="a"/>
    <w:rsid w:val="00436B34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666A25"/>
    <w:rPr>
      <w:rFonts w:eastAsia="Times New Roman"/>
      <w:b/>
      <w:bCs/>
      <w:sz w:val="28"/>
      <w:szCs w:val="28"/>
    </w:rPr>
  </w:style>
  <w:style w:type="character" w:customStyle="1" w:styleId="35">
    <w:name w:val="Основной текст (3)5"/>
    <w:uiPriority w:val="99"/>
    <w:rsid w:val="001E6DBB"/>
    <w:rPr>
      <w:rFonts w:ascii="Times New Roman" w:hAnsi="Times New Roman" w:cs="Times New Roman"/>
      <w:spacing w:val="0"/>
      <w:sz w:val="26"/>
      <w:szCs w:val="19"/>
      <w:shd w:val="clear" w:color="auto" w:fill="FFFFFF"/>
    </w:rPr>
  </w:style>
  <w:style w:type="character" w:customStyle="1" w:styleId="apple-converted-space">
    <w:name w:val="apple-converted-space"/>
    <w:rsid w:val="008157C6"/>
  </w:style>
  <w:style w:type="character" w:styleId="af4">
    <w:name w:val="FollowedHyperlink"/>
    <w:uiPriority w:val="99"/>
    <w:semiHidden/>
    <w:unhideWhenUsed/>
    <w:rsid w:val="00EF6EAC"/>
    <w:rPr>
      <w:color w:val="800080"/>
      <w:u w:val="single"/>
    </w:rPr>
  </w:style>
  <w:style w:type="paragraph" w:styleId="af5">
    <w:name w:val="No Spacing"/>
    <w:uiPriority w:val="1"/>
    <w:qFormat/>
    <w:rsid w:val="00F346A9"/>
    <w:rPr>
      <w:sz w:val="22"/>
      <w:szCs w:val="22"/>
      <w:lang w:eastAsia="en-US"/>
    </w:rPr>
  </w:style>
  <w:style w:type="paragraph" w:customStyle="1" w:styleId="17">
    <w:name w:val="Обычный (веб)1"/>
    <w:basedOn w:val="a"/>
    <w:rsid w:val="00C87C26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nsPlusNonformat0">
    <w:name w:val="ConsPlusNonformat Знак"/>
    <w:link w:val="ConsPlusNonformat"/>
    <w:locked/>
    <w:rsid w:val="00F80EAA"/>
    <w:rPr>
      <w:rFonts w:ascii="Courier New" w:eastAsia="Times New Roman" w:hAnsi="Courier New" w:cs="Courier New"/>
      <w:lang w:val="ru-RU" w:eastAsia="ru-RU" w:bidi="ar-SA"/>
    </w:rPr>
  </w:style>
  <w:style w:type="character" w:customStyle="1" w:styleId="print">
    <w:name w:val="print"/>
    <w:basedOn w:val="a0"/>
    <w:rsid w:val="00246D6B"/>
  </w:style>
  <w:style w:type="character" w:customStyle="1" w:styleId="plink">
    <w:name w:val="plink"/>
    <w:basedOn w:val="a0"/>
    <w:rsid w:val="00246D6B"/>
  </w:style>
  <w:style w:type="character" w:customStyle="1" w:styleId="js-phone-numbermailrucssattributepostfixmailrucssattributepostfix">
    <w:name w:val="js-phone-number_mailru_css_attribute_postfix_mailru_css_attribute_postfix"/>
    <w:basedOn w:val="a0"/>
    <w:rsid w:val="00246D6B"/>
  </w:style>
  <w:style w:type="paragraph" w:customStyle="1" w:styleId="added">
    <w:name w:val="added"/>
    <w:basedOn w:val="a"/>
    <w:rsid w:val="00246D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FE"/>
    <w:pPr>
      <w:spacing w:before="60" w:after="200" w:line="276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D77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871360"/>
    <w:pPr>
      <w:spacing w:before="100" w:beforeAutospacing="1" w:after="225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66A25"/>
    <w:pPr>
      <w:keepNext/>
      <w:spacing w:before="240" w:after="60" w:line="240" w:lineRule="auto"/>
      <w:ind w:firstLine="0"/>
      <w:jc w:val="left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7FB"/>
    <w:pPr>
      <w:autoSpaceDE w:val="0"/>
      <w:autoSpaceDN w:val="0"/>
      <w:adjustRightInd w:val="0"/>
      <w:spacing w:before="60" w:after="6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39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3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392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661C2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1C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661C2A"/>
    <w:rPr>
      <w:sz w:val="22"/>
      <w:szCs w:val="22"/>
      <w:lang w:eastAsia="en-US"/>
    </w:rPr>
  </w:style>
  <w:style w:type="character" w:customStyle="1" w:styleId="aa">
    <w:name w:val="Основной текст Знак"/>
    <w:link w:val="ab"/>
    <w:rsid w:val="006119BB"/>
    <w:rPr>
      <w:rFonts w:ascii="Times New Roman" w:hAnsi="Times New Roman"/>
      <w:shd w:val="clear" w:color="auto" w:fill="FFFFFF"/>
    </w:rPr>
  </w:style>
  <w:style w:type="paragraph" w:styleId="ab">
    <w:name w:val="Body Text"/>
    <w:basedOn w:val="a"/>
    <w:link w:val="aa"/>
    <w:rsid w:val="006119BB"/>
    <w:pPr>
      <w:shd w:val="clear" w:color="auto" w:fill="FFFFFF"/>
      <w:spacing w:before="300" w:after="300" w:line="240" w:lineRule="atLeas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10">
    <w:name w:val="Основной текст Знак1"/>
    <w:uiPriority w:val="99"/>
    <w:rsid w:val="006119BB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E58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78671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7CE1"/>
    <w:rPr>
      <w:strike w:val="0"/>
      <w:dstrike w:val="0"/>
      <w:color w:val="1A3DC1"/>
      <w:u w:val="single"/>
      <w:effect w:val="none"/>
    </w:rPr>
  </w:style>
  <w:style w:type="character" w:styleId="ae">
    <w:name w:val="Emphasis"/>
    <w:uiPriority w:val="20"/>
    <w:qFormat/>
    <w:rsid w:val="00347CE1"/>
    <w:rPr>
      <w:i/>
      <w:iCs/>
    </w:rPr>
  </w:style>
  <w:style w:type="paragraph" w:customStyle="1" w:styleId="ConsPlusNormal">
    <w:name w:val="ConsPlusNormal"/>
    <w:link w:val="ConsPlusNormal0"/>
    <w:rsid w:val="001F5E24"/>
    <w:pPr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</w:rPr>
  </w:style>
  <w:style w:type="character" w:styleId="af">
    <w:name w:val="page number"/>
    <w:basedOn w:val="a0"/>
    <w:rsid w:val="002D0E4A"/>
  </w:style>
  <w:style w:type="paragraph" w:customStyle="1" w:styleId="msonormalcxspmiddle">
    <w:name w:val="msonormalcxspmiddle"/>
    <w:basedOn w:val="a"/>
    <w:rsid w:val="00970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F63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6125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E8053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Arial" w:eastAsia="Times New Roman" w:hAnsi="Arial" w:cs="Arial"/>
      <w:b/>
      <w:bCs/>
    </w:rPr>
  </w:style>
  <w:style w:type="character" w:customStyle="1" w:styleId="Bodytext">
    <w:name w:val="Body text_"/>
    <w:link w:val="13"/>
    <w:rsid w:val="00E8053F"/>
    <w:rPr>
      <w:sz w:val="27"/>
      <w:szCs w:val="27"/>
      <w:lang w:bidi="ar-SA"/>
    </w:rPr>
  </w:style>
  <w:style w:type="paragraph" w:customStyle="1" w:styleId="13">
    <w:name w:val="Основной текст1"/>
    <w:basedOn w:val="a"/>
    <w:link w:val="Bodytext"/>
    <w:rsid w:val="00E8053F"/>
    <w:pPr>
      <w:shd w:val="clear" w:color="auto" w:fill="FFFFFF"/>
      <w:spacing w:after="420" w:line="240" w:lineRule="atLeast"/>
    </w:pPr>
    <w:rPr>
      <w:sz w:val="27"/>
      <w:szCs w:val="27"/>
      <w:lang w:val="x-none" w:eastAsia="x-none"/>
    </w:rPr>
  </w:style>
  <w:style w:type="character" w:customStyle="1" w:styleId="s3">
    <w:name w:val="s3"/>
    <w:rsid w:val="0086407E"/>
    <w:rPr>
      <w:rFonts w:cs="Times New Roman"/>
    </w:rPr>
  </w:style>
  <w:style w:type="paragraph" w:styleId="af1">
    <w:name w:val="Body Text Indent"/>
    <w:basedOn w:val="a"/>
    <w:rsid w:val="000312B7"/>
    <w:pPr>
      <w:spacing w:after="120"/>
      <w:ind w:left="283"/>
    </w:pPr>
  </w:style>
  <w:style w:type="paragraph" w:customStyle="1" w:styleId="14">
    <w:name w:val="Знак Знак1 Знак Знак Знак Знак Знак Знак"/>
    <w:basedOn w:val="a"/>
    <w:rsid w:val="00AD7F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rsid w:val="00AF097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2">
    <w:name w:val="Strong"/>
    <w:uiPriority w:val="22"/>
    <w:qFormat/>
    <w:rsid w:val="00914BF3"/>
    <w:rPr>
      <w:b/>
      <w:bCs/>
    </w:rPr>
  </w:style>
  <w:style w:type="character" w:customStyle="1" w:styleId="2">
    <w:name w:val="Основной текст (2)"/>
    <w:rsid w:val="00D331C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0">
    <w:name w:val="Заголовок №2"/>
    <w:rsid w:val="00D331CB"/>
    <w:rPr>
      <w:rFonts w:eastAsia="DejaVu Sans"/>
      <w:b/>
      <w:bCs/>
      <w:sz w:val="22"/>
      <w:szCs w:val="22"/>
      <w:lang w:val="ru-RU" w:eastAsia="ja-JP" w:bidi="ar-SA"/>
    </w:rPr>
  </w:style>
  <w:style w:type="character" w:customStyle="1" w:styleId="25">
    <w:name w:val="Заголовок №25"/>
    <w:rsid w:val="00D331CB"/>
    <w:rPr>
      <w:rFonts w:eastAsia="DejaVu Sans"/>
      <w:b/>
      <w:bCs/>
      <w:noProof/>
      <w:sz w:val="22"/>
      <w:szCs w:val="22"/>
      <w:lang w:val="ru-RU" w:eastAsia="ja-JP" w:bidi="ar-SA"/>
    </w:rPr>
  </w:style>
  <w:style w:type="paragraph" w:customStyle="1" w:styleId="ConsPlusNonformat">
    <w:name w:val="ConsPlusNonformat"/>
    <w:link w:val="ConsPlusNonformat0"/>
    <w:rsid w:val="00853A0F"/>
    <w:pPr>
      <w:widowControl w:val="0"/>
      <w:autoSpaceDE w:val="0"/>
      <w:autoSpaceDN w:val="0"/>
      <w:adjustRightInd w:val="0"/>
      <w:spacing w:before="60" w:after="60"/>
      <w:ind w:firstLine="709"/>
      <w:jc w:val="both"/>
    </w:pPr>
    <w:rPr>
      <w:rFonts w:ascii="Courier New" w:eastAsia="Times New Roman" w:hAnsi="Courier New" w:cs="Courier New"/>
    </w:rPr>
  </w:style>
  <w:style w:type="paragraph" w:customStyle="1" w:styleId="af3">
    <w:name w:val="Содержимое таблицы"/>
    <w:basedOn w:val="a"/>
    <w:rsid w:val="00853A0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8D7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Красная строка1"/>
    <w:basedOn w:val="ab"/>
    <w:rsid w:val="009000C3"/>
    <w:pPr>
      <w:shd w:val="clear" w:color="auto" w:fill="auto"/>
      <w:overflowPunct w:val="0"/>
      <w:autoSpaceDE w:val="0"/>
      <w:autoSpaceDN w:val="0"/>
      <w:adjustRightInd w:val="0"/>
      <w:spacing w:before="0" w:after="60" w:line="240" w:lineRule="auto"/>
    </w:pPr>
    <w:rPr>
      <w:rFonts w:eastAsia="Times New Roman"/>
      <w:sz w:val="24"/>
      <w:lang w:val="ru-RU" w:eastAsia="ru-RU"/>
    </w:rPr>
  </w:style>
  <w:style w:type="character" w:customStyle="1" w:styleId="ConsPlusNormal0">
    <w:name w:val="ConsPlusNormal Знак"/>
    <w:link w:val="ConsPlusNormal"/>
    <w:locked/>
    <w:rsid w:val="000514E3"/>
    <w:rPr>
      <w:rFonts w:ascii="Arial" w:eastAsia="Times New Roman" w:hAnsi="Arial" w:cs="Arial"/>
      <w:lang w:val="ru-RU" w:eastAsia="ru-RU" w:bidi="ar-SA"/>
    </w:rPr>
  </w:style>
  <w:style w:type="paragraph" w:customStyle="1" w:styleId="CharChar">
    <w:name w:val="Char Char"/>
    <w:basedOn w:val="a"/>
    <w:rsid w:val="00436B34"/>
    <w:pPr>
      <w:spacing w:before="0"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666A25"/>
    <w:rPr>
      <w:rFonts w:eastAsia="Times New Roman"/>
      <w:b/>
      <w:bCs/>
      <w:sz w:val="28"/>
      <w:szCs w:val="28"/>
    </w:rPr>
  </w:style>
  <w:style w:type="character" w:customStyle="1" w:styleId="35">
    <w:name w:val="Основной текст (3)5"/>
    <w:uiPriority w:val="99"/>
    <w:rsid w:val="001E6DBB"/>
    <w:rPr>
      <w:rFonts w:ascii="Times New Roman" w:hAnsi="Times New Roman" w:cs="Times New Roman"/>
      <w:spacing w:val="0"/>
      <w:sz w:val="26"/>
      <w:szCs w:val="19"/>
      <w:shd w:val="clear" w:color="auto" w:fill="FFFFFF"/>
    </w:rPr>
  </w:style>
  <w:style w:type="character" w:customStyle="1" w:styleId="apple-converted-space">
    <w:name w:val="apple-converted-space"/>
    <w:rsid w:val="008157C6"/>
  </w:style>
  <w:style w:type="character" w:styleId="af4">
    <w:name w:val="FollowedHyperlink"/>
    <w:uiPriority w:val="99"/>
    <w:semiHidden/>
    <w:unhideWhenUsed/>
    <w:rsid w:val="00EF6EAC"/>
    <w:rPr>
      <w:color w:val="800080"/>
      <w:u w:val="single"/>
    </w:rPr>
  </w:style>
  <w:style w:type="paragraph" w:styleId="af5">
    <w:name w:val="No Spacing"/>
    <w:uiPriority w:val="1"/>
    <w:qFormat/>
    <w:rsid w:val="00F346A9"/>
    <w:rPr>
      <w:sz w:val="22"/>
      <w:szCs w:val="22"/>
      <w:lang w:eastAsia="en-US"/>
    </w:rPr>
  </w:style>
  <w:style w:type="paragraph" w:customStyle="1" w:styleId="17">
    <w:name w:val="Обычный (веб)1"/>
    <w:basedOn w:val="a"/>
    <w:rsid w:val="00C87C26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ConsPlusNonformat0">
    <w:name w:val="ConsPlusNonformat Знак"/>
    <w:link w:val="ConsPlusNonformat"/>
    <w:locked/>
    <w:rsid w:val="00F80EAA"/>
    <w:rPr>
      <w:rFonts w:ascii="Courier New" w:eastAsia="Times New Roman" w:hAnsi="Courier New" w:cs="Courier New"/>
      <w:lang w:val="ru-RU" w:eastAsia="ru-RU" w:bidi="ar-SA"/>
    </w:rPr>
  </w:style>
  <w:style w:type="character" w:customStyle="1" w:styleId="print">
    <w:name w:val="print"/>
    <w:basedOn w:val="a0"/>
    <w:rsid w:val="00246D6B"/>
  </w:style>
  <w:style w:type="character" w:customStyle="1" w:styleId="plink">
    <w:name w:val="plink"/>
    <w:basedOn w:val="a0"/>
    <w:rsid w:val="00246D6B"/>
  </w:style>
  <w:style w:type="character" w:customStyle="1" w:styleId="js-phone-numbermailrucssattributepostfixmailrucssattributepostfix">
    <w:name w:val="js-phone-number_mailru_css_attribute_postfix_mailru_css_attribute_postfix"/>
    <w:basedOn w:val="a0"/>
    <w:rsid w:val="00246D6B"/>
  </w:style>
  <w:style w:type="paragraph" w:customStyle="1" w:styleId="added">
    <w:name w:val="added"/>
    <w:basedOn w:val="a"/>
    <w:rsid w:val="00246D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6">
              <w:marLeft w:val="0"/>
              <w:marRight w:val="0"/>
              <w:marTop w:val="313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312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36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3481">
              <w:marLeft w:val="3497"/>
              <w:marRight w:val="34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lpha\orv\&#1054;&#1056;&#1042;\&#1048;&#1090;&#1086;&#1075;&#1080;%20&#1054;&#1056;&#1042;\&#1048;&#1090;&#1086;&#1075;&#1080;%20&#1050;&#1042;&#1040;&#1056;&#1058;&#1040;&#1051;&#1068;&#1053;&#1067;&#1045;\2024%20&#1075;&#1086;&#1076;\&#1044;&#1080;&#1072;&#1075;&#1088;&#1072;&#1084;&#108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lpha\orv\&#1054;&#1056;&#1042;\&#1048;&#1090;&#1086;&#1075;&#1080;%20&#1054;&#1056;&#1042;\&#1048;&#1090;&#1086;&#1075;&#1080;%20&#1050;&#1042;&#1040;&#1056;&#1058;&#1040;&#1051;&#1068;&#1053;&#1067;&#1045;\2024%20&#1075;&#1086;&#1076;\&#1044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2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 полугод 2024 '!$A$17:$A$20</c:f>
              <c:strCache>
                <c:ptCount val="4"/>
                <c:pt idx="0">
                  <c:v>Положительные заключения </c:v>
                </c:pt>
                <c:pt idx="1">
                  <c:v>Заключения с замечаниями</c:v>
                </c:pt>
                <c:pt idx="2">
                  <c:v>Возвращено разработчику в связи с несоблюдением процедуры ОРВ</c:v>
                </c:pt>
                <c:pt idx="3">
                  <c:v>Отрицательные заключения </c:v>
                </c:pt>
              </c:strCache>
            </c:strRef>
          </c:cat>
          <c:val>
            <c:numRef>
              <c:f>'1 полугод 2024 '!$B$17:$B$20</c:f>
              <c:numCache>
                <c:formatCode>General</c:formatCode>
                <c:ptCount val="4"/>
                <c:pt idx="0">
                  <c:v>45</c:v>
                </c:pt>
                <c:pt idx="1">
                  <c:v>1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02957588566568"/>
          <c:y val="6.783027121609797E-2"/>
          <c:w val="0.3366109514543088"/>
          <c:h val="0.87359871682706325"/>
        </c:manualLayout>
      </c:layout>
      <c:overlay val="0"/>
      <c:txPr>
        <a:bodyPr/>
        <a:lstStyle/>
        <a:p>
          <a:pPr>
            <a:defRPr sz="1100"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51991183061681834"/>
          <c:y val="2.7568922305764409E-2"/>
          <c:w val="0.44676520411620396"/>
          <c:h val="0.90964497858820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200"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'1 полугод 2024 '!$A$1:$A$13</c:f>
              <c:strCache>
                <c:ptCount val="13"/>
                <c:pt idx="0">
                  <c:v>Министерство имущественных отношений и архитектуры Ульяновской области </c:v>
                </c:pt>
                <c:pt idx="1">
                  <c:v>Управление по вопросам общественной безопасности администрации Губернатора Ульяновской области</c:v>
                </c:pt>
                <c:pt idx="2">
                  <c:v>Министерство социального развития Ульяновской области</c:v>
                </c:pt>
                <c:pt idx="3">
                  <c:v>ОГКУ «Агентство по туризму Ульяновской области»</c:v>
                </c:pt>
                <c:pt idx="4">
                  <c:v>Министерство жилищно-коммунального хозяйства и строительства Ульяновской области</c:v>
                </c:pt>
                <c:pt idx="5">
                  <c:v>Агентство по развитию человеческого потенциала и трудовых ресурсов Ульяновской области</c:v>
                </c:pt>
                <c:pt idx="6">
                  <c:v>Министерство природных рессурсов и экологии Ульяновской области</c:v>
                </c:pt>
                <c:pt idx="7">
                  <c:v>Министерство искусства и культурной политики Ульяновской области</c:v>
                </c:pt>
                <c:pt idx="8">
                  <c:v>Агентство государственного строительного и жилищного надзора Ульяновской области </c:v>
                </c:pt>
                <c:pt idx="9">
                  <c:v>Управление по охране объектов культурного наследия администрации Губернатора Ульяновской области</c:v>
                </c:pt>
                <c:pt idx="10">
                  <c:v>Министерство экономического развития Ульяновской области</c:v>
                </c:pt>
                <c:pt idx="11">
                  <c:v>Министерство агропромышленного комплекса и развития сельских территорий Ульяновской области</c:v>
                </c:pt>
                <c:pt idx="12">
                  <c:v>Министерство  транспорта Ульяновской области</c:v>
                </c:pt>
              </c:strCache>
            </c:strRef>
          </c:cat>
          <c:val>
            <c:numRef>
              <c:f>'1 полугод 2024 '!$B$1:$B$13</c:f>
              <c:numCache>
                <c:formatCode>0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5</c:v>
                </c:pt>
                <c:pt idx="11">
                  <c:v>8</c:v>
                </c:pt>
                <c:pt idx="1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63392"/>
        <c:axId val="171491328"/>
      </c:barChart>
      <c:catAx>
        <c:axId val="1707633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PT Astra Serif" pitchFamily="18" charset="-52"/>
                <a:ea typeface="PT Astra Serif" pitchFamily="18" charset="-52"/>
              </a:defRPr>
            </a:pPr>
            <a:endParaRPr lang="ru-RU"/>
          </a:p>
        </c:txPr>
        <c:crossAx val="171491328"/>
        <c:crosses val="autoZero"/>
        <c:auto val="1"/>
        <c:lblAlgn val="r"/>
        <c:lblOffset val="100"/>
        <c:noMultiLvlLbl val="0"/>
      </c:catAx>
      <c:valAx>
        <c:axId val="171491328"/>
        <c:scaling>
          <c:orientation val="minMax"/>
        </c:scaling>
        <c:delete val="0"/>
        <c:axPos val="b"/>
        <c:majorGridlines/>
        <c:numFmt formatCode="0" sourceLinked="1"/>
        <c:majorTickMark val="out"/>
        <c:minorTickMark val="none"/>
        <c:tickLblPos val="nextTo"/>
        <c:crossAx val="170763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52EF-AA5E-4B63-9544-EE146C26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института оценки регулирующего воздействия на территории Ульяновской области</vt:lpstr>
    </vt:vector>
  </TitlesOfParts>
  <Company>Grizli777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института оценки регулирующего воздействия на территории Ульяновской области</dc:title>
  <dc:creator>Шелаганова Ирина Викторовна</dc:creator>
  <cp:lastModifiedBy>Глушенкова Наталья Александровна</cp:lastModifiedBy>
  <cp:revision>36</cp:revision>
  <cp:lastPrinted>2019-04-12T06:36:00Z</cp:lastPrinted>
  <dcterms:created xsi:type="dcterms:W3CDTF">2024-07-02T11:34:00Z</dcterms:created>
  <dcterms:modified xsi:type="dcterms:W3CDTF">2024-07-03T13:08:00Z</dcterms:modified>
</cp:coreProperties>
</file>