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14" w:rsidRPr="00F00108" w:rsidRDefault="00B004E3" w:rsidP="00A745FA">
      <w:pPr>
        <w:spacing w:before="0" w:after="0" w:line="240" w:lineRule="auto"/>
        <w:ind w:firstLine="0"/>
        <w:jc w:val="center"/>
        <w:rPr>
          <w:rFonts w:ascii="PT Astra Serif" w:eastAsia="Times New Roman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eastAsia="Times New Roman" w:hAnsi="PT Astra Serif"/>
          <w:b/>
          <w:sz w:val="28"/>
          <w:szCs w:val="28"/>
        </w:rPr>
        <w:t xml:space="preserve">Об итогах </w:t>
      </w:r>
      <w:r w:rsidR="00756BBD" w:rsidRPr="00F00108">
        <w:rPr>
          <w:rFonts w:ascii="PT Astra Serif" w:eastAsia="Times New Roman" w:hAnsi="PT Astra Serif"/>
          <w:b/>
          <w:sz w:val="28"/>
          <w:szCs w:val="28"/>
        </w:rPr>
        <w:t xml:space="preserve">работы </w:t>
      </w:r>
      <w:r>
        <w:rPr>
          <w:rFonts w:ascii="PT Astra Serif" w:eastAsia="Times New Roman" w:hAnsi="PT Astra Serif"/>
          <w:b/>
          <w:sz w:val="28"/>
          <w:szCs w:val="28"/>
        </w:rPr>
        <w:t>в сфере</w:t>
      </w:r>
      <w:r w:rsidR="001D5E4E" w:rsidRPr="00F00108">
        <w:rPr>
          <w:rFonts w:ascii="PT Astra Serif" w:hAnsi="PT Astra Serif"/>
          <w:b/>
          <w:sz w:val="28"/>
          <w:szCs w:val="28"/>
        </w:rPr>
        <w:t xml:space="preserve"> </w:t>
      </w:r>
      <w:r w:rsidR="00622359" w:rsidRPr="00F00108">
        <w:rPr>
          <w:rFonts w:ascii="PT Astra Serif" w:hAnsi="PT Astra Serif"/>
          <w:b/>
          <w:sz w:val="28"/>
          <w:szCs w:val="28"/>
        </w:rPr>
        <w:t xml:space="preserve">оценки регулирующего воздействия </w:t>
      </w:r>
      <w:r w:rsidR="00CF5B1E" w:rsidRPr="00F00108">
        <w:rPr>
          <w:rFonts w:ascii="PT Astra Serif" w:hAnsi="PT Astra Serif"/>
          <w:b/>
          <w:sz w:val="28"/>
          <w:szCs w:val="28"/>
        </w:rPr>
        <w:br/>
      </w:r>
      <w:r w:rsidR="001D5E4E" w:rsidRPr="00F00108"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="00622359" w:rsidRPr="00F00108">
        <w:rPr>
          <w:rFonts w:ascii="PT Astra Serif" w:hAnsi="PT Astra Serif"/>
          <w:b/>
          <w:sz w:val="28"/>
          <w:szCs w:val="28"/>
        </w:rPr>
        <w:t>Ульяновской области</w:t>
      </w:r>
      <w:r w:rsidR="00C71922" w:rsidRPr="00F00108"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sz w:val="28"/>
          <w:szCs w:val="28"/>
        </w:rPr>
        <w:t>в</w:t>
      </w:r>
      <w:r w:rsidR="00B5058E" w:rsidRPr="00F00108">
        <w:rPr>
          <w:rFonts w:ascii="PT Astra Serif" w:hAnsi="PT Astra Serif"/>
          <w:b/>
          <w:sz w:val="28"/>
          <w:szCs w:val="28"/>
        </w:rPr>
        <w:t xml:space="preserve"> </w:t>
      </w:r>
      <w:r w:rsidR="00B74004" w:rsidRPr="00F00108">
        <w:rPr>
          <w:rFonts w:ascii="PT Astra Serif" w:hAnsi="PT Astra Serif"/>
          <w:b/>
          <w:sz w:val="28"/>
          <w:szCs w:val="28"/>
        </w:rPr>
        <w:t>20</w:t>
      </w:r>
      <w:r w:rsidR="008A5194">
        <w:rPr>
          <w:rFonts w:ascii="PT Astra Serif" w:hAnsi="PT Astra Serif"/>
          <w:b/>
          <w:sz w:val="28"/>
          <w:szCs w:val="28"/>
        </w:rPr>
        <w:t>2</w:t>
      </w:r>
      <w:r w:rsidR="00026B1B">
        <w:rPr>
          <w:rFonts w:ascii="PT Astra Serif" w:hAnsi="PT Astra Serif"/>
          <w:b/>
          <w:sz w:val="28"/>
          <w:szCs w:val="28"/>
        </w:rPr>
        <w:t>3</w:t>
      </w:r>
      <w:r w:rsidR="00537F74" w:rsidRPr="00F00108">
        <w:rPr>
          <w:rFonts w:ascii="PT Astra Serif" w:hAnsi="PT Astra Serif"/>
          <w:b/>
          <w:sz w:val="28"/>
          <w:szCs w:val="28"/>
        </w:rPr>
        <w:t xml:space="preserve"> год</w:t>
      </w:r>
      <w:r>
        <w:rPr>
          <w:rFonts w:ascii="PT Astra Serif" w:hAnsi="PT Astra Serif"/>
          <w:b/>
          <w:sz w:val="28"/>
          <w:szCs w:val="28"/>
        </w:rPr>
        <w:t>у</w:t>
      </w:r>
    </w:p>
    <w:p w:rsidR="00D06343" w:rsidRPr="00F00108" w:rsidRDefault="00D06343" w:rsidP="00A745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:rsidR="00B004E3" w:rsidRDefault="00B004E3" w:rsidP="00B004E3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B004E3">
        <w:rPr>
          <w:rFonts w:ascii="PT Astra Serif" w:hAnsi="PT Astra Serif"/>
          <w:sz w:val="28"/>
          <w:szCs w:val="28"/>
        </w:rPr>
        <w:t>Ульяновской областью с 2012 года реализуется процедура оценки регулирующего воздействия (далее – ОРВ) и её встраивание в процесс принятия управленческих решений.</w:t>
      </w:r>
      <w:r>
        <w:rPr>
          <w:rFonts w:ascii="PT Astra Serif" w:hAnsi="PT Astra Serif"/>
          <w:sz w:val="28"/>
          <w:szCs w:val="28"/>
        </w:rPr>
        <w:t xml:space="preserve"> </w:t>
      </w:r>
      <w:r w:rsidRPr="00B004E3">
        <w:rPr>
          <w:rFonts w:ascii="PT Astra Serif" w:hAnsi="PT Astra Serif"/>
          <w:sz w:val="28"/>
          <w:szCs w:val="28"/>
        </w:rPr>
        <w:t xml:space="preserve">За это время реализация процедуры прошла несколько этапов </w:t>
      </w:r>
      <w:r>
        <w:rPr>
          <w:rFonts w:ascii="PT Astra Serif" w:hAnsi="PT Astra Serif"/>
          <w:sz w:val="28"/>
          <w:szCs w:val="28"/>
        </w:rPr>
        <w:t xml:space="preserve">- </w:t>
      </w:r>
      <w:r w:rsidRPr="00B004E3">
        <w:rPr>
          <w:rFonts w:ascii="PT Astra Serif" w:hAnsi="PT Astra Serif"/>
          <w:sz w:val="28"/>
          <w:szCs w:val="28"/>
        </w:rPr>
        <w:t>подготовка нормативной базы, её апробация, практическое применение</w:t>
      </w:r>
      <w:r>
        <w:rPr>
          <w:rFonts w:ascii="PT Astra Serif" w:hAnsi="PT Astra Serif"/>
          <w:sz w:val="28"/>
          <w:szCs w:val="28"/>
        </w:rPr>
        <w:t>, расширение сферы на социальные акты и постоянное совершенствование как на федеральном уровне, так и на региональном (муниципальном) уровне.</w:t>
      </w:r>
    </w:p>
    <w:p w:rsidR="00B004E3" w:rsidRDefault="00B004E3" w:rsidP="00B004E3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Оценка эффективности реализации механизма ОРВ в регионах ежегодно проводится Министерством экономического развития Российской Федерации на основе</w:t>
      </w:r>
      <w:r w:rsidRPr="00B004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формирования рейтинга субъектов Российской Федерации. При этом </w:t>
      </w:r>
      <w:r w:rsidRPr="00B004E3">
        <w:rPr>
          <w:rFonts w:ascii="PT Astra Serif" w:hAnsi="PT Astra Serif"/>
          <w:sz w:val="28"/>
          <w:szCs w:val="28"/>
        </w:rPr>
        <w:t xml:space="preserve">методика формирования рейтинга </w:t>
      </w:r>
      <w:r>
        <w:rPr>
          <w:rFonts w:ascii="PT Astra Serif" w:hAnsi="PT Astra Serif"/>
          <w:sz w:val="28"/>
          <w:szCs w:val="28"/>
        </w:rPr>
        <w:t xml:space="preserve">также является динамично развивающейся </w:t>
      </w:r>
      <w:r w:rsidRPr="00B004E3">
        <w:rPr>
          <w:rFonts w:ascii="PT Astra Serif" w:hAnsi="PT Astra Serif"/>
          <w:sz w:val="28"/>
          <w:szCs w:val="28"/>
        </w:rPr>
        <w:t xml:space="preserve">– от оценки готовности законодательной базы к учёту мнения бизнеса </w:t>
      </w:r>
      <w:r>
        <w:rPr>
          <w:rFonts w:ascii="PT Astra Serif" w:hAnsi="PT Astra Serif"/>
          <w:sz w:val="28"/>
          <w:szCs w:val="28"/>
        </w:rPr>
        <w:br/>
      </w:r>
      <w:r w:rsidRPr="00B004E3">
        <w:rPr>
          <w:rFonts w:ascii="PT Astra Serif" w:hAnsi="PT Astra Serif"/>
          <w:sz w:val="28"/>
          <w:szCs w:val="28"/>
        </w:rPr>
        <w:t>до подсчёта эффектов проводимой работы и цифровизации процедуры нормотворчества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B004E3">
        <w:rPr>
          <w:rFonts w:ascii="PT Astra Serif" w:hAnsi="PT Astra Serif"/>
          <w:sz w:val="28"/>
          <w:szCs w:val="28"/>
        </w:rPr>
        <w:t>в целом.</w:t>
      </w:r>
    </w:p>
    <w:p w:rsidR="00B004E3" w:rsidRDefault="00B004E3" w:rsidP="00B004E3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 п</w:t>
      </w:r>
      <w:r w:rsidRPr="00B004E3">
        <w:rPr>
          <w:rFonts w:ascii="PT Astra Serif" w:hAnsi="PT Astra Serif"/>
          <w:sz w:val="28"/>
          <w:szCs w:val="28"/>
        </w:rPr>
        <w:t xml:space="preserve">о итогам Рейтинга </w:t>
      </w:r>
      <w:r w:rsidR="008D76EC" w:rsidRPr="008D76EC">
        <w:rPr>
          <w:rFonts w:ascii="PT Astra Serif" w:hAnsi="PT Astra Serif"/>
          <w:sz w:val="28"/>
          <w:szCs w:val="28"/>
        </w:rPr>
        <w:t>проведения оценки регулирующего воздействия, оценки фактического воздействия, оценки применения обязательных требований и экспертизы нормативных правовых актов в субъектах Российской Федерации и муниципальных образованиях за 2023 год</w:t>
      </w:r>
      <w:r w:rsidRPr="00B004E3">
        <w:rPr>
          <w:rFonts w:ascii="PT Astra Serif" w:hAnsi="PT Astra Serif"/>
          <w:sz w:val="28"/>
          <w:szCs w:val="28"/>
        </w:rPr>
        <w:t xml:space="preserve">, составленном Минэкономразвития России, </w:t>
      </w:r>
      <w:r w:rsidRPr="00B004E3">
        <w:rPr>
          <w:rFonts w:ascii="PT Astra Serif" w:hAnsi="PT Astra Serif"/>
          <w:b/>
          <w:sz w:val="28"/>
          <w:szCs w:val="28"/>
        </w:rPr>
        <w:t xml:space="preserve">Ульяновская область вошла в </w:t>
      </w:r>
      <w:r w:rsidR="008D76EC" w:rsidRPr="008D76EC">
        <w:rPr>
          <w:rFonts w:ascii="PT Astra Serif" w:hAnsi="PT Astra Serif"/>
          <w:b/>
          <w:sz w:val="28"/>
          <w:szCs w:val="28"/>
        </w:rPr>
        <w:t xml:space="preserve">«Высшую группу» </w:t>
      </w:r>
      <w:r w:rsidR="008D76EC" w:rsidRPr="008D76EC">
        <w:rPr>
          <w:rFonts w:ascii="PT Astra Serif" w:hAnsi="PT Astra Serif"/>
          <w:sz w:val="28"/>
          <w:szCs w:val="28"/>
        </w:rPr>
        <w:t>и отмечена, как регион, продемонстрировавший существенный прогресс по ряду показателей. При этом высоко оценена работа органов местного самоуправления, так Ульяновская область в блоке «ОРВ и экспертиза в органах местного самоуправления» также оказалась в числе лидеров.</w:t>
      </w:r>
      <w:r w:rsidR="008D76EC">
        <w:rPr>
          <w:rFonts w:ascii="PT Astra Serif" w:hAnsi="PT Astra Serif"/>
          <w:sz w:val="28"/>
          <w:szCs w:val="28"/>
        </w:rPr>
        <w:t xml:space="preserve"> </w:t>
      </w:r>
      <w:r w:rsidRPr="00B004E3">
        <w:rPr>
          <w:rFonts w:ascii="PT Astra Serif" w:hAnsi="PT Astra Serif"/>
          <w:sz w:val="28"/>
          <w:szCs w:val="28"/>
        </w:rPr>
        <w:t xml:space="preserve">При подготовке рейтинга особое внимание уделялось качеству практического применения инструментов ОРВ, результативности и информационной политике: открытости и прозрачности работы системы в целом. 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 xml:space="preserve">Количественные результаты в сфере ОРВ </w:t>
      </w:r>
      <w:r>
        <w:rPr>
          <w:rFonts w:ascii="PT Astra Serif" w:hAnsi="PT Astra Serif"/>
          <w:sz w:val="28"/>
          <w:szCs w:val="28"/>
        </w:rPr>
        <w:t xml:space="preserve">по итогам работы в 2023 году </w:t>
      </w:r>
      <w:r w:rsidRPr="00C55DA6">
        <w:rPr>
          <w:rFonts w:ascii="PT Astra Serif" w:hAnsi="PT Astra Serif"/>
          <w:sz w:val="28"/>
          <w:szCs w:val="28"/>
        </w:rPr>
        <w:t>выглядят следующим образом.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 xml:space="preserve">Всего за отчётный период Министерством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>
        <w:rPr>
          <w:rFonts w:ascii="PT Astra Serif" w:hAnsi="PT Astra Serif"/>
          <w:sz w:val="28"/>
          <w:szCs w:val="28"/>
        </w:rPr>
        <w:br/>
        <w:t>и промышленности</w:t>
      </w:r>
      <w:r w:rsidRPr="00C55DA6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F52FDB">
        <w:rPr>
          <w:rFonts w:ascii="PT Astra Serif" w:hAnsi="PT Astra Serif"/>
          <w:sz w:val="28"/>
          <w:szCs w:val="28"/>
        </w:rPr>
        <w:t xml:space="preserve"> подготовлено</w:t>
      </w:r>
      <w:r w:rsidRPr="00C55DA6">
        <w:rPr>
          <w:rFonts w:ascii="PT Astra Serif" w:hAnsi="PT Astra Serif"/>
          <w:sz w:val="28"/>
          <w:szCs w:val="28"/>
        </w:rPr>
        <w:t xml:space="preserve"> 65 заключений об ОРВ: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>58 заключений получили положительную оценку</w:t>
      </w:r>
      <w:r>
        <w:rPr>
          <w:rFonts w:ascii="PT Astra Serif" w:hAnsi="PT Astra Serif"/>
          <w:sz w:val="28"/>
          <w:szCs w:val="28"/>
        </w:rPr>
        <w:t xml:space="preserve"> (89,2 %)</w:t>
      </w:r>
      <w:r w:rsidRPr="00C55DA6">
        <w:rPr>
          <w:rFonts w:ascii="PT Astra Serif" w:hAnsi="PT Astra Serif"/>
          <w:sz w:val="28"/>
          <w:szCs w:val="28"/>
        </w:rPr>
        <w:t>;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>7 заключений – отрицательную оценку</w:t>
      </w:r>
      <w:r>
        <w:rPr>
          <w:rFonts w:ascii="PT Astra Serif" w:hAnsi="PT Astra Serif"/>
          <w:sz w:val="28"/>
          <w:szCs w:val="28"/>
        </w:rPr>
        <w:t xml:space="preserve"> (10,8 %)</w:t>
      </w:r>
      <w:r w:rsidRPr="00C55DA6">
        <w:rPr>
          <w:rFonts w:ascii="PT Astra Serif" w:hAnsi="PT Astra Serif"/>
          <w:sz w:val="28"/>
          <w:szCs w:val="28"/>
        </w:rPr>
        <w:t>.</w:t>
      </w:r>
    </w:p>
    <w:p w:rsid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 xml:space="preserve">Наибольшее количество проектов региональных нормативных правовых актов, прошедших процедуру </w:t>
      </w:r>
      <w:r>
        <w:rPr>
          <w:rFonts w:ascii="PT Astra Serif" w:hAnsi="PT Astra Serif"/>
          <w:sz w:val="28"/>
          <w:szCs w:val="28"/>
        </w:rPr>
        <w:t>ОРВ</w:t>
      </w:r>
      <w:r w:rsidRPr="00C55DA6">
        <w:rPr>
          <w:rFonts w:ascii="PT Astra Serif" w:hAnsi="PT Astra Serif"/>
          <w:sz w:val="28"/>
          <w:szCs w:val="28"/>
        </w:rPr>
        <w:t>, разработано Министерством транспорта Ульяновской области (23 проекта)</w:t>
      </w:r>
      <w:r>
        <w:rPr>
          <w:rFonts w:ascii="PT Astra Serif" w:hAnsi="PT Astra Serif"/>
          <w:sz w:val="28"/>
          <w:szCs w:val="28"/>
        </w:rPr>
        <w:t xml:space="preserve"> и</w:t>
      </w:r>
      <w:r w:rsidRPr="00C55DA6">
        <w:rPr>
          <w:rFonts w:ascii="PT Astra Serif" w:hAnsi="PT Astra Serif"/>
          <w:sz w:val="28"/>
          <w:szCs w:val="28"/>
        </w:rPr>
        <w:t xml:space="preserve"> Министерством агропромышленного комплекса и развития сельских территорий Ульяновской области (14 проектов)</w:t>
      </w:r>
      <w:r>
        <w:rPr>
          <w:rFonts w:ascii="PT Astra Serif" w:hAnsi="PT Astra Serif"/>
          <w:sz w:val="28"/>
          <w:szCs w:val="28"/>
        </w:rPr>
        <w:t>.</w:t>
      </w:r>
    </w:p>
    <w:p w:rsid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>В целом в 20</w:t>
      </w:r>
      <w:r>
        <w:rPr>
          <w:rFonts w:ascii="PT Astra Serif" w:hAnsi="PT Astra Serif"/>
          <w:sz w:val="28"/>
          <w:szCs w:val="28"/>
        </w:rPr>
        <w:t>23</w:t>
      </w:r>
      <w:r w:rsidRPr="00C55DA6">
        <w:rPr>
          <w:rFonts w:ascii="PT Astra Serif" w:hAnsi="PT Astra Serif"/>
          <w:sz w:val="28"/>
          <w:szCs w:val="28"/>
        </w:rPr>
        <w:t xml:space="preserve"> году отмечен </w:t>
      </w:r>
      <w:r>
        <w:rPr>
          <w:rFonts w:ascii="PT Astra Serif" w:hAnsi="PT Astra Serif"/>
          <w:sz w:val="28"/>
          <w:szCs w:val="28"/>
        </w:rPr>
        <w:t>рост</w:t>
      </w:r>
      <w:r w:rsidRPr="00C55DA6">
        <w:rPr>
          <w:rFonts w:ascii="PT Astra Serif" w:hAnsi="PT Astra Serif"/>
          <w:sz w:val="28"/>
          <w:szCs w:val="28"/>
        </w:rPr>
        <w:t xml:space="preserve"> доли отрицательных заключений </w:t>
      </w:r>
      <w:r w:rsidR="00AB2C7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об</w:t>
      </w:r>
      <w:r w:rsidRPr="00C55DA6">
        <w:rPr>
          <w:rFonts w:ascii="PT Astra Serif" w:hAnsi="PT Astra Serif"/>
          <w:sz w:val="28"/>
          <w:szCs w:val="28"/>
        </w:rPr>
        <w:t xml:space="preserve"> ОРВ в их общем количестве. При этом общее количество подготовленных заключений </w:t>
      </w:r>
      <w:r>
        <w:rPr>
          <w:rFonts w:ascii="PT Astra Serif" w:hAnsi="PT Astra Serif"/>
          <w:sz w:val="28"/>
          <w:szCs w:val="28"/>
        </w:rPr>
        <w:t xml:space="preserve">об ОРВ </w:t>
      </w:r>
      <w:r w:rsidRPr="00C55DA6">
        <w:rPr>
          <w:rFonts w:ascii="PT Astra Serif" w:hAnsi="PT Astra Serif"/>
          <w:sz w:val="28"/>
          <w:szCs w:val="28"/>
        </w:rPr>
        <w:t xml:space="preserve">за год </w:t>
      </w:r>
      <w:r>
        <w:rPr>
          <w:rFonts w:ascii="PT Astra Serif" w:hAnsi="PT Astra Serif"/>
          <w:sz w:val="28"/>
          <w:szCs w:val="28"/>
        </w:rPr>
        <w:t xml:space="preserve">также </w:t>
      </w:r>
      <w:r w:rsidRPr="00C55DA6">
        <w:rPr>
          <w:rFonts w:ascii="PT Astra Serif" w:hAnsi="PT Astra Serif"/>
          <w:sz w:val="28"/>
          <w:szCs w:val="28"/>
        </w:rPr>
        <w:t>выше аналогичного показателя за 20</w:t>
      </w:r>
      <w:r>
        <w:rPr>
          <w:rFonts w:ascii="PT Astra Serif" w:hAnsi="PT Astra Serif"/>
          <w:sz w:val="28"/>
          <w:szCs w:val="28"/>
        </w:rPr>
        <w:t>22</w:t>
      </w:r>
      <w:r w:rsidRPr="00C55DA6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br/>
      </w:r>
      <w:r w:rsidRPr="00C55DA6">
        <w:rPr>
          <w:rFonts w:ascii="PT Astra Serif" w:hAnsi="PT Astra Serif"/>
          <w:sz w:val="28"/>
          <w:szCs w:val="28"/>
        </w:rPr>
        <w:t>(6</w:t>
      </w:r>
      <w:r>
        <w:rPr>
          <w:rFonts w:ascii="PT Astra Serif" w:hAnsi="PT Astra Serif"/>
          <w:sz w:val="28"/>
          <w:szCs w:val="28"/>
        </w:rPr>
        <w:t>3</w:t>
      </w:r>
      <w:r w:rsidRPr="00C55DA6">
        <w:rPr>
          <w:rFonts w:ascii="PT Astra Serif" w:hAnsi="PT Astra Serif"/>
          <w:sz w:val="28"/>
          <w:szCs w:val="28"/>
        </w:rPr>
        <w:t xml:space="preserve"> заключени</w:t>
      </w:r>
      <w:r>
        <w:rPr>
          <w:rFonts w:ascii="PT Astra Serif" w:hAnsi="PT Astra Serif"/>
          <w:sz w:val="28"/>
          <w:szCs w:val="28"/>
        </w:rPr>
        <w:t>я</w:t>
      </w:r>
      <w:r w:rsidRPr="00C55D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</w:t>
      </w:r>
      <w:r w:rsidRPr="00C55DA6">
        <w:rPr>
          <w:rFonts w:ascii="PT Astra Serif" w:hAnsi="PT Astra Serif"/>
          <w:sz w:val="28"/>
          <w:szCs w:val="28"/>
        </w:rPr>
        <w:t xml:space="preserve"> ОРВ). Кроме того, наблюдается увеличение количества актов, имеющих высокую степень регулирующего воздействия, требующих более детальной проработки.</w:t>
      </w:r>
    </w:p>
    <w:p w:rsidR="002C0514" w:rsidRDefault="002C0514" w:rsidP="002C0514">
      <w:pPr>
        <w:tabs>
          <w:tab w:val="left" w:pos="720"/>
        </w:tabs>
        <w:spacing w:before="0"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00108">
        <w:rPr>
          <w:rFonts w:ascii="PT Astra Serif" w:hAnsi="PT Astra Serif"/>
          <w:b/>
          <w:sz w:val="28"/>
          <w:szCs w:val="28"/>
        </w:rPr>
        <w:lastRenderedPageBreak/>
        <w:t xml:space="preserve">Структура подготовленных заключений об ОРВ </w:t>
      </w:r>
      <w:r>
        <w:rPr>
          <w:rFonts w:ascii="PT Astra Serif" w:hAnsi="PT Astra Serif"/>
          <w:b/>
          <w:sz w:val="28"/>
          <w:szCs w:val="28"/>
        </w:rPr>
        <w:br/>
      </w:r>
      <w:r w:rsidRPr="00F00108">
        <w:rPr>
          <w:rFonts w:ascii="PT Astra Serif" w:hAnsi="PT Astra Serif"/>
          <w:b/>
          <w:sz w:val="28"/>
          <w:szCs w:val="28"/>
        </w:rPr>
        <w:t>в зависимости от</w:t>
      </w:r>
      <w:r>
        <w:rPr>
          <w:rFonts w:ascii="PT Astra Serif" w:hAnsi="PT Astra Serif"/>
          <w:b/>
          <w:sz w:val="28"/>
          <w:szCs w:val="28"/>
        </w:rPr>
        <w:t> </w:t>
      </w:r>
      <w:r w:rsidRPr="00F00108">
        <w:rPr>
          <w:rFonts w:ascii="PT Astra Serif" w:hAnsi="PT Astra Serif"/>
          <w:b/>
          <w:sz w:val="28"/>
          <w:szCs w:val="28"/>
        </w:rPr>
        <w:t>разработчика акта</w:t>
      </w:r>
    </w:p>
    <w:p w:rsidR="00320A70" w:rsidRPr="00C55DA6" w:rsidRDefault="002364C5" w:rsidP="002364C5">
      <w:pPr>
        <w:spacing w:before="0" w:after="0" w:line="240" w:lineRule="auto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1B796D" wp14:editId="6FEE4E4D">
            <wp:extent cx="6120130" cy="6484620"/>
            <wp:effectExtent l="0" t="0" r="13970" b="1143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>Все проекты</w:t>
      </w:r>
      <w:r w:rsidR="00502586">
        <w:rPr>
          <w:rFonts w:ascii="PT Astra Serif" w:hAnsi="PT Astra Serif"/>
          <w:sz w:val="28"/>
          <w:szCs w:val="28"/>
        </w:rPr>
        <w:t xml:space="preserve"> </w:t>
      </w:r>
      <w:r w:rsidR="00D50F2B">
        <w:rPr>
          <w:rFonts w:ascii="PT Astra Serif" w:hAnsi="PT Astra Serif"/>
          <w:sz w:val="28"/>
          <w:szCs w:val="28"/>
        </w:rPr>
        <w:t>актов</w:t>
      </w:r>
      <w:r w:rsidRPr="00C55DA6">
        <w:rPr>
          <w:rFonts w:ascii="PT Astra Serif" w:hAnsi="PT Astra Serif"/>
          <w:sz w:val="28"/>
          <w:szCs w:val="28"/>
        </w:rPr>
        <w:t xml:space="preserve">, получившие по итогам проведения </w:t>
      </w:r>
      <w:r>
        <w:rPr>
          <w:rFonts w:ascii="PT Astra Serif" w:hAnsi="PT Astra Serif"/>
          <w:sz w:val="28"/>
          <w:szCs w:val="28"/>
        </w:rPr>
        <w:t>ОРВ</w:t>
      </w:r>
      <w:r w:rsidRPr="00C55DA6">
        <w:rPr>
          <w:rFonts w:ascii="PT Astra Serif" w:hAnsi="PT Astra Serif"/>
          <w:sz w:val="28"/>
          <w:szCs w:val="28"/>
        </w:rPr>
        <w:t xml:space="preserve"> отрицательные заключения, не были приняты либо были доработаны с учётом выявленных замечаний, предложений и рекомендаций.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 xml:space="preserve">Помимо </w:t>
      </w:r>
      <w:r w:rsidR="00D50F2B">
        <w:rPr>
          <w:rFonts w:ascii="PT Astra Serif" w:hAnsi="PT Astra Serif"/>
          <w:sz w:val="28"/>
          <w:szCs w:val="28"/>
        </w:rPr>
        <w:t>ОРВ</w:t>
      </w:r>
      <w:r w:rsidRPr="00C55DA6">
        <w:rPr>
          <w:rFonts w:ascii="PT Astra Serif" w:hAnsi="PT Astra Serif"/>
          <w:sz w:val="28"/>
          <w:szCs w:val="28"/>
        </w:rPr>
        <w:t xml:space="preserve"> в соответствии с Законом Ульяновской области </w:t>
      </w:r>
      <w:r w:rsidR="00D50F2B">
        <w:rPr>
          <w:rFonts w:ascii="PT Astra Serif" w:hAnsi="PT Astra Serif"/>
          <w:sz w:val="28"/>
          <w:szCs w:val="28"/>
        </w:rPr>
        <w:br/>
      </w:r>
      <w:r w:rsidRPr="00C55DA6">
        <w:rPr>
          <w:rFonts w:ascii="PT Astra Serif" w:hAnsi="PT Astra Serif"/>
          <w:sz w:val="28"/>
          <w:szCs w:val="28"/>
        </w:rPr>
        <w:t xml:space="preserve">от 05.11.2013 № 201-ЗО (о порядке проведения ОРВ) </w:t>
      </w:r>
      <w:r w:rsidR="00D50F2B">
        <w:rPr>
          <w:rFonts w:ascii="PT Astra Serif" w:hAnsi="PT Astra Serif"/>
          <w:sz w:val="28"/>
          <w:szCs w:val="28"/>
        </w:rPr>
        <w:t>Министерство экономического развития и промышленности Ульяновской области</w:t>
      </w:r>
      <w:r w:rsidRPr="00C55DA6">
        <w:rPr>
          <w:rFonts w:ascii="PT Astra Serif" w:hAnsi="PT Astra Serif"/>
          <w:sz w:val="28"/>
          <w:szCs w:val="28"/>
        </w:rPr>
        <w:t xml:space="preserve"> проводит экспертизу и оценку фактического воздействия действующих нормативных правовых актов Ульяновской области на предмет </w:t>
      </w:r>
      <w:r w:rsidR="00D50F2B">
        <w:rPr>
          <w:rFonts w:ascii="PT Astra Serif" w:hAnsi="PT Astra Serif"/>
          <w:sz w:val="28"/>
          <w:szCs w:val="28"/>
        </w:rPr>
        <w:t xml:space="preserve">выявления </w:t>
      </w:r>
      <w:r w:rsidR="00D50F2B">
        <w:rPr>
          <w:rFonts w:ascii="PT Astra Serif" w:hAnsi="PT Astra Serif"/>
          <w:sz w:val="28"/>
          <w:szCs w:val="28"/>
        </w:rPr>
        <w:br/>
      </w:r>
      <w:r w:rsidRPr="00C55DA6">
        <w:rPr>
          <w:rFonts w:ascii="PT Astra Serif" w:hAnsi="PT Astra Serif"/>
          <w:sz w:val="28"/>
          <w:szCs w:val="28"/>
        </w:rPr>
        <w:t>в них положений, необоснованно затрудняющих осуществление предпринимательской и инвестиционной деятельности, а также в целях анализа достижения заявленных целей регулирования.</w:t>
      </w:r>
    </w:p>
    <w:p w:rsid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lastRenderedPageBreak/>
        <w:t xml:space="preserve">В 2023 году проведена экспертиза (оценка фактического воздействия) </w:t>
      </w:r>
      <w:r w:rsidR="00A90383"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в отношении 5 нормативных правовых актов, по результатам которой подготовлены 3 отрицательных и 2 положительных заключения.</w:t>
      </w:r>
    </w:p>
    <w:p w:rsid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Основные замечания в отношении действующих </w:t>
      </w:r>
      <w:r w:rsidRPr="00C55DA6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  <w:r>
        <w:rPr>
          <w:rFonts w:ascii="PT Astra Serif" w:hAnsi="PT Astra Serif"/>
          <w:sz w:val="28"/>
          <w:szCs w:val="28"/>
        </w:rPr>
        <w:t xml:space="preserve"> обусловлены необходимостью установления срока действия данных НПА в соответствии с </w:t>
      </w:r>
      <w:r w:rsidRPr="00D50F2B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ом</w:t>
      </w:r>
      <w:r w:rsidRPr="00D50F2B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от 30.07.2021 № 69-ЗО «Об особенностях установления и оценки применения обязательных требований, устанавливаемых нормативными правовыми актами Ульяновской области»</w:t>
      </w:r>
      <w:r>
        <w:rPr>
          <w:rFonts w:ascii="PT Astra Serif" w:hAnsi="PT Astra Serif"/>
          <w:sz w:val="28"/>
          <w:szCs w:val="28"/>
        </w:rPr>
        <w:t xml:space="preserve">, которым предусмотрено, что если </w:t>
      </w:r>
      <w:r w:rsidRPr="00D50F2B">
        <w:rPr>
          <w:rFonts w:ascii="PT Astra Serif" w:hAnsi="PT Astra Serif"/>
          <w:sz w:val="28"/>
          <w:szCs w:val="28"/>
        </w:rPr>
        <w:t>нормативны</w:t>
      </w:r>
      <w:r>
        <w:rPr>
          <w:rFonts w:ascii="PT Astra Serif" w:hAnsi="PT Astra Serif"/>
          <w:sz w:val="28"/>
          <w:szCs w:val="28"/>
        </w:rPr>
        <w:t>й</w:t>
      </w:r>
      <w:r w:rsidRPr="00D50F2B">
        <w:rPr>
          <w:rFonts w:ascii="PT Astra Serif" w:hAnsi="PT Astra Serif"/>
          <w:sz w:val="28"/>
          <w:szCs w:val="28"/>
        </w:rPr>
        <w:t xml:space="preserve"> правов</w:t>
      </w:r>
      <w:r>
        <w:rPr>
          <w:rFonts w:ascii="PT Astra Serif" w:hAnsi="PT Astra Serif"/>
          <w:sz w:val="28"/>
          <w:szCs w:val="28"/>
        </w:rPr>
        <w:t>ой</w:t>
      </w:r>
      <w:r w:rsidRPr="00D50F2B">
        <w:rPr>
          <w:rFonts w:ascii="PT Astra Serif" w:hAnsi="PT Astra Serif"/>
          <w:sz w:val="28"/>
          <w:szCs w:val="28"/>
        </w:rPr>
        <w:t xml:space="preserve"> акт Правительства Ульяновской области или возглавляемого Правительством Ульяновской области исполнительного органа Ульяновской области, содер</w:t>
      </w:r>
      <w:r>
        <w:rPr>
          <w:rFonts w:ascii="PT Astra Serif" w:hAnsi="PT Astra Serif"/>
          <w:sz w:val="28"/>
          <w:szCs w:val="28"/>
        </w:rPr>
        <w:t>ж</w:t>
      </w:r>
      <w:r w:rsidRPr="00D50F2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т</w:t>
      </w:r>
      <w:r w:rsidRPr="00D50F2B">
        <w:rPr>
          <w:rFonts w:ascii="PT Astra Serif" w:hAnsi="PT Astra Serif"/>
          <w:sz w:val="28"/>
          <w:szCs w:val="28"/>
        </w:rPr>
        <w:t xml:space="preserve"> обязательные требования,</w:t>
      </w:r>
      <w:r>
        <w:rPr>
          <w:rFonts w:ascii="PT Astra Serif" w:hAnsi="PT Astra Serif"/>
          <w:sz w:val="28"/>
          <w:szCs w:val="28"/>
        </w:rPr>
        <w:t xml:space="preserve"> то</w:t>
      </w:r>
      <w:r w:rsidRPr="00D50F2B">
        <w:rPr>
          <w:rFonts w:ascii="PT Astra Serif" w:hAnsi="PT Astra Serif"/>
          <w:sz w:val="28"/>
          <w:szCs w:val="28"/>
        </w:rPr>
        <w:t xml:space="preserve"> должен предусматриваться срок его действия, который не может превышать шесть лет со дня его вступления в силу.</w:t>
      </w:r>
    </w:p>
    <w:p w:rsidR="002C0514" w:rsidRPr="002C0514" w:rsidRDefault="002C0514" w:rsidP="002C0514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</w:t>
      </w:r>
      <w:r w:rsidRPr="002C0514">
        <w:rPr>
          <w:rFonts w:ascii="PT Astra Serif" w:hAnsi="PT Astra Serif"/>
          <w:sz w:val="28"/>
          <w:szCs w:val="28"/>
        </w:rPr>
        <w:t xml:space="preserve">определения приоритетных направлений развития организационного, правового и методического совершенствования оценки регулирующего воздействия, экспертизы, оценки фактического воздействия, </w:t>
      </w:r>
      <w:r>
        <w:rPr>
          <w:rFonts w:ascii="PT Astra Serif" w:hAnsi="PT Astra Serif"/>
          <w:sz w:val="28"/>
          <w:szCs w:val="28"/>
        </w:rPr>
        <w:br/>
      </w:r>
      <w:r w:rsidRPr="002C0514">
        <w:rPr>
          <w:rFonts w:ascii="PT Astra Serif" w:hAnsi="PT Astra Serif"/>
          <w:sz w:val="28"/>
          <w:szCs w:val="28"/>
        </w:rPr>
        <w:t>а также оценки обязательных требований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при Министерстве экономического развития и промышленности Ульяновской области создан </w:t>
      </w:r>
      <w:r w:rsidRPr="002C0514">
        <w:rPr>
          <w:rFonts w:ascii="PT Astra Serif" w:hAnsi="PT Astra Serif"/>
          <w:sz w:val="28"/>
          <w:szCs w:val="28"/>
        </w:rPr>
        <w:t>Консультативн</w:t>
      </w:r>
      <w:r>
        <w:rPr>
          <w:rFonts w:ascii="PT Astra Serif" w:hAnsi="PT Astra Serif"/>
          <w:sz w:val="28"/>
          <w:szCs w:val="28"/>
        </w:rPr>
        <w:t>ый</w:t>
      </w:r>
      <w:r w:rsidRPr="002C0514">
        <w:rPr>
          <w:rFonts w:ascii="PT Astra Serif" w:hAnsi="PT Astra Serif"/>
          <w:sz w:val="28"/>
          <w:szCs w:val="28"/>
        </w:rPr>
        <w:t xml:space="preserve"> совет по регуляторной политике Ульяновской области</w:t>
      </w:r>
      <w:r>
        <w:rPr>
          <w:rFonts w:ascii="PT Astra Serif" w:hAnsi="PT Astra Serif"/>
          <w:sz w:val="28"/>
          <w:szCs w:val="28"/>
        </w:rPr>
        <w:t xml:space="preserve"> (</w:t>
      </w:r>
      <w:r w:rsidRPr="002C0514">
        <w:rPr>
          <w:rFonts w:ascii="PT Astra Serif" w:hAnsi="PT Astra Serif"/>
          <w:sz w:val="28"/>
          <w:szCs w:val="28"/>
        </w:rPr>
        <w:t xml:space="preserve">Приказ Министерства экономического развития и промышленности Ульяновской области от 16.08.2023 № 5-П «О Консультативном совете </w:t>
      </w:r>
      <w:r w:rsidR="00345B5E">
        <w:rPr>
          <w:rFonts w:ascii="PT Astra Serif" w:hAnsi="PT Astra Serif"/>
          <w:sz w:val="28"/>
          <w:szCs w:val="28"/>
        </w:rPr>
        <w:br/>
      </w:r>
      <w:r w:rsidRPr="002C0514">
        <w:rPr>
          <w:rFonts w:ascii="PT Astra Serif" w:hAnsi="PT Astra Serif"/>
          <w:sz w:val="28"/>
          <w:szCs w:val="28"/>
        </w:rPr>
        <w:t>по регуляторной политике Ульяновской области»</w:t>
      </w:r>
      <w:r>
        <w:rPr>
          <w:rFonts w:ascii="PT Astra Serif" w:hAnsi="PT Astra Serif"/>
          <w:sz w:val="28"/>
          <w:szCs w:val="28"/>
        </w:rPr>
        <w:t>)</w:t>
      </w:r>
      <w:r w:rsidRPr="002C05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В состав указанного совета вошли представители </w:t>
      </w:r>
      <w:r w:rsidRPr="002C0514">
        <w:rPr>
          <w:rFonts w:ascii="PT Astra Serif" w:hAnsi="PT Astra Serif"/>
          <w:sz w:val="28"/>
          <w:szCs w:val="28"/>
        </w:rPr>
        <w:t xml:space="preserve">общественных объединений предпринимателей и бизнеса Ульяновской области, Уполномоченный по защите прав предпринимателей </w:t>
      </w:r>
      <w:r>
        <w:rPr>
          <w:rFonts w:ascii="PT Astra Serif" w:hAnsi="PT Astra Serif"/>
          <w:sz w:val="28"/>
          <w:szCs w:val="28"/>
        </w:rPr>
        <w:br/>
      </w:r>
      <w:r w:rsidRPr="002C0514">
        <w:rPr>
          <w:rFonts w:ascii="PT Astra Serif" w:hAnsi="PT Astra Serif"/>
          <w:sz w:val="28"/>
          <w:szCs w:val="28"/>
        </w:rPr>
        <w:t>в Ульяновской области, эксперты в сфере оценки регулирующего воздействия.</w:t>
      </w:r>
    </w:p>
    <w:p w:rsidR="00D50F2B" w:rsidRP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t xml:space="preserve">В части проведения ОРВ на муниципальном уровне, необходимо отметить, что в настоящий момент все муниципальные образования области </w:t>
      </w:r>
      <w:r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 xml:space="preserve">на систематической основе проводят ОРВ и экспертизу в отношении проектов </w:t>
      </w:r>
      <w:r w:rsidR="00AB2C72"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и действующих муниципальных нормативных правовых актов.</w:t>
      </w:r>
    </w:p>
    <w:p w:rsid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t xml:space="preserve">По итогам 2023 года муниципальными образования Ульяновской области проведена оценка регулирующего воздействия 73 проектов муниципальных НПА, по результатам которой подготовлено 69 положительных </w:t>
      </w:r>
      <w:r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и 4 отрицательных заключений (порядка 5,5 % от общего количества подготовленных заключений).</w:t>
      </w:r>
    </w:p>
    <w:p w:rsidR="00517F97" w:rsidRDefault="00517F97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17F97">
        <w:rPr>
          <w:rFonts w:ascii="PT Astra Serif" w:hAnsi="PT Astra Serif"/>
          <w:sz w:val="28"/>
          <w:szCs w:val="28"/>
        </w:rPr>
        <w:t>Лидерами по количеству подготовленных заключений об ОРВ стали: город Димитровград (16 заключений), город Ульяновск (15 заключений), Барышский и Мелекесский район (по 8 заключений)</w:t>
      </w:r>
      <w:r>
        <w:rPr>
          <w:rFonts w:ascii="PT Astra Serif" w:hAnsi="PT Astra Serif"/>
          <w:sz w:val="28"/>
          <w:szCs w:val="28"/>
        </w:rPr>
        <w:t>.</w:t>
      </w:r>
    </w:p>
    <w:p w:rsidR="008D76EC" w:rsidRPr="008D76EC" w:rsidRDefault="00D50F2B" w:rsidP="008D76EC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t xml:space="preserve">В части проведения экспертизы муниципальных НПА за отчётный период были подготовлены заключения на 65 действующих муниципальных нормативных правовых акта (из них 60 положительных и 5 отрицательных, </w:t>
      </w:r>
      <w:r w:rsidR="008D76EC"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что составляет 7,7 % от общего количества подготовленных заключений).</w:t>
      </w:r>
      <w:r w:rsidR="008D76EC">
        <w:rPr>
          <w:rFonts w:ascii="PT Astra Serif" w:hAnsi="PT Astra Serif"/>
          <w:sz w:val="28"/>
          <w:szCs w:val="28"/>
        </w:rPr>
        <w:t xml:space="preserve"> </w:t>
      </w:r>
      <w:r w:rsidR="008D76EC">
        <w:rPr>
          <w:rFonts w:ascii="PT Astra Serif" w:hAnsi="PT Astra Serif"/>
          <w:sz w:val="28"/>
          <w:szCs w:val="28"/>
        </w:rPr>
        <w:br/>
      </w:r>
      <w:r w:rsidR="008D76EC" w:rsidRPr="008D76EC">
        <w:rPr>
          <w:rFonts w:ascii="PT Astra Serif" w:hAnsi="PT Astra Serif"/>
          <w:sz w:val="28"/>
          <w:szCs w:val="28"/>
        </w:rPr>
        <w:t xml:space="preserve">Так, Кузоватовским районом подготовлено 6 заключений, Майнским </w:t>
      </w:r>
      <w:r w:rsidR="008D76EC">
        <w:rPr>
          <w:rFonts w:ascii="PT Astra Serif" w:hAnsi="PT Astra Serif"/>
          <w:sz w:val="28"/>
          <w:szCs w:val="28"/>
        </w:rPr>
        <w:br/>
      </w:r>
      <w:r w:rsidR="008D76EC" w:rsidRPr="008D76EC">
        <w:rPr>
          <w:rFonts w:ascii="PT Astra Serif" w:hAnsi="PT Astra Serif"/>
          <w:sz w:val="28"/>
          <w:szCs w:val="28"/>
        </w:rPr>
        <w:t>и Николаевским районами</w:t>
      </w:r>
      <w:r w:rsidR="008D76EC">
        <w:rPr>
          <w:rFonts w:ascii="PT Astra Serif" w:hAnsi="PT Astra Serif"/>
          <w:sz w:val="28"/>
          <w:szCs w:val="28"/>
        </w:rPr>
        <w:t xml:space="preserve"> -</w:t>
      </w:r>
      <w:r w:rsidR="008D76EC" w:rsidRPr="008D76EC">
        <w:rPr>
          <w:rFonts w:ascii="PT Astra Serif" w:hAnsi="PT Astra Serif"/>
          <w:sz w:val="28"/>
          <w:szCs w:val="28"/>
        </w:rPr>
        <w:t xml:space="preserve"> по 5 заключений. </w:t>
      </w:r>
      <w:r w:rsidR="008D76EC">
        <w:rPr>
          <w:rFonts w:ascii="PT Astra Serif" w:hAnsi="PT Astra Serif"/>
          <w:sz w:val="28"/>
          <w:szCs w:val="28"/>
        </w:rPr>
        <w:t xml:space="preserve">При этом в рамках публичных обсуждений проектов и действующих НПА </w:t>
      </w:r>
      <w:r w:rsidR="008D76EC" w:rsidRPr="008D76EC">
        <w:rPr>
          <w:rFonts w:ascii="PT Astra Serif" w:hAnsi="PT Astra Serif"/>
          <w:sz w:val="28"/>
          <w:szCs w:val="28"/>
        </w:rPr>
        <w:t xml:space="preserve">поступило 136 отзывов </w:t>
      </w:r>
      <w:r w:rsidR="008D76EC">
        <w:rPr>
          <w:rFonts w:ascii="PT Astra Serif" w:hAnsi="PT Astra Serif"/>
          <w:sz w:val="28"/>
          <w:szCs w:val="28"/>
        </w:rPr>
        <w:br/>
      </w:r>
      <w:r w:rsidR="008D76EC" w:rsidRPr="008D76EC">
        <w:rPr>
          <w:rFonts w:ascii="PT Astra Serif" w:hAnsi="PT Astra Serif"/>
          <w:sz w:val="28"/>
          <w:szCs w:val="28"/>
        </w:rPr>
        <w:lastRenderedPageBreak/>
        <w:t>от адресатов правового регулирования и иных заинтересованных лиц</w:t>
      </w:r>
      <w:r w:rsidR="008D76EC">
        <w:rPr>
          <w:rFonts w:ascii="PT Astra Serif" w:hAnsi="PT Astra Serif"/>
          <w:sz w:val="28"/>
          <w:szCs w:val="28"/>
        </w:rPr>
        <w:t>,</w:t>
      </w:r>
      <w:r w:rsidR="008D76EC" w:rsidRPr="008D76EC">
        <w:rPr>
          <w:rFonts w:ascii="PT Astra Serif" w:hAnsi="PT Astra Serif"/>
          <w:sz w:val="28"/>
          <w:szCs w:val="28"/>
        </w:rPr>
        <w:t xml:space="preserve"> что свидетельствует о «качественной» организации проведения публичных обсуждений.</w:t>
      </w:r>
    </w:p>
    <w:p w:rsidR="00517F97" w:rsidRDefault="008D76EC" w:rsidP="008D76EC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</w:t>
      </w:r>
      <w:r w:rsidRPr="008D76EC">
        <w:rPr>
          <w:rFonts w:ascii="PT Astra Serif" w:hAnsi="PT Astra Serif"/>
          <w:sz w:val="28"/>
          <w:szCs w:val="28"/>
        </w:rPr>
        <w:t xml:space="preserve"> за отчётный период на территории муниципальных образований Ульяновской области проведено 1</w:t>
      </w:r>
      <w:r w:rsidR="0053191E">
        <w:rPr>
          <w:rFonts w:ascii="PT Astra Serif" w:hAnsi="PT Astra Serif"/>
          <w:sz w:val="28"/>
          <w:szCs w:val="28"/>
        </w:rPr>
        <w:t>40</w:t>
      </w:r>
      <w:r w:rsidRPr="008D76EC">
        <w:rPr>
          <w:rFonts w:ascii="PT Astra Serif" w:hAnsi="PT Astra Serif"/>
          <w:sz w:val="28"/>
          <w:szCs w:val="28"/>
        </w:rPr>
        <w:t xml:space="preserve"> мероприятий, направленных на развитие процедуры </w:t>
      </w:r>
      <w:r>
        <w:rPr>
          <w:rFonts w:ascii="PT Astra Serif" w:hAnsi="PT Astra Serif"/>
          <w:sz w:val="28"/>
          <w:szCs w:val="28"/>
        </w:rPr>
        <w:t>ОРВ</w:t>
      </w:r>
      <w:r w:rsidRPr="008D76EC">
        <w:rPr>
          <w:rFonts w:ascii="PT Astra Serif" w:hAnsi="PT Astra Serif"/>
          <w:sz w:val="28"/>
          <w:szCs w:val="28"/>
        </w:rPr>
        <w:t xml:space="preserve">, формирование эффективного взаимодействия с бизнес-сообществом и информирование заинтересованных кругов и населения </w:t>
      </w:r>
      <w:r>
        <w:rPr>
          <w:rFonts w:ascii="PT Astra Serif" w:hAnsi="PT Astra Serif"/>
          <w:sz w:val="28"/>
          <w:szCs w:val="28"/>
        </w:rPr>
        <w:br/>
      </w:r>
      <w:r w:rsidRPr="008D76EC">
        <w:rPr>
          <w:rFonts w:ascii="PT Astra Serif" w:hAnsi="PT Astra Serif"/>
          <w:sz w:val="28"/>
          <w:szCs w:val="28"/>
        </w:rPr>
        <w:t>в муниципалитетах о данной процедуре.</w:t>
      </w:r>
    </w:p>
    <w:p w:rsidR="002C0514" w:rsidRDefault="00BE32D6" w:rsidP="008D76EC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</w:t>
      </w:r>
      <w:r w:rsidRPr="00BE32D6">
        <w:rPr>
          <w:rFonts w:ascii="PT Astra Serif" w:hAnsi="PT Astra Serif"/>
          <w:sz w:val="28"/>
          <w:szCs w:val="28"/>
        </w:rPr>
        <w:t xml:space="preserve">актуализации знаний в сфере оценки регулирующего воздействия, установления и оценки применения обязательных требований, ознакомления с последними законодательными изменениями в данной сфере, обсуждения рейтинга оценки качества внедрения и развития механизмов оценки регулирующего воздействия в органах местного самоуправления муниципальных образований Ульяновской области Министерством экономического развития и промышленности Ульяновской области в октябре 2023 года </w:t>
      </w:r>
      <w:r w:rsidR="00345B5E">
        <w:rPr>
          <w:rFonts w:ascii="PT Astra Serif" w:hAnsi="PT Astra Serif"/>
          <w:sz w:val="28"/>
          <w:szCs w:val="28"/>
        </w:rPr>
        <w:t xml:space="preserve">осуществлено </w:t>
      </w:r>
      <w:r w:rsidRPr="00BE32D6">
        <w:rPr>
          <w:rFonts w:ascii="PT Astra Serif" w:hAnsi="PT Astra Serif"/>
          <w:sz w:val="28"/>
          <w:szCs w:val="28"/>
        </w:rPr>
        <w:t xml:space="preserve">проведение </w:t>
      </w:r>
      <w:r w:rsidR="00345B5E">
        <w:rPr>
          <w:rFonts w:ascii="PT Astra Serif" w:hAnsi="PT Astra Serif"/>
          <w:sz w:val="28"/>
          <w:szCs w:val="28"/>
        </w:rPr>
        <w:t xml:space="preserve">серии </w:t>
      </w:r>
      <w:r w:rsidRPr="00BE32D6">
        <w:rPr>
          <w:rFonts w:ascii="PT Astra Serif" w:hAnsi="PT Astra Serif"/>
          <w:sz w:val="28"/>
          <w:szCs w:val="28"/>
        </w:rPr>
        <w:t xml:space="preserve">выездных семинаров </w:t>
      </w:r>
      <w:r w:rsidR="00345B5E">
        <w:rPr>
          <w:rFonts w:ascii="PT Astra Serif" w:hAnsi="PT Astra Serif"/>
          <w:sz w:val="28"/>
          <w:szCs w:val="28"/>
        </w:rPr>
        <w:br/>
      </w:r>
      <w:r w:rsidRPr="00BE32D6">
        <w:rPr>
          <w:rFonts w:ascii="PT Astra Serif" w:hAnsi="PT Astra Serif"/>
          <w:sz w:val="28"/>
          <w:szCs w:val="28"/>
        </w:rPr>
        <w:t>в муниципальных образованиях Ульяновской области.</w:t>
      </w:r>
      <w:r w:rsidR="00345B5E">
        <w:rPr>
          <w:rFonts w:ascii="PT Astra Serif" w:hAnsi="PT Astra Serif"/>
          <w:sz w:val="28"/>
          <w:szCs w:val="28"/>
        </w:rPr>
        <w:t xml:space="preserve"> Семинарами были охвачены все 24 муниципальных образования Ульяновской области, в которых приняли участие порядка 40 представителей органов местного самоуправления.</w:t>
      </w:r>
    </w:p>
    <w:p w:rsidR="00517F97" w:rsidRDefault="0053191E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В Ульяновской области рейтингование органов местного самоуправления муниципальных образований Ульяновской области по оценке качества внедрения и развития механизмов оценки регулирующего воздействия </w:t>
      </w:r>
      <w:r>
        <w:rPr>
          <w:rFonts w:ascii="PT Astra Serif" w:hAnsi="PT Astra Serif"/>
          <w:sz w:val="28"/>
          <w:szCs w:val="28"/>
        </w:rPr>
        <w:br/>
      </w:r>
      <w:r w:rsidRPr="0053191E">
        <w:rPr>
          <w:rFonts w:ascii="PT Astra Serif" w:hAnsi="PT Astra Serif"/>
          <w:sz w:val="28"/>
          <w:szCs w:val="28"/>
        </w:rPr>
        <w:t>и экспертизы проводится начиная с 2015 года. Целью проведения данного рейтинга является совершенствование процедуры ОРВ на муниципальном уровне и оценка базовых процессов в данной сфере.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3191E" w:rsidRP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Максимальная возможная сумма баллов по всем показателям оценки составляет 100 баллов. В зависимости от набранных баллов ранжирование муниципальных образований Ульяновской области производилось </w:t>
      </w:r>
      <w:r w:rsidR="00AB2C72">
        <w:rPr>
          <w:rFonts w:ascii="PT Astra Serif" w:hAnsi="PT Astra Serif"/>
          <w:sz w:val="28"/>
          <w:szCs w:val="28"/>
        </w:rPr>
        <w:br/>
      </w:r>
      <w:r w:rsidRPr="0053191E">
        <w:rPr>
          <w:rFonts w:ascii="PT Astra Serif" w:hAnsi="PT Astra Serif"/>
          <w:sz w:val="28"/>
          <w:szCs w:val="28"/>
        </w:rPr>
        <w:t xml:space="preserve">по 4 группам: </w:t>
      </w:r>
    </w:p>
    <w:p w:rsidR="0053191E" w:rsidRP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«Высший уровень» (от 80 до 100 баллов), </w:t>
      </w:r>
    </w:p>
    <w:p w:rsidR="0053191E" w:rsidRP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«Хороший уровень» (от 60 до 79 балов), </w:t>
      </w:r>
    </w:p>
    <w:p w:rsidR="0053191E" w:rsidRP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«Удовлетворительный» (от 37 до 59 баллов), </w:t>
      </w:r>
    </w:p>
    <w:p w:rsidR="0053191E" w:rsidRP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>«Неудовлетворительный уровень» (менее 37 баллов).</w:t>
      </w:r>
    </w:p>
    <w:p w:rsidR="0053191E" w:rsidRP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>По итогам работы за 2023 год набрать более 80 баллов удалось двум муниципальным образованиям – это «Базарносызганский район» и город Димитровград, ставшими лидерами рейтинга.</w:t>
      </w:r>
    </w:p>
    <w:p w:rsidR="00517F97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За отчётный период 12 муниципальных образований смогли войти </w:t>
      </w:r>
      <w:r w:rsidR="00AB2C72">
        <w:rPr>
          <w:rFonts w:ascii="PT Astra Serif" w:hAnsi="PT Astra Serif"/>
          <w:sz w:val="28"/>
          <w:szCs w:val="28"/>
        </w:rPr>
        <w:br/>
      </w:r>
      <w:r w:rsidRPr="0053191E">
        <w:rPr>
          <w:rFonts w:ascii="PT Astra Serif" w:hAnsi="PT Astra Serif"/>
          <w:sz w:val="28"/>
          <w:szCs w:val="28"/>
        </w:rPr>
        <w:t xml:space="preserve">в группу «хороший уровень» развития ОРВ, количество муниципальных образований, отнесённых к «удовлетворительному уровню» развития ОРВ </w:t>
      </w:r>
      <w:r w:rsidR="00AB2C72">
        <w:rPr>
          <w:rFonts w:ascii="PT Astra Serif" w:hAnsi="PT Astra Serif"/>
          <w:sz w:val="28"/>
          <w:szCs w:val="28"/>
        </w:rPr>
        <w:br/>
      </w:r>
      <w:r w:rsidRPr="0053191E">
        <w:rPr>
          <w:rFonts w:ascii="PT Astra Serif" w:hAnsi="PT Astra Serif"/>
          <w:sz w:val="28"/>
          <w:szCs w:val="28"/>
        </w:rPr>
        <w:t>в 2023 году составило 8 и 2 муниципальных образования попали в группу «неудовлетворительный уровень» развития ОРВ.</w:t>
      </w:r>
    </w:p>
    <w:p w:rsidR="0053191E" w:rsidRDefault="0053191E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>Исходя из суммарного количества набранных баллов, распределение муниципальных образований по группам произошло следующим образом:</w:t>
      </w:r>
    </w:p>
    <w:p w:rsidR="00320A70" w:rsidRDefault="00320A70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3118"/>
      </w:tblGrid>
      <w:tr w:rsidR="0053191E" w:rsidRPr="0053191E" w:rsidTr="00F46297">
        <w:trPr>
          <w:trHeight w:val="629"/>
        </w:trPr>
        <w:tc>
          <w:tcPr>
            <w:tcW w:w="993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3260" w:type="dxa"/>
            <w:vAlign w:val="center"/>
            <w:hideMark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left="-108"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3118" w:type="dxa"/>
            <w:vAlign w:val="center"/>
            <w:hideMark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 xml:space="preserve">84 </w:t>
            </w:r>
          </w:p>
        </w:tc>
        <w:tc>
          <w:tcPr>
            <w:tcW w:w="3118" w:type="dxa"/>
            <w:vMerge w:val="restart"/>
            <w:vAlign w:val="center"/>
            <w:hideMark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Высший уровень</w:t>
            </w: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город Димитровград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Барышский район</w:t>
            </w:r>
          </w:p>
        </w:tc>
        <w:tc>
          <w:tcPr>
            <w:tcW w:w="2268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18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Хороший уровень</w:t>
            </w: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Майнский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город Ульяновск 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Мелекесский район 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Инзенский район 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Карсунский район 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Новомалыклинский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2268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Удовлетворительный уровень</w:t>
            </w: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Сурский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Тереньгульский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 xml:space="preserve">54 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город Новоульяновск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Кузоватовский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Цильнинский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Чердаклинский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Вешкаймский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Старомайнский район </w:t>
            </w:r>
          </w:p>
        </w:tc>
        <w:tc>
          <w:tcPr>
            <w:tcW w:w="2268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vMerge w:val="restart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Неудовлетворительный уровень</w:t>
            </w:r>
          </w:p>
        </w:tc>
      </w:tr>
      <w:tr w:rsidR="0053191E" w:rsidRPr="0053191E" w:rsidTr="00F46297">
        <w:trPr>
          <w:trHeight w:val="259"/>
        </w:trPr>
        <w:tc>
          <w:tcPr>
            <w:tcW w:w="993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53191E" w:rsidRPr="0053191E" w:rsidRDefault="0053191E" w:rsidP="0053191E">
            <w:pPr>
              <w:spacing w:before="0" w:after="0" w:line="240" w:lineRule="exact"/>
              <w:ind w:hanging="1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2268" w:type="dxa"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i/>
                <w:color w:val="000000"/>
                <w:sz w:val="24"/>
                <w:szCs w:val="24"/>
              </w:rPr>
            </w:pPr>
            <w:r w:rsidRPr="0053191E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vMerge/>
          </w:tcPr>
          <w:p w:rsidR="0053191E" w:rsidRPr="0053191E" w:rsidRDefault="0053191E" w:rsidP="0053191E">
            <w:pPr>
              <w:spacing w:before="0" w:after="0" w:line="240" w:lineRule="exact"/>
              <w:ind w:firstLine="0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</w:p>
        </w:tc>
      </w:tr>
    </w:tbl>
    <w:p w:rsidR="008D76EC" w:rsidRDefault="008D76EC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:rsidR="008D76EC" w:rsidRDefault="00697786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необходимо отметить, что </w:t>
      </w:r>
      <w:r w:rsidRPr="00697786">
        <w:rPr>
          <w:rFonts w:ascii="PT Astra Serif" w:hAnsi="PT Astra Serif"/>
          <w:sz w:val="28"/>
          <w:szCs w:val="28"/>
        </w:rPr>
        <w:t xml:space="preserve">Ульяновская область является единственным субъектом, где процедура ОРВ расширила свои границы и стала действенным инструментом оптимизации государственного управления </w:t>
      </w:r>
      <w:r w:rsidR="00587AFA">
        <w:rPr>
          <w:rFonts w:ascii="PT Astra Serif" w:hAnsi="PT Astra Serif"/>
          <w:sz w:val="28"/>
          <w:szCs w:val="28"/>
        </w:rPr>
        <w:br/>
      </w:r>
      <w:r w:rsidRPr="00697786">
        <w:rPr>
          <w:rFonts w:ascii="PT Astra Serif" w:hAnsi="PT Astra Serif"/>
          <w:sz w:val="28"/>
          <w:szCs w:val="28"/>
        </w:rPr>
        <w:t xml:space="preserve">не только в части влияния отдельных решений на предпринимательскую </w:t>
      </w:r>
      <w:r w:rsidR="00587AFA">
        <w:rPr>
          <w:rFonts w:ascii="PT Astra Serif" w:hAnsi="PT Astra Serif"/>
          <w:sz w:val="28"/>
          <w:szCs w:val="28"/>
        </w:rPr>
        <w:br/>
      </w:r>
      <w:r w:rsidRPr="00697786">
        <w:rPr>
          <w:rFonts w:ascii="PT Astra Serif" w:hAnsi="PT Astra Serif"/>
          <w:sz w:val="28"/>
          <w:szCs w:val="28"/>
        </w:rPr>
        <w:t>и инвестиционную деятельность, но и на социальную сферу.</w:t>
      </w:r>
      <w:r w:rsidR="00587AFA">
        <w:rPr>
          <w:rFonts w:ascii="PT Astra Serif" w:hAnsi="PT Astra Serif"/>
          <w:sz w:val="28"/>
          <w:szCs w:val="28"/>
        </w:rPr>
        <w:t xml:space="preserve"> Так с</w:t>
      </w:r>
      <w:r w:rsidRPr="00697786">
        <w:rPr>
          <w:rFonts w:ascii="PT Astra Serif" w:hAnsi="PT Astra Serif"/>
          <w:sz w:val="28"/>
          <w:szCs w:val="28"/>
        </w:rPr>
        <w:t xml:space="preserve"> 2016 года </w:t>
      </w:r>
      <w:r w:rsidR="00587AFA">
        <w:rPr>
          <w:rFonts w:ascii="PT Astra Serif" w:hAnsi="PT Astra Serif"/>
          <w:sz w:val="28"/>
          <w:szCs w:val="28"/>
        </w:rPr>
        <w:br/>
      </w:r>
      <w:r w:rsidRPr="00697786">
        <w:rPr>
          <w:rFonts w:ascii="PT Astra Serif" w:hAnsi="PT Astra Serif"/>
          <w:sz w:val="28"/>
          <w:szCs w:val="28"/>
        </w:rPr>
        <w:t xml:space="preserve">на постоянной основе на территории Ульяновской области действует процедура оптимизации государственного управления в социальной сфере </w:t>
      </w:r>
      <w:r w:rsidR="00587AFA">
        <w:rPr>
          <w:rFonts w:ascii="PT Astra Serif" w:hAnsi="PT Astra Serif"/>
          <w:sz w:val="28"/>
          <w:szCs w:val="28"/>
        </w:rPr>
        <w:t xml:space="preserve">- </w:t>
      </w:r>
      <w:r w:rsidR="00587AFA" w:rsidRPr="00587AFA">
        <w:rPr>
          <w:rFonts w:ascii="PT Astra Serif" w:hAnsi="PT Astra Serif"/>
          <w:sz w:val="28"/>
          <w:szCs w:val="28"/>
        </w:rPr>
        <w:t>оценк</w:t>
      </w:r>
      <w:r w:rsidR="00587AFA">
        <w:rPr>
          <w:rFonts w:ascii="PT Astra Serif" w:hAnsi="PT Astra Serif"/>
          <w:sz w:val="28"/>
          <w:szCs w:val="28"/>
        </w:rPr>
        <w:t>а</w:t>
      </w:r>
      <w:r w:rsidR="00587AFA" w:rsidRPr="00587AFA">
        <w:rPr>
          <w:rFonts w:ascii="PT Astra Serif" w:hAnsi="PT Astra Serif"/>
          <w:sz w:val="28"/>
          <w:szCs w:val="28"/>
        </w:rPr>
        <w:t xml:space="preserve">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587AFA">
        <w:rPr>
          <w:rFonts w:ascii="PT Astra Serif" w:hAnsi="PT Astra Serif"/>
          <w:sz w:val="28"/>
          <w:szCs w:val="28"/>
        </w:rPr>
        <w:t>.</w:t>
      </w:r>
    </w:p>
    <w:p w:rsidR="00587AFA" w:rsidRPr="00587AFA" w:rsidRDefault="00587AFA" w:rsidP="00587A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87AFA">
        <w:rPr>
          <w:rFonts w:ascii="PT Astra Serif" w:hAnsi="PT Astra Serif"/>
          <w:sz w:val="28"/>
          <w:szCs w:val="28"/>
        </w:rPr>
        <w:t>Начиная с 2016 года, подготовлено порядка 175 заключений об оценке социально-экономической эффективности и экспертизе, экономия средств областного бюджета Ульяновской области и (или) эффективное их перераспределение уже составило более 550 млн рублей.</w:t>
      </w:r>
    </w:p>
    <w:p w:rsidR="00587AFA" w:rsidRPr="00587AFA" w:rsidRDefault="00587AFA" w:rsidP="00587A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87AFA">
        <w:rPr>
          <w:rFonts w:ascii="PT Astra Serif" w:hAnsi="PT Astra Serif"/>
          <w:sz w:val="28"/>
          <w:szCs w:val="28"/>
        </w:rPr>
        <w:t>За 2023 год Министерством экономического развития и промышленности Ульяновской области подготовлено 19 заключений об оценке социально-экономической эффективности, в том числе 1 отрицательное (разработчик акта отказался от дальнейшей разработки законопроекта).</w:t>
      </w:r>
    </w:p>
    <w:p w:rsidR="00587AFA" w:rsidRDefault="00587AFA" w:rsidP="00587A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87AFA">
        <w:rPr>
          <w:rFonts w:ascii="PT Astra Serif" w:hAnsi="PT Astra Serif"/>
          <w:sz w:val="28"/>
          <w:szCs w:val="28"/>
        </w:rPr>
        <w:t xml:space="preserve">Также за отчётный период было проведено 2 экспертизы действующих нормативных правовых актов Ульяновской области, затрагивающих вопросы </w:t>
      </w:r>
      <w:r w:rsidRPr="00587AFA">
        <w:rPr>
          <w:rFonts w:ascii="PT Astra Serif" w:hAnsi="PT Astra Serif"/>
          <w:sz w:val="28"/>
          <w:szCs w:val="28"/>
        </w:rPr>
        <w:lastRenderedPageBreak/>
        <w:t>предоставления гражданам мер социальной поддержки (социальной защиты), по результатам которой были подготовлены положительные заключения.</w:t>
      </w:r>
    </w:p>
    <w:p w:rsidR="00587AFA" w:rsidRDefault="00AB2C72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мимо этого</w:t>
      </w:r>
      <w:r w:rsidR="00587AFA">
        <w:rPr>
          <w:rFonts w:ascii="PT Astra Serif" w:hAnsi="PT Astra Serif"/>
          <w:sz w:val="28"/>
          <w:szCs w:val="28"/>
        </w:rPr>
        <w:t xml:space="preserve"> в 2023 году Министерством экономического развития </w:t>
      </w:r>
      <w:r>
        <w:rPr>
          <w:rFonts w:ascii="PT Astra Serif" w:hAnsi="PT Astra Serif"/>
          <w:sz w:val="28"/>
          <w:szCs w:val="28"/>
        </w:rPr>
        <w:br/>
      </w:r>
      <w:r w:rsidR="00587AFA">
        <w:rPr>
          <w:rFonts w:ascii="PT Astra Serif" w:hAnsi="PT Astra Serif"/>
          <w:sz w:val="28"/>
          <w:szCs w:val="28"/>
        </w:rPr>
        <w:t xml:space="preserve">и промышленности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87AFA">
        <w:rPr>
          <w:rFonts w:ascii="PT Astra Serif" w:hAnsi="PT Astra Serif"/>
          <w:sz w:val="28"/>
          <w:szCs w:val="28"/>
        </w:rPr>
        <w:t>было о</w:t>
      </w:r>
      <w:r w:rsidR="00587AFA" w:rsidRPr="00587AFA">
        <w:rPr>
          <w:rFonts w:ascii="PT Astra Serif" w:hAnsi="PT Astra Serif"/>
          <w:sz w:val="28"/>
          <w:szCs w:val="28"/>
        </w:rPr>
        <w:t xml:space="preserve">рганизовано участие </w:t>
      </w:r>
      <w:r>
        <w:rPr>
          <w:rFonts w:ascii="PT Astra Serif" w:hAnsi="PT Astra Serif"/>
          <w:sz w:val="28"/>
          <w:szCs w:val="28"/>
        </w:rPr>
        <w:br/>
      </w:r>
      <w:r w:rsidR="00587AFA" w:rsidRPr="00587AFA">
        <w:rPr>
          <w:rFonts w:ascii="PT Astra Serif" w:hAnsi="PT Astra Serif"/>
          <w:sz w:val="28"/>
          <w:szCs w:val="28"/>
        </w:rPr>
        <w:t>в проведении публичных консультаций по 7 проектам федеральных нормативных правовых актов. Сводная позиция по результатам публичных обсуждений федеральных актов направлена в адрес Министерства экономического развития Российской Федерации и органа – разработчика акта.</w:t>
      </w:r>
    </w:p>
    <w:p w:rsidR="0053191E" w:rsidRDefault="0053191E" w:rsidP="0053191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4C3D47">
        <w:rPr>
          <w:rFonts w:ascii="PT Astra Serif" w:hAnsi="PT Astra Serif"/>
          <w:sz w:val="28"/>
          <w:szCs w:val="28"/>
        </w:rPr>
        <w:t xml:space="preserve">В целом </w:t>
      </w:r>
      <w:r>
        <w:rPr>
          <w:rFonts w:ascii="PT Astra Serif" w:hAnsi="PT Astra Serif"/>
          <w:sz w:val="28"/>
          <w:szCs w:val="28"/>
        </w:rPr>
        <w:t>можно отметить, что развитие</w:t>
      </w:r>
      <w:r w:rsidRPr="004C3D47">
        <w:rPr>
          <w:rFonts w:ascii="PT Astra Serif" w:hAnsi="PT Astra Serif"/>
          <w:sz w:val="28"/>
          <w:szCs w:val="28"/>
        </w:rPr>
        <w:t xml:space="preserve"> процедуры ОРВ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в 202</w:t>
      </w:r>
      <w:r w:rsidR="00AB2C72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году вышло на новый качественный уровень, что было отмечено Министерством экономического развития РФ, а также </w:t>
      </w:r>
      <w:r w:rsidR="00AB2C72">
        <w:rPr>
          <w:rFonts w:ascii="PT Astra Serif" w:hAnsi="PT Astra Serif"/>
          <w:sz w:val="28"/>
          <w:szCs w:val="28"/>
        </w:rPr>
        <w:t xml:space="preserve">позволило </w:t>
      </w:r>
      <w:r>
        <w:rPr>
          <w:rFonts w:ascii="PT Astra Serif" w:hAnsi="PT Astra Serif"/>
          <w:sz w:val="28"/>
          <w:szCs w:val="28"/>
        </w:rPr>
        <w:t xml:space="preserve">создать необходимые условия для принятия взвешенного </w:t>
      </w:r>
      <w:r w:rsidR="00AB2C7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эффективного правового регулирования в экономической сфере региона.</w:t>
      </w:r>
    </w:p>
    <w:sectPr w:rsidR="0053191E" w:rsidSect="002A1FF3">
      <w:headerReference w:type="even" r:id="rId10"/>
      <w:headerReference w:type="default" r:id="rId11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84" w:rsidRDefault="000A0D84" w:rsidP="00661C2A">
      <w:pPr>
        <w:spacing w:after="0" w:line="240" w:lineRule="auto"/>
      </w:pPr>
      <w:r>
        <w:separator/>
      </w:r>
    </w:p>
  </w:endnote>
  <w:endnote w:type="continuationSeparator" w:id="0">
    <w:p w:rsidR="000A0D84" w:rsidRDefault="000A0D84" w:rsidP="0066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84" w:rsidRDefault="000A0D84" w:rsidP="00661C2A">
      <w:pPr>
        <w:spacing w:after="0" w:line="240" w:lineRule="auto"/>
      </w:pPr>
      <w:r>
        <w:separator/>
      </w:r>
    </w:p>
  </w:footnote>
  <w:footnote w:type="continuationSeparator" w:id="0">
    <w:p w:rsidR="000A0D84" w:rsidRDefault="000A0D84" w:rsidP="0066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9F" w:rsidRDefault="00E1269F" w:rsidP="002D0E4A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1269F" w:rsidRDefault="00E126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9F" w:rsidRPr="00FC23C0" w:rsidRDefault="00E1269F" w:rsidP="009B6A78">
    <w:pPr>
      <w:pStyle w:val="a6"/>
      <w:framePr w:wrap="around" w:vAnchor="text" w:hAnchor="margin" w:xAlign="center" w:y="1"/>
      <w:spacing w:after="0" w:line="240" w:lineRule="auto"/>
      <w:rPr>
        <w:rStyle w:val="af"/>
        <w:rFonts w:ascii="Times New Roman" w:hAnsi="Times New Roman"/>
        <w:sz w:val="28"/>
        <w:szCs w:val="28"/>
      </w:rPr>
    </w:pPr>
    <w:r w:rsidRPr="00FC23C0">
      <w:rPr>
        <w:rStyle w:val="af"/>
        <w:rFonts w:ascii="Times New Roman" w:hAnsi="Times New Roman"/>
        <w:sz w:val="28"/>
        <w:szCs w:val="28"/>
      </w:rPr>
      <w:fldChar w:fldCharType="begin"/>
    </w:r>
    <w:r w:rsidRPr="00FC23C0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FC23C0">
      <w:rPr>
        <w:rStyle w:val="af"/>
        <w:rFonts w:ascii="Times New Roman" w:hAnsi="Times New Roman"/>
        <w:sz w:val="28"/>
        <w:szCs w:val="28"/>
      </w:rPr>
      <w:fldChar w:fldCharType="separate"/>
    </w:r>
    <w:r w:rsidR="003263F7">
      <w:rPr>
        <w:rStyle w:val="af"/>
        <w:rFonts w:ascii="Times New Roman" w:hAnsi="Times New Roman"/>
        <w:noProof/>
        <w:sz w:val="28"/>
        <w:szCs w:val="28"/>
      </w:rPr>
      <w:t>6</w:t>
    </w:r>
    <w:r w:rsidRPr="00FC23C0">
      <w:rPr>
        <w:rStyle w:val="af"/>
        <w:rFonts w:ascii="Times New Roman" w:hAnsi="Times New Roman"/>
        <w:sz w:val="28"/>
        <w:szCs w:val="28"/>
      </w:rPr>
      <w:fldChar w:fldCharType="end"/>
    </w:r>
  </w:p>
  <w:p w:rsidR="00E1269F" w:rsidRPr="00661C2A" w:rsidRDefault="00E1269F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7B85"/>
    <w:multiLevelType w:val="multilevel"/>
    <w:tmpl w:val="37AE6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5C62899"/>
    <w:multiLevelType w:val="hybridMultilevel"/>
    <w:tmpl w:val="DDF0E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554ED9"/>
    <w:multiLevelType w:val="hybridMultilevel"/>
    <w:tmpl w:val="321A95B8"/>
    <w:lvl w:ilvl="0" w:tplc="41025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511C6C"/>
    <w:multiLevelType w:val="hybridMultilevel"/>
    <w:tmpl w:val="DDF0E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29786B"/>
    <w:multiLevelType w:val="hybridMultilevel"/>
    <w:tmpl w:val="DA30EA5C"/>
    <w:lvl w:ilvl="0" w:tplc="9EACD95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5F4E59"/>
    <w:multiLevelType w:val="multilevel"/>
    <w:tmpl w:val="DE920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671E4320"/>
    <w:multiLevelType w:val="hybridMultilevel"/>
    <w:tmpl w:val="673ABB3E"/>
    <w:lvl w:ilvl="0" w:tplc="44FA9450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C92DC5"/>
    <w:multiLevelType w:val="multilevel"/>
    <w:tmpl w:val="36B0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53098"/>
    <w:multiLevelType w:val="hybridMultilevel"/>
    <w:tmpl w:val="9D766150"/>
    <w:lvl w:ilvl="0" w:tplc="D8222A8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643278"/>
    <w:multiLevelType w:val="hybridMultilevel"/>
    <w:tmpl w:val="1BBA0062"/>
    <w:lvl w:ilvl="0" w:tplc="EAB8420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FB"/>
    <w:rsid w:val="0000054F"/>
    <w:rsid w:val="000019F7"/>
    <w:rsid w:val="000051BB"/>
    <w:rsid w:val="000052A4"/>
    <w:rsid w:val="0000572D"/>
    <w:rsid w:val="00005C4B"/>
    <w:rsid w:val="00005FC2"/>
    <w:rsid w:val="0000702F"/>
    <w:rsid w:val="00007062"/>
    <w:rsid w:val="000070F0"/>
    <w:rsid w:val="000072BE"/>
    <w:rsid w:val="00010125"/>
    <w:rsid w:val="0001090E"/>
    <w:rsid w:val="00010B1D"/>
    <w:rsid w:val="00010D7A"/>
    <w:rsid w:val="00011D48"/>
    <w:rsid w:val="00012242"/>
    <w:rsid w:val="00012868"/>
    <w:rsid w:val="00012A2D"/>
    <w:rsid w:val="00012C2A"/>
    <w:rsid w:val="00013617"/>
    <w:rsid w:val="0001452B"/>
    <w:rsid w:val="000145B9"/>
    <w:rsid w:val="000148E4"/>
    <w:rsid w:val="00016201"/>
    <w:rsid w:val="000164DB"/>
    <w:rsid w:val="0001692A"/>
    <w:rsid w:val="0002015B"/>
    <w:rsid w:val="0002124E"/>
    <w:rsid w:val="00021FDD"/>
    <w:rsid w:val="0002207A"/>
    <w:rsid w:val="00023554"/>
    <w:rsid w:val="00023857"/>
    <w:rsid w:val="000238C3"/>
    <w:rsid w:val="00023979"/>
    <w:rsid w:val="00024F37"/>
    <w:rsid w:val="0002595D"/>
    <w:rsid w:val="0002628B"/>
    <w:rsid w:val="00026B1B"/>
    <w:rsid w:val="00030838"/>
    <w:rsid w:val="00030E5E"/>
    <w:rsid w:val="000312B7"/>
    <w:rsid w:val="00032372"/>
    <w:rsid w:val="00032701"/>
    <w:rsid w:val="000337FC"/>
    <w:rsid w:val="00033DA2"/>
    <w:rsid w:val="00033F70"/>
    <w:rsid w:val="0003559E"/>
    <w:rsid w:val="0003667C"/>
    <w:rsid w:val="0003709C"/>
    <w:rsid w:val="00040892"/>
    <w:rsid w:val="000412C2"/>
    <w:rsid w:val="0004346B"/>
    <w:rsid w:val="00044866"/>
    <w:rsid w:val="00044C22"/>
    <w:rsid w:val="000455E1"/>
    <w:rsid w:val="0004591A"/>
    <w:rsid w:val="0004592D"/>
    <w:rsid w:val="00046A4A"/>
    <w:rsid w:val="000476EA"/>
    <w:rsid w:val="00050300"/>
    <w:rsid w:val="00050617"/>
    <w:rsid w:val="00050890"/>
    <w:rsid w:val="00050940"/>
    <w:rsid w:val="00050AF9"/>
    <w:rsid w:val="000514E3"/>
    <w:rsid w:val="000517EE"/>
    <w:rsid w:val="00051C2F"/>
    <w:rsid w:val="00051E0B"/>
    <w:rsid w:val="00052D91"/>
    <w:rsid w:val="00052E46"/>
    <w:rsid w:val="00053475"/>
    <w:rsid w:val="00053599"/>
    <w:rsid w:val="000542CD"/>
    <w:rsid w:val="000543CD"/>
    <w:rsid w:val="00054715"/>
    <w:rsid w:val="00055E4C"/>
    <w:rsid w:val="00057054"/>
    <w:rsid w:val="000571A7"/>
    <w:rsid w:val="00057BB0"/>
    <w:rsid w:val="00061763"/>
    <w:rsid w:val="00063210"/>
    <w:rsid w:val="0006471D"/>
    <w:rsid w:val="00064A67"/>
    <w:rsid w:val="0006570A"/>
    <w:rsid w:val="00065B40"/>
    <w:rsid w:val="00065FB7"/>
    <w:rsid w:val="0006695B"/>
    <w:rsid w:val="000678A1"/>
    <w:rsid w:val="000679C3"/>
    <w:rsid w:val="00067A58"/>
    <w:rsid w:val="000705B1"/>
    <w:rsid w:val="000706C6"/>
    <w:rsid w:val="00071AF0"/>
    <w:rsid w:val="0007430A"/>
    <w:rsid w:val="00074A6C"/>
    <w:rsid w:val="00074C75"/>
    <w:rsid w:val="00075071"/>
    <w:rsid w:val="00075925"/>
    <w:rsid w:val="000767A2"/>
    <w:rsid w:val="00077794"/>
    <w:rsid w:val="00077F0B"/>
    <w:rsid w:val="00080811"/>
    <w:rsid w:val="000809BE"/>
    <w:rsid w:val="000809E9"/>
    <w:rsid w:val="00081766"/>
    <w:rsid w:val="00083BA0"/>
    <w:rsid w:val="00084633"/>
    <w:rsid w:val="00084D0C"/>
    <w:rsid w:val="00084EC6"/>
    <w:rsid w:val="00086045"/>
    <w:rsid w:val="000869A6"/>
    <w:rsid w:val="0008769C"/>
    <w:rsid w:val="00087D01"/>
    <w:rsid w:val="000903D9"/>
    <w:rsid w:val="000905B8"/>
    <w:rsid w:val="000914EA"/>
    <w:rsid w:val="00092257"/>
    <w:rsid w:val="000928AB"/>
    <w:rsid w:val="00092E6D"/>
    <w:rsid w:val="00093134"/>
    <w:rsid w:val="00095661"/>
    <w:rsid w:val="00095C4C"/>
    <w:rsid w:val="00096E25"/>
    <w:rsid w:val="00096E66"/>
    <w:rsid w:val="00097244"/>
    <w:rsid w:val="00097425"/>
    <w:rsid w:val="00097AAA"/>
    <w:rsid w:val="000A0D84"/>
    <w:rsid w:val="000A258E"/>
    <w:rsid w:val="000A2B22"/>
    <w:rsid w:val="000A2BCA"/>
    <w:rsid w:val="000A2EFA"/>
    <w:rsid w:val="000A33F5"/>
    <w:rsid w:val="000A3455"/>
    <w:rsid w:val="000A3464"/>
    <w:rsid w:val="000A3DCC"/>
    <w:rsid w:val="000A51CC"/>
    <w:rsid w:val="000A5D70"/>
    <w:rsid w:val="000A6482"/>
    <w:rsid w:val="000A6E39"/>
    <w:rsid w:val="000A75A7"/>
    <w:rsid w:val="000A7CA8"/>
    <w:rsid w:val="000B004B"/>
    <w:rsid w:val="000B004D"/>
    <w:rsid w:val="000B0066"/>
    <w:rsid w:val="000B048A"/>
    <w:rsid w:val="000B05A1"/>
    <w:rsid w:val="000B082C"/>
    <w:rsid w:val="000B1262"/>
    <w:rsid w:val="000B12D3"/>
    <w:rsid w:val="000B22B2"/>
    <w:rsid w:val="000B231C"/>
    <w:rsid w:val="000B2FD3"/>
    <w:rsid w:val="000B37B1"/>
    <w:rsid w:val="000B636F"/>
    <w:rsid w:val="000B66FC"/>
    <w:rsid w:val="000B722B"/>
    <w:rsid w:val="000B7269"/>
    <w:rsid w:val="000B7312"/>
    <w:rsid w:val="000C072C"/>
    <w:rsid w:val="000C0EF3"/>
    <w:rsid w:val="000C1F37"/>
    <w:rsid w:val="000C23F0"/>
    <w:rsid w:val="000C2451"/>
    <w:rsid w:val="000C2EB1"/>
    <w:rsid w:val="000C324B"/>
    <w:rsid w:val="000C34A2"/>
    <w:rsid w:val="000C36D3"/>
    <w:rsid w:val="000C3735"/>
    <w:rsid w:val="000C41E8"/>
    <w:rsid w:val="000C42AA"/>
    <w:rsid w:val="000C4837"/>
    <w:rsid w:val="000C4E46"/>
    <w:rsid w:val="000C50AA"/>
    <w:rsid w:val="000C5EC3"/>
    <w:rsid w:val="000C62A3"/>
    <w:rsid w:val="000C72D5"/>
    <w:rsid w:val="000C7A15"/>
    <w:rsid w:val="000C7AE0"/>
    <w:rsid w:val="000D0187"/>
    <w:rsid w:val="000D071C"/>
    <w:rsid w:val="000D1D0D"/>
    <w:rsid w:val="000D2519"/>
    <w:rsid w:val="000D2568"/>
    <w:rsid w:val="000D3106"/>
    <w:rsid w:val="000D34C8"/>
    <w:rsid w:val="000D3BE4"/>
    <w:rsid w:val="000D41CE"/>
    <w:rsid w:val="000D5A44"/>
    <w:rsid w:val="000D6188"/>
    <w:rsid w:val="000D6351"/>
    <w:rsid w:val="000D655B"/>
    <w:rsid w:val="000D7EF4"/>
    <w:rsid w:val="000D7FF0"/>
    <w:rsid w:val="000E16C1"/>
    <w:rsid w:val="000E1CDF"/>
    <w:rsid w:val="000E234B"/>
    <w:rsid w:val="000E265E"/>
    <w:rsid w:val="000E2EA7"/>
    <w:rsid w:val="000E313F"/>
    <w:rsid w:val="000E4284"/>
    <w:rsid w:val="000E498D"/>
    <w:rsid w:val="000E4BFD"/>
    <w:rsid w:val="000E5CA4"/>
    <w:rsid w:val="000E7150"/>
    <w:rsid w:val="000E7169"/>
    <w:rsid w:val="000E754F"/>
    <w:rsid w:val="000E7568"/>
    <w:rsid w:val="000F06C2"/>
    <w:rsid w:val="000F1799"/>
    <w:rsid w:val="000F1B73"/>
    <w:rsid w:val="000F1F29"/>
    <w:rsid w:val="000F26D2"/>
    <w:rsid w:val="000F2889"/>
    <w:rsid w:val="000F35DD"/>
    <w:rsid w:val="000F35FF"/>
    <w:rsid w:val="000F3EC7"/>
    <w:rsid w:val="000F400D"/>
    <w:rsid w:val="000F45AC"/>
    <w:rsid w:val="000F49CD"/>
    <w:rsid w:val="000F4C02"/>
    <w:rsid w:val="000F5F98"/>
    <w:rsid w:val="000F6F75"/>
    <w:rsid w:val="00100AF1"/>
    <w:rsid w:val="001011B6"/>
    <w:rsid w:val="00101C2E"/>
    <w:rsid w:val="00101FCA"/>
    <w:rsid w:val="00103365"/>
    <w:rsid w:val="00103706"/>
    <w:rsid w:val="00103CFC"/>
    <w:rsid w:val="00103EC9"/>
    <w:rsid w:val="001041FE"/>
    <w:rsid w:val="001045B0"/>
    <w:rsid w:val="00104A09"/>
    <w:rsid w:val="001059A3"/>
    <w:rsid w:val="00106F7B"/>
    <w:rsid w:val="00107603"/>
    <w:rsid w:val="001078B5"/>
    <w:rsid w:val="00107B39"/>
    <w:rsid w:val="001103FB"/>
    <w:rsid w:val="00112B6F"/>
    <w:rsid w:val="00112C8A"/>
    <w:rsid w:val="00112CA8"/>
    <w:rsid w:val="00112D7C"/>
    <w:rsid w:val="00113713"/>
    <w:rsid w:val="001139B2"/>
    <w:rsid w:val="00114487"/>
    <w:rsid w:val="00115C79"/>
    <w:rsid w:val="00115F6C"/>
    <w:rsid w:val="00115FFC"/>
    <w:rsid w:val="0011701A"/>
    <w:rsid w:val="001211F1"/>
    <w:rsid w:val="001215B7"/>
    <w:rsid w:val="00121831"/>
    <w:rsid w:val="00123C06"/>
    <w:rsid w:val="00124717"/>
    <w:rsid w:val="001252B3"/>
    <w:rsid w:val="001258F3"/>
    <w:rsid w:val="001259F3"/>
    <w:rsid w:val="00126055"/>
    <w:rsid w:val="0012646B"/>
    <w:rsid w:val="001267C5"/>
    <w:rsid w:val="00126C09"/>
    <w:rsid w:val="001273C9"/>
    <w:rsid w:val="0012758A"/>
    <w:rsid w:val="00127AC0"/>
    <w:rsid w:val="00127F14"/>
    <w:rsid w:val="001306BF"/>
    <w:rsid w:val="00130C46"/>
    <w:rsid w:val="00130F3B"/>
    <w:rsid w:val="001317D4"/>
    <w:rsid w:val="00132275"/>
    <w:rsid w:val="001322EB"/>
    <w:rsid w:val="00132CBE"/>
    <w:rsid w:val="00133DAC"/>
    <w:rsid w:val="00134749"/>
    <w:rsid w:val="001354B4"/>
    <w:rsid w:val="001357B8"/>
    <w:rsid w:val="00135D8E"/>
    <w:rsid w:val="001371E9"/>
    <w:rsid w:val="0013759C"/>
    <w:rsid w:val="001376A4"/>
    <w:rsid w:val="00137DDB"/>
    <w:rsid w:val="00140B49"/>
    <w:rsid w:val="0014216A"/>
    <w:rsid w:val="001438A7"/>
    <w:rsid w:val="00143C1A"/>
    <w:rsid w:val="00143E09"/>
    <w:rsid w:val="0014479A"/>
    <w:rsid w:val="00144FE1"/>
    <w:rsid w:val="00145065"/>
    <w:rsid w:val="00145492"/>
    <w:rsid w:val="00145CBA"/>
    <w:rsid w:val="001462C9"/>
    <w:rsid w:val="00146EC6"/>
    <w:rsid w:val="00147397"/>
    <w:rsid w:val="00147C2D"/>
    <w:rsid w:val="00147C90"/>
    <w:rsid w:val="00147EDB"/>
    <w:rsid w:val="001501CC"/>
    <w:rsid w:val="00151033"/>
    <w:rsid w:val="0015216B"/>
    <w:rsid w:val="001522C4"/>
    <w:rsid w:val="00152651"/>
    <w:rsid w:val="001530FE"/>
    <w:rsid w:val="0015377B"/>
    <w:rsid w:val="001537D7"/>
    <w:rsid w:val="00153F1E"/>
    <w:rsid w:val="00155196"/>
    <w:rsid w:val="00155C03"/>
    <w:rsid w:val="00155C2A"/>
    <w:rsid w:val="00156D7C"/>
    <w:rsid w:val="00156E53"/>
    <w:rsid w:val="00157652"/>
    <w:rsid w:val="001606F5"/>
    <w:rsid w:val="00160760"/>
    <w:rsid w:val="00160A0C"/>
    <w:rsid w:val="00161018"/>
    <w:rsid w:val="001637E1"/>
    <w:rsid w:val="001638BD"/>
    <w:rsid w:val="00165656"/>
    <w:rsid w:val="001679DB"/>
    <w:rsid w:val="001701EB"/>
    <w:rsid w:val="001702EB"/>
    <w:rsid w:val="00170648"/>
    <w:rsid w:val="001706E1"/>
    <w:rsid w:val="00170BE3"/>
    <w:rsid w:val="001713DA"/>
    <w:rsid w:val="00172770"/>
    <w:rsid w:val="001734EC"/>
    <w:rsid w:val="00173B13"/>
    <w:rsid w:val="00176ED3"/>
    <w:rsid w:val="00177543"/>
    <w:rsid w:val="00177C7E"/>
    <w:rsid w:val="001811F0"/>
    <w:rsid w:val="001829D0"/>
    <w:rsid w:val="00182BD0"/>
    <w:rsid w:val="00183DE6"/>
    <w:rsid w:val="001858D8"/>
    <w:rsid w:val="00185F3B"/>
    <w:rsid w:val="00187890"/>
    <w:rsid w:val="001913A7"/>
    <w:rsid w:val="0019157C"/>
    <w:rsid w:val="0019261B"/>
    <w:rsid w:val="00192ED6"/>
    <w:rsid w:val="00193CFB"/>
    <w:rsid w:val="00193EA0"/>
    <w:rsid w:val="0019516B"/>
    <w:rsid w:val="00195BD6"/>
    <w:rsid w:val="00195C11"/>
    <w:rsid w:val="00196115"/>
    <w:rsid w:val="00197446"/>
    <w:rsid w:val="00197B4D"/>
    <w:rsid w:val="00197C02"/>
    <w:rsid w:val="00197E44"/>
    <w:rsid w:val="001A08F3"/>
    <w:rsid w:val="001A1308"/>
    <w:rsid w:val="001A1FE7"/>
    <w:rsid w:val="001A2E49"/>
    <w:rsid w:val="001A30FF"/>
    <w:rsid w:val="001A34E7"/>
    <w:rsid w:val="001A3A0A"/>
    <w:rsid w:val="001A3B25"/>
    <w:rsid w:val="001A5383"/>
    <w:rsid w:val="001A5E01"/>
    <w:rsid w:val="001A618A"/>
    <w:rsid w:val="001A7A93"/>
    <w:rsid w:val="001B0A8D"/>
    <w:rsid w:val="001B1679"/>
    <w:rsid w:val="001B1A07"/>
    <w:rsid w:val="001B1F54"/>
    <w:rsid w:val="001B20F0"/>
    <w:rsid w:val="001B2A98"/>
    <w:rsid w:val="001B30BF"/>
    <w:rsid w:val="001B3246"/>
    <w:rsid w:val="001B33A5"/>
    <w:rsid w:val="001B3D26"/>
    <w:rsid w:val="001B3E7C"/>
    <w:rsid w:val="001B433F"/>
    <w:rsid w:val="001B4B1F"/>
    <w:rsid w:val="001B5A45"/>
    <w:rsid w:val="001B5C65"/>
    <w:rsid w:val="001B6192"/>
    <w:rsid w:val="001B6253"/>
    <w:rsid w:val="001B6849"/>
    <w:rsid w:val="001B72B3"/>
    <w:rsid w:val="001C0EE9"/>
    <w:rsid w:val="001C155D"/>
    <w:rsid w:val="001C26EE"/>
    <w:rsid w:val="001C33A9"/>
    <w:rsid w:val="001C355F"/>
    <w:rsid w:val="001C36BE"/>
    <w:rsid w:val="001C3990"/>
    <w:rsid w:val="001C445B"/>
    <w:rsid w:val="001C4AA6"/>
    <w:rsid w:val="001C5388"/>
    <w:rsid w:val="001C5621"/>
    <w:rsid w:val="001C6082"/>
    <w:rsid w:val="001C76BD"/>
    <w:rsid w:val="001C7E9A"/>
    <w:rsid w:val="001D0459"/>
    <w:rsid w:val="001D1ADF"/>
    <w:rsid w:val="001D24C6"/>
    <w:rsid w:val="001D33AE"/>
    <w:rsid w:val="001D3B9F"/>
    <w:rsid w:val="001D3CC3"/>
    <w:rsid w:val="001D3CF5"/>
    <w:rsid w:val="001D4320"/>
    <w:rsid w:val="001D4F35"/>
    <w:rsid w:val="001D55C2"/>
    <w:rsid w:val="001D5CDE"/>
    <w:rsid w:val="001D5E4E"/>
    <w:rsid w:val="001D5F16"/>
    <w:rsid w:val="001D6D8F"/>
    <w:rsid w:val="001D752C"/>
    <w:rsid w:val="001D7C68"/>
    <w:rsid w:val="001E0687"/>
    <w:rsid w:val="001E0EC8"/>
    <w:rsid w:val="001E131A"/>
    <w:rsid w:val="001E2612"/>
    <w:rsid w:val="001E3D1A"/>
    <w:rsid w:val="001E40B0"/>
    <w:rsid w:val="001E4775"/>
    <w:rsid w:val="001E58A1"/>
    <w:rsid w:val="001E5973"/>
    <w:rsid w:val="001E5ED8"/>
    <w:rsid w:val="001E5FEC"/>
    <w:rsid w:val="001E6839"/>
    <w:rsid w:val="001E6B3A"/>
    <w:rsid w:val="001E6B3C"/>
    <w:rsid w:val="001E6DBB"/>
    <w:rsid w:val="001F0E33"/>
    <w:rsid w:val="001F118F"/>
    <w:rsid w:val="001F1E86"/>
    <w:rsid w:val="001F271E"/>
    <w:rsid w:val="001F490A"/>
    <w:rsid w:val="001F4C44"/>
    <w:rsid w:val="001F4F9A"/>
    <w:rsid w:val="001F5E24"/>
    <w:rsid w:val="001F656C"/>
    <w:rsid w:val="001F675C"/>
    <w:rsid w:val="001F6A15"/>
    <w:rsid w:val="001F77A6"/>
    <w:rsid w:val="00200B45"/>
    <w:rsid w:val="0020159C"/>
    <w:rsid w:val="0020243B"/>
    <w:rsid w:val="00202AA4"/>
    <w:rsid w:val="00202C2F"/>
    <w:rsid w:val="00202FA2"/>
    <w:rsid w:val="00203795"/>
    <w:rsid w:val="00205811"/>
    <w:rsid w:val="00205F8A"/>
    <w:rsid w:val="00206334"/>
    <w:rsid w:val="00206AAF"/>
    <w:rsid w:val="0020714F"/>
    <w:rsid w:val="0020799B"/>
    <w:rsid w:val="00207B98"/>
    <w:rsid w:val="00211675"/>
    <w:rsid w:val="00213B7A"/>
    <w:rsid w:val="00213D71"/>
    <w:rsid w:val="00213DB1"/>
    <w:rsid w:val="002141E5"/>
    <w:rsid w:val="002146D4"/>
    <w:rsid w:val="00215159"/>
    <w:rsid w:val="0021550D"/>
    <w:rsid w:val="00216A28"/>
    <w:rsid w:val="00216F0D"/>
    <w:rsid w:val="00220770"/>
    <w:rsid w:val="00220B7C"/>
    <w:rsid w:val="00220FDB"/>
    <w:rsid w:val="002210B3"/>
    <w:rsid w:val="00221796"/>
    <w:rsid w:val="00221B7C"/>
    <w:rsid w:val="00221E57"/>
    <w:rsid w:val="00222574"/>
    <w:rsid w:val="00222DDC"/>
    <w:rsid w:val="0022360B"/>
    <w:rsid w:val="00224C80"/>
    <w:rsid w:val="00225A19"/>
    <w:rsid w:val="00226086"/>
    <w:rsid w:val="00226A19"/>
    <w:rsid w:val="00227ED7"/>
    <w:rsid w:val="00230184"/>
    <w:rsid w:val="00232F29"/>
    <w:rsid w:val="00233500"/>
    <w:rsid w:val="002348D4"/>
    <w:rsid w:val="00234B55"/>
    <w:rsid w:val="002357D6"/>
    <w:rsid w:val="002364C5"/>
    <w:rsid w:val="00237694"/>
    <w:rsid w:val="0023771E"/>
    <w:rsid w:val="00237783"/>
    <w:rsid w:val="00237DA5"/>
    <w:rsid w:val="00237FFD"/>
    <w:rsid w:val="00240D90"/>
    <w:rsid w:val="00241979"/>
    <w:rsid w:val="002419B9"/>
    <w:rsid w:val="002436FC"/>
    <w:rsid w:val="00243969"/>
    <w:rsid w:val="0024411F"/>
    <w:rsid w:val="002449C1"/>
    <w:rsid w:val="00244E12"/>
    <w:rsid w:val="0024528F"/>
    <w:rsid w:val="0024613A"/>
    <w:rsid w:val="00246D6B"/>
    <w:rsid w:val="002502FF"/>
    <w:rsid w:val="0025194A"/>
    <w:rsid w:val="00251CDA"/>
    <w:rsid w:val="002523F7"/>
    <w:rsid w:val="00252DB5"/>
    <w:rsid w:val="002532FE"/>
    <w:rsid w:val="00253695"/>
    <w:rsid w:val="00255330"/>
    <w:rsid w:val="0025560A"/>
    <w:rsid w:val="002568A7"/>
    <w:rsid w:val="00256D69"/>
    <w:rsid w:val="002570AC"/>
    <w:rsid w:val="0025766C"/>
    <w:rsid w:val="002615D2"/>
    <w:rsid w:val="0026332D"/>
    <w:rsid w:val="00264E74"/>
    <w:rsid w:val="00267DB9"/>
    <w:rsid w:val="00270A3E"/>
    <w:rsid w:val="0027152B"/>
    <w:rsid w:val="002719EB"/>
    <w:rsid w:val="00271E3E"/>
    <w:rsid w:val="00272889"/>
    <w:rsid w:val="0027295B"/>
    <w:rsid w:val="00272B6C"/>
    <w:rsid w:val="00273383"/>
    <w:rsid w:val="00273799"/>
    <w:rsid w:val="00273BEF"/>
    <w:rsid w:val="002747F4"/>
    <w:rsid w:val="0027531D"/>
    <w:rsid w:val="00277173"/>
    <w:rsid w:val="002806CC"/>
    <w:rsid w:val="00281FB6"/>
    <w:rsid w:val="00282CA7"/>
    <w:rsid w:val="00282E9D"/>
    <w:rsid w:val="002834EC"/>
    <w:rsid w:val="00283F25"/>
    <w:rsid w:val="00285904"/>
    <w:rsid w:val="00285D0B"/>
    <w:rsid w:val="00286568"/>
    <w:rsid w:val="00287942"/>
    <w:rsid w:val="002925AB"/>
    <w:rsid w:val="00292D2D"/>
    <w:rsid w:val="0029339B"/>
    <w:rsid w:val="00293460"/>
    <w:rsid w:val="00293B19"/>
    <w:rsid w:val="00293F46"/>
    <w:rsid w:val="0029451D"/>
    <w:rsid w:val="00294D5D"/>
    <w:rsid w:val="002A01FC"/>
    <w:rsid w:val="002A0662"/>
    <w:rsid w:val="002A0B6F"/>
    <w:rsid w:val="002A1FF3"/>
    <w:rsid w:val="002A2889"/>
    <w:rsid w:val="002A28A5"/>
    <w:rsid w:val="002A34BA"/>
    <w:rsid w:val="002A414A"/>
    <w:rsid w:val="002A49E8"/>
    <w:rsid w:val="002A6E53"/>
    <w:rsid w:val="002B0D22"/>
    <w:rsid w:val="002B0F97"/>
    <w:rsid w:val="002B1631"/>
    <w:rsid w:val="002B2109"/>
    <w:rsid w:val="002B2114"/>
    <w:rsid w:val="002B2257"/>
    <w:rsid w:val="002B30B6"/>
    <w:rsid w:val="002B3195"/>
    <w:rsid w:val="002B3815"/>
    <w:rsid w:val="002B3CC3"/>
    <w:rsid w:val="002B3F73"/>
    <w:rsid w:val="002B620F"/>
    <w:rsid w:val="002B6D89"/>
    <w:rsid w:val="002B783F"/>
    <w:rsid w:val="002C018B"/>
    <w:rsid w:val="002C0514"/>
    <w:rsid w:val="002C06FA"/>
    <w:rsid w:val="002C0730"/>
    <w:rsid w:val="002C28C8"/>
    <w:rsid w:val="002C3082"/>
    <w:rsid w:val="002C339B"/>
    <w:rsid w:val="002C50F0"/>
    <w:rsid w:val="002C5D4D"/>
    <w:rsid w:val="002C6466"/>
    <w:rsid w:val="002C6632"/>
    <w:rsid w:val="002C732A"/>
    <w:rsid w:val="002C76C7"/>
    <w:rsid w:val="002C774F"/>
    <w:rsid w:val="002C7E1D"/>
    <w:rsid w:val="002D0E4A"/>
    <w:rsid w:val="002D1E71"/>
    <w:rsid w:val="002D1EDF"/>
    <w:rsid w:val="002D2A91"/>
    <w:rsid w:val="002D370D"/>
    <w:rsid w:val="002D40FE"/>
    <w:rsid w:val="002D4C64"/>
    <w:rsid w:val="002D4E0F"/>
    <w:rsid w:val="002D545B"/>
    <w:rsid w:val="002D56CF"/>
    <w:rsid w:val="002D5864"/>
    <w:rsid w:val="002D62E9"/>
    <w:rsid w:val="002D641F"/>
    <w:rsid w:val="002D6C3D"/>
    <w:rsid w:val="002D6F67"/>
    <w:rsid w:val="002D7065"/>
    <w:rsid w:val="002E0629"/>
    <w:rsid w:val="002E1011"/>
    <w:rsid w:val="002E1090"/>
    <w:rsid w:val="002E10B1"/>
    <w:rsid w:val="002E24F1"/>
    <w:rsid w:val="002E2F08"/>
    <w:rsid w:val="002E40C2"/>
    <w:rsid w:val="002E5F8E"/>
    <w:rsid w:val="002E620B"/>
    <w:rsid w:val="002E6415"/>
    <w:rsid w:val="002E6501"/>
    <w:rsid w:val="002E77AF"/>
    <w:rsid w:val="002E7B08"/>
    <w:rsid w:val="002F11B2"/>
    <w:rsid w:val="002F19CB"/>
    <w:rsid w:val="002F1D98"/>
    <w:rsid w:val="002F2246"/>
    <w:rsid w:val="002F22B1"/>
    <w:rsid w:val="002F27E9"/>
    <w:rsid w:val="002F3EA1"/>
    <w:rsid w:val="002F4636"/>
    <w:rsid w:val="002F4C3C"/>
    <w:rsid w:val="002F5965"/>
    <w:rsid w:val="002F5B5F"/>
    <w:rsid w:val="002F5CDF"/>
    <w:rsid w:val="002F5E73"/>
    <w:rsid w:val="002F69F7"/>
    <w:rsid w:val="002F6D0F"/>
    <w:rsid w:val="002F6F0D"/>
    <w:rsid w:val="002F7755"/>
    <w:rsid w:val="002F7CEE"/>
    <w:rsid w:val="003005CA"/>
    <w:rsid w:val="00302410"/>
    <w:rsid w:val="003026E8"/>
    <w:rsid w:val="00303AAC"/>
    <w:rsid w:val="00303BFE"/>
    <w:rsid w:val="003041E1"/>
    <w:rsid w:val="0030445E"/>
    <w:rsid w:val="00305CFC"/>
    <w:rsid w:val="00306786"/>
    <w:rsid w:val="003069A8"/>
    <w:rsid w:val="00307B01"/>
    <w:rsid w:val="00311145"/>
    <w:rsid w:val="00311C70"/>
    <w:rsid w:val="003124E7"/>
    <w:rsid w:val="00313805"/>
    <w:rsid w:val="00314429"/>
    <w:rsid w:val="0031526C"/>
    <w:rsid w:val="00315949"/>
    <w:rsid w:val="00316629"/>
    <w:rsid w:val="00317791"/>
    <w:rsid w:val="0031786B"/>
    <w:rsid w:val="00317895"/>
    <w:rsid w:val="00317D49"/>
    <w:rsid w:val="00320072"/>
    <w:rsid w:val="003200CF"/>
    <w:rsid w:val="00320459"/>
    <w:rsid w:val="0032081A"/>
    <w:rsid w:val="00320A44"/>
    <w:rsid w:val="00320A70"/>
    <w:rsid w:val="00322A4A"/>
    <w:rsid w:val="00322BB7"/>
    <w:rsid w:val="00322E45"/>
    <w:rsid w:val="00324A3C"/>
    <w:rsid w:val="00324AA8"/>
    <w:rsid w:val="0032615F"/>
    <w:rsid w:val="003263F7"/>
    <w:rsid w:val="003264B6"/>
    <w:rsid w:val="00326A5B"/>
    <w:rsid w:val="003278C8"/>
    <w:rsid w:val="00327947"/>
    <w:rsid w:val="00330A16"/>
    <w:rsid w:val="00331089"/>
    <w:rsid w:val="00332A8E"/>
    <w:rsid w:val="00333A59"/>
    <w:rsid w:val="003350FE"/>
    <w:rsid w:val="00335437"/>
    <w:rsid w:val="00335BEE"/>
    <w:rsid w:val="003363B2"/>
    <w:rsid w:val="003363FB"/>
    <w:rsid w:val="00336B20"/>
    <w:rsid w:val="00337D60"/>
    <w:rsid w:val="00337EBE"/>
    <w:rsid w:val="0034079A"/>
    <w:rsid w:val="00340E70"/>
    <w:rsid w:val="00342711"/>
    <w:rsid w:val="0034357D"/>
    <w:rsid w:val="0034395F"/>
    <w:rsid w:val="0034468B"/>
    <w:rsid w:val="00344B84"/>
    <w:rsid w:val="003453B4"/>
    <w:rsid w:val="0034540F"/>
    <w:rsid w:val="003458C6"/>
    <w:rsid w:val="00345B5E"/>
    <w:rsid w:val="0034648C"/>
    <w:rsid w:val="00346712"/>
    <w:rsid w:val="00346AA1"/>
    <w:rsid w:val="003476B8"/>
    <w:rsid w:val="00347CE1"/>
    <w:rsid w:val="0035035B"/>
    <w:rsid w:val="0035082C"/>
    <w:rsid w:val="0035090C"/>
    <w:rsid w:val="00352E7C"/>
    <w:rsid w:val="00353141"/>
    <w:rsid w:val="00353DA1"/>
    <w:rsid w:val="00355088"/>
    <w:rsid w:val="0035613D"/>
    <w:rsid w:val="00356BF5"/>
    <w:rsid w:val="00356F3B"/>
    <w:rsid w:val="00356FD4"/>
    <w:rsid w:val="003578F8"/>
    <w:rsid w:val="00357E1D"/>
    <w:rsid w:val="00360662"/>
    <w:rsid w:val="003606BD"/>
    <w:rsid w:val="00361B6D"/>
    <w:rsid w:val="0036231E"/>
    <w:rsid w:val="0036258C"/>
    <w:rsid w:val="00362E90"/>
    <w:rsid w:val="0036419B"/>
    <w:rsid w:val="00364B65"/>
    <w:rsid w:val="00364C6E"/>
    <w:rsid w:val="00366136"/>
    <w:rsid w:val="0036672A"/>
    <w:rsid w:val="003669A8"/>
    <w:rsid w:val="00367E2F"/>
    <w:rsid w:val="00370713"/>
    <w:rsid w:val="003707C9"/>
    <w:rsid w:val="00370C49"/>
    <w:rsid w:val="00371BC3"/>
    <w:rsid w:val="003723D8"/>
    <w:rsid w:val="00374532"/>
    <w:rsid w:val="00374AAA"/>
    <w:rsid w:val="0037592C"/>
    <w:rsid w:val="003775CF"/>
    <w:rsid w:val="00381357"/>
    <w:rsid w:val="00381C3F"/>
    <w:rsid w:val="003829B1"/>
    <w:rsid w:val="003833C5"/>
    <w:rsid w:val="00383590"/>
    <w:rsid w:val="00387DDD"/>
    <w:rsid w:val="00391B6D"/>
    <w:rsid w:val="00391E60"/>
    <w:rsid w:val="00392B36"/>
    <w:rsid w:val="00392E72"/>
    <w:rsid w:val="00392EA0"/>
    <w:rsid w:val="00393D0C"/>
    <w:rsid w:val="00394181"/>
    <w:rsid w:val="00394A97"/>
    <w:rsid w:val="003962F2"/>
    <w:rsid w:val="003A3227"/>
    <w:rsid w:val="003A32F9"/>
    <w:rsid w:val="003A4FE9"/>
    <w:rsid w:val="003A53CD"/>
    <w:rsid w:val="003A53D0"/>
    <w:rsid w:val="003A62D1"/>
    <w:rsid w:val="003A6A97"/>
    <w:rsid w:val="003A6BC4"/>
    <w:rsid w:val="003A6ED4"/>
    <w:rsid w:val="003A7446"/>
    <w:rsid w:val="003A7F81"/>
    <w:rsid w:val="003B055C"/>
    <w:rsid w:val="003B09B8"/>
    <w:rsid w:val="003B0CA8"/>
    <w:rsid w:val="003B0CEF"/>
    <w:rsid w:val="003B0EA7"/>
    <w:rsid w:val="003B16E4"/>
    <w:rsid w:val="003B1E4E"/>
    <w:rsid w:val="003B211F"/>
    <w:rsid w:val="003B25FC"/>
    <w:rsid w:val="003B31FE"/>
    <w:rsid w:val="003B407C"/>
    <w:rsid w:val="003B4ADF"/>
    <w:rsid w:val="003B5925"/>
    <w:rsid w:val="003B5CA6"/>
    <w:rsid w:val="003B696C"/>
    <w:rsid w:val="003B6B04"/>
    <w:rsid w:val="003C0595"/>
    <w:rsid w:val="003C06B8"/>
    <w:rsid w:val="003C0AB1"/>
    <w:rsid w:val="003C1AB7"/>
    <w:rsid w:val="003C1D97"/>
    <w:rsid w:val="003C1E74"/>
    <w:rsid w:val="003C2DEE"/>
    <w:rsid w:val="003C3E61"/>
    <w:rsid w:val="003C4086"/>
    <w:rsid w:val="003C4820"/>
    <w:rsid w:val="003C4A98"/>
    <w:rsid w:val="003C4F70"/>
    <w:rsid w:val="003C5BD3"/>
    <w:rsid w:val="003C6689"/>
    <w:rsid w:val="003C6FAD"/>
    <w:rsid w:val="003C77BE"/>
    <w:rsid w:val="003C7928"/>
    <w:rsid w:val="003D07C1"/>
    <w:rsid w:val="003D0C19"/>
    <w:rsid w:val="003D176E"/>
    <w:rsid w:val="003D208D"/>
    <w:rsid w:val="003D3E1D"/>
    <w:rsid w:val="003D662E"/>
    <w:rsid w:val="003D6F6A"/>
    <w:rsid w:val="003D75CD"/>
    <w:rsid w:val="003E0692"/>
    <w:rsid w:val="003E1C50"/>
    <w:rsid w:val="003E1F2F"/>
    <w:rsid w:val="003E27FD"/>
    <w:rsid w:val="003E2AC6"/>
    <w:rsid w:val="003E38C2"/>
    <w:rsid w:val="003E3BC5"/>
    <w:rsid w:val="003E6836"/>
    <w:rsid w:val="003F1AE0"/>
    <w:rsid w:val="003F23AB"/>
    <w:rsid w:val="003F2763"/>
    <w:rsid w:val="003F2962"/>
    <w:rsid w:val="003F347A"/>
    <w:rsid w:val="003F3FF2"/>
    <w:rsid w:val="003F463B"/>
    <w:rsid w:val="003F4CB4"/>
    <w:rsid w:val="003F7212"/>
    <w:rsid w:val="003F7AD7"/>
    <w:rsid w:val="003F7E78"/>
    <w:rsid w:val="00400902"/>
    <w:rsid w:val="00401951"/>
    <w:rsid w:val="00401D0A"/>
    <w:rsid w:val="00403334"/>
    <w:rsid w:val="00403554"/>
    <w:rsid w:val="00406F47"/>
    <w:rsid w:val="00410732"/>
    <w:rsid w:val="00410F6E"/>
    <w:rsid w:val="004112C3"/>
    <w:rsid w:val="00412A6A"/>
    <w:rsid w:val="00412D77"/>
    <w:rsid w:val="00413B3B"/>
    <w:rsid w:val="00413EBA"/>
    <w:rsid w:val="00416626"/>
    <w:rsid w:val="004178D1"/>
    <w:rsid w:val="004179C3"/>
    <w:rsid w:val="004209F5"/>
    <w:rsid w:val="00421E17"/>
    <w:rsid w:val="00422110"/>
    <w:rsid w:val="004222BC"/>
    <w:rsid w:val="00423199"/>
    <w:rsid w:val="004239D8"/>
    <w:rsid w:val="004243F1"/>
    <w:rsid w:val="0042464E"/>
    <w:rsid w:val="00424F36"/>
    <w:rsid w:val="00425227"/>
    <w:rsid w:val="00425D81"/>
    <w:rsid w:val="00426320"/>
    <w:rsid w:val="00426CB1"/>
    <w:rsid w:val="00426D02"/>
    <w:rsid w:val="00426EDF"/>
    <w:rsid w:val="00427429"/>
    <w:rsid w:val="00427A6C"/>
    <w:rsid w:val="0043000E"/>
    <w:rsid w:val="004312CF"/>
    <w:rsid w:val="004314BB"/>
    <w:rsid w:val="00431BA6"/>
    <w:rsid w:val="00431EF0"/>
    <w:rsid w:val="0043235E"/>
    <w:rsid w:val="004345E3"/>
    <w:rsid w:val="004355E5"/>
    <w:rsid w:val="00436B34"/>
    <w:rsid w:val="00437E74"/>
    <w:rsid w:val="00437EF9"/>
    <w:rsid w:val="00440225"/>
    <w:rsid w:val="00440C05"/>
    <w:rsid w:val="00443D2B"/>
    <w:rsid w:val="00443D3C"/>
    <w:rsid w:val="00444C06"/>
    <w:rsid w:val="00444CBD"/>
    <w:rsid w:val="00445C7E"/>
    <w:rsid w:val="0044639A"/>
    <w:rsid w:val="00450947"/>
    <w:rsid w:val="00451273"/>
    <w:rsid w:val="00451F40"/>
    <w:rsid w:val="0045267E"/>
    <w:rsid w:val="00452A02"/>
    <w:rsid w:val="00452D88"/>
    <w:rsid w:val="0045333F"/>
    <w:rsid w:val="004549B1"/>
    <w:rsid w:val="0045566E"/>
    <w:rsid w:val="00455902"/>
    <w:rsid w:val="00456006"/>
    <w:rsid w:val="00456A6B"/>
    <w:rsid w:val="00456C72"/>
    <w:rsid w:val="00456E7A"/>
    <w:rsid w:val="00457284"/>
    <w:rsid w:val="00457B8F"/>
    <w:rsid w:val="00461C14"/>
    <w:rsid w:val="0046264C"/>
    <w:rsid w:val="004626C9"/>
    <w:rsid w:val="00462EA6"/>
    <w:rsid w:val="00462F51"/>
    <w:rsid w:val="00463E8F"/>
    <w:rsid w:val="00463FDF"/>
    <w:rsid w:val="00465030"/>
    <w:rsid w:val="0046658D"/>
    <w:rsid w:val="00467652"/>
    <w:rsid w:val="004706A0"/>
    <w:rsid w:val="00470906"/>
    <w:rsid w:val="00470D31"/>
    <w:rsid w:val="00471A9D"/>
    <w:rsid w:val="00471F44"/>
    <w:rsid w:val="00474029"/>
    <w:rsid w:val="00474474"/>
    <w:rsid w:val="004744DA"/>
    <w:rsid w:val="00475994"/>
    <w:rsid w:val="00476890"/>
    <w:rsid w:val="00476ADB"/>
    <w:rsid w:val="00477492"/>
    <w:rsid w:val="00477605"/>
    <w:rsid w:val="004778E6"/>
    <w:rsid w:val="00477BB9"/>
    <w:rsid w:val="00480083"/>
    <w:rsid w:val="00480499"/>
    <w:rsid w:val="00480BBA"/>
    <w:rsid w:val="00480C51"/>
    <w:rsid w:val="0048172D"/>
    <w:rsid w:val="0048202B"/>
    <w:rsid w:val="004826D7"/>
    <w:rsid w:val="004839E6"/>
    <w:rsid w:val="00483E9A"/>
    <w:rsid w:val="0048423D"/>
    <w:rsid w:val="004842CC"/>
    <w:rsid w:val="00484519"/>
    <w:rsid w:val="00485274"/>
    <w:rsid w:val="00486A3D"/>
    <w:rsid w:val="00490200"/>
    <w:rsid w:val="0049059F"/>
    <w:rsid w:val="00490E1A"/>
    <w:rsid w:val="0049320B"/>
    <w:rsid w:val="0049326F"/>
    <w:rsid w:val="004933A1"/>
    <w:rsid w:val="0049357D"/>
    <w:rsid w:val="0049369C"/>
    <w:rsid w:val="004957B2"/>
    <w:rsid w:val="00495B27"/>
    <w:rsid w:val="00495F78"/>
    <w:rsid w:val="00496542"/>
    <w:rsid w:val="004A0394"/>
    <w:rsid w:val="004A08CF"/>
    <w:rsid w:val="004A09DF"/>
    <w:rsid w:val="004A1353"/>
    <w:rsid w:val="004A16E2"/>
    <w:rsid w:val="004A20A5"/>
    <w:rsid w:val="004A2233"/>
    <w:rsid w:val="004A2CFC"/>
    <w:rsid w:val="004A42D5"/>
    <w:rsid w:val="004A454D"/>
    <w:rsid w:val="004A4882"/>
    <w:rsid w:val="004A616F"/>
    <w:rsid w:val="004A6420"/>
    <w:rsid w:val="004A6E88"/>
    <w:rsid w:val="004A7F5E"/>
    <w:rsid w:val="004B0ADD"/>
    <w:rsid w:val="004B173B"/>
    <w:rsid w:val="004B193C"/>
    <w:rsid w:val="004B4A57"/>
    <w:rsid w:val="004B519F"/>
    <w:rsid w:val="004B523F"/>
    <w:rsid w:val="004B695A"/>
    <w:rsid w:val="004B6B9C"/>
    <w:rsid w:val="004B700C"/>
    <w:rsid w:val="004B74CD"/>
    <w:rsid w:val="004C02B5"/>
    <w:rsid w:val="004C0A71"/>
    <w:rsid w:val="004C1627"/>
    <w:rsid w:val="004C263A"/>
    <w:rsid w:val="004C3D47"/>
    <w:rsid w:val="004C429F"/>
    <w:rsid w:val="004C65C3"/>
    <w:rsid w:val="004C6DA2"/>
    <w:rsid w:val="004C6F1D"/>
    <w:rsid w:val="004C7235"/>
    <w:rsid w:val="004C75A6"/>
    <w:rsid w:val="004C75E8"/>
    <w:rsid w:val="004C7C1F"/>
    <w:rsid w:val="004D04C4"/>
    <w:rsid w:val="004D0C42"/>
    <w:rsid w:val="004D0C65"/>
    <w:rsid w:val="004D2E22"/>
    <w:rsid w:val="004D30DD"/>
    <w:rsid w:val="004D3496"/>
    <w:rsid w:val="004D36D2"/>
    <w:rsid w:val="004D44E5"/>
    <w:rsid w:val="004D554E"/>
    <w:rsid w:val="004D5D79"/>
    <w:rsid w:val="004D65AA"/>
    <w:rsid w:val="004E1CB9"/>
    <w:rsid w:val="004E286E"/>
    <w:rsid w:val="004E30C5"/>
    <w:rsid w:val="004E3117"/>
    <w:rsid w:val="004E37C7"/>
    <w:rsid w:val="004E429A"/>
    <w:rsid w:val="004E445A"/>
    <w:rsid w:val="004E599A"/>
    <w:rsid w:val="004E60A2"/>
    <w:rsid w:val="004E626C"/>
    <w:rsid w:val="004E68E5"/>
    <w:rsid w:val="004F085E"/>
    <w:rsid w:val="004F0865"/>
    <w:rsid w:val="004F1B82"/>
    <w:rsid w:val="004F2CB4"/>
    <w:rsid w:val="004F3FB0"/>
    <w:rsid w:val="004F4FDA"/>
    <w:rsid w:val="004F6519"/>
    <w:rsid w:val="004F6D0B"/>
    <w:rsid w:val="004F70CD"/>
    <w:rsid w:val="004F75EE"/>
    <w:rsid w:val="004F7E8C"/>
    <w:rsid w:val="005000C6"/>
    <w:rsid w:val="005001FE"/>
    <w:rsid w:val="0050024C"/>
    <w:rsid w:val="00500606"/>
    <w:rsid w:val="00500D81"/>
    <w:rsid w:val="00500F29"/>
    <w:rsid w:val="00501868"/>
    <w:rsid w:val="00501C3B"/>
    <w:rsid w:val="00502586"/>
    <w:rsid w:val="00504187"/>
    <w:rsid w:val="00505FA4"/>
    <w:rsid w:val="00506A60"/>
    <w:rsid w:val="00506C72"/>
    <w:rsid w:val="00507BFD"/>
    <w:rsid w:val="00510D12"/>
    <w:rsid w:val="00510F9A"/>
    <w:rsid w:val="00512705"/>
    <w:rsid w:val="00514BDC"/>
    <w:rsid w:val="00514F0C"/>
    <w:rsid w:val="0051725C"/>
    <w:rsid w:val="00517748"/>
    <w:rsid w:val="005177D7"/>
    <w:rsid w:val="00517F97"/>
    <w:rsid w:val="00522457"/>
    <w:rsid w:val="005226E7"/>
    <w:rsid w:val="00522A9E"/>
    <w:rsid w:val="00522C63"/>
    <w:rsid w:val="005237A9"/>
    <w:rsid w:val="00523F91"/>
    <w:rsid w:val="00524082"/>
    <w:rsid w:val="00524C23"/>
    <w:rsid w:val="005258B4"/>
    <w:rsid w:val="005273DE"/>
    <w:rsid w:val="0052786E"/>
    <w:rsid w:val="0053081C"/>
    <w:rsid w:val="0053191E"/>
    <w:rsid w:val="00532129"/>
    <w:rsid w:val="00532C94"/>
    <w:rsid w:val="00533E7E"/>
    <w:rsid w:val="005359CA"/>
    <w:rsid w:val="005371FB"/>
    <w:rsid w:val="00537C41"/>
    <w:rsid w:val="00537F20"/>
    <w:rsid w:val="00537F74"/>
    <w:rsid w:val="00541066"/>
    <w:rsid w:val="00541275"/>
    <w:rsid w:val="0054242D"/>
    <w:rsid w:val="005424EA"/>
    <w:rsid w:val="005428F4"/>
    <w:rsid w:val="00542E00"/>
    <w:rsid w:val="00543226"/>
    <w:rsid w:val="0054469B"/>
    <w:rsid w:val="005452CA"/>
    <w:rsid w:val="00546709"/>
    <w:rsid w:val="00546A26"/>
    <w:rsid w:val="00546B98"/>
    <w:rsid w:val="0054705F"/>
    <w:rsid w:val="00547290"/>
    <w:rsid w:val="005476BF"/>
    <w:rsid w:val="00547CD3"/>
    <w:rsid w:val="00550085"/>
    <w:rsid w:val="005521D7"/>
    <w:rsid w:val="00552F8A"/>
    <w:rsid w:val="005531EC"/>
    <w:rsid w:val="00553586"/>
    <w:rsid w:val="00553792"/>
    <w:rsid w:val="00553D9A"/>
    <w:rsid w:val="00553E8F"/>
    <w:rsid w:val="0055489C"/>
    <w:rsid w:val="005550D2"/>
    <w:rsid w:val="0055597C"/>
    <w:rsid w:val="00556647"/>
    <w:rsid w:val="00556855"/>
    <w:rsid w:val="00556AE1"/>
    <w:rsid w:val="00557096"/>
    <w:rsid w:val="005604AE"/>
    <w:rsid w:val="00561848"/>
    <w:rsid w:val="00562180"/>
    <w:rsid w:val="00562529"/>
    <w:rsid w:val="0056361A"/>
    <w:rsid w:val="0056450E"/>
    <w:rsid w:val="00565B99"/>
    <w:rsid w:val="0056609C"/>
    <w:rsid w:val="005662C2"/>
    <w:rsid w:val="005663EC"/>
    <w:rsid w:val="00567828"/>
    <w:rsid w:val="0056785E"/>
    <w:rsid w:val="00570296"/>
    <w:rsid w:val="00570A64"/>
    <w:rsid w:val="0057121D"/>
    <w:rsid w:val="00571917"/>
    <w:rsid w:val="0057331B"/>
    <w:rsid w:val="005737EE"/>
    <w:rsid w:val="005737F4"/>
    <w:rsid w:val="00574DCC"/>
    <w:rsid w:val="00575003"/>
    <w:rsid w:val="00575544"/>
    <w:rsid w:val="00575DA3"/>
    <w:rsid w:val="00576200"/>
    <w:rsid w:val="005800C0"/>
    <w:rsid w:val="00580EEE"/>
    <w:rsid w:val="00581179"/>
    <w:rsid w:val="00581933"/>
    <w:rsid w:val="00581E14"/>
    <w:rsid w:val="0058299A"/>
    <w:rsid w:val="00584A52"/>
    <w:rsid w:val="00584BC3"/>
    <w:rsid w:val="00585462"/>
    <w:rsid w:val="0058594A"/>
    <w:rsid w:val="00585F35"/>
    <w:rsid w:val="00586216"/>
    <w:rsid w:val="00587AFA"/>
    <w:rsid w:val="0059183B"/>
    <w:rsid w:val="0059214C"/>
    <w:rsid w:val="005923BD"/>
    <w:rsid w:val="00593194"/>
    <w:rsid w:val="00594CBF"/>
    <w:rsid w:val="00595ABF"/>
    <w:rsid w:val="0059685A"/>
    <w:rsid w:val="00597397"/>
    <w:rsid w:val="005A0592"/>
    <w:rsid w:val="005A05A4"/>
    <w:rsid w:val="005A06D8"/>
    <w:rsid w:val="005A118D"/>
    <w:rsid w:val="005A190E"/>
    <w:rsid w:val="005A1F99"/>
    <w:rsid w:val="005A221A"/>
    <w:rsid w:val="005A2C96"/>
    <w:rsid w:val="005A4566"/>
    <w:rsid w:val="005A4C2D"/>
    <w:rsid w:val="005A4C35"/>
    <w:rsid w:val="005A6B57"/>
    <w:rsid w:val="005A7A11"/>
    <w:rsid w:val="005A7BD8"/>
    <w:rsid w:val="005B06A1"/>
    <w:rsid w:val="005B0755"/>
    <w:rsid w:val="005B0802"/>
    <w:rsid w:val="005B08CA"/>
    <w:rsid w:val="005B09BF"/>
    <w:rsid w:val="005B2245"/>
    <w:rsid w:val="005B2401"/>
    <w:rsid w:val="005B2C07"/>
    <w:rsid w:val="005B3BFD"/>
    <w:rsid w:val="005B4049"/>
    <w:rsid w:val="005B5FA9"/>
    <w:rsid w:val="005B6486"/>
    <w:rsid w:val="005B6E9B"/>
    <w:rsid w:val="005B729E"/>
    <w:rsid w:val="005C06E5"/>
    <w:rsid w:val="005C0FEB"/>
    <w:rsid w:val="005C214A"/>
    <w:rsid w:val="005C2381"/>
    <w:rsid w:val="005C455D"/>
    <w:rsid w:val="005C4D28"/>
    <w:rsid w:val="005C52D0"/>
    <w:rsid w:val="005C58EA"/>
    <w:rsid w:val="005C5D6F"/>
    <w:rsid w:val="005C5E94"/>
    <w:rsid w:val="005C694E"/>
    <w:rsid w:val="005C6CB1"/>
    <w:rsid w:val="005C712B"/>
    <w:rsid w:val="005C74C5"/>
    <w:rsid w:val="005C7EB5"/>
    <w:rsid w:val="005D0F5A"/>
    <w:rsid w:val="005D16CD"/>
    <w:rsid w:val="005D1841"/>
    <w:rsid w:val="005D1D74"/>
    <w:rsid w:val="005D2583"/>
    <w:rsid w:val="005D36DA"/>
    <w:rsid w:val="005D3E48"/>
    <w:rsid w:val="005D52C2"/>
    <w:rsid w:val="005D52ED"/>
    <w:rsid w:val="005D5695"/>
    <w:rsid w:val="005D5DD1"/>
    <w:rsid w:val="005D5EB7"/>
    <w:rsid w:val="005D606F"/>
    <w:rsid w:val="005D66CB"/>
    <w:rsid w:val="005D6D2F"/>
    <w:rsid w:val="005D709E"/>
    <w:rsid w:val="005E074E"/>
    <w:rsid w:val="005E0750"/>
    <w:rsid w:val="005E1EFD"/>
    <w:rsid w:val="005E2D0B"/>
    <w:rsid w:val="005E31E8"/>
    <w:rsid w:val="005E3558"/>
    <w:rsid w:val="005E3CEB"/>
    <w:rsid w:val="005E412D"/>
    <w:rsid w:val="005E4A29"/>
    <w:rsid w:val="005E59B2"/>
    <w:rsid w:val="005E6975"/>
    <w:rsid w:val="005E6D77"/>
    <w:rsid w:val="005E6E8C"/>
    <w:rsid w:val="005E70B8"/>
    <w:rsid w:val="005E75D5"/>
    <w:rsid w:val="005E7C17"/>
    <w:rsid w:val="005F05EB"/>
    <w:rsid w:val="005F1D16"/>
    <w:rsid w:val="005F24EC"/>
    <w:rsid w:val="005F2FF2"/>
    <w:rsid w:val="005F34A3"/>
    <w:rsid w:val="005F3ED7"/>
    <w:rsid w:val="005F3F03"/>
    <w:rsid w:val="005F46BF"/>
    <w:rsid w:val="005F4B93"/>
    <w:rsid w:val="005F4EFA"/>
    <w:rsid w:val="005F4FE4"/>
    <w:rsid w:val="005F54F3"/>
    <w:rsid w:val="005F6831"/>
    <w:rsid w:val="005F6AB3"/>
    <w:rsid w:val="005F6C19"/>
    <w:rsid w:val="005F75E5"/>
    <w:rsid w:val="00600187"/>
    <w:rsid w:val="006009DF"/>
    <w:rsid w:val="00600EBA"/>
    <w:rsid w:val="006019F3"/>
    <w:rsid w:val="00601B59"/>
    <w:rsid w:val="00602D88"/>
    <w:rsid w:val="00602F6F"/>
    <w:rsid w:val="006033AA"/>
    <w:rsid w:val="006033C7"/>
    <w:rsid w:val="00603A09"/>
    <w:rsid w:val="00603C2B"/>
    <w:rsid w:val="00604338"/>
    <w:rsid w:val="00604F53"/>
    <w:rsid w:val="00606800"/>
    <w:rsid w:val="00606AB0"/>
    <w:rsid w:val="00610088"/>
    <w:rsid w:val="00610DE6"/>
    <w:rsid w:val="00611389"/>
    <w:rsid w:val="006119A7"/>
    <w:rsid w:val="006119BB"/>
    <w:rsid w:val="00612343"/>
    <w:rsid w:val="00612544"/>
    <w:rsid w:val="00612C8C"/>
    <w:rsid w:val="00612DCB"/>
    <w:rsid w:val="00613D20"/>
    <w:rsid w:val="00614BA0"/>
    <w:rsid w:val="00614FD2"/>
    <w:rsid w:val="0061598A"/>
    <w:rsid w:val="00615AA7"/>
    <w:rsid w:val="006161A3"/>
    <w:rsid w:val="00616A38"/>
    <w:rsid w:val="00616FBD"/>
    <w:rsid w:val="006171D4"/>
    <w:rsid w:val="006174E1"/>
    <w:rsid w:val="006209FD"/>
    <w:rsid w:val="00622050"/>
    <w:rsid w:val="00622359"/>
    <w:rsid w:val="00622FE4"/>
    <w:rsid w:val="00622FF6"/>
    <w:rsid w:val="0062368B"/>
    <w:rsid w:val="00623E21"/>
    <w:rsid w:val="00623F06"/>
    <w:rsid w:val="00626309"/>
    <w:rsid w:val="00627034"/>
    <w:rsid w:val="00627D12"/>
    <w:rsid w:val="00630305"/>
    <w:rsid w:val="0063082B"/>
    <w:rsid w:val="00630DA5"/>
    <w:rsid w:val="00632199"/>
    <w:rsid w:val="006335DC"/>
    <w:rsid w:val="00633D93"/>
    <w:rsid w:val="00634BAA"/>
    <w:rsid w:val="00635F4B"/>
    <w:rsid w:val="006362CC"/>
    <w:rsid w:val="00636BF3"/>
    <w:rsid w:val="00640348"/>
    <w:rsid w:val="00640D3C"/>
    <w:rsid w:val="00640E06"/>
    <w:rsid w:val="00640EE5"/>
    <w:rsid w:val="00641F29"/>
    <w:rsid w:val="006424DF"/>
    <w:rsid w:val="006428F2"/>
    <w:rsid w:val="00642B5F"/>
    <w:rsid w:val="00643044"/>
    <w:rsid w:val="00643E93"/>
    <w:rsid w:val="00644D53"/>
    <w:rsid w:val="0064799C"/>
    <w:rsid w:val="00651F5A"/>
    <w:rsid w:val="0065261C"/>
    <w:rsid w:val="006540E1"/>
    <w:rsid w:val="006541CB"/>
    <w:rsid w:val="006543A5"/>
    <w:rsid w:val="006549B8"/>
    <w:rsid w:val="00654CCB"/>
    <w:rsid w:val="0065518C"/>
    <w:rsid w:val="00656217"/>
    <w:rsid w:val="006564FC"/>
    <w:rsid w:val="006565EB"/>
    <w:rsid w:val="00656D21"/>
    <w:rsid w:val="00657D16"/>
    <w:rsid w:val="006608E7"/>
    <w:rsid w:val="00660EC7"/>
    <w:rsid w:val="006618DF"/>
    <w:rsid w:val="0066191D"/>
    <w:rsid w:val="0066193E"/>
    <w:rsid w:val="00661B4D"/>
    <w:rsid w:val="00661C2A"/>
    <w:rsid w:val="0066252C"/>
    <w:rsid w:val="0066548A"/>
    <w:rsid w:val="00665D70"/>
    <w:rsid w:val="00666183"/>
    <w:rsid w:val="00666344"/>
    <w:rsid w:val="00666A25"/>
    <w:rsid w:val="0066731D"/>
    <w:rsid w:val="006700FB"/>
    <w:rsid w:val="00670CC5"/>
    <w:rsid w:val="006719E2"/>
    <w:rsid w:val="00672106"/>
    <w:rsid w:val="006723B8"/>
    <w:rsid w:val="00672497"/>
    <w:rsid w:val="00672C85"/>
    <w:rsid w:val="006732D3"/>
    <w:rsid w:val="00673965"/>
    <w:rsid w:val="00673985"/>
    <w:rsid w:val="00674498"/>
    <w:rsid w:val="00674B27"/>
    <w:rsid w:val="00675AC0"/>
    <w:rsid w:val="00675C91"/>
    <w:rsid w:val="006761E4"/>
    <w:rsid w:val="00676FBD"/>
    <w:rsid w:val="006774B4"/>
    <w:rsid w:val="00677C26"/>
    <w:rsid w:val="00677EC7"/>
    <w:rsid w:val="00680499"/>
    <w:rsid w:val="00681BBE"/>
    <w:rsid w:val="00682092"/>
    <w:rsid w:val="0068360D"/>
    <w:rsid w:val="00683F7F"/>
    <w:rsid w:val="00683FA3"/>
    <w:rsid w:val="00685069"/>
    <w:rsid w:val="00685881"/>
    <w:rsid w:val="00685CA6"/>
    <w:rsid w:val="00687ADD"/>
    <w:rsid w:val="00687D2D"/>
    <w:rsid w:val="0069089C"/>
    <w:rsid w:val="00690C32"/>
    <w:rsid w:val="006915C3"/>
    <w:rsid w:val="00691923"/>
    <w:rsid w:val="00691977"/>
    <w:rsid w:val="006919A7"/>
    <w:rsid w:val="00692962"/>
    <w:rsid w:val="00692B43"/>
    <w:rsid w:val="00692F1C"/>
    <w:rsid w:val="00692F22"/>
    <w:rsid w:val="00693250"/>
    <w:rsid w:val="00695C01"/>
    <w:rsid w:val="00695D3F"/>
    <w:rsid w:val="0069746C"/>
    <w:rsid w:val="0069769E"/>
    <w:rsid w:val="00697786"/>
    <w:rsid w:val="006A0800"/>
    <w:rsid w:val="006A20A8"/>
    <w:rsid w:val="006A2750"/>
    <w:rsid w:val="006A2D07"/>
    <w:rsid w:val="006A3348"/>
    <w:rsid w:val="006A37E6"/>
    <w:rsid w:val="006A4702"/>
    <w:rsid w:val="006A4D14"/>
    <w:rsid w:val="006A4FB2"/>
    <w:rsid w:val="006A5AE1"/>
    <w:rsid w:val="006A63A2"/>
    <w:rsid w:val="006A6871"/>
    <w:rsid w:val="006A7168"/>
    <w:rsid w:val="006B1488"/>
    <w:rsid w:val="006B1B71"/>
    <w:rsid w:val="006B5085"/>
    <w:rsid w:val="006B5E9A"/>
    <w:rsid w:val="006B7545"/>
    <w:rsid w:val="006C032B"/>
    <w:rsid w:val="006C078A"/>
    <w:rsid w:val="006C1459"/>
    <w:rsid w:val="006C1570"/>
    <w:rsid w:val="006C1D85"/>
    <w:rsid w:val="006C4479"/>
    <w:rsid w:val="006C49BC"/>
    <w:rsid w:val="006C4BFF"/>
    <w:rsid w:val="006C5227"/>
    <w:rsid w:val="006C53F0"/>
    <w:rsid w:val="006C576B"/>
    <w:rsid w:val="006C5941"/>
    <w:rsid w:val="006C6165"/>
    <w:rsid w:val="006C720B"/>
    <w:rsid w:val="006D0397"/>
    <w:rsid w:val="006D1161"/>
    <w:rsid w:val="006D12EE"/>
    <w:rsid w:val="006D235D"/>
    <w:rsid w:val="006D25F1"/>
    <w:rsid w:val="006D275B"/>
    <w:rsid w:val="006D2879"/>
    <w:rsid w:val="006D2CF5"/>
    <w:rsid w:val="006D32C5"/>
    <w:rsid w:val="006D34BF"/>
    <w:rsid w:val="006E0AC6"/>
    <w:rsid w:val="006E357C"/>
    <w:rsid w:val="006E3665"/>
    <w:rsid w:val="006E42E4"/>
    <w:rsid w:val="006E4E86"/>
    <w:rsid w:val="006E525D"/>
    <w:rsid w:val="006E5A73"/>
    <w:rsid w:val="006E7A3B"/>
    <w:rsid w:val="006F01FB"/>
    <w:rsid w:val="006F04B4"/>
    <w:rsid w:val="006F0D6A"/>
    <w:rsid w:val="006F12AB"/>
    <w:rsid w:val="006F1A53"/>
    <w:rsid w:val="006F1F98"/>
    <w:rsid w:val="006F3EE7"/>
    <w:rsid w:val="006F4375"/>
    <w:rsid w:val="006F44F8"/>
    <w:rsid w:val="006F6E11"/>
    <w:rsid w:val="006F707E"/>
    <w:rsid w:val="006F7D21"/>
    <w:rsid w:val="00700FE5"/>
    <w:rsid w:val="007013E3"/>
    <w:rsid w:val="00701F72"/>
    <w:rsid w:val="00703362"/>
    <w:rsid w:val="007038F3"/>
    <w:rsid w:val="00705C72"/>
    <w:rsid w:val="00705E59"/>
    <w:rsid w:val="00705FE1"/>
    <w:rsid w:val="00706146"/>
    <w:rsid w:val="007063DB"/>
    <w:rsid w:val="00706709"/>
    <w:rsid w:val="007107D7"/>
    <w:rsid w:val="00711795"/>
    <w:rsid w:val="007119CC"/>
    <w:rsid w:val="0071222C"/>
    <w:rsid w:val="00712479"/>
    <w:rsid w:val="007149E9"/>
    <w:rsid w:val="00715F81"/>
    <w:rsid w:val="007168B9"/>
    <w:rsid w:val="00716BAD"/>
    <w:rsid w:val="007173F0"/>
    <w:rsid w:val="00717E46"/>
    <w:rsid w:val="00720AAC"/>
    <w:rsid w:val="00722502"/>
    <w:rsid w:val="00722B5F"/>
    <w:rsid w:val="00723F5D"/>
    <w:rsid w:val="00724836"/>
    <w:rsid w:val="00724D2A"/>
    <w:rsid w:val="00726EB7"/>
    <w:rsid w:val="00732B0C"/>
    <w:rsid w:val="00732C29"/>
    <w:rsid w:val="00734100"/>
    <w:rsid w:val="007360FC"/>
    <w:rsid w:val="00736541"/>
    <w:rsid w:val="007412F4"/>
    <w:rsid w:val="00743712"/>
    <w:rsid w:val="00744301"/>
    <w:rsid w:val="007444BB"/>
    <w:rsid w:val="00744743"/>
    <w:rsid w:val="00744A26"/>
    <w:rsid w:val="00745735"/>
    <w:rsid w:val="007462E8"/>
    <w:rsid w:val="0074673E"/>
    <w:rsid w:val="007471D5"/>
    <w:rsid w:val="007476CD"/>
    <w:rsid w:val="0075083A"/>
    <w:rsid w:val="00750CCF"/>
    <w:rsid w:val="00752046"/>
    <w:rsid w:val="0075233D"/>
    <w:rsid w:val="007523FB"/>
    <w:rsid w:val="0075364B"/>
    <w:rsid w:val="0075425F"/>
    <w:rsid w:val="007543E0"/>
    <w:rsid w:val="007544D5"/>
    <w:rsid w:val="00754696"/>
    <w:rsid w:val="00754CC9"/>
    <w:rsid w:val="007563AF"/>
    <w:rsid w:val="007566EA"/>
    <w:rsid w:val="00756BBD"/>
    <w:rsid w:val="00760324"/>
    <w:rsid w:val="00761016"/>
    <w:rsid w:val="0076206C"/>
    <w:rsid w:val="0076243F"/>
    <w:rsid w:val="007627A4"/>
    <w:rsid w:val="0076509C"/>
    <w:rsid w:val="0076547C"/>
    <w:rsid w:val="00765A81"/>
    <w:rsid w:val="00765B08"/>
    <w:rsid w:val="00766C36"/>
    <w:rsid w:val="00766C79"/>
    <w:rsid w:val="00766D6A"/>
    <w:rsid w:val="0076703A"/>
    <w:rsid w:val="00767F08"/>
    <w:rsid w:val="00767F45"/>
    <w:rsid w:val="00770329"/>
    <w:rsid w:val="00770F0A"/>
    <w:rsid w:val="00771769"/>
    <w:rsid w:val="00771835"/>
    <w:rsid w:val="00771B0F"/>
    <w:rsid w:val="00772A73"/>
    <w:rsid w:val="00773C20"/>
    <w:rsid w:val="00774086"/>
    <w:rsid w:val="0077441C"/>
    <w:rsid w:val="00774662"/>
    <w:rsid w:val="00774997"/>
    <w:rsid w:val="00776B0E"/>
    <w:rsid w:val="00777E7F"/>
    <w:rsid w:val="0078025E"/>
    <w:rsid w:val="00783058"/>
    <w:rsid w:val="007853B3"/>
    <w:rsid w:val="0078557C"/>
    <w:rsid w:val="007858AF"/>
    <w:rsid w:val="007864A0"/>
    <w:rsid w:val="00786710"/>
    <w:rsid w:val="007901A9"/>
    <w:rsid w:val="00791C7C"/>
    <w:rsid w:val="0079363F"/>
    <w:rsid w:val="00793C66"/>
    <w:rsid w:val="0079485C"/>
    <w:rsid w:val="00795EF4"/>
    <w:rsid w:val="007962D6"/>
    <w:rsid w:val="00797A85"/>
    <w:rsid w:val="007A0548"/>
    <w:rsid w:val="007A21C9"/>
    <w:rsid w:val="007A2846"/>
    <w:rsid w:val="007A3BB3"/>
    <w:rsid w:val="007A3C63"/>
    <w:rsid w:val="007A4001"/>
    <w:rsid w:val="007A451C"/>
    <w:rsid w:val="007A619E"/>
    <w:rsid w:val="007A61C7"/>
    <w:rsid w:val="007A6741"/>
    <w:rsid w:val="007A6C55"/>
    <w:rsid w:val="007A6E73"/>
    <w:rsid w:val="007A738F"/>
    <w:rsid w:val="007A7A5E"/>
    <w:rsid w:val="007A7F52"/>
    <w:rsid w:val="007A7FA5"/>
    <w:rsid w:val="007B12D4"/>
    <w:rsid w:val="007B1364"/>
    <w:rsid w:val="007B1746"/>
    <w:rsid w:val="007B467E"/>
    <w:rsid w:val="007B4AC7"/>
    <w:rsid w:val="007B4B73"/>
    <w:rsid w:val="007B5667"/>
    <w:rsid w:val="007B604F"/>
    <w:rsid w:val="007B7A58"/>
    <w:rsid w:val="007C13A8"/>
    <w:rsid w:val="007C1742"/>
    <w:rsid w:val="007C199E"/>
    <w:rsid w:val="007C1B72"/>
    <w:rsid w:val="007C1D55"/>
    <w:rsid w:val="007C2E50"/>
    <w:rsid w:val="007C43A3"/>
    <w:rsid w:val="007C4411"/>
    <w:rsid w:val="007C4635"/>
    <w:rsid w:val="007C4732"/>
    <w:rsid w:val="007C4F86"/>
    <w:rsid w:val="007C5402"/>
    <w:rsid w:val="007C565D"/>
    <w:rsid w:val="007C599F"/>
    <w:rsid w:val="007C5A1B"/>
    <w:rsid w:val="007C7C07"/>
    <w:rsid w:val="007D1F0C"/>
    <w:rsid w:val="007D22EA"/>
    <w:rsid w:val="007D2F76"/>
    <w:rsid w:val="007D3F7E"/>
    <w:rsid w:val="007D4078"/>
    <w:rsid w:val="007D472F"/>
    <w:rsid w:val="007D54D5"/>
    <w:rsid w:val="007D68B3"/>
    <w:rsid w:val="007D6A54"/>
    <w:rsid w:val="007D6DB0"/>
    <w:rsid w:val="007D728E"/>
    <w:rsid w:val="007D7750"/>
    <w:rsid w:val="007E0D8A"/>
    <w:rsid w:val="007E1C60"/>
    <w:rsid w:val="007E35DB"/>
    <w:rsid w:val="007E39E7"/>
    <w:rsid w:val="007E4456"/>
    <w:rsid w:val="007E4E68"/>
    <w:rsid w:val="007E760B"/>
    <w:rsid w:val="007E79D4"/>
    <w:rsid w:val="007E7E2E"/>
    <w:rsid w:val="007F0545"/>
    <w:rsid w:val="007F0896"/>
    <w:rsid w:val="007F278E"/>
    <w:rsid w:val="007F27CC"/>
    <w:rsid w:val="007F2D1E"/>
    <w:rsid w:val="007F3B31"/>
    <w:rsid w:val="007F4E88"/>
    <w:rsid w:val="007F57F0"/>
    <w:rsid w:val="007F5EA3"/>
    <w:rsid w:val="007F6AEA"/>
    <w:rsid w:val="007F6C43"/>
    <w:rsid w:val="007F7458"/>
    <w:rsid w:val="007F77BE"/>
    <w:rsid w:val="007F77DE"/>
    <w:rsid w:val="007F7920"/>
    <w:rsid w:val="007F79CD"/>
    <w:rsid w:val="007F7EEF"/>
    <w:rsid w:val="00800BA4"/>
    <w:rsid w:val="00800EAB"/>
    <w:rsid w:val="00800F3F"/>
    <w:rsid w:val="00802374"/>
    <w:rsid w:val="00803C82"/>
    <w:rsid w:val="008040D5"/>
    <w:rsid w:val="008042D9"/>
    <w:rsid w:val="008043E5"/>
    <w:rsid w:val="00804E27"/>
    <w:rsid w:val="00805516"/>
    <w:rsid w:val="00805A10"/>
    <w:rsid w:val="00805B86"/>
    <w:rsid w:val="0080681D"/>
    <w:rsid w:val="00806BE2"/>
    <w:rsid w:val="00807347"/>
    <w:rsid w:val="00807706"/>
    <w:rsid w:val="00812AC4"/>
    <w:rsid w:val="0081463A"/>
    <w:rsid w:val="00814C6C"/>
    <w:rsid w:val="008157C6"/>
    <w:rsid w:val="0081623B"/>
    <w:rsid w:val="00816725"/>
    <w:rsid w:val="0081690A"/>
    <w:rsid w:val="00816CBF"/>
    <w:rsid w:val="008179E2"/>
    <w:rsid w:val="00817D72"/>
    <w:rsid w:val="008205BA"/>
    <w:rsid w:val="0082166D"/>
    <w:rsid w:val="008230D9"/>
    <w:rsid w:val="008241C9"/>
    <w:rsid w:val="0082497D"/>
    <w:rsid w:val="00825318"/>
    <w:rsid w:val="0082775B"/>
    <w:rsid w:val="008277F3"/>
    <w:rsid w:val="008279F2"/>
    <w:rsid w:val="00827B3A"/>
    <w:rsid w:val="00830ED6"/>
    <w:rsid w:val="008313A1"/>
    <w:rsid w:val="00831FA4"/>
    <w:rsid w:val="00832B47"/>
    <w:rsid w:val="00833810"/>
    <w:rsid w:val="00833827"/>
    <w:rsid w:val="008345C7"/>
    <w:rsid w:val="00835D9D"/>
    <w:rsid w:val="0083673E"/>
    <w:rsid w:val="0083704F"/>
    <w:rsid w:val="008377CF"/>
    <w:rsid w:val="00842974"/>
    <w:rsid w:val="00842C8C"/>
    <w:rsid w:val="00843E97"/>
    <w:rsid w:val="0085063B"/>
    <w:rsid w:val="00850C28"/>
    <w:rsid w:val="00851122"/>
    <w:rsid w:val="0085274E"/>
    <w:rsid w:val="00852824"/>
    <w:rsid w:val="0085305D"/>
    <w:rsid w:val="008534B8"/>
    <w:rsid w:val="00853A0F"/>
    <w:rsid w:val="00853A31"/>
    <w:rsid w:val="00854C91"/>
    <w:rsid w:val="00856A47"/>
    <w:rsid w:val="00857C62"/>
    <w:rsid w:val="00860745"/>
    <w:rsid w:val="0086130A"/>
    <w:rsid w:val="0086158A"/>
    <w:rsid w:val="0086227F"/>
    <w:rsid w:val="0086407E"/>
    <w:rsid w:val="00864CBA"/>
    <w:rsid w:val="0086550A"/>
    <w:rsid w:val="008663AB"/>
    <w:rsid w:val="00866741"/>
    <w:rsid w:val="0086701B"/>
    <w:rsid w:val="00867B69"/>
    <w:rsid w:val="00870666"/>
    <w:rsid w:val="00871360"/>
    <w:rsid w:val="0087139D"/>
    <w:rsid w:val="008717E3"/>
    <w:rsid w:val="00874FFF"/>
    <w:rsid w:val="008758B2"/>
    <w:rsid w:val="00875A68"/>
    <w:rsid w:val="008761DB"/>
    <w:rsid w:val="00876516"/>
    <w:rsid w:val="0087698E"/>
    <w:rsid w:val="00877BA9"/>
    <w:rsid w:val="00877EF7"/>
    <w:rsid w:val="00881787"/>
    <w:rsid w:val="008819BE"/>
    <w:rsid w:val="00883461"/>
    <w:rsid w:val="00883529"/>
    <w:rsid w:val="008838A5"/>
    <w:rsid w:val="008844A1"/>
    <w:rsid w:val="008850FC"/>
    <w:rsid w:val="00885C6F"/>
    <w:rsid w:val="0089081F"/>
    <w:rsid w:val="0089364A"/>
    <w:rsid w:val="0089550F"/>
    <w:rsid w:val="00895834"/>
    <w:rsid w:val="008960A1"/>
    <w:rsid w:val="0089630E"/>
    <w:rsid w:val="00896A3E"/>
    <w:rsid w:val="008A0255"/>
    <w:rsid w:val="008A0CF7"/>
    <w:rsid w:val="008A1EAB"/>
    <w:rsid w:val="008A3443"/>
    <w:rsid w:val="008A46A6"/>
    <w:rsid w:val="008A4B1E"/>
    <w:rsid w:val="008A4C4C"/>
    <w:rsid w:val="008A5194"/>
    <w:rsid w:val="008A76CE"/>
    <w:rsid w:val="008B17AE"/>
    <w:rsid w:val="008B1E60"/>
    <w:rsid w:val="008B25D5"/>
    <w:rsid w:val="008B3AB1"/>
    <w:rsid w:val="008B3E3B"/>
    <w:rsid w:val="008B786E"/>
    <w:rsid w:val="008B7D6C"/>
    <w:rsid w:val="008C02E3"/>
    <w:rsid w:val="008C0A8B"/>
    <w:rsid w:val="008C0D84"/>
    <w:rsid w:val="008C1B06"/>
    <w:rsid w:val="008C217E"/>
    <w:rsid w:val="008C5847"/>
    <w:rsid w:val="008C6491"/>
    <w:rsid w:val="008D0382"/>
    <w:rsid w:val="008D08E4"/>
    <w:rsid w:val="008D0ACE"/>
    <w:rsid w:val="008D0ADE"/>
    <w:rsid w:val="008D0B54"/>
    <w:rsid w:val="008D0C6C"/>
    <w:rsid w:val="008D0CC9"/>
    <w:rsid w:val="008D2838"/>
    <w:rsid w:val="008D303D"/>
    <w:rsid w:val="008D371E"/>
    <w:rsid w:val="008D4706"/>
    <w:rsid w:val="008D4D3F"/>
    <w:rsid w:val="008D5BB1"/>
    <w:rsid w:val="008D5F87"/>
    <w:rsid w:val="008D655A"/>
    <w:rsid w:val="008D75D9"/>
    <w:rsid w:val="008D75F0"/>
    <w:rsid w:val="008D76EC"/>
    <w:rsid w:val="008E0C89"/>
    <w:rsid w:val="008E1283"/>
    <w:rsid w:val="008E12DD"/>
    <w:rsid w:val="008E169C"/>
    <w:rsid w:val="008E19C2"/>
    <w:rsid w:val="008E48E1"/>
    <w:rsid w:val="008E4952"/>
    <w:rsid w:val="008E50C2"/>
    <w:rsid w:val="008E527F"/>
    <w:rsid w:val="008E54CF"/>
    <w:rsid w:val="008E56C9"/>
    <w:rsid w:val="008E5801"/>
    <w:rsid w:val="008E597D"/>
    <w:rsid w:val="008E6925"/>
    <w:rsid w:val="008E703A"/>
    <w:rsid w:val="008E7585"/>
    <w:rsid w:val="008E7C07"/>
    <w:rsid w:val="008F2B7A"/>
    <w:rsid w:val="008F43EC"/>
    <w:rsid w:val="008F47A3"/>
    <w:rsid w:val="008F4F40"/>
    <w:rsid w:val="008F51D5"/>
    <w:rsid w:val="008F5276"/>
    <w:rsid w:val="008F55F8"/>
    <w:rsid w:val="008F5D8B"/>
    <w:rsid w:val="008F67C4"/>
    <w:rsid w:val="008F6AAE"/>
    <w:rsid w:val="008F7C2E"/>
    <w:rsid w:val="009000C3"/>
    <w:rsid w:val="0090087F"/>
    <w:rsid w:val="00901912"/>
    <w:rsid w:val="009027D4"/>
    <w:rsid w:val="0090338C"/>
    <w:rsid w:val="00905FD7"/>
    <w:rsid w:val="00906197"/>
    <w:rsid w:val="00906E56"/>
    <w:rsid w:val="00907744"/>
    <w:rsid w:val="00907A12"/>
    <w:rsid w:val="00910812"/>
    <w:rsid w:val="009118E2"/>
    <w:rsid w:val="00911DF0"/>
    <w:rsid w:val="00911FD2"/>
    <w:rsid w:val="009127C8"/>
    <w:rsid w:val="00912927"/>
    <w:rsid w:val="00912CC0"/>
    <w:rsid w:val="00913F91"/>
    <w:rsid w:val="00914BF3"/>
    <w:rsid w:val="0091507C"/>
    <w:rsid w:val="009152AC"/>
    <w:rsid w:val="0091576E"/>
    <w:rsid w:val="00916BF7"/>
    <w:rsid w:val="009170D6"/>
    <w:rsid w:val="00917520"/>
    <w:rsid w:val="00921055"/>
    <w:rsid w:val="00922288"/>
    <w:rsid w:val="009235FE"/>
    <w:rsid w:val="00923BCA"/>
    <w:rsid w:val="00923CA5"/>
    <w:rsid w:val="0092448A"/>
    <w:rsid w:val="00924787"/>
    <w:rsid w:val="0092577E"/>
    <w:rsid w:val="009269A1"/>
    <w:rsid w:val="00927162"/>
    <w:rsid w:val="00927EA1"/>
    <w:rsid w:val="00930364"/>
    <w:rsid w:val="00931CE8"/>
    <w:rsid w:val="0093209C"/>
    <w:rsid w:val="00932280"/>
    <w:rsid w:val="00933486"/>
    <w:rsid w:val="0093426E"/>
    <w:rsid w:val="00934949"/>
    <w:rsid w:val="00934A11"/>
    <w:rsid w:val="0093519F"/>
    <w:rsid w:val="009357AC"/>
    <w:rsid w:val="009366F3"/>
    <w:rsid w:val="00936816"/>
    <w:rsid w:val="0093688A"/>
    <w:rsid w:val="00937E52"/>
    <w:rsid w:val="0094077B"/>
    <w:rsid w:val="00940B7D"/>
    <w:rsid w:val="009412DE"/>
    <w:rsid w:val="00941E88"/>
    <w:rsid w:val="00942173"/>
    <w:rsid w:val="00944A7B"/>
    <w:rsid w:val="00945CB8"/>
    <w:rsid w:val="00946496"/>
    <w:rsid w:val="0094740E"/>
    <w:rsid w:val="0094766E"/>
    <w:rsid w:val="00947B42"/>
    <w:rsid w:val="00950501"/>
    <w:rsid w:val="009512DD"/>
    <w:rsid w:val="00951726"/>
    <w:rsid w:val="00951A5B"/>
    <w:rsid w:val="009525D9"/>
    <w:rsid w:val="009529E8"/>
    <w:rsid w:val="00953772"/>
    <w:rsid w:val="009537FE"/>
    <w:rsid w:val="00953DB2"/>
    <w:rsid w:val="00955DCA"/>
    <w:rsid w:val="00956833"/>
    <w:rsid w:val="009569D9"/>
    <w:rsid w:val="0095746B"/>
    <w:rsid w:val="00960150"/>
    <w:rsid w:val="00961553"/>
    <w:rsid w:val="00961763"/>
    <w:rsid w:val="0096216B"/>
    <w:rsid w:val="009627B3"/>
    <w:rsid w:val="00964050"/>
    <w:rsid w:val="009646A8"/>
    <w:rsid w:val="009646F6"/>
    <w:rsid w:val="00964E98"/>
    <w:rsid w:val="0096507A"/>
    <w:rsid w:val="009652A4"/>
    <w:rsid w:val="009652BA"/>
    <w:rsid w:val="00966069"/>
    <w:rsid w:val="009664D7"/>
    <w:rsid w:val="009705EB"/>
    <w:rsid w:val="00971182"/>
    <w:rsid w:val="00971D25"/>
    <w:rsid w:val="009729A7"/>
    <w:rsid w:val="009730E0"/>
    <w:rsid w:val="00973864"/>
    <w:rsid w:val="009754A9"/>
    <w:rsid w:val="00975914"/>
    <w:rsid w:val="00975D01"/>
    <w:rsid w:val="00976303"/>
    <w:rsid w:val="00977048"/>
    <w:rsid w:val="009771DB"/>
    <w:rsid w:val="009772B2"/>
    <w:rsid w:val="00977453"/>
    <w:rsid w:val="00980077"/>
    <w:rsid w:val="009803B6"/>
    <w:rsid w:val="00980D0E"/>
    <w:rsid w:val="009811B1"/>
    <w:rsid w:val="009834DA"/>
    <w:rsid w:val="009843AA"/>
    <w:rsid w:val="009848C4"/>
    <w:rsid w:val="00984D8C"/>
    <w:rsid w:val="00985E35"/>
    <w:rsid w:val="00987D96"/>
    <w:rsid w:val="009904B6"/>
    <w:rsid w:val="00991973"/>
    <w:rsid w:val="009922B4"/>
    <w:rsid w:val="00993E56"/>
    <w:rsid w:val="00993F57"/>
    <w:rsid w:val="009946B9"/>
    <w:rsid w:val="00995909"/>
    <w:rsid w:val="00995E39"/>
    <w:rsid w:val="00996B00"/>
    <w:rsid w:val="00997484"/>
    <w:rsid w:val="009A157A"/>
    <w:rsid w:val="009A15F5"/>
    <w:rsid w:val="009A222E"/>
    <w:rsid w:val="009A2AEB"/>
    <w:rsid w:val="009A2C50"/>
    <w:rsid w:val="009A406B"/>
    <w:rsid w:val="009A5257"/>
    <w:rsid w:val="009A7468"/>
    <w:rsid w:val="009A7649"/>
    <w:rsid w:val="009A797A"/>
    <w:rsid w:val="009B0E82"/>
    <w:rsid w:val="009B151D"/>
    <w:rsid w:val="009B1731"/>
    <w:rsid w:val="009B26F8"/>
    <w:rsid w:val="009B3422"/>
    <w:rsid w:val="009B38AA"/>
    <w:rsid w:val="009B4F46"/>
    <w:rsid w:val="009B5A91"/>
    <w:rsid w:val="009B6A78"/>
    <w:rsid w:val="009B6DDC"/>
    <w:rsid w:val="009C092D"/>
    <w:rsid w:val="009C10DD"/>
    <w:rsid w:val="009C2029"/>
    <w:rsid w:val="009C22FA"/>
    <w:rsid w:val="009C247E"/>
    <w:rsid w:val="009C31EE"/>
    <w:rsid w:val="009C342E"/>
    <w:rsid w:val="009C3588"/>
    <w:rsid w:val="009C3655"/>
    <w:rsid w:val="009C4191"/>
    <w:rsid w:val="009C47F1"/>
    <w:rsid w:val="009C59EE"/>
    <w:rsid w:val="009C66A2"/>
    <w:rsid w:val="009C75ED"/>
    <w:rsid w:val="009D1B00"/>
    <w:rsid w:val="009D1C03"/>
    <w:rsid w:val="009D20FF"/>
    <w:rsid w:val="009D3C0E"/>
    <w:rsid w:val="009D3C39"/>
    <w:rsid w:val="009D461D"/>
    <w:rsid w:val="009D5305"/>
    <w:rsid w:val="009D56F2"/>
    <w:rsid w:val="009D599C"/>
    <w:rsid w:val="009D629D"/>
    <w:rsid w:val="009D6352"/>
    <w:rsid w:val="009D6A3D"/>
    <w:rsid w:val="009D7369"/>
    <w:rsid w:val="009D769C"/>
    <w:rsid w:val="009E0022"/>
    <w:rsid w:val="009E0C03"/>
    <w:rsid w:val="009E210D"/>
    <w:rsid w:val="009E23B5"/>
    <w:rsid w:val="009E23F6"/>
    <w:rsid w:val="009E276A"/>
    <w:rsid w:val="009E34DA"/>
    <w:rsid w:val="009E4AFA"/>
    <w:rsid w:val="009E713B"/>
    <w:rsid w:val="009F036B"/>
    <w:rsid w:val="009F0A62"/>
    <w:rsid w:val="009F1415"/>
    <w:rsid w:val="009F186E"/>
    <w:rsid w:val="009F1CB4"/>
    <w:rsid w:val="009F1EAF"/>
    <w:rsid w:val="009F2600"/>
    <w:rsid w:val="009F3D73"/>
    <w:rsid w:val="009F4D63"/>
    <w:rsid w:val="009F511C"/>
    <w:rsid w:val="009F5545"/>
    <w:rsid w:val="009F59CC"/>
    <w:rsid w:val="00A035C9"/>
    <w:rsid w:val="00A043A3"/>
    <w:rsid w:val="00A051D6"/>
    <w:rsid w:val="00A0546C"/>
    <w:rsid w:val="00A0582C"/>
    <w:rsid w:val="00A05ACB"/>
    <w:rsid w:val="00A06E08"/>
    <w:rsid w:val="00A07245"/>
    <w:rsid w:val="00A07407"/>
    <w:rsid w:val="00A0783B"/>
    <w:rsid w:val="00A10313"/>
    <w:rsid w:val="00A111F5"/>
    <w:rsid w:val="00A11B19"/>
    <w:rsid w:val="00A131C0"/>
    <w:rsid w:val="00A14BBF"/>
    <w:rsid w:val="00A14C90"/>
    <w:rsid w:val="00A14DEE"/>
    <w:rsid w:val="00A15071"/>
    <w:rsid w:val="00A15F2E"/>
    <w:rsid w:val="00A16395"/>
    <w:rsid w:val="00A168C3"/>
    <w:rsid w:val="00A16EAA"/>
    <w:rsid w:val="00A177BA"/>
    <w:rsid w:val="00A17F42"/>
    <w:rsid w:val="00A201D8"/>
    <w:rsid w:val="00A2025E"/>
    <w:rsid w:val="00A20448"/>
    <w:rsid w:val="00A20FE6"/>
    <w:rsid w:val="00A21121"/>
    <w:rsid w:val="00A21D2B"/>
    <w:rsid w:val="00A21F61"/>
    <w:rsid w:val="00A220A9"/>
    <w:rsid w:val="00A22FAA"/>
    <w:rsid w:val="00A23F39"/>
    <w:rsid w:val="00A2415D"/>
    <w:rsid w:val="00A249CE"/>
    <w:rsid w:val="00A256B5"/>
    <w:rsid w:val="00A26335"/>
    <w:rsid w:val="00A268FE"/>
    <w:rsid w:val="00A273B3"/>
    <w:rsid w:val="00A279C8"/>
    <w:rsid w:val="00A30130"/>
    <w:rsid w:val="00A3058B"/>
    <w:rsid w:val="00A306BD"/>
    <w:rsid w:val="00A30893"/>
    <w:rsid w:val="00A308D6"/>
    <w:rsid w:val="00A31A2A"/>
    <w:rsid w:val="00A31E0F"/>
    <w:rsid w:val="00A33517"/>
    <w:rsid w:val="00A33C7B"/>
    <w:rsid w:val="00A34986"/>
    <w:rsid w:val="00A358C5"/>
    <w:rsid w:val="00A365CA"/>
    <w:rsid w:val="00A40C23"/>
    <w:rsid w:val="00A41039"/>
    <w:rsid w:val="00A41821"/>
    <w:rsid w:val="00A41C19"/>
    <w:rsid w:val="00A41DF8"/>
    <w:rsid w:val="00A42B72"/>
    <w:rsid w:val="00A4510D"/>
    <w:rsid w:val="00A474C3"/>
    <w:rsid w:val="00A4783E"/>
    <w:rsid w:val="00A5133D"/>
    <w:rsid w:val="00A51583"/>
    <w:rsid w:val="00A51D67"/>
    <w:rsid w:val="00A52598"/>
    <w:rsid w:val="00A52A12"/>
    <w:rsid w:val="00A53771"/>
    <w:rsid w:val="00A54C21"/>
    <w:rsid w:val="00A54C58"/>
    <w:rsid w:val="00A54CA8"/>
    <w:rsid w:val="00A550A9"/>
    <w:rsid w:val="00A56906"/>
    <w:rsid w:val="00A56EAE"/>
    <w:rsid w:val="00A571A1"/>
    <w:rsid w:val="00A573E7"/>
    <w:rsid w:val="00A60E14"/>
    <w:rsid w:val="00A63094"/>
    <w:rsid w:val="00A63D74"/>
    <w:rsid w:val="00A645CF"/>
    <w:rsid w:val="00A64EF9"/>
    <w:rsid w:val="00A650E2"/>
    <w:rsid w:val="00A651F2"/>
    <w:rsid w:val="00A65365"/>
    <w:rsid w:val="00A654C9"/>
    <w:rsid w:val="00A6577D"/>
    <w:rsid w:val="00A71F7D"/>
    <w:rsid w:val="00A7235F"/>
    <w:rsid w:val="00A73335"/>
    <w:rsid w:val="00A73620"/>
    <w:rsid w:val="00A745FA"/>
    <w:rsid w:val="00A749B3"/>
    <w:rsid w:val="00A75B86"/>
    <w:rsid w:val="00A762B4"/>
    <w:rsid w:val="00A7720A"/>
    <w:rsid w:val="00A77379"/>
    <w:rsid w:val="00A77521"/>
    <w:rsid w:val="00A801B1"/>
    <w:rsid w:val="00A80A98"/>
    <w:rsid w:val="00A82452"/>
    <w:rsid w:val="00A83D1B"/>
    <w:rsid w:val="00A846FA"/>
    <w:rsid w:val="00A84FD3"/>
    <w:rsid w:val="00A85BCB"/>
    <w:rsid w:val="00A86E6A"/>
    <w:rsid w:val="00A86F80"/>
    <w:rsid w:val="00A870DD"/>
    <w:rsid w:val="00A873C3"/>
    <w:rsid w:val="00A87C31"/>
    <w:rsid w:val="00A87C81"/>
    <w:rsid w:val="00A90208"/>
    <w:rsid w:val="00A90383"/>
    <w:rsid w:val="00A90B1A"/>
    <w:rsid w:val="00A91297"/>
    <w:rsid w:val="00A91510"/>
    <w:rsid w:val="00A9261B"/>
    <w:rsid w:val="00A93AEB"/>
    <w:rsid w:val="00A93DFF"/>
    <w:rsid w:val="00A94153"/>
    <w:rsid w:val="00A95F29"/>
    <w:rsid w:val="00A962B9"/>
    <w:rsid w:val="00A96FA9"/>
    <w:rsid w:val="00A9758C"/>
    <w:rsid w:val="00A97F41"/>
    <w:rsid w:val="00AA1593"/>
    <w:rsid w:val="00AA1C69"/>
    <w:rsid w:val="00AA2B74"/>
    <w:rsid w:val="00AA2E3A"/>
    <w:rsid w:val="00AA4691"/>
    <w:rsid w:val="00AA47E1"/>
    <w:rsid w:val="00AA5FBD"/>
    <w:rsid w:val="00AB06A6"/>
    <w:rsid w:val="00AB162F"/>
    <w:rsid w:val="00AB2868"/>
    <w:rsid w:val="00AB2C72"/>
    <w:rsid w:val="00AB3160"/>
    <w:rsid w:val="00AB333E"/>
    <w:rsid w:val="00AB513B"/>
    <w:rsid w:val="00AB5148"/>
    <w:rsid w:val="00AB5499"/>
    <w:rsid w:val="00AB5BF0"/>
    <w:rsid w:val="00AB6161"/>
    <w:rsid w:val="00AB6A57"/>
    <w:rsid w:val="00AB7241"/>
    <w:rsid w:val="00AB72CE"/>
    <w:rsid w:val="00AB73B3"/>
    <w:rsid w:val="00AB7499"/>
    <w:rsid w:val="00AC03EF"/>
    <w:rsid w:val="00AC1027"/>
    <w:rsid w:val="00AC1D33"/>
    <w:rsid w:val="00AC2C66"/>
    <w:rsid w:val="00AC3785"/>
    <w:rsid w:val="00AC4179"/>
    <w:rsid w:val="00AC4D65"/>
    <w:rsid w:val="00AC57C8"/>
    <w:rsid w:val="00AC69D5"/>
    <w:rsid w:val="00AC6DA3"/>
    <w:rsid w:val="00AC72B4"/>
    <w:rsid w:val="00AC7461"/>
    <w:rsid w:val="00AC7BC6"/>
    <w:rsid w:val="00AC7C3D"/>
    <w:rsid w:val="00AD015D"/>
    <w:rsid w:val="00AD01E6"/>
    <w:rsid w:val="00AD1612"/>
    <w:rsid w:val="00AD2864"/>
    <w:rsid w:val="00AD29B9"/>
    <w:rsid w:val="00AD3581"/>
    <w:rsid w:val="00AD399D"/>
    <w:rsid w:val="00AD3B96"/>
    <w:rsid w:val="00AD3DD2"/>
    <w:rsid w:val="00AD4DEA"/>
    <w:rsid w:val="00AD583D"/>
    <w:rsid w:val="00AD6325"/>
    <w:rsid w:val="00AD7FFC"/>
    <w:rsid w:val="00AE0F82"/>
    <w:rsid w:val="00AE2B1C"/>
    <w:rsid w:val="00AE30C1"/>
    <w:rsid w:val="00AE3863"/>
    <w:rsid w:val="00AE3940"/>
    <w:rsid w:val="00AE3AC7"/>
    <w:rsid w:val="00AE3B41"/>
    <w:rsid w:val="00AE58E9"/>
    <w:rsid w:val="00AE5F65"/>
    <w:rsid w:val="00AE6075"/>
    <w:rsid w:val="00AE612A"/>
    <w:rsid w:val="00AE784E"/>
    <w:rsid w:val="00AF097C"/>
    <w:rsid w:val="00AF1477"/>
    <w:rsid w:val="00AF1AFB"/>
    <w:rsid w:val="00AF1D6A"/>
    <w:rsid w:val="00AF209B"/>
    <w:rsid w:val="00AF250D"/>
    <w:rsid w:val="00AF2BD0"/>
    <w:rsid w:val="00AF3237"/>
    <w:rsid w:val="00AF3287"/>
    <w:rsid w:val="00AF7D24"/>
    <w:rsid w:val="00AF7F28"/>
    <w:rsid w:val="00B0037B"/>
    <w:rsid w:val="00B004E3"/>
    <w:rsid w:val="00B00A6B"/>
    <w:rsid w:val="00B01351"/>
    <w:rsid w:val="00B02172"/>
    <w:rsid w:val="00B03074"/>
    <w:rsid w:val="00B03F49"/>
    <w:rsid w:val="00B047DA"/>
    <w:rsid w:val="00B04A40"/>
    <w:rsid w:val="00B04D25"/>
    <w:rsid w:val="00B04DB3"/>
    <w:rsid w:val="00B04E2F"/>
    <w:rsid w:val="00B05109"/>
    <w:rsid w:val="00B0704A"/>
    <w:rsid w:val="00B070A7"/>
    <w:rsid w:val="00B070D5"/>
    <w:rsid w:val="00B07497"/>
    <w:rsid w:val="00B1058F"/>
    <w:rsid w:val="00B107C0"/>
    <w:rsid w:val="00B10B18"/>
    <w:rsid w:val="00B11A19"/>
    <w:rsid w:val="00B11A43"/>
    <w:rsid w:val="00B12214"/>
    <w:rsid w:val="00B12B1E"/>
    <w:rsid w:val="00B12DC5"/>
    <w:rsid w:val="00B13D27"/>
    <w:rsid w:val="00B140BE"/>
    <w:rsid w:val="00B17974"/>
    <w:rsid w:val="00B20232"/>
    <w:rsid w:val="00B204E0"/>
    <w:rsid w:val="00B219C7"/>
    <w:rsid w:val="00B21A63"/>
    <w:rsid w:val="00B21BD1"/>
    <w:rsid w:val="00B228FF"/>
    <w:rsid w:val="00B23BBE"/>
    <w:rsid w:val="00B24028"/>
    <w:rsid w:val="00B25E96"/>
    <w:rsid w:val="00B27B7E"/>
    <w:rsid w:val="00B27F40"/>
    <w:rsid w:val="00B30066"/>
    <w:rsid w:val="00B309CC"/>
    <w:rsid w:val="00B3169E"/>
    <w:rsid w:val="00B329FF"/>
    <w:rsid w:val="00B32E0C"/>
    <w:rsid w:val="00B35661"/>
    <w:rsid w:val="00B358B9"/>
    <w:rsid w:val="00B35BB5"/>
    <w:rsid w:val="00B35DDF"/>
    <w:rsid w:val="00B360A8"/>
    <w:rsid w:val="00B3777B"/>
    <w:rsid w:val="00B404F3"/>
    <w:rsid w:val="00B416C8"/>
    <w:rsid w:val="00B41AE0"/>
    <w:rsid w:val="00B41AE1"/>
    <w:rsid w:val="00B41F4D"/>
    <w:rsid w:val="00B42C8D"/>
    <w:rsid w:val="00B43BBC"/>
    <w:rsid w:val="00B45058"/>
    <w:rsid w:val="00B456E3"/>
    <w:rsid w:val="00B4652A"/>
    <w:rsid w:val="00B46C36"/>
    <w:rsid w:val="00B4748A"/>
    <w:rsid w:val="00B5058E"/>
    <w:rsid w:val="00B50816"/>
    <w:rsid w:val="00B517B2"/>
    <w:rsid w:val="00B51907"/>
    <w:rsid w:val="00B5340A"/>
    <w:rsid w:val="00B53927"/>
    <w:rsid w:val="00B53E99"/>
    <w:rsid w:val="00B548F7"/>
    <w:rsid w:val="00B573AC"/>
    <w:rsid w:val="00B602A8"/>
    <w:rsid w:val="00B6051E"/>
    <w:rsid w:val="00B60F5B"/>
    <w:rsid w:val="00B61BEB"/>
    <w:rsid w:val="00B62998"/>
    <w:rsid w:val="00B63939"/>
    <w:rsid w:val="00B63B33"/>
    <w:rsid w:val="00B64679"/>
    <w:rsid w:val="00B656A7"/>
    <w:rsid w:val="00B6659E"/>
    <w:rsid w:val="00B668D0"/>
    <w:rsid w:val="00B66E3A"/>
    <w:rsid w:val="00B70ECB"/>
    <w:rsid w:val="00B7181C"/>
    <w:rsid w:val="00B72876"/>
    <w:rsid w:val="00B74004"/>
    <w:rsid w:val="00B75318"/>
    <w:rsid w:val="00B7689D"/>
    <w:rsid w:val="00B76E61"/>
    <w:rsid w:val="00B801DD"/>
    <w:rsid w:val="00B806A3"/>
    <w:rsid w:val="00B8138B"/>
    <w:rsid w:val="00B81766"/>
    <w:rsid w:val="00B81B33"/>
    <w:rsid w:val="00B81C8B"/>
    <w:rsid w:val="00B823AF"/>
    <w:rsid w:val="00B82EFE"/>
    <w:rsid w:val="00B838D3"/>
    <w:rsid w:val="00B83E96"/>
    <w:rsid w:val="00B8408C"/>
    <w:rsid w:val="00B841E5"/>
    <w:rsid w:val="00B84819"/>
    <w:rsid w:val="00B84A61"/>
    <w:rsid w:val="00B85197"/>
    <w:rsid w:val="00B8586D"/>
    <w:rsid w:val="00B85B95"/>
    <w:rsid w:val="00B8614E"/>
    <w:rsid w:val="00B8627C"/>
    <w:rsid w:val="00B90FC5"/>
    <w:rsid w:val="00B90FCB"/>
    <w:rsid w:val="00B9270B"/>
    <w:rsid w:val="00B92C81"/>
    <w:rsid w:val="00B9413C"/>
    <w:rsid w:val="00B9419E"/>
    <w:rsid w:val="00B9552F"/>
    <w:rsid w:val="00B975AB"/>
    <w:rsid w:val="00BA0548"/>
    <w:rsid w:val="00BA1251"/>
    <w:rsid w:val="00BA1C1D"/>
    <w:rsid w:val="00BA23C0"/>
    <w:rsid w:val="00BA28B9"/>
    <w:rsid w:val="00BA308E"/>
    <w:rsid w:val="00BA48F6"/>
    <w:rsid w:val="00BA4A76"/>
    <w:rsid w:val="00BA4DB2"/>
    <w:rsid w:val="00BA52D3"/>
    <w:rsid w:val="00BA6D5E"/>
    <w:rsid w:val="00BA7CCF"/>
    <w:rsid w:val="00BB01CF"/>
    <w:rsid w:val="00BB0718"/>
    <w:rsid w:val="00BB0CB8"/>
    <w:rsid w:val="00BB137E"/>
    <w:rsid w:val="00BB2AAC"/>
    <w:rsid w:val="00BB2C03"/>
    <w:rsid w:val="00BB3916"/>
    <w:rsid w:val="00BB3F01"/>
    <w:rsid w:val="00BB4219"/>
    <w:rsid w:val="00BB5125"/>
    <w:rsid w:val="00BB5DFC"/>
    <w:rsid w:val="00BB600F"/>
    <w:rsid w:val="00BB65CE"/>
    <w:rsid w:val="00BB722F"/>
    <w:rsid w:val="00BB7F0A"/>
    <w:rsid w:val="00BC034C"/>
    <w:rsid w:val="00BC2389"/>
    <w:rsid w:val="00BC2960"/>
    <w:rsid w:val="00BC3090"/>
    <w:rsid w:val="00BC3AF1"/>
    <w:rsid w:val="00BC3DC7"/>
    <w:rsid w:val="00BC416E"/>
    <w:rsid w:val="00BC4412"/>
    <w:rsid w:val="00BC4D9D"/>
    <w:rsid w:val="00BC55AA"/>
    <w:rsid w:val="00BC5BA6"/>
    <w:rsid w:val="00BC5FFD"/>
    <w:rsid w:val="00BC6C17"/>
    <w:rsid w:val="00BC7013"/>
    <w:rsid w:val="00BC7C26"/>
    <w:rsid w:val="00BD042B"/>
    <w:rsid w:val="00BD06BE"/>
    <w:rsid w:val="00BD0E5E"/>
    <w:rsid w:val="00BD2298"/>
    <w:rsid w:val="00BD36EA"/>
    <w:rsid w:val="00BD4180"/>
    <w:rsid w:val="00BD4BF5"/>
    <w:rsid w:val="00BD4F78"/>
    <w:rsid w:val="00BD5284"/>
    <w:rsid w:val="00BD5760"/>
    <w:rsid w:val="00BD608F"/>
    <w:rsid w:val="00BD613C"/>
    <w:rsid w:val="00BD61C4"/>
    <w:rsid w:val="00BD708A"/>
    <w:rsid w:val="00BE03E2"/>
    <w:rsid w:val="00BE167E"/>
    <w:rsid w:val="00BE22E0"/>
    <w:rsid w:val="00BE2653"/>
    <w:rsid w:val="00BE32D6"/>
    <w:rsid w:val="00BE357F"/>
    <w:rsid w:val="00BE3C82"/>
    <w:rsid w:val="00BE406C"/>
    <w:rsid w:val="00BE4A9F"/>
    <w:rsid w:val="00BE6653"/>
    <w:rsid w:val="00BE69B5"/>
    <w:rsid w:val="00BE6FA9"/>
    <w:rsid w:val="00BE76FC"/>
    <w:rsid w:val="00BF064F"/>
    <w:rsid w:val="00BF0A54"/>
    <w:rsid w:val="00BF0B74"/>
    <w:rsid w:val="00BF125B"/>
    <w:rsid w:val="00BF1A21"/>
    <w:rsid w:val="00BF2208"/>
    <w:rsid w:val="00BF2348"/>
    <w:rsid w:val="00BF2607"/>
    <w:rsid w:val="00BF2F35"/>
    <w:rsid w:val="00BF2FF0"/>
    <w:rsid w:val="00BF4735"/>
    <w:rsid w:val="00BF51F6"/>
    <w:rsid w:val="00BF5577"/>
    <w:rsid w:val="00BF6095"/>
    <w:rsid w:val="00BF6B04"/>
    <w:rsid w:val="00BF7089"/>
    <w:rsid w:val="00BF7A91"/>
    <w:rsid w:val="00C004DE"/>
    <w:rsid w:val="00C01764"/>
    <w:rsid w:val="00C01842"/>
    <w:rsid w:val="00C01E52"/>
    <w:rsid w:val="00C02460"/>
    <w:rsid w:val="00C02538"/>
    <w:rsid w:val="00C02607"/>
    <w:rsid w:val="00C03EBD"/>
    <w:rsid w:val="00C04B59"/>
    <w:rsid w:val="00C052EC"/>
    <w:rsid w:val="00C05640"/>
    <w:rsid w:val="00C05A3F"/>
    <w:rsid w:val="00C0765B"/>
    <w:rsid w:val="00C07AD5"/>
    <w:rsid w:val="00C10B13"/>
    <w:rsid w:val="00C110E4"/>
    <w:rsid w:val="00C11102"/>
    <w:rsid w:val="00C1138A"/>
    <w:rsid w:val="00C11992"/>
    <w:rsid w:val="00C11E53"/>
    <w:rsid w:val="00C13579"/>
    <w:rsid w:val="00C13B40"/>
    <w:rsid w:val="00C14B32"/>
    <w:rsid w:val="00C15042"/>
    <w:rsid w:val="00C161B2"/>
    <w:rsid w:val="00C16AB0"/>
    <w:rsid w:val="00C16E25"/>
    <w:rsid w:val="00C17F1A"/>
    <w:rsid w:val="00C20089"/>
    <w:rsid w:val="00C2131E"/>
    <w:rsid w:val="00C216DF"/>
    <w:rsid w:val="00C21824"/>
    <w:rsid w:val="00C2213E"/>
    <w:rsid w:val="00C2351F"/>
    <w:rsid w:val="00C238B5"/>
    <w:rsid w:val="00C23F8A"/>
    <w:rsid w:val="00C2451D"/>
    <w:rsid w:val="00C24984"/>
    <w:rsid w:val="00C24AC1"/>
    <w:rsid w:val="00C2564F"/>
    <w:rsid w:val="00C26463"/>
    <w:rsid w:val="00C2718A"/>
    <w:rsid w:val="00C3029E"/>
    <w:rsid w:val="00C325BC"/>
    <w:rsid w:val="00C327FB"/>
    <w:rsid w:val="00C32B24"/>
    <w:rsid w:val="00C33629"/>
    <w:rsid w:val="00C33869"/>
    <w:rsid w:val="00C3431E"/>
    <w:rsid w:val="00C34A60"/>
    <w:rsid w:val="00C34EDC"/>
    <w:rsid w:val="00C35111"/>
    <w:rsid w:val="00C359FA"/>
    <w:rsid w:val="00C360D3"/>
    <w:rsid w:val="00C36DA1"/>
    <w:rsid w:val="00C37A7F"/>
    <w:rsid w:val="00C40050"/>
    <w:rsid w:val="00C40E46"/>
    <w:rsid w:val="00C42A47"/>
    <w:rsid w:val="00C42CF2"/>
    <w:rsid w:val="00C437B4"/>
    <w:rsid w:val="00C44913"/>
    <w:rsid w:val="00C45FDA"/>
    <w:rsid w:val="00C46A70"/>
    <w:rsid w:val="00C4705B"/>
    <w:rsid w:val="00C4746B"/>
    <w:rsid w:val="00C50C8E"/>
    <w:rsid w:val="00C5251C"/>
    <w:rsid w:val="00C5432B"/>
    <w:rsid w:val="00C55DA6"/>
    <w:rsid w:val="00C56AF1"/>
    <w:rsid w:val="00C57D6A"/>
    <w:rsid w:val="00C602F6"/>
    <w:rsid w:val="00C60C68"/>
    <w:rsid w:val="00C611FF"/>
    <w:rsid w:val="00C6162F"/>
    <w:rsid w:val="00C62188"/>
    <w:rsid w:val="00C62DE8"/>
    <w:rsid w:val="00C63A36"/>
    <w:rsid w:val="00C655E5"/>
    <w:rsid w:val="00C659FB"/>
    <w:rsid w:val="00C66486"/>
    <w:rsid w:val="00C66766"/>
    <w:rsid w:val="00C67987"/>
    <w:rsid w:val="00C67E5D"/>
    <w:rsid w:val="00C67EAA"/>
    <w:rsid w:val="00C70159"/>
    <w:rsid w:val="00C71922"/>
    <w:rsid w:val="00C71AE6"/>
    <w:rsid w:val="00C7244D"/>
    <w:rsid w:val="00C73C0F"/>
    <w:rsid w:val="00C74234"/>
    <w:rsid w:val="00C75A1F"/>
    <w:rsid w:val="00C7610D"/>
    <w:rsid w:val="00C77548"/>
    <w:rsid w:val="00C7792D"/>
    <w:rsid w:val="00C77E2F"/>
    <w:rsid w:val="00C77F0D"/>
    <w:rsid w:val="00C80371"/>
    <w:rsid w:val="00C8267F"/>
    <w:rsid w:val="00C835F9"/>
    <w:rsid w:val="00C83B35"/>
    <w:rsid w:val="00C83BE3"/>
    <w:rsid w:val="00C85B5F"/>
    <w:rsid w:val="00C877C9"/>
    <w:rsid w:val="00C87C26"/>
    <w:rsid w:val="00C90517"/>
    <w:rsid w:val="00C90960"/>
    <w:rsid w:val="00C91AA0"/>
    <w:rsid w:val="00C92628"/>
    <w:rsid w:val="00C92B8F"/>
    <w:rsid w:val="00C933B2"/>
    <w:rsid w:val="00C94481"/>
    <w:rsid w:val="00C9697D"/>
    <w:rsid w:val="00C974D5"/>
    <w:rsid w:val="00C97BC2"/>
    <w:rsid w:val="00C97F05"/>
    <w:rsid w:val="00CA14E0"/>
    <w:rsid w:val="00CA15F2"/>
    <w:rsid w:val="00CA168C"/>
    <w:rsid w:val="00CA22A0"/>
    <w:rsid w:val="00CA3A97"/>
    <w:rsid w:val="00CA3B20"/>
    <w:rsid w:val="00CA410B"/>
    <w:rsid w:val="00CA4827"/>
    <w:rsid w:val="00CA584E"/>
    <w:rsid w:val="00CA5ADD"/>
    <w:rsid w:val="00CA6255"/>
    <w:rsid w:val="00CA6520"/>
    <w:rsid w:val="00CA6C8E"/>
    <w:rsid w:val="00CA74E9"/>
    <w:rsid w:val="00CB1436"/>
    <w:rsid w:val="00CB1537"/>
    <w:rsid w:val="00CB1A10"/>
    <w:rsid w:val="00CB25BB"/>
    <w:rsid w:val="00CB2905"/>
    <w:rsid w:val="00CB30AD"/>
    <w:rsid w:val="00CB42EF"/>
    <w:rsid w:val="00CB45DF"/>
    <w:rsid w:val="00CB537B"/>
    <w:rsid w:val="00CB5C3B"/>
    <w:rsid w:val="00CB5DAF"/>
    <w:rsid w:val="00CB5E88"/>
    <w:rsid w:val="00CB66C9"/>
    <w:rsid w:val="00CB6737"/>
    <w:rsid w:val="00CB7BB6"/>
    <w:rsid w:val="00CB7C46"/>
    <w:rsid w:val="00CB7C49"/>
    <w:rsid w:val="00CC019D"/>
    <w:rsid w:val="00CC056F"/>
    <w:rsid w:val="00CC11BE"/>
    <w:rsid w:val="00CC1390"/>
    <w:rsid w:val="00CC15FB"/>
    <w:rsid w:val="00CC1D14"/>
    <w:rsid w:val="00CC2BC8"/>
    <w:rsid w:val="00CC342C"/>
    <w:rsid w:val="00CC42FB"/>
    <w:rsid w:val="00CC4B49"/>
    <w:rsid w:val="00CC5857"/>
    <w:rsid w:val="00CC5BAB"/>
    <w:rsid w:val="00CC7481"/>
    <w:rsid w:val="00CC749A"/>
    <w:rsid w:val="00CD11C3"/>
    <w:rsid w:val="00CD1F21"/>
    <w:rsid w:val="00CD2835"/>
    <w:rsid w:val="00CD2AA3"/>
    <w:rsid w:val="00CD4D03"/>
    <w:rsid w:val="00CD5C95"/>
    <w:rsid w:val="00CD6062"/>
    <w:rsid w:val="00CD7009"/>
    <w:rsid w:val="00CD745E"/>
    <w:rsid w:val="00CE25E8"/>
    <w:rsid w:val="00CE2A07"/>
    <w:rsid w:val="00CE314C"/>
    <w:rsid w:val="00CE4343"/>
    <w:rsid w:val="00CE4AEA"/>
    <w:rsid w:val="00CE50BC"/>
    <w:rsid w:val="00CE7C9D"/>
    <w:rsid w:val="00CF012A"/>
    <w:rsid w:val="00CF03EB"/>
    <w:rsid w:val="00CF15D7"/>
    <w:rsid w:val="00CF3B34"/>
    <w:rsid w:val="00CF4352"/>
    <w:rsid w:val="00CF5B1E"/>
    <w:rsid w:val="00CF5DCA"/>
    <w:rsid w:val="00CF6123"/>
    <w:rsid w:val="00CF71AE"/>
    <w:rsid w:val="00CF7A66"/>
    <w:rsid w:val="00D00807"/>
    <w:rsid w:val="00D010AF"/>
    <w:rsid w:val="00D01959"/>
    <w:rsid w:val="00D01BFA"/>
    <w:rsid w:val="00D01E1C"/>
    <w:rsid w:val="00D02481"/>
    <w:rsid w:val="00D039E7"/>
    <w:rsid w:val="00D0463D"/>
    <w:rsid w:val="00D04EE5"/>
    <w:rsid w:val="00D058F1"/>
    <w:rsid w:val="00D05D5F"/>
    <w:rsid w:val="00D06343"/>
    <w:rsid w:val="00D066C6"/>
    <w:rsid w:val="00D0699B"/>
    <w:rsid w:val="00D069FF"/>
    <w:rsid w:val="00D073BD"/>
    <w:rsid w:val="00D07617"/>
    <w:rsid w:val="00D0788C"/>
    <w:rsid w:val="00D1003F"/>
    <w:rsid w:val="00D111A6"/>
    <w:rsid w:val="00D12303"/>
    <w:rsid w:val="00D12D4A"/>
    <w:rsid w:val="00D134A7"/>
    <w:rsid w:val="00D1361D"/>
    <w:rsid w:val="00D13E23"/>
    <w:rsid w:val="00D14399"/>
    <w:rsid w:val="00D14424"/>
    <w:rsid w:val="00D145AD"/>
    <w:rsid w:val="00D16223"/>
    <w:rsid w:val="00D17A39"/>
    <w:rsid w:val="00D20A63"/>
    <w:rsid w:val="00D21257"/>
    <w:rsid w:val="00D216BC"/>
    <w:rsid w:val="00D21DF2"/>
    <w:rsid w:val="00D21E74"/>
    <w:rsid w:val="00D2223E"/>
    <w:rsid w:val="00D23369"/>
    <w:rsid w:val="00D23C9C"/>
    <w:rsid w:val="00D252B9"/>
    <w:rsid w:val="00D26DA1"/>
    <w:rsid w:val="00D3003C"/>
    <w:rsid w:val="00D30ACC"/>
    <w:rsid w:val="00D31BDC"/>
    <w:rsid w:val="00D31E5C"/>
    <w:rsid w:val="00D322C6"/>
    <w:rsid w:val="00D32E6B"/>
    <w:rsid w:val="00D331CB"/>
    <w:rsid w:val="00D33F29"/>
    <w:rsid w:val="00D34607"/>
    <w:rsid w:val="00D34E9E"/>
    <w:rsid w:val="00D35886"/>
    <w:rsid w:val="00D361B6"/>
    <w:rsid w:val="00D36301"/>
    <w:rsid w:val="00D369CA"/>
    <w:rsid w:val="00D37B5E"/>
    <w:rsid w:val="00D40C73"/>
    <w:rsid w:val="00D4162F"/>
    <w:rsid w:val="00D41C78"/>
    <w:rsid w:val="00D42516"/>
    <w:rsid w:val="00D42C48"/>
    <w:rsid w:val="00D42FCA"/>
    <w:rsid w:val="00D4307C"/>
    <w:rsid w:val="00D44011"/>
    <w:rsid w:val="00D445DD"/>
    <w:rsid w:val="00D45089"/>
    <w:rsid w:val="00D450AC"/>
    <w:rsid w:val="00D452CC"/>
    <w:rsid w:val="00D45577"/>
    <w:rsid w:val="00D45CD6"/>
    <w:rsid w:val="00D45DAF"/>
    <w:rsid w:val="00D45FCA"/>
    <w:rsid w:val="00D460C3"/>
    <w:rsid w:val="00D4624E"/>
    <w:rsid w:val="00D4662E"/>
    <w:rsid w:val="00D47A6C"/>
    <w:rsid w:val="00D50D92"/>
    <w:rsid w:val="00D50F2B"/>
    <w:rsid w:val="00D50FEB"/>
    <w:rsid w:val="00D516DF"/>
    <w:rsid w:val="00D51DBB"/>
    <w:rsid w:val="00D52025"/>
    <w:rsid w:val="00D52D42"/>
    <w:rsid w:val="00D53A55"/>
    <w:rsid w:val="00D53F4A"/>
    <w:rsid w:val="00D54F49"/>
    <w:rsid w:val="00D55842"/>
    <w:rsid w:val="00D55FE0"/>
    <w:rsid w:val="00D560E6"/>
    <w:rsid w:val="00D5738A"/>
    <w:rsid w:val="00D573CB"/>
    <w:rsid w:val="00D57719"/>
    <w:rsid w:val="00D604A7"/>
    <w:rsid w:val="00D607C6"/>
    <w:rsid w:val="00D60CBC"/>
    <w:rsid w:val="00D60FAC"/>
    <w:rsid w:val="00D614DE"/>
    <w:rsid w:val="00D61C24"/>
    <w:rsid w:val="00D622B9"/>
    <w:rsid w:val="00D624F5"/>
    <w:rsid w:val="00D6295F"/>
    <w:rsid w:val="00D6370E"/>
    <w:rsid w:val="00D63A5C"/>
    <w:rsid w:val="00D64179"/>
    <w:rsid w:val="00D64A11"/>
    <w:rsid w:val="00D64F0E"/>
    <w:rsid w:val="00D652AC"/>
    <w:rsid w:val="00D65ECC"/>
    <w:rsid w:val="00D65F19"/>
    <w:rsid w:val="00D66282"/>
    <w:rsid w:val="00D66525"/>
    <w:rsid w:val="00D6679A"/>
    <w:rsid w:val="00D66925"/>
    <w:rsid w:val="00D66D82"/>
    <w:rsid w:val="00D66DC1"/>
    <w:rsid w:val="00D673B0"/>
    <w:rsid w:val="00D702EF"/>
    <w:rsid w:val="00D70B67"/>
    <w:rsid w:val="00D71717"/>
    <w:rsid w:val="00D71B9F"/>
    <w:rsid w:val="00D71DC0"/>
    <w:rsid w:val="00D73B5F"/>
    <w:rsid w:val="00D73D01"/>
    <w:rsid w:val="00D74738"/>
    <w:rsid w:val="00D74AA4"/>
    <w:rsid w:val="00D76C44"/>
    <w:rsid w:val="00D76DB4"/>
    <w:rsid w:val="00D76E90"/>
    <w:rsid w:val="00D77E48"/>
    <w:rsid w:val="00D8009E"/>
    <w:rsid w:val="00D81DF0"/>
    <w:rsid w:val="00D831F3"/>
    <w:rsid w:val="00D83EE0"/>
    <w:rsid w:val="00D83F68"/>
    <w:rsid w:val="00D84C83"/>
    <w:rsid w:val="00D8566C"/>
    <w:rsid w:val="00D86627"/>
    <w:rsid w:val="00D86AFB"/>
    <w:rsid w:val="00D90895"/>
    <w:rsid w:val="00D91BF4"/>
    <w:rsid w:val="00D92044"/>
    <w:rsid w:val="00D925E1"/>
    <w:rsid w:val="00D92686"/>
    <w:rsid w:val="00D926DD"/>
    <w:rsid w:val="00D93037"/>
    <w:rsid w:val="00D93826"/>
    <w:rsid w:val="00D9429E"/>
    <w:rsid w:val="00D94B30"/>
    <w:rsid w:val="00D94C3A"/>
    <w:rsid w:val="00D94D30"/>
    <w:rsid w:val="00D9621A"/>
    <w:rsid w:val="00D9667D"/>
    <w:rsid w:val="00D972E1"/>
    <w:rsid w:val="00D97D9F"/>
    <w:rsid w:val="00DA023F"/>
    <w:rsid w:val="00DA0695"/>
    <w:rsid w:val="00DA08D6"/>
    <w:rsid w:val="00DA419D"/>
    <w:rsid w:val="00DA50F9"/>
    <w:rsid w:val="00DA629F"/>
    <w:rsid w:val="00DA6C61"/>
    <w:rsid w:val="00DA7207"/>
    <w:rsid w:val="00DA7A9B"/>
    <w:rsid w:val="00DB0562"/>
    <w:rsid w:val="00DB0740"/>
    <w:rsid w:val="00DB09B8"/>
    <w:rsid w:val="00DB0F58"/>
    <w:rsid w:val="00DB159F"/>
    <w:rsid w:val="00DB2242"/>
    <w:rsid w:val="00DB2F58"/>
    <w:rsid w:val="00DB3626"/>
    <w:rsid w:val="00DB444C"/>
    <w:rsid w:val="00DB53AA"/>
    <w:rsid w:val="00DB7AE9"/>
    <w:rsid w:val="00DC007C"/>
    <w:rsid w:val="00DC0315"/>
    <w:rsid w:val="00DC048D"/>
    <w:rsid w:val="00DC09FD"/>
    <w:rsid w:val="00DC0EE9"/>
    <w:rsid w:val="00DC18F4"/>
    <w:rsid w:val="00DC2B89"/>
    <w:rsid w:val="00DC32FB"/>
    <w:rsid w:val="00DC3B3E"/>
    <w:rsid w:val="00DC3E11"/>
    <w:rsid w:val="00DC4196"/>
    <w:rsid w:val="00DC486E"/>
    <w:rsid w:val="00DC4D05"/>
    <w:rsid w:val="00DC5CD2"/>
    <w:rsid w:val="00DC6379"/>
    <w:rsid w:val="00DC6869"/>
    <w:rsid w:val="00DC78C1"/>
    <w:rsid w:val="00DC7A1C"/>
    <w:rsid w:val="00DC7FF1"/>
    <w:rsid w:val="00DD021A"/>
    <w:rsid w:val="00DD07F6"/>
    <w:rsid w:val="00DD0898"/>
    <w:rsid w:val="00DD0EEE"/>
    <w:rsid w:val="00DD125A"/>
    <w:rsid w:val="00DD1FAF"/>
    <w:rsid w:val="00DD2CF9"/>
    <w:rsid w:val="00DD3B83"/>
    <w:rsid w:val="00DD3D70"/>
    <w:rsid w:val="00DD44AD"/>
    <w:rsid w:val="00DD457C"/>
    <w:rsid w:val="00DD4E98"/>
    <w:rsid w:val="00DD50A3"/>
    <w:rsid w:val="00DD5BD1"/>
    <w:rsid w:val="00DD6785"/>
    <w:rsid w:val="00DD6EFC"/>
    <w:rsid w:val="00DD72CB"/>
    <w:rsid w:val="00DD7635"/>
    <w:rsid w:val="00DD76FE"/>
    <w:rsid w:val="00DD772E"/>
    <w:rsid w:val="00DD795B"/>
    <w:rsid w:val="00DE1316"/>
    <w:rsid w:val="00DE1326"/>
    <w:rsid w:val="00DE2072"/>
    <w:rsid w:val="00DE286B"/>
    <w:rsid w:val="00DE2D28"/>
    <w:rsid w:val="00DE367C"/>
    <w:rsid w:val="00DE3B5A"/>
    <w:rsid w:val="00DE3BEB"/>
    <w:rsid w:val="00DE3C8C"/>
    <w:rsid w:val="00DE5039"/>
    <w:rsid w:val="00DE5219"/>
    <w:rsid w:val="00DE5FE6"/>
    <w:rsid w:val="00DE6309"/>
    <w:rsid w:val="00DE7213"/>
    <w:rsid w:val="00DF02AF"/>
    <w:rsid w:val="00DF0DF4"/>
    <w:rsid w:val="00DF0E52"/>
    <w:rsid w:val="00DF14C1"/>
    <w:rsid w:val="00DF208F"/>
    <w:rsid w:val="00DF23B2"/>
    <w:rsid w:val="00DF2FCB"/>
    <w:rsid w:val="00DF49F8"/>
    <w:rsid w:val="00DF4A26"/>
    <w:rsid w:val="00DF583C"/>
    <w:rsid w:val="00DF64F9"/>
    <w:rsid w:val="00E005A9"/>
    <w:rsid w:val="00E00D83"/>
    <w:rsid w:val="00E0190A"/>
    <w:rsid w:val="00E02B81"/>
    <w:rsid w:val="00E050E1"/>
    <w:rsid w:val="00E05FFE"/>
    <w:rsid w:val="00E07489"/>
    <w:rsid w:val="00E10035"/>
    <w:rsid w:val="00E10C4F"/>
    <w:rsid w:val="00E118C8"/>
    <w:rsid w:val="00E11DB2"/>
    <w:rsid w:val="00E120D2"/>
    <w:rsid w:val="00E1269F"/>
    <w:rsid w:val="00E128B5"/>
    <w:rsid w:val="00E13E50"/>
    <w:rsid w:val="00E1548E"/>
    <w:rsid w:val="00E15D1D"/>
    <w:rsid w:val="00E16110"/>
    <w:rsid w:val="00E16498"/>
    <w:rsid w:val="00E200C8"/>
    <w:rsid w:val="00E2048A"/>
    <w:rsid w:val="00E21386"/>
    <w:rsid w:val="00E21458"/>
    <w:rsid w:val="00E2239A"/>
    <w:rsid w:val="00E22DA7"/>
    <w:rsid w:val="00E230C2"/>
    <w:rsid w:val="00E23BA9"/>
    <w:rsid w:val="00E241E7"/>
    <w:rsid w:val="00E250A6"/>
    <w:rsid w:val="00E25D34"/>
    <w:rsid w:val="00E25FEB"/>
    <w:rsid w:val="00E2623B"/>
    <w:rsid w:val="00E26F88"/>
    <w:rsid w:val="00E26F9A"/>
    <w:rsid w:val="00E27043"/>
    <w:rsid w:val="00E30485"/>
    <w:rsid w:val="00E30FB3"/>
    <w:rsid w:val="00E310E5"/>
    <w:rsid w:val="00E312A0"/>
    <w:rsid w:val="00E31AAE"/>
    <w:rsid w:val="00E31DC2"/>
    <w:rsid w:val="00E32995"/>
    <w:rsid w:val="00E33412"/>
    <w:rsid w:val="00E347AA"/>
    <w:rsid w:val="00E34A2A"/>
    <w:rsid w:val="00E34AE2"/>
    <w:rsid w:val="00E35162"/>
    <w:rsid w:val="00E35AB4"/>
    <w:rsid w:val="00E35B0D"/>
    <w:rsid w:val="00E35C28"/>
    <w:rsid w:val="00E360C9"/>
    <w:rsid w:val="00E371AF"/>
    <w:rsid w:val="00E37309"/>
    <w:rsid w:val="00E37BBE"/>
    <w:rsid w:val="00E37D66"/>
    <w:rsid w:val="00E407DA"/>
    <w:rsid w:val="00E40A8A"/>
    <w:rsid w:val="00E41469"/>
    <w:rsid w:val="00E414ED"/>
    <w:rsid w:val="00E415DC"/>
    <w:rsid w:val="00E41C80"/>
    <w:rsid w:val="00E437CC"/>
    <w:rsid w:val="00E44D5D"/>
    <w:rsid w:val="00E454F6"/>
    <w:rsid w:val="00E45CE9"/>
    <w:rsid w:val="00E45E67"/>
    <w:rsid w:val="00E46829"/>
    <w:rsid w:val="00E468BA"/>
    <w:rsid w:val="00E46968"/>
    <w:rsid w:val="00E5091A"/>
    <w:rsid w:val="00E50F3E"/>
    <w:rsid w:val="00E52716"/>
    <w:rsid w:val="00E5277B"/>
    <w:rsid w:val="00E529A9"/>
    <w:rsid w:val="00E54266"/>
    <w:rsid w:val="00E548CC"/>
    <w:rsid w:val="00E5512C"/>
    <w:rsid w:val="00E56434"/>
    <w:rsid w:val="00E579A9"/>
    <w:rsid w:val="00E57B2B"/>
    <w:rsid w:val="00E57D9B"/>
    <w:rsid w:val="00E60AA9"/>
    <w:rsid w:val="00E60C15"/>
    <w:rsid w:val="00E64579"/>
    <w:rsid w:val="00E6459B"/>
    <w:rsid w:val="00E64617"/>
    <w:rsid w:val="00E64E57"/>
    <w:rsid w:val="00E650DF"/>
    <w:rsid w:val="00E65E3D"/>
    <w:rsid w:val="00E65E6C"/>
    <w:rsid w:val="00E66908"/>
    <w:rsid w:val="00E670CB"/>
    <w:rsid w:val="00E67994"/>
    <w:rsid w:val="00E67CD8"/>
    <w:rsid w:val="00E70855"/>
    <w:rsid w:val="00E7133B"/>
    <w:rsid w:val="00E72004"/>
    <w:rsid w:val="00E72451"/>
    <w:rsid w:val="00E727D9"/>
    <w:rsid w:val="00E73908"/>
    <w:rsid w:val="00E739E9"/>
    <w:rsid w:val="00E73E7D"/>
    <w:rsid w:val="00E74727"/>
    <w:rsid w:val="00E74F35"/>
    <w:rsid w:val="00E7504C"/>
    <w:rsid w:val="00E7699D"/>
    <w:rsid w:val="00E7740D"/>
    <w:rsid w:val="00E775C3"/>
    <w:rsid w:val="00E77EF8"/>
    <w:rsid w:val="00E8053F"/>
    <w:rsid w:val="00E8130E"/>
    <w:rsid w:val="00E81A08"/>
    <w:rsid w:val="00E820A4"/>
    <w:rsid w:val="00E83DC7"/>
    <w:rsid w:val="00E84CFE"/>
    <w:rsid w:val="00E855D4"/>
    <w:rsid w:val="00E87412"/>
    <w:rsid w:val="00E900EE"/>
    <w:rsid w:val="00E904D5"/>
    <w:rsid w:val="00E90582"/>
    <w:rsid w:val="00E91CA8"/>
    <w:rsid w:val="00E9369E"/>
    <w:rsid w:val="00E941C1"/>
    <w:rsid w:val="00E94488"/>
    <w:rsid w:val="00E952D4"/>
    <w:rsid w:val="00E95707"/>
    <w:rsid w:val="00E96774"/>
    <w:rsid w:val="00E9735C"/>
    <w:rsid w:val="00E97A4E"/>
    <w:rsid w:val="00E97CB3"/>
    <w:rsid w:val="00EA02D1"/>
    <w:rsid w:val="00EA0D7D"/>
    <w:rsid w:val="00EA1335"/>
    <w:rsid w:val="00EA1EB8"/>
    <w:rsid w:val="00EA2BB6"/>
    <w:rsid w:val="00EA3962"/>
    <w:rsid w:val="00EA3CFF"/>
    <w:rsid w:val="00EA4FC7"/>
    <w:rsid w:val="00EA56DB"/>
    <w:rsid w:val="00EA58A9"/>
    <w:rsid w:val="00EA64C8"/>
    <w:rsid w:val="00EB008D"/>
    <w:rsid w:val="00EB1290"/>
    <w:rsid w:val="00EB21D8"/>
    <w:rsid w:val="00EB242D"/>
    <w:rsid w:val="00EB26D6"/>
    <w:rsid w:val="00EB44E4"/>
    <w:rsid w:val="00EB464C"/>
    <w:rsid w:val="00EB489B"/>
    <w:rsid w:val="00EB4E26"/>
    <w:rsid w:val="00EB4FBB"/>
    <w:rsid w:val="00EB53C1"/>
    <w:rsid w:val="00EB5943"/>
    <w:rsid w:val="00EB79D3"/>
    <w:rsid w:val="00EB7EFC"/>
    <w:rsid w:val="00EC06DD"/>
    <w:rsid w:val="00EC0E72"/>
    <w:rsid w:val="00EC137E"/>
    <w:rsid w:val="00EC1941"/>
    <w:rsid w:val="00EC1B4A"/>
    <w:rsid w:val="00EC3239"/>
    <w:rsid w:val="00EC3A95"/>
    <w:rsid w:val="00EC4A95"/>
    <w:rsid w:val="00EC4D97"/>
    <w:rsid w:val="00EC4E28"/>
    <w:rsid w:val="00EC52DE"/>
    <w:rsid w:val="00EC5587"/>
    <w:rsid w:val="00EC56B2"/>
    <w:rsid w:val="00EC5DE4"/>
    <w:rsid w:val="00EC5FD0"/>
    <w:rsid w:val="00EC63F4"/>
    <w:rsid w:val="00EC72A4"/>
    <w:rsid w:val="00EC744C"/>
    <w:rsid w:val="00EC7CC6"/>
    <w:rsid w:val="00ED11A2"/>
    <w:rsid w:val="00ED189B"/>
    <w:rsid w:val="00ED2222"/>
    <w:rsid w:val="00ED2D9C"/>
    <w:rsid w:val="00ED4A8D"/>
    <w:rsid w:val="00ED4ED4"/>
    <w:rsid w:val="00ED4F61"/>
    <w:rsid w:val="00ED50EA"/>
    <w:rsid w:val="00ED5B8C"/>
    <w:rsid w:val="00ED6F46"/>
    <w:rsid w:val="00ED753F"/>
    <w:rsid w:val="00ED7879"/>
    <w:rsid w:val="00ED7B53"/>
    <w:rsid w:val="00EE06BB"/>
    <w:rsid w:val="00EE1456"/>
    <w:rsid w:val="00EE1D3B"/>
    <w:rsid w:val="00EE238E"/>
    <w:rsid w:val="00EE38AE"/>
    <w:rsid w:val="00EE52EB"/>
    <w:rsid w:val="00EE53FF"/>
    <w:rsid w:val="00EE5C53"/>
    <w:rsid w:val="00EE6211"/>
    <w:rsid w:val="00EE6B2A"/>
    <w:rsid w:val="00EF011F"/>
    <w:rsid w:val="00EF01B8"/>
    <w:rsid w:val="00EF14D6"/>
    <w:rsid w:val="00EF2046"/>
    <w:rsid w:val="00EF291A"/>
    <w:rsid w:val="00EF3D01"/>
    <w:rsid w:val="00EF3DC2"/>
    <w:rsid w:val="00EF4634"/>
    <w:rsid w:val="00EF5561"/>
    <w:rsid w:val="00EF65C6"/>
    <w:rsid w:val="00EF6EAC"/>
    <w:rsid w:val="00F00108"/>
    <w:rsid w:val="00F00C27"/>
    <w:rsid w:val="00F01725"/>
    <w:rsid w:val="00F01974"/>
    <w:rsid w:val="00F01AA9"/>
    <w:rsid w:val="00F01E81"/>
    <w:rsid w:val="00F03A04"/>
    <w:rsid w:val="00F03A3E"/>
    <w:rsid w:val="00F04792"/>
    <w:rsid w:val="00F04831"/>
    <w:rsid w:val="00F05461"/>
    <w:rsid w:val="00F0650B"/>
    <w:rsid w:val="00F06C27"/>
    <w:rsid w:val="00F07541"/>
    <w:rsid w:val="00F108B4"/>
    <w:rsid w:val="00F10973"/>
    <w:rsid w:val="00F10EAB"/>
    <w:rsid w:val="00F114E6"/>
    <w:rsid w:val="00F12D41"/>
    <w:rsid w:val="00F13F51"/>
    <w:rsid w:val="00F1432C"/>
    <w:rsid w:val="00F14A17"/>
    <w:rsid w:val="00F14B07"/>
    <w:rsid w:val="00F14D9A"/>
    <w:rsid w:val="00F14FE5"/>
    <w:rsid w:val="00F150D9"/>
    <w:rsid w:val="00F158BD"/>
    <w:rsid w:val="00F158EE"/>
    <w:rsid w:val="00F15D68"/>
    <w:rsid w:val="00F16E41"/>
    <w:rsid w:val="00F20060"/>
    <w:rsid w:val="00F219F9"/>
    <w:rsid w:val="00F21BAF"/>
    <w:rsid w:val="00F233F8"/>
    <w:rsid w:val="00F24F64"/>
    <w:rsid w:val="00F26037"/>
    <w:rsid w:val="00F27B85"/>
    <w:rsid w:val="00F3035D"/>
    <w:rsid w:val="00F305EC"/>
    <w:rsid w:val="00F308B0"/>
    <w:rsid w:val="00F32B1C"/>
    <w:rsid w:val="00F32E30"/>
    <w:rsid w:val="00F33625"/>
    <w:rsid w:val="00F337BB"/>
    <w:rsid w:val="00F33C18"/>
    <w:rsid w:val="00F34454"/>
    <w:rsid w:val="00F346A9"/>
    <w:rsid w:val="00F34DE1"/>
    <w:rsid w:val="00F35986"/>
    <w:rsid w:val="00F363FD"/>
    <w:rsid w:val="00F3707D"/>
    <w:rsid w:val="00F37314"/>
    <w:rsid w:val="00F3731B"/>
    <w:rsid w:val="00F37CFD"/>
    <w:rsid w:val="00F40179"/>
    <w:rsid w:val="00F40882"/>
    <w:rsid w:val="00F40C7D"/>
    <w:rsid w:val="00F41807"/>
    <w:rsid w:val="00F41F30"/>
    <w:rsid w:val="00F42299"/>
    <w:rsid w:val="00F43E40"/>
    <w:rsid w:val="00F44D72"/>
    <w:rsid w:val="00F451FC"/>
    <w:rsid w:val="00F45F01"/>
    <w:rsid w:val="00F46576"/>
    <w:rsid w:val="00F47F4D"/>
    <w:rsid w:val="00F517AE"/>
    <w:rsid w:val="00F51AF1"/>
    <w:rsid w:val="00F51BA5"/>
    <w:rsid w:val="00F51C93"/>
    <w:rsid w:val="00F520FC"/>
    <w:rsid w:val="00F523C3"/>
    <w:rsid w:val="00F524E4"/>
    <w:rsid w:val="00F5292A"/>
    <w:rsid w:val="00F52FDB"/>
    <w:rsid w:val="00F533A8"/>
    <w:rsid w:val="00F5352F"/>
    <w:rsid w:val="00F53C8C"/>
    <w:rsid w:val="00F53F9C"/>
    <w:rsid w:val="00F542F5"/>
    <w:rsid w:val="00F55295"/>
    <w:rsid w:val="00F55F7E"/>
    <w:rsid w:val="00F562D4"/>
    <w:rsid w:val="00F56C90"/>
    <w:rsid w:val="00F5729C"/>
    <w:rsid w:val="00F6062F"/>
    <w:rsid w:val="00F60818"/>
    <w:rsid w:val="00F61669"/>
    <w:rsid w:val="00F62AC4"/>
    <w:rsid w:val="00F62D80"/>
    <w:rsid w:val="00F63C55"/>
    <w:rsid w:val="00F63C64"/>
    <w:rsid w:val="00F65004"/>
    <w:rsid w:val="00F67D0D"/>
    <w:rsid w:val="00F70867"/>
    <w:rsid w:val="00F70988"/>
    <w:rsid w:val="00F70A37"/>
    <w:rsid w:val="00F71D83"/>
    <w:rsid w:val="00F720E3"/>
    <w:rsid w:val="00F72F24"/>
    <w:rsid w:val="00F73EA2"/>
    <w:rsid w:val="00F73F0E"/>
    <w:rsid w:val="00F73FE9"/>
    <w:rsid w:val="00F74033"/>
    <w:rsid w:val="00F7557C"/>
    <w:rsid w:val="00F759A0"/>
    <w:rsid w:val="00F76F62"/>
    <w:rsid w:val="00F77A83"/>
    <w:rsid w:val="00F77F03"/>
    <w:rsid w:val="00F80B47"/>
    <w:rsid w:val="00F80EAA"/>
    <w:rsid w:val="00F81ECD"/>
    <w:rsid w:val="00F82056"/>
    <w:rsid w:val="00F82C06"/>
    <w:rsid w:val="00F83D24"/>
    <w:rsid w:val="00F83FE5"/>
    <w:rsid w:val="00F846C2"/>
    <w:rsid w:val="00F84AD4"/>
    <w:rsid w:val="00F85B5A"/>
    <w:rsid w:val="00F90211"/>
    <w:rsid w:val="00F90582"/>
    <w:rsid w:val="00F92D82"/>
    <w:rsid w:val="00F932CC"/>
    <w:rsid w:val="00F93515"/>
    <w:rsid w:val="00F938A5"/>
    <w:rsid w:val="00F943A8"/>
    <w:rsid w:val="00F947E8"/>
    <w:rsid w:val="00F95B0E"/>
    <w:rsid w:val="00F96234"/>
    <w:rsid w:val="00F9626F"/>
    <w:rsid w:val="00F96B1B"/>
    <w:rsid w:val="00F96E50"/>
    <w:rsid w:val="00F97FFB"/>
    <w:rsid w:val="00FA1DDD"/>
    <w:rsid w:val="00FA3016"/>
    <w:rsid w:val="00FA3463"/>
    <w:rsid w:val="00FA66EE"/>
    <w:rsid w:val="00FA6D84"/>
    <w:rsid w:val="00FA7304"/>
    <w:rsid w:val="00FA7D73"/>
    <w:rsid w:val="00FB0018"/>
    <w:rsid w:val="00FB00E3"/>
    <w:rsid w:val="00FB0957"/>
    <w:rsid w:val="00FB0D8B"/>
    <w:rsid w:val="00FB0EF8"/>
    <w:rsid w:val="00FB14A5"/>
    <w:rsid w:val="00FB21F0"/>
    <w:rsid w:val="00FB2E4A"/>
    <w:rsid w:val="00FB3A7E"/>
    <w:rsid w:val="00FB3D20"/>
    <w:rsid w:val="00FB3E84"/>
    <w:rsid w:val="00FB3FC4"/>
    <w:rsid w:val="00FB61F0"/>
    <w:rsid w:val="00FB6A46"/>
    <w:rsid w:val="00FC09BD"/>
    <w:rsid w:val="00FC0B67"/>
    <w:rsid w:val="00FC0EA2"/>
    <w:rsid w:val="00FC1DAE"/>
    <w:rsid w:val="00FC2367"/>
    <w:rsid w:val="00FC23C0"/>
    <w:rsid w:val="00FC365B"/>
    <w:rsid w:val="00FC36D7"/>
    <w:rsid w:val="00FC3B9D"/>
    <w:rsid w:val="00FC49C6"/>
    <w:rsid w:val="00FC578A"/>
    <w:rsid w:val="00FC663E"/>
    <w:rsid w:val="00FC7311"/>
    <w:rsid w:val="00FC7EC9"/>
    <w:rsid w:val="00FD02F2"/>
    <w:rsid w:val="00FD2B8B"/>
    <w:rsid w:val="00FD3008"/>
    <w:rsid w:val="00FD4758"/>
    <w:rsid w:val="00FD5B43"/>
    <w:rsid w:val="00FD6133"/>
    <w:rsid w:val="00FD67E7"/>
    <w:rsid w:val="00FD73DA"/>
    <w:rsid w:val="00FD7402"/>
    <w:rsid w:val="00FE0039"/>
    <w:rsid w:val="00FE05D5"/>
    <w:rsid w:val="00FE0681"/>
    <w:rsid w:val="00FE1439"/>
    <w:rsid w:val="00FE5782"/>
    <w:rsid w:val="00FE582E"/>
    <w:rsid w:val="00FE5F91"/>
    <w:rsid w:val="00FE6009"/>
    <w:rsid w:val="00FE718F"/>
    <w:rsid w:val="00FF0024"/>
    <w:rsid w:val="00FF0B09"/>
    <w:rsid w:val="00FF1785"/>
    <w:rsid w:val="00FF24EE"/>
    <w:rsid w:val="00FF30D7"/>
    <w:rsid w:val="00FF3C1D"/>
    <w:rsid w:val="00FF3F21"/>
    <w:rsid w:val="00FF494B"/>
    <w:rsid w:val="00FF4CF6"/>
    <w:rsid w:val="00FF58BA"/>
    <w:rsid w:val="00FF5BDC"/>
    <w:rsid w:val="00FF6314"/>
    <w:rsid w:val="00FF63A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FE"/>
    <w:pPr>
      <w:spacing w:before="60"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D77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871360"/>
    <w:pPr>
      <w:spacing w:before="100" w:beforeAutospacing="1" w:after="225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66A25"/>
    <w:pPr>
      <w:keepNext/>
      <w:spacing w:before="240" w:after="60" w:line="240" w:lineRule="auto"/>
      <w:ind w:firstLine="0"/>
      <w:jc w:val="left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7FB"/>
    <w:pPr>
      <w:autoSpaceDE w:val="0"/>
      <w:autoSpaceDN w:val="0"/>
      <w:adjustRightInd w:val="0"/>
      <w:spacing w:before="60" w:after="6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39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3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5392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61C2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61C2A"/>
    <w:rPr>
      <w:sz w:val="22"/>
      <w:szCs w:val="22"/>
      <w:lang w:eastAsia="en-US"/>
    </w:rPr>
  </w:style>
  <w:style w:type="character" w:customStyle="1" w:styleId="aa">
    <w:name w:val="Основной текст Знак"/>
    <w:link w:val="ab"/>
    <w:rsid w:val="006119BB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aa"/>
    <w:rsid w:val="006119BB"/>
    <w:pPr>
      <w:shd w:val="clear" w:color="auto" w:fill="FFFFFF"/>
      <w:spacing w:before="300" w:after="300" w:line="24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10">
    <w:name w:val="Основной текст Знак1"/>
    <w:uiPriority w:val="99"/>
    <w:rsid w:val="006119B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E58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7867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7CE1"/>
    <w:rPr>
      <w:strike w:val="0"/>
      <w:dstrike w:val="0"/>
      <w:color w:val="1A3DC1"/>
      <w:u w:val="single"/>
      <w:effect w:val="none"/>
    </w:rPr>
  </w:style>
  <w:style w:type="character" w:styleId="ae">
    <w:name w:val="Emphasis"/>
    <w:uiPriority w:val="20"/>
    <w:qFormat/>
    <w:rsid w:val="00347CE1"/>
    <w:rPr>
      <w:i/>
      <w:iCs/>
    </w:rPr>
  </w:style>
  <w:style w:type="paragraph" w:customStyle="1" w:styleId="ConsPlusNormal">
    <w:name w:val="ConsPlusNormal"/>
    <w:link w:val="ConsPlusNormal0"/>
    <w:rsid w:val="001F5E24"/>
    <w:pPr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</w:rPr>
  </w:style>
  <w:style w:type="character" w:styleId="af">
    <w:name w:val="page number"/>
    <w:basedOn w:val="a0"/>
    <w:rsid w:val="002D0E4A"/>
  </w:style>
  <w:style w:type="paragraph" w:customStyle="1" w:styleId="msonormalcxspmiddle">
    <w:name w:val="msonormalcxspmiddle"/>
    <w:basedOn w:val="a"/>
    <w:rsid w:val="00970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F63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125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E8053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Bodytext">
    <w:name w:val="Body text_"/>
    <w:link w:val="13"/>
    <w:rsid w:val="00E8053F"/>
    <w:rPr>
      <w:sz w:val="27"/>
      <w:szCs w:val="27"/>
      <w:lang w:bidi="ar-SA"/>
    </w:rPr>
  </w:style>
  <w:style w:type="paragraph" w:customStyle="1" w:styleId="13">
    <w:name w:val="Основной текст1"/>
    <w:basedOn w:val="a"/>
    <w:link w:val="Bodytext"/>
    <w:rsid w:val="00E8053F"/>
    <w:pPr>
      <w:shd w:val="clear" w:color="auto" w:fill="FFFFFF"/>
      <w:spacing w:after="420" w:line="240" w:lineRule="atLeast"/>
    </w:pPr>
    <w:rPr>
      <w:sz w:val="27"/>
      <w:szCs w:val="27"/>
      <w:lang w:val="x-none" w:eastAsia="x-none"/>
    </w:rPr>
  </w:style>
  <w:style w:type="character" w:customStyle="1" w:styleId="s3">
    <w:name w:val="s3"/>
    <w:rsid w:val="0086407E"/>
    <w:rPr>
      <w:rFonts w:cs="Times New Roman"/>
    </w:rPr>
  </w:style>
  <w:style w:type="paragraph" w:styleId="af1">
    <w:name w:val="Body Text Indent"/>
    <w:basedOn w:val="a"/>
    <w:rsid w:val="000312B7"/>
    <w:pPr>
      <w:spacing w:after="120"/>
      <w:ind w:left="283"/>
    </w:pPr>
  </w:style>
  <w:style w:type="paragraph" w:customStyle="1" w:styleId="14">
    <w:name w:val="Знак Знак1 Знак Знак Знак Знак Знак Знак"/>
    <w:basedOn w:val="a"/>
    <w:rsid w:val="00AD7F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rsid w:val="00AF097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2">
    <w:name w:val="Strong"/>
    <w:uiPriority w:val="22"/>
    <w:qFormat/>
    <w:rsid w:val="00914BF3"/>
    <w:rPr>
      <w:b/>
      <w:bCs/>
    </w:rPr>
  </w:style>
  <w:style w:type="character" w:customStyle="1" w:styleId="2">
    <w:name w:val="Основной текст (2)"/>
    <w:rsid w:val="00D331C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">
    <w:name w:val="Заголовок №2"/>
    <w:rsid w:val="00D331CB"/>
    <w:rPr>
      <w:rFonts w:eastAsia="DejaVu Sans"/>
      <w:b/>
      <w:bCs/>
      <w:sz w:val="22"/>
      <w:szCs w:val="22"/>
      <w:lang w:val="ru-RU" w:eastAsia="ja-JP" w:bidi="ar-SA"/>
    </w:rPr>
  </w:style>
  <w:style w:type="character" w:customStyle="1" w:styleId="25">
    <w:name w:val="Заголовок №25"/>
    <w:rsid w:val="00D331CB"/>
    <w:rPr>
      <w:rFonts w:eastAsia="DejaVu Sans"/>
      <w:b/>
      <w:bCs/>
      <w:noProof/>
      <w:sz w:val="22"/>
      <w:szCs w:val="22"/>
      <w:lang w:val="ru-RU" w:eastAsia="ja-JP" w:bidi="ar-SA"/>
    </w:rPr>
  </w:style>
  <w:style w:type="paragraph" w:customStyle="1" w:styleId="ConsPlusNonformat">
    <w:name w:val="ConsPlusNonformat"/>
    <w:link w:val="ConsPlusNonformat0"/>
    <w:rsid w:val="00853A0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af3">
    <w:name w:val="Содержимое таблицы"/>
    <w:basedOn w:val="a"/>
    <w:rsid w:val="00853A0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D7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Красная строка1"/>
    <w:basedOn w:val="ab"/>
    <w:rsid w:val="009000C3"/>
    <w:pPr>
      <w:shd w:val="clear" w:color="auto" w:fill="auto"/>
      <w:overflowPunct w:val="0"/>
      <w:autoSpaceDE w:val="0"/>
      <w:autoSpaceDN w:val="0"/>
      <w:adjustRightInd w:val="0"/>
      <w:spacing w:before="0" w:after="60" w:line="240" w:lineRule="auto"/>
    </w:pPr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0514E3"/>
    <w:rPr>
      <w:rFonts w:ascii="Arial" w:eastAsia="Times New Roman" w:hAnsi="Arial" w:cs="Arial"/>
      <w:lang w:val="ru-RU" w:eastAsia="ru-RU" w:bidi="ar-SA"/>
    </w:rPr>
  </w:style>
  <w:style w:type="paragraph" w:customStyle="1" w:styleId="CharChar">
    <w:name w:val="Char Char"/>
    <w:basedOn w:val="a"/>
    <w:rsid w:val="00436B34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666A25"/>
    <w:rPr>
      <w:rFonts w:eastAsia="Times New Roman"/>
      <w:b/>
      <w:bCs/>
      <w:sz w:val="28"/>
      <w:szCs w:val="28"/>
    </w:rPr>
  </w:style>
  <w:style w:type="character" w:customStyle="1" w:styleId="35">
    <w:name w:val="Основной текст (3)5"/>
    <w:uiPriority w:val="99"/>
    <w:rsid w:val="001E6DBB"/>
    <w:rPr>
      <w:rFonts w:ascii="Times New Roman" w:hAnsi="Times New Roman" w:cs="Times New Roman"/>
      <w:spacing w:val="0"/>
      <w:sz w:val="26"/>
      <w:szCs w:val="19"/>
      <w:shd w:val="clear" w:color="auto" w:fill="FFFFFF"/>
    </w:rPr>
  </w:style>
  <w:style w:type="character" w:customStyle="1" w:styleId="apple-converted-space">
    <w:name w:val="apple-converted-space"/>
    <w:rsid w:val="008157C6"/>
  </w:style>
  <w:style w:type="character" w:styleId="af4">
    <w:name w:val="FollowedHyperlink"/>
    <w:uiPriority w:val="99"/>
    <w:semiHidden/>
    <w:unhideWhenUsed/>
    <w:rsid w:val="00EF6EAC"/>
    <w:rPr>
      <w:color w:val="800080"/>
      <w:u w:val="single"/>
    </w:rPr>
  </w:style>
  <w:style w:type="paragraph" w:styleId="af5">
    <w:name w:val="No Spacing"/>
    <w:uiPriority w:val="1"/>
    <w:qFormat/>
    <w:rsid w:val="00F346A9"/>
    <w:rPr>
      <w:sz w:val="22"/>
      <w:szCs w:val="22"/>
      <w:lang w:eastAsia="en-US"/>
    </w:rPr>
  </w:style>
  <w:style w:type="paragraph" w:customStyle="1" w:styleId="17">
    <w:name w:val="Обычный (веб)1"/>
    <w:basedOn w:val="a"/>
    <w:rsid w:val="00C87C26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nsPlusNonformat0">
    <w:name w:val="ConsPlusNonformat Знак"/>
    <w:link w:val="ConsPlusNonformat"/>
    <w:locked/>
    <w:rsid w:val="00F80EAA"/>
    <w:rPr>
      <w:rFonts w:ascii="Courier New" w:eastAsia="Times New Roman" w:hAnsi="Courier New" w:cs="Courier New"/>
      <w:lang w:val="ru-RU" w:eastAsia="ru-RU" w:bidi="ar-SA"/>
    </w:rPr>
  </w:style>
  <w:style w:type="character" w:customStyle="1" w:styleId="print">
    <w:name w:val="print"/>
    <w:basedOn w:val="a0"/>
    <w:rsid w:val="00246D6B"/>
  </w:style>
  <w:style w:type="character" w:customStyle="1" w:styleId="plink">
    <w:name w:val="plink"/>
    <w:basedOn w:val="a0"/>
    <w:rsid w:val="00246D6B"/>
  </w:style>
  <w:style w:type="character" w:customStyle="1" w:styleId="js-phone-numbermailrucssattributepostfixmailrucssattributepostfix">
    <w:name w:val="js-phone-number_mailru_css_attribute_postfix_mailru_css_attribute_postfix"/>
    <w:basedOn w:val="a0"/>
    <w:rsid w:val="00246D6B"/>
  </w:style>
  <w:style w:type="paragraph" w:customStyle="1" w:styleId="added">
    <w:name w:val="added"/>
    <w:basedOn w:val="a"/>
    <w:rsid w:val="00246D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FE"/>
    <w:pPr>
      <w:spacing w:before="60"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D77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871360"/>
    <w:pPr>
      <w:spacing w:before="100" w:beforeAutospacing="1" w:after="225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66A25"/>
    <w:pPr>
      <w:keepNext/>
      <w:spacing w:before="240" w:after="60" w:line="240" w:lineRule="auto"/>
      <w:ind w:firstLine="0"/>
      <w:jc w:val="left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7FB"/>
    <w:pPr>
      <w:autoSpaceDE w:val="0"/>
      <w:autoSpaceDN w:val="0"/>
      <w:adjustRightInd w:val="0"/>
      <w:spacing w:before="60" w:after="6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39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3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5392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61C2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61C2A"/>
    <w:rPr>
      <w:sz w:val="22"/>
      <w:szCs w:val="22"/>
      <w:lang w:eastAsia="en-US"/>
    </w:rPr>
  </w:style>
  <w:style w:type="character" w:customStyle="1" w:styleId="aa">
    <w:name w:val="Основной текст Знак"/>
    <w:link w:val="ab"/>
    <w:rsid w:val="006119BB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aa"/>
    <w:rsid w:val="006119BB"/>
    <w:pPr>
      <w:shd w:val="clear" w:color="auto" w:fill="FFFFFF"/>
      <w:spacing w:before="300" w:after="300" w:line="24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10">
    <w:name w:val="Основной текст Знак1"/>
    <w:uiPriority w:val="99"/>
    <w:rsid w:val="006119B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E58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7867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7CE1"/>
    <w:rPr>
      <w:strike w:val="0"/>
      <w:dstrike w:val="0"/>
      <w:color w:val="1A3DC1"/>
      <w:u w:val="single"/>
      <w:effect w:val="none"/>
    </w:rPr>
  </w:style>
  <w:style w:type="character" w:styleId="ae">
    <w:name w:val="Emphasis"/>
    <w:uiPriority w:val="20"/>
    <w:qFormat/>
    <w:rsid w:val="00347CE1"/>
    <w:rPr>
      <w:i/>
      <w:iCs/>
    </w:rPr>
  </w:style>
  <w:style w:type="paragraph" w:customStyle="1" w:styleId="ConsPlusNormal">
    <w:name w:val="ConsPlusNormal"/>
    <w:link w:val="ConsPlusNormal0"/>
    <w:rsid w:val="001F5E24"/>
    <w:pPr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</w:rPr>
  </w:style>
  <w:style w:type="character" w:styleId="af">
    <w:name w:val="page number"/>
    <w:basedOn w:val="a0"/>
    <w:rsid w:val="002D0E4A"/>
  </w:style>
  <w:style w:type="paragraph" w:customStyle="1" w:styleId="msonormalcxspmiddle">
    <w:name w:val="msonormalcxspmiddle"/>
    <w:basedOn w:val="a"/>
    <w:rsid w:val="00970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F63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125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E8053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Bodytext">
    <w:name w:val="Body text_"/>
    <w:link w:val="13"/>
    <w:rsid w:val="00E8053F"/>
    <w:rPr>
      <w:sz w:val="27"/>
      <w:szCs w:val="27"/>
      <w:lang w:bidi="ar-SA"/>
    </w:rPr>
  </w:style>
  <w:style w:type="paragraph" w:customStyle="1" w:styleId="13">
    <w:name w:val="Основной текст1"/>
    <w:basedOn w:val="a"/>
    <w:link w:val="Bodytext"/>
    <w:rsid w:val="00E8053F"/>
    <w:pPr>
      <w:shd w:val="clear" w:color="auto" w:fill="FFFFFF"/>
      <w:spacing w:after="420" w:line="240" w:lineRule="atLeast"/>
    </w:pPr>
    <w:rPr>
      <w:sz w:val="27"/>
      <w:szCs w:val="27"/>
      <w:lang w:val="x-none" w:eastAsia="x-none"/>
    </w:rPr>
  </w:style>
  <w:style w:type="character" w:customStyle="1" w:styleId="s3">
    <w:name w:val="s3"/>
    <w:rsid w:val="0086407E"/>
    <w:rPr>
      <w:rFonts w:cs="Times New Roman"/>
    </w:rPr>
  </w:style>
  <w:style w:type="paragraph" w:styleId="af1">
    <w:name w:val="Body Text Indent"/>
    <w:basedOn w:val="a"/>
    <w:rsid w:val="000312B7"/>
    <w:pPr>
      <w:spacing w:after="120"/>
      <w:ind w:left="283"/>
    </w:pPr>
  </w:style>
  <w:style w:type="paragraph" w:customStyle="1" w:styleId="14">
    <w:name w:val="Знак Знак1 Знак Знак Знак Знак Знак Знак"/>
    <w:basedOn w:val="a"/>
    <w:rsid w:val="00AD7F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rsid w:val="00AF097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2">
    <w:name w:val="Strong"/>
    <w:uiPriority w:val="22"/>
    <w:qFormat/>
    <w:rsid w:val="00914BF3"/>
    <w:rPr>
      <w:b/>
      <w:bCs/>
    </w:rPr>
  </w:style>
  <w:style w:type="character" w:customStyle="1" w:styleId="2">
    <w:name w:val="Основной текст (2)"/>
    <w:rsid w:val="00D331C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">
    <w:name w:val="Заголовок №2"/>
    <w:rsid w:val="00D331CB"/>
    <w:rPr>
      <w:rFonts w:eastAsia="DejaVu Sans"/>
      <w:b/>
      <w:bCs/>
      <w:sz w:val="22"/>
      <w:szCs w:val="22"/>
      <w:lang w:val="ru-RU" w:eastAsia="ja-JP" w:bidi="ar-SA"/>
    </w:rPr>
  </w:style>
  <w:style w:type="character" w:customStyle="1" w:styleId="25">
    <w:name w:val="Заголовок №25"/>
    <w:rsid w:val="00D331CB"/>
    <w:rPr>
      <w:rFonts w:eastAsia="DejaVu Sans"/>
      <w:b/>
      <w:bCs/>
      <w:noProof/>
      <w:sz w:val="22"/>
      <w:szCs w:val="22"/>
      <w:lang w:val="ru-RU" w:eastAsia="ja-JP" w:bidi="ar-SA"/>
    </w:rPr>
  </w:style>
  <w:style w:type="paragraph" w:customStyle="1" w:styleId="ConsPlusNonformat">
    <w:name w:val="ConsPlusNonformat"/>
    <w:link w:val="ConsPlusNonformat0"/>
    <w:rsid w:val="00853A0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af3">
    <w:name w:val="Содержимое таблицы"/>
    <w:basedOn w:val="a"/>
    <w:rsid w:val="00853A0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D7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Красная строка1"/>
    <w:basedOn w:val="ab"/>
    <w:rsid w:val="009000C3"/>
    <w:pPr>
      <w:shd w:val="clear" w:color="auto" w:fill="auto"/>
      <w:overflowPunct w:val="0"/>
      <w:autoSpaceDE w:val="0"/>
      <w:autoSpaceDN w:val="0"/>
      <w:adjustRightInd w:val="0"/>
      <w:spacing w:before="0" w:after="60" w:line="240" w:lineRule="auto"/>
    </w:pPr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0514E3"/>
    <w:rPr>
      <w:rFonts w:ascii="Arial" w:eastAsia="Times New Roman" w:hAnsi="Arial" w:cs="Arial"/>
      <w:lang w:val="ru-RU" w:eastAsia="ru-RU" w:bidi="ar-SA"/>
    </w:rPr>
  </w:style>
  <w:style w:type="paragraph" w:customStyle="1" w:styleId="CharChar">
    <w:name w:val="Char Char"/>
    <w:basedOn w:val="a"/>
    <w:rsid w:val="00436B34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666A25"/>
    <w:rPr>
      <w:rFonts w:eastAsia="Times New Roman"/>
      <w:b/>
      <w:bCs/>
      <w:sz w:val="28"/>
      <w:szCs w:val="28"/>
    </w:rPr>
  </w:style>
  <w:style w:type="character" w:customStyle="1" w:styleId="35">
    <w:name w:val="Основной текст (3)5"/>
    <w:uiPriority w:val="99"/>
    <w:rsid w:val="001E6DBB"/>
    <w:rPr>
      <w:rFonts w:ascii="Times New Roman" w:hAnsi="Times New Roman" w:cs="Times New Roman"/>
      <w:spacing w:val="0"/>
      <w:sz w:val="26"/>
      <w:szCs w:val="19"/>
      <w:shd w:val="clear" w:color="auto" w:fill="FFFFFF"/>
    </w:rPr>
  </w:style>
  <w:style w:type="character" w:customStyle="1" w:styleId="apple-converted-space">
    <w:name w:val="apple-converted-space"/>
    <w:rsid w:val="008157C6"/>
  </w:style>
  <w:style w:type="character" w:styleId="af4">
    <w:name w:val="FollowedHyperlink"/>
    <w:uiPriority w:val="99"/>
    <w:semiHidden/>
    <w:unhideWhenUsed/>
    <w:rsid w:val="00EF6EAC"/>
    <w:rPr>
      <w:color w:val="800080"/>
      <w:u w:val="single"/>
    </w:rPr>
  </w:style>
  <w:style w:type="paragraph" w:styleId="af5">
    <w:name w:val="No Spacing"/>
    <w:uiPriority w:val="1"/>
    <w:qFormat/>
    <w:rsid w:val="00F346A9"/>
    <w:rPr>
      <w:sz w:val="22"/>
      <w:szCs w:val="22"/>
      <w:lang w:eastAsia="en-US"/>
    </w:rPr>
  </w:style>
  <w:style w:type="paragraph" w:customStyle="1" w:styleId="17">
    <w:name w:val="Обычный (веб)1"/>
    <w:basedOn w:val="a"/>
    <w:rsid w:val="00C87C26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nsPlusNonformat0">
    <w:name w:val="ConsPlusNonformat Знак"/>
    <w:link w:val="ConsPlusNonformat"/>
    <w:locked/>
    <w:rsid w:val="00F80EAA"/>
    <w:rPr>
      <w:rFonts w:ascii="Courier New" w:eastAsia="Times New Roman" w:hAnsi="Courier New" w:cs="Courier New"/>
      <w:lang w:val="ru-RU" w:eastAsia="ru-RU" w:bidi="ar-SA"/>
    </w:rPr>
  </w:style>
  <w:style w:type="character" w:customStyle="1" w:styleId="print">
    <w:name w:val="print"/>
    <w:basedOn w:val="a0"/>
    <w:rsid w:val="00246D6B"/>
  </w:style>
  <w:style w:type="character" w:customStyle="1" w:styleId="plink">
    <w:name w:val="plink"/>
    <w:basedOn w:val="a0"/>
    <w:rsid w:val="00246D6B"/>
  </w:style>
  <w:style w:type="character" w:customStyle="1" w:styleId="js-phone-numbermailrucssattributepostfixmailrucssattributepostfix">
    <w:name w:val="js-phone-number_mailru_css_attribute_postfix_mailru_css_attribute_postfix"/>
    <w:basedOn w:val="a0"/>
    <w:rsid w:val="00246D6B"/>
  </w:style>
  <w:style w:type="paragraph" w:customStyle="1" w:styleId="added">
    <w:name w:val="added"/>
    <w:basedOn w:val="a"/>
    <w:rsid w:val="00246D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6">
              <w:marLeft w:val="0"/>
              <w:marRight w:val="0"/>
              <w:marTop w:val="313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312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362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3481">
              <w:marLeft w:val="3497"/>
              <w:marRight w:val="3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lpha\ORV\&#1054;&#1056;&#1042;\&#1048;&#1090;&#1086;&#1075;&#1080;%20&#1054;&#1056;&#1042;\&#1048;&#1090;&#1086;&#1075;&#1080;%20&#1050;&#1042;&#1040;&#1056;&#1058;&#1040;&#1051;&#1068;&#1053;&#1067;&#1045;\2023%20&#1075;&#1086;&#1076;\&#1044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887089045749385E-2"/>
          <c:y val="4.6371477634012469E-2"/>
          <c:w val="0.8861990888741087"/>
          <c:h val="0.36036430076652426"/>
        </c:manualLayout>
      </c:layout>
      <c:pie3DChart>
        <c:varyColors val="1"/>
        <c:ser>
          <c:idx val="0"/>
          <c:order val="0"/>
          <c:explosion val="7"/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923-4B83-BB15-B82B84E7FF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'2023'!$A$1:$A$12</c:f>
              <c:strCache>
                <c:ptCount val="12"/>
                <c:pt idx="0">
                  <c:v>Министерство  транспорта Ульяновской области</c:v>
                </c:pt>
                <c:pt idx="1">
                  <c:v>Министерство агропромышленного комплекса и развития сельских территорий Ульяновской области</c:v>
                </c:pt>
                <c:pt idx="2">
                  <c:v>Управление по охране объектов культурного наследия администрации Губернатора Ульяновской области</c:v>
                </c:pt>
                <c:pt idx="3">
                  <c:v>Агентство по развитию человеческого потенциала и трудовых ресурсов Ульяновской области</c:v>
                </c:pt>
                <c:pt idx="4">
                  <c:v>Министерство жилищно-коммунального хозяйства и строительства Ульяновской области</c:v>
                </c:pt>
                <c:pt idx="5">
                  <c:v>Агентство по регулированию цен и тарифов Ульяновской области</c:v>
                </c:pt>
                <c:pt idx="6">
                  <c:v>Министерство искусства и культурной политики Ульяновской области</c:v>
                </c:pt>
                <c:pt idx="7">
                  <c:v>Министерство просвещения и воспитания Ульяновской области</c:v>
                </c:pt>
                <c:pt idx="8">
                  <c:v>Министерство социального развития Ульяновской области</c:v>
                </c:pt>
                <c:pt idx="9">
                  <c:v>Управление по вопросам общественной безопасности администрации Губернатора Ульяновской области</c:v>
                </c:pt>
                <c:pt idx="10">
                  <c:v>Агентство государственного строительного и жилищного надзора Ульяновской области </c:v>
                </c:pt>
                <c:pt idx="11">
                  <c:v>Министерство имущественных отношений и архитектуры Ульяновской области </c:v>
                </c:pt>
              </c:strCache>
            </c:strRef>
          </c:cat>
          <c:val>
            <c:numRef>
              <c:f>'2023'!$B$1:$B$12</c:f>
              <c:numCache>
                <c:formatCode>0%</c:formatCode>
                <c:ptCount val="12"/>
                <c:pt idx="0">
                  <c:v>0.35</c:v>
                </c:pt>
                <c:pt idx="1">
                  <c:v>0.22</c:v>
                </c:pt>
                <c:pt idx="2">
                  <c:v>0.08</c:v>
                </c:pt>
                <c:pt idx="3">
                  <c:v>0.08</c:v>
                </c:pt>
                <c:pt idx="4">
                  <c:v>0.06</c:v>
                </c:pt>
                <c:pt idx="5">
                  <c:v>0.05</c:v>
                </c:pt>
                <c:pt idx="6">
                  <c:v>0.03</c:v>
                </c:pt>
                <c:pt idx="7">
                  <c:v>0.03</c:v>
                </c:pt>
                <c:pt idx="8">
                  <c:v>0.03</c:v>
                </c:pt>
                <c:pt idx="9">
                  <c:v>0.03</c:v>
                </c:pt>
                <c:pt idx="10">
                  <c:v>0.03</c:v>
                </c:pt>
                <c:pt idx="11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23-4B83-BB15-B82B84E7FF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7.8798183646067374E-2"/>
          <c:y val="0.43982369262441867"/>
          <c:w val="0.87821009520339521"/>
          <c:h val="0.51864916486516111"/>
        </c:manualLayout>
      </c:layout>
      <c:overlay val="0"/>
      <c:txPr>
        <a:bodyPr/>
        <a:lstStyle/>
        <a:p>
          <a:pPr rtl="0">
            <a:defRPr sz="11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7E89-C459-4E85-B32C-25912132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института оценки регулирующего воздействия на территории Ульяновской области</vt:lpstr>
    </vt:vector>
  </TitlesOfParts>
  <Company>Grizli777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института оценки регулирующего воздействия на территории Ульяновской области</dc:title>
  <dc:creator>Шелаганова Ирина Викторовна</dc:creator>
  <cp:lastModifiedBy>Глушенкова Наталья Александровна</cp:lastModifiedBy>
  <cp:revision>2</cp:revision>
  <cp:lastPrinted>2019-04-12T06:36:00Z</cp:lastPrinted>
  <dcterms:created xsi:type="dcterms:W3CDTF">2024-02-29T06:48:00Z</dcterms:created>
  <dcterms:modified xsi:type="dcterms:W3CDTF">2024-02-29T06:48:00Z</dcterms:modified>
</cp:coreProperties>
</file>