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о разработке проекта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7A7C46" w:rsidRPr="00AC3B7D" w:rsidRDefault="00AC3B7D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C3B7D">
        <w:rPr>
          <w:rFonts w:ascii="PT Astra Serif" w:hAnsi="PT Astra Serif"/>
          <w:sz w:val="28"/>
          <w:szCs w:val="28"/>
          <w:u w:val="single"/>
        </w:rPr>
        <w:t>проект постановления Правительства Ульяновской области</w:t>
      </w:r>
      <w:r w:rsidRPr="00AC3B7D">
        <w:rPr>
          <w:rFonts w:ascii="PT Astra Serif" w:hAnsi="PT Astra Serif"/>
          <w:sz w:val="28"/>
          <w:szCs w:val="28"/>
          <w:u w:val="single"/>
        </w:rPr>
        <w:br/>
        <w:t xml:space="preserve">«О внесении изменений в постановление Правительства Ульяновской области от </w:t>
      </w:r>
      <w:r w:rsidR="00336EE7" w:rsidRPr="00336EE7">
        <w:rPr>
          <w:rFonts w:ascii="PT Astra Serif" w:hAnsi="PT Astra Serif"/>
          <w:sz w:val="28"/>
          <w:szCs w:val="28"/>
          <w:u w:val="single"/>
        </w:rPr>
        <w:t>05.09.2024 № 526-П</w:t>
      </w:r>
      <w:r w:rsidRPr="00AC3B7D">
        <w:rPr>
          <w:rFonts w:ascii="PT Astra Serif" w:hAnsi="PT Astra Serif"/>
          <w:sz w:val="28"/>
          <w:szCs w:val="28"/>
          <w:u w:val="single"/>
        </w:rPr>
        <w:t>».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Предполагаемая дата вступления в силу проекта акта:</w:t>
      </w:r>
    </w:p>
    <w:p w:rsidR="007A7C46" w:rsidRPr="00AC3B7D" w:rsidRDefault="00AC3B7D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C3B7D">
        <w:rPr>
          <w:rFonts w:ascii="Times New Roman" w:hAnsi="Times New Roman" w:cs="Times New Roman"/>
          <w:sz w:val="28"/>
          <w:szCs w:val="28"/>
          <w:u w:val="single"/>
        </w:rPr>
        <w:t>30.05.2025.</w:t>
      </w:r>
    </w:p>
    <w:p w:rsidR="00AC3B7D" w:rsidRPr="007A7C46" w:rsidRDefault="00AC3B7D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7A7C46" w:rsidRPr="00AC3B7D" w:rsidRDefault="00AC3B7D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</w:t>
      </w:r>
      <w:r w:rsidRPr="00AC3B7D">
        <w:rPr>
          <w:rFonts w:ascii="Times New Roman" w:hAnsi="Times New Roman" w:cs="Times New Roman"/>
          <w:sz w:val="28"/>
          <w:szCs w:val="28"/>
          <w:u w:val="single"/>
        </w:rPr>
        <w:t>еферент департамента финансового, правового и административного обеспечения Министерства транспорта Ульяновской области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AC3B7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AC3B7D" w:rsidRPr="007A7C46" w:rsidRDefault="00AC3B7D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Контактная информация исполнителя (разработчика):</w:t>
      </w:r>
    </w:p>
    <w:p w:rsidR="007A7C46" w:rsidRPr="00AC3B7D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Ф.И.О.: </w:t>
      </w:r>
      <w:proofErr w:type="spellStart"/>
      <w:r w:rsidR="00AC3B7D" w:rsidRPr="00AC3B7D">
        <w:rPr>
          <w:rFonts w:ascii="Times New Roman" w:hAnsi="Times New Roman" w:cs="Times New Roman"/>
          <w:sz w:val="28"/>
          <w:szCs w:val="28"/>
          <w:u w:val="single"/>
        </w:rPr>
        <w:t>Махмутова</w:t>
      </w:r>
      <w:proofErr w:type="spellEnd"/>
      <w:r w:rsidR="00AC3B7D" w:rsidRPr="00AC3B7D">
        <w:rPr>
          <w:rFonts w:ascii="Times New Roman" w:hAnsi="Times New Roman" w:cs="Times New Roman"/>
          <w:sz w:val="28"/>
          <w:szCs w:val="28"/>
          <w:u w:val="single"/>
        </w:rPr>
        <w:t xml:space="preserve"> Наталия Викторовна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AC3B7D">
        <w:rPr>
          <w:rFonts w:ascii="Times New Roman" w:hAnsi="Times New Roman" w:cs="Times New Roman"/>
          <w:sz w:val="28"/>
          <w:szCs w:val="28"/>
          <w:u w:val="single"/>
        </w:rPr>
        <w:t>р</w:t>
      </w:r>
      <w:r w:rsidR="00AC3B7D" w:rsidRPr="00AC3B7D">
        <w:rPr>
          <w:rFonts w:ascii="Times New Roman" w:hAnsi="Times New Roman" w:cs="Times New Roman"/>
          <w:sz w:val="28"/>
          <w:szCs w:val="28"/>
          <w:u w:val="single"/>
        </w:rPr>
        <w:t>еферент департамента финансового, правового и административного обеспечения</w:t>
      </w:r>
    </w:p>
    <w:p w:rsidR="007A7C46" w:rsidRPr="00AC3B7D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Номер телефона: </w:t>
      </w:r>
      <w:r w:rsidR="00AC3B7D" w:rsidRPr="00AC3B7D">
        <w:rPr>
          <w:rFonts w:ascii="Times New Roman" w:hAnsi="Times New Roman" w:cs="Times New Roman"/>
          <w:sz w:val="28"/>
          <w:szCs w:val="28"/>
          <w:u w:val="single"/>
        </w:rPr>
        <w:t>22-90-21 доб.222</w:t>
      </w:r>
    </w:p>
    <w:p w:rsidR="007A7C46" w:rsidRPr="00AC3B7D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5" w:history="1">
        <w:r w:rsidR="00AC3B7D" w:rsidRPr="0001161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minpromtrans</w:t>
        </w:r>
        <w:r w:rsidR="00AC3B7D" w:rsidRPr="0001161B">
          <w:rPr>
            <w:rStyle w:val="a3"/>
            <w:rFonts w:ascii="Times New Roman" w:hAnsi="Times New Roman" w:cs="Times New Roman"/>
            <w:sz w:val="28"/>
            <w:szCs w:val="28"/>
          </w:rPr>
          <w:t>73@</w:t>
        </w:r>
        <w:r w:rsidR="00AC3B7D" w:rsidRPr="0001161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AC3B7D" w:rsidRPr="0001161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AC3B7D" w:rsidRPr="0001161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7A7C46" w:rsidRPr="002907DC" w:rsidRDefault="002907DC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907DC">
        <w:rPr>
          <w:rFonts w:ascii="Times New Roman" w:hAnsi="Times New Roman" w:cs="Times New Roman"/>
          <w:sz w:val="28"/>
          <w:szCs w:val="28"/>
          <w:u w:val="single"/>
        </w:rPr>
        <w:t xml:space="preserve">Установление порядка осуществления регионального государственного контроля (надзора) в </w:t>
      </w:r>
      <w:r w:rsidR="00336EE7" w:rsidRPr="00336EE7">
        <w:rPr>
          <w:rFonts w:ascii="Times New Roman" w:hAnsi="Times New Roman" w:cs="Times New Roman"/>
          <w:sz w:val="28"/>
          <w:szCs w:val="28"/>
          <w:u w:val="single"/>
        </w:rPr>
        <w:t xml:space="preserve">области технического состояния и эксплуатации аттракционов, </w:t>
      </w:r>
      <w:proofErr w:type="gramStart"/>
      <w:r w:rsidR="00336EE7" w:rsidRPr="00336EE7">
        <w:rPr>
          <w:rFonts w:ascii="Times New Roman" w:hAnsi="Times New Roman" w:cs="Times New Roman"/>
          <w:sz w:val="28"/>
          <w:szCs w:val="28"/>
          <w:u w:val="single"/>
        </w:rPr>
        <w:t>осуществляемого</w:t>
      </w:r>
      <w:proofErr w:type="gramEnd"/>
      <w:r w:rsidR="00336EE7" w:rsidRPr="00336EE7">
        <w:rPr>
          <w:rFonts w:ascii="Times New Roman" w:hAnsi="Times New Roman" w:cs="Times New Roman"/>
          <w:sz w:val="28"/>
          <w:szCs w:val="28"/>
          <w:u w:val="single"/>
        </w:rPr>
        <w:t xml:space="preserve"> на территории Ульяновской области</w:t>
      </w:r>
      <w:r w:rsidRPr="002907DC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2907DC" w:rsidRDefault="002907DC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Обоснование необходимости подготовки проекта акта:</w:t>
      </w:r>
    </w:p>
    <w:p w:rsidR="00AC3B7D" w:rsidRPr="00AC3B7D" w:rsidRDefault="00AC3B7D" w:rsidP="00AC3B7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C3B7D">
        <w:rPr>
          <w:rFonts w:ascii="Times New Roman" w:hAnsi="Times New Roman" w:cs="Times New Roman"/>
          <w:sz w:val="28"/>
          <w:szCs w:val="28"/>
          <w:u w:val="single"/>
        </w:rPr>
        <w:t>Положения о региональных видах государственного контроля (надзора) должны быть приведены в соответствие с Федеральным законом от 28.12.2024 № 540-ФЗ «О внесении изменений в Федеральный закон «О государственном контроле (надзоре) и муниципальном контроле в Российской Федерации».</w:t>
      </w:r>
    </w:p>
    <w:p w:rsidR="00AC3B7D" w:rsidRDefault="00AC3B7D" w:rsidP="00AC3B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AC3B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lastRenderedPageBreak/>
        <w:t>Круг лиц, на которых будет распространено устанавливаемое проектом акта правовое регулирование:</w:t>
      </w:r>
    </w:p>
    <w:p w:rsidR="007A7C46" w:rsidRDefault="002907DC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907DC">
        <w:rPr>
          <w:rFonts w:ascii="Times New Roman" w:hAnsi="Times New Roman" w:cs="Times New Roman"/>
          <w:sz w:val="28"/>
          <w:szCs w:val="28"/>
          <w:u w:val="single"/>
        </w:rPr>
        <w:t>Юридические лица, индивидуальные предприниматели</w:t>
      </w:r>
      <w:r w:rsidR="00336EE7" w:rsidRPr="00336EE7">
        <w:rPr>
          <w:rFonts w:ascii="Times New Roman" w:hAnsi="Times New Roman" w:cs="Times New Roman"/>
          <w:sz w:val="28"/>
          <w:szCs w:val="28"/>
          <w:u w:val="single"/>
        </w:rPr>
        <w:t>, эксплуатирующи</w:t>
      </w:r>
      <w:r w:rsidR="00336EE7">
        <w:rPr>
          <w:rFonts w:ascii="Times New Roman" w:hAnsi="Times New Roman" w:cs="Times New Roman"/>
          <w:sz w:val="28"/>
          <w:szCs w:val="28"/>
          <w:u w:val="single"/>
        </w:rPr>
        <w:t>е</w:t>
      </w:r>
      <w:r w:rsidR="00336EE7" w:rsidRPr="00336EE7">
        <w:rPr>
          <w:rFonts w:ascii="Times New Roman" w:hAnsi="Times New Roman" w:cs="Times New Roman"/>
          <w:sz w:val="28"/>
          <w:szCs w:val="28"/>
          <w:u w:val="single"/>
        </w:rPr>
        <w:t xml:space="preserve"> аттракционы</w:t>
      </w:r>
      <w:r w:rsidRPr="002907DC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336EE7" w:rsidRPr="002907DC" w:rsidRDefault="00336EE7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 переходного периода:</w:t>
      </w:r>
    </w:p>
    <w:p w:rsidR="007A7C46" w:rsidRPr="00A13987" w:rsidRDefault="00A13987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13987">
        <w:rPr>
          <w:rFonts w:ascii="Times New Roman" w:hAnsi="Times New Roman" w:cs="Times New Roman"/>
          <w:sz w:val="28"/>
          <w:szCs w:val="28"/>
          <w:u w:val="single"/>
        </w:rPr>
        <w:t xml:space="preserve">Не </w:t>
      </w:r>
      <w:proofErr w:type="gramStart"/>
      <w:r w:rsidRPr="00A13987">
        <w:rPr>
          <w:rFonts w:ascii="Times New Roman" w:hAnsi="Times New Roman" w:cs="Times New Roman"/>
          <w:sz w:val="28"/>
          <w:szCs w:val="28"/>
          <w:u w:val="single"/>
        </w:rPr>
        <w:t>установлен</w:t>
      </w:r>
      <w:proofErr w:type="gramEnd"/>
      <w:r w:rsidRPr="00A13987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A13987" w:rsidRPr="00A13987" w:rsidRDefault="00A13987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13987">
        <w:rPr>
          <w:rFonts w:ascii="Times New Roman" w:hAnsi="Times New Roman" w:cs="Times New Roman"/>
          <w:sz w:val="28"/>
          <w:szCs w:val="28"/>
          <w:u w:val="single"/>
        </w:rPr>
        <w:t>Осуществлени</w:t>
      </w:r>
      <w:r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A13987">
        <w:rPr>
          <w:rFonts w:ascii="Times New Roman" w:hAnsi="Times New Roman" w:cs="Times New Roman"/>
          <w:sz w:val="28"/>
          <w:szCs w:val="28"/>
          <w:u w:val="single"/>
        </w:rPr>
        <w:t xml:space="preserve"> регионального государственного контроля (надзора) в </w:t>
      </w:r>
      <w:r w:rsidR="00336EE7" w:rsidRPr="00336EE7">
        <w:rPr>
          <w:rFonts w:ascii="Times New Roman" w:hAnsi="Times New Roman" w:cs="Times New Roman"/>
          <w:sz w:val="28"/>
          <w:szCs w:val="28"/>
          <w:u w:val="single"/>
        </w:rPr>
        <w:t>области технического состояния и эксплуатации аттракционов, осуществляемого на территории Ульяновской области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A13987" w:rsidRDefault="00A13987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7A7C46" w:rsidRDefault="003E322D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E322D">
        <w:rPr>
          <w:rFonts w:ascii="Times New Roman" w:hAnsi="Times New Roman" w:cs="Times New Roman"/>
          <w:sz w:val="28"/>
          <w:szCs w:val="28"/>
          <w:u w:val="single"/>
        </w:rPr>
        <w:t xml:space="preserve">Установление порядка организации и осуществления регионального государственного контроля (надзора) в </w:t>
      </w:r>
      <w:r w:rsidR="00336EE7" w:rsidRPr="00336EE7">
        <w:rPr>
          <w:rFonts w:ascii="Times New Roman" w:hAnsi="Times New Roman" w:cs="Times New Roman"/>
          <w:sz w:val="28"/>
          <w:szCs w:val="28"/>
          <w:u w:val="single"/>
        </w:rPr>
        <w:t>области технического состояния и эксплуатации аттракционов, осуществляемого на территории Ульяновской области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3E322D" w:rsidRPr="003E322D" w:rsidRDefault="003E322D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7A7C46" w:rsidRPr="003E322D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E322D">
        <w:rPr>
          <w:rFonts w:ascii="Times New Roman" w:hAnsi="Times New Roman" w:cs="Times New Roman"/>
          <w:sz w:val="28"/>
          <w:szCs w:val="28"/>
          <w:u w:val="single"/>
        </w:rPr>
        <w:t xml:space="preserve">начало: </w:t>
      </w:r>
      <w:r w:rsidR="00BC2BF3">
        <w:rPr>
          <w:rFonts w:ascii="Times New Roman" w:hAnsi="Times New Roman" w:cs="Times New Roman"/>
          <w:sz w:val="28"/>
          <w:szCs w:val="28"/>
          <w:u w:val="single"/>
        </w:rPr>
        <w:t>08</w:t>
      </w:r>
      <w:r w:rsidR="003E322D" w:rsidRPr="003E322D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BC2BF3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3E322D" w:rsidRPr="003E322D">
        <w:rPr>
          <w:rFonts w:ascii="Times New Roman" w:hAnsi="Times New Roman" w:cs="Times New Roman"/>
          <w:sz w:val="28"/>
          <w:szCs w:val="28"/>
          <w:u w:val="single"/>
        </w:rPr>
        <w:t>.2025</w:t>
      </w:r>
      <w:r w:rsidRPr="003E322D">
        <w:rPr>
          <w:rFonts w:ascii="Times New Roman" w:hAnsi="Times New Roman" w:cs="Times New Roman"/>
          <w:sz w:val="28"/>
          <w:szCs w:val="28"/>
          <w:u w:val="single"/>
        </w:rPr>
        <w:t xml:space="preserve">; окончание: </w:t>
      </w:r>
      <w:r w:rsidR="00BC2BF3">
        <w:rPr>
          <w:rFonts w:ascii="Times New Roman" w:hAnsi="Times New Roman" w:cs="Times New Roman"/>
          <w:sz w:val="28"/>
          <w:szCs w:val="28"/>
          <w:u w:val="single"/>
        </w:rPr>
        <w:t>22</w:t>
      </w:r>
      <w:bookmarkStart w:id="0" w:name="_GoBack"/>
      <w:bookmarkEnd w:id="0"/>
      <w:r w:rsidR="003E322D" w:rsidRPr="003E322D">
        <w:rPr>
          <w:rFonts w:ascii="Times New Roman" w:hAnsi="Times New Roman" w:cs="Times New Roman"/>
          <w:sz w:val="28"/>
          <w:szCs w:val="28"/>
          <w:u w:val="single"/>
        </w:rPr>
        <w:t>.05.</w:t>
      </w:r>
      <w:r w:rsidRPr="003E322D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3E322D" w:rsidRPr="003E322D">
        <w:rPr>
          <w:rFonts w:ascii="Times New Roman" w:hAnsi="Times New Roman" w:cs="Times New Roman"/>
          <w:sz w:val="28"/>
          <w:szCs w:val="28"/>
          <w:u w:val="single"/>
        </w:rPr>
        <w:t>25</w:t>
      </w:r>
      <w:r w:rsidRPr="003E322D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Иная информация по проекту акта:</w:t>
      </w:r>
    </w:p>
    <w:p w:rsidR="007A202B" w:rsidRPr="003E322D" w:rsidRDefault="003E322D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E322D">
        <w:rPr>
          <w:rFonts w:ascii="Times New Roman" w:hAnsi="Times New Roman" w:cs="Times New Roman"/>
          <w:sz w:val="28"/>
          <w:szCs w:val="28"/>
          <w:u w:val="single"/>
        </w:rPr>
        <w:t>Отсутствует.</w:t>
      </w:r>
    </w:p>
    <w:sectPr w:rsidR="007A202B" w:rsidRPr="003E3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2907DC"/>
    <w:rsid w:val="002E775A"/>
    <w:rsid w:val="003106B4"/>
    <w:rsid w:val="00336EE7"/>
    <w:rsid w:val="003E322D"/>
    <w:rsid w:val="007A202B"/>
    <w:rsid w:val="007A7C46"/>
    <w:rsid w:val="009956F7"/>
    <w:rsid w:val="00A13987"/>
    <w:rsid w:val="00A74411"/>
    <w:rsid w:val="00AC3B7D"/>
    <w:rsid w:val="00BC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3B7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C3B7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3B7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C3B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npromtrans7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dcterms:created xsi:type="dcterms:W3CDTF">2025-05-07T10:44:00Z</dcterms:created>
  <dcterms:modified xsi:type="dcterms:W3CDTF">2025-05-07T10:44:00Z</dcterms:modified>
</cp:coreProperties>
</file>