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3E0" w:rsidRDefault="000723E0" w:rsidP="000723E0">
      <w:pPr>
        <w:jc w:val="right"/>
      </w:pPr>
      <w:r>
        <w:t>Проект</w:t>
      </w:r>
    </w:p>
    <w:p w:rsidR="000723E0" w:rsidRPr="00F6043E" w:rsidRDefault="000723E0" w:rsidP="000723E0">
      <w:pPr>
        <w:jc w:val="center"/>
        <w:rPr>
          <w:b/>
        </w:rPr>
      </w:pPr>
      <w:r w:rsidRPr="00F6043E">
        <w:rPr>
          <w:b/>
        </w:rPr>
        <w:t>ГУБЕРНАТОРА УЛЬЯНОВСКОЙ ОБЛАСТИ</w:t>
      </w:r>
    </w:p>
    <w:p w:rsidR="000723E0" w:rsidRDefault="000723E0" w:rsidP="000723E0">
      <w:pPr>
        <w:jc w:val="center"/>
        <w:rPr>
          <w:b/>
        </w:rPr>
      </w:pPr>
      <w:r w:rsidRPr="00F6043E">
        <w:rPr>
          <w:b/>
        </w:rPr>
        <w:t>У К А З</w:t>
      </w:r>
    </w:p>
    <w:p w:rsidR="000723E0" w:rsidRDefault="000723E0" w:rsidP="000723E0">
      <w:pPr>
        <w:jc w:val="center"/>
        <w:rPr>
          <w:b/>
        </w:rPr>
      </w:pPr>
    </w:p>
    <w:p w:rsidR="000723E0" w:rsidRDefault="000723E0" w:rsidP="000723E0">
      <w:pPr>
        <w:jc w:val="center"/>
        <w:rPr>
          <w:b/>
        </w:rPr>
      </w:pPr>
    </w:p>
    <w:p w:rsidR="000723E0" w:rsidRDefault="000723E0" w:rsidP="000723E0">
      <w:pPr>
        <w:jc w:val="center"/>
        <w:rPr>
          <w:b/>
        </w:rPr>
      </w:pPr>
    </w:p>
    <w:p w:rsidR="000723E0" w:rsidRPr="00E50854" w:rsidRDefault="000723E0" w:rsidP="000723E0">
      <w:pPr>
        <w:spacing w:after="0" w:line="240" w:lineRule="auto"/>
        <w:jc w:val="center"/>
        <w:rPr>
          <w:b/>
        </w:rPr>
      </w:pPr>
      <w:r w:rsidRPr="00E50854">
        <w:rPr>
          <w:b/>
        </w:rPr>
        <w:t>О внесении изменений</w:t>
      </w:r>
      <w:r w:rsidR="006A4133">
        <w:rPr>
          <w:b/>
        </w:rPr>
        <w:t xml:space="preserve"> </w:t>
      </w:r>
      <w:r>
        <w:rPr>
          <w:b/>
        </w:rPr>
        <w:t xml:space="preserve">в </w:t>
      </w:r>
      <w:r w:rsidR="006A4133">
        <w:rPr>
          <w:b/>
        </w:rPr>
        <w:t>указ Губернатора</w:t>
      </w:r>
      <w:r w:rsidR="006A4133">
        <w:rPr>
          <w:b/>
        </w:rPr>
        <w:br/>
      </w:r>
      <w:r w:rsidRPr="00E50854">
        <w:rPr>
          <w:b/>
        </w:rPr>
        <w:t>Ульяновской области от 20.03.2023 № 26</w:t>
      </w:r>
    </w:p>
    <w:p w:rsidR="000723E0" w:rsidRDefault="000723E0" w:rsidP="000723E0">
      <w:pPr>
        <w:spacing w:after="0" w:line="240" w:lineRule="auto"/>
        <w:jc w:val="center"/>
        <w:rPr>
          <w:b/>
        </w:rPr>
      </w:pPr>
    </w:p>
    <w:p w:rsidR="000723E0" w:rsidRDefault="000723E0" w:rsidP="000723E0">
      <w:pPr>
        <w:spacing w:after="0" w:line="240" w:lineRule="auto"/>
        <w:jc w:val="both"/>
      </w:pPr>
      <w:r>
        <w:rPr>
          <w:b/>
        </w:rPr>
        <w:tab/>
      </w:r>
      <w:proofErr w:type="gramStart"/>
      <w:r w:rsidRPr="00F6043E">
        <w:t>П</w:t>
      </w:r>
      <w:proofErr w:type="gramEnd"/>
      <w:r>
        <w:t xml:space="preserve"> </w:t>
      </w:r>
      <w:r w:rsidRPr="00F6043E">
        <w:t>о</w:t>
      </w:r>
      <w:r>
        <w:t xml:space="preserve"> </w:t>
      </w:r>
      <w:r w:rsidRPr="00F6043E">
        <w:t>с</w:t>
      </w:r>
      <w:r>
        <w:t xml:space="preserve"> </w:t>
      </w:r>
      <w:r w:rsidRPr="00F6043E">
        <w:t>т</w:t>
      </w:r>
      <w:r>
        <w:t xml:space="preserve"> </w:t>
      </w:r>
      <w:r w:rsidRPr="00F6043E">
        <w:t>а</w:t>
      </w:r>
      <w:r>
        <w:t xml:space="preserve"> </w:t>
      </w:r>
      <w:r w:rsidRPr="00F6043E">
        <w:t>н</w:t>
      </w:r>
      <w:r>
        <w:t xml:space="preserve"> </w:t>
      </w:r>
      <w:r w:rsidRPr="00F6043E">
        <w:t>о</w:t>
      </w:r>
      <w:r>
        <w:t xml:space="preserve"> </w:t>
      </w:r>
      <w:r w:rsidRPr="00F6043E">
        <w:t>в</w:t>
      </w:r>
      <w:r>
        <w:t xml:space="preserve"> </w:t>
      </w:r>
      <w:r w:rsidRPr="00F6043E">
        <w:t>л</w:t>
      </w:r>
      <w:r>
        <w:t xml:space="preserve"> </w:t>
      </w:r>
      <w:r w:rsidRPr="00F6043E">
        <w:t>я</w:t>
      </w:r>
      <w:r>
        <w:t xml:space="preserve"> </w:t>
      </w:r>
      <w:r w:rsidRPr="00F6043E">
        <w:t>ю:</w:t>
      </w:r>
    </w:p>
    <w:p w:rsidR="000723E0" w:rsidRDefault="000723E0" w:rsidP="000723E0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</w:pPr>
      <w:r>
        <w:t xml:space="preserve">Внести в </w:t>
      </w:r>
      <w:r w:rsidRPr="00F6043E">
        <w:t xml:space="preserve">указ Губернатора Ульяновской области от </w:t>
      </w:r>
      <w:r>
        <w:t>20.03.</w:t>
      </w:r>
      <w:r w:rsidRPr="00F6043E">
        <w:t>202</w:t>
      </w:r>
      <w:r>
        <w:t>3</w:t>
      </w:r>
      <w:r w:rsidRPr="00F6043E">
        <w:t xml:space="preserve"> № </w:t>
      </w:r>
      <w:r>
        <w:t>26</w:t>
      </w:r>
      <w:r w:rsidR="006A4133">
        <w:br/>
      </w:r>
      <w:r>
        <w:t>«</w:t>
      </w:r>
      <w:r w:rsidRPr="00903554">
        <w:t xml:space="preserve">О некоторых мерах поддержки граждан, являющихся членами семей </w:t>
      </w:r>
      <w:r>
        <w:t xml:space="preserve">погибших (умерших) </w:t>
      </w:r>
      <w:r w:rsidRPr="00903554">
        <w:t>участников специальной военной операции</w:t>
      </w:r>
      <w:r>
        <w:t xml:space="preserve">, в 2023 </w:t>
      </w:r>
      <w:r w:rsidR="00F64CEB">
        <w:t xml:space="preserve">          </w:t>
      </w:r>
      <w:r>
        <w:t xml:space="preserve">и 2024 годах» следующие изменения: </w:t>
      </w:r>
    </w:p>
    <w:p w:rsidR="000723E0" w:rsidRDefault="000723E0" w:rsidP="000723E0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8"/>
        <w:jc w:val="both"/>
      </w:pPr>
      <w:r>
        <w:t>в наименовании слова «</w:t>
      </w:r>
      <w:r>
        <w:rPr>
          <w:b/>
        </w:rPr>
        <w:t xml:space="preserve">, </w:t>
      </w:r>
      <w:r w:rsidRPr="008418A2">
        <w:rPr>
          <w:b/>
        </w:rPr>
        <w:t xml:space="preserve">в 2023 </w:t>
      </w:r>
      <w:r w:rsidRPr="00E50854">
        <w:rPr>
          <w:b/>
        </w:rPr>
        <w:t>и 2024</w:t>
      </w:r>
      <w:r>
        <w:t>» заменить словами «</w:t>
      </w:r>
      <w:r w:rsidRPr="00E04A92">
        <w:rPr>
          <w:b/>
        </w:rPr>
        <w:t>и иных лиц</w:t>
      </w:r>
      <w:r>
        <w:rPr>
          <w:b/>
        </w:rPr>
        <w:t>, в 2023-2025</w:t>
      </w:r>
      <w:r>
        <w:t>»;</w:t>
      </w:r>
    </w:p>
    <w:p w:rsidR="000723E0" w:rsidRDefault="000723E0" w:rsidP="000723E0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8"/>
        <w:jc w:val="both"/>
      </w:pPr>
      <w:r>
        <w:t>в пункте 1:</w:t>
      </w:r>
    </w:p>
    <w:p w:rsidR="000723E0" w:rsidRPr="00E12193" w:rsidRDefault="000723E0" w:rsidP="000723E0">
      <w:pPr>
        <w:pStyle w:val="a3"/>
        <w:tabs>
          <w:tab w:val="left" w:pos="1134"/>
        </w:tabs>
        <w:spacing w:line="240" w:lineRule="auto"/>
        <w:ind w:left="0" w:firstLine="708"/>
        <w:jc w:val="both"/>
      </w:pPr>
      <w:r>
        <w:t xml:space="preserve">а) </w:t>
      </w:r>
      <w:r w:rsidRPr="00E12193">
        <w:t>абзац первый подпункта 1.1 изложить в следующей редакции:</w:t>
      </w:r>
    </w:p>
    <w:p w:rsidR="000723E0" w:rsidRPr="000D0882" w:rsidRDefault="000723E0" w:rsidP="000723E0">
      <w:pPr>
        <w:pStyle w:val="a3"/>
        <w:tabs>
          <w:tab w:val="left" w:pos="1134"/>
        </w:tabs>
        <w:spacing w:line="240" w:lineRule="auto"/>
        <w:ind w:left="0" w:firstLine="708"/>
        <w:jc w:val="both"/>
      </w:pPr>
      <w:r w:rsidRPr="00E12193">
        <w:t>«1.1.</w:t>
      </w:r>
      <w:r w:rsidR="006A4133">
        <w:t xml:space="preserve"> </w:t>
      </w:r>
      <w:proofErr w:type="gramStart"/>
      <w:r w:rsidRPr="00E12193">
        <w:t xml:space="preserve">Для целей настоящего указа под погибшими (умершими) участниками </w:t>
      </w:r>
      <w:r w:rsidRPr="006404B5">
        <w:t xml:space="preserve">специальной военной операции </w:t>
      </w:r>
      <w:r w:rsidRPr="000D0190">
        <w:t>понимаются граждане Российской Федерации, погибшие в связи с исполнением обязанностей военной службы (служебных о</w:t>
      </w:r>
      <w:r w:rsidR="00915C5C">
        <w:t>бязанностей</w:t>
      </w:r>
      <w:r w:rsidR="00F64CEB">
        <w:t>,</w:t>
      </w:r>
      <w:bookmarkStart w:id="0" w:name="_GoBack"/>
      <w:bookmarkEnd w:id="0"/>
      <w:r w:rsidR="00915C5C">
        <w:t xml:space="preserve"> либо обязанностей</w:t>
      </w:r>
      <w:r w:rsidR="00E41BD1">
        <w:t xml:space="preserve"> по</w:t>
      </w:r>
      <w:r w:rsidRPr="000D0190">
        <w:t xml:space="preserve"> контракт</w:t>
      </w:r>
      <w:r w:rsidR="00E41BD1">
        <w:t>у</w:t>
      </w:r>
      <w:r w:rsidR="00915C5C">
        <w:t xml:space="preserve"> </w:t>
      </w:r>
      <w:r w:rsidRPr="000D0190">
        <w:t xml:space="preserve">о добровольном содействии в выполнении задач, возложенных на Вооружённые Силы Российской Федерации или войска национальной гвардии Российской Федерации, либо </w:t>
      </w:r>
      <w:r w:rsidR="00915C5C" w:rsidRPr="00915C5C">
        <w:t xml:space="preserve">обязанностей, предусмотренных контрактом </w:t>
      </w:r>
      <w:r w:rsidRPr="000D0190">
        <w:t>с организацией, содействующей выполнению задач, возложенных на Вооружённые Силы</w:t>
      </w:r>
      <w:proofErr w:type="gramEnd"/>
      <w:r w:rsidRPr="000D0190">
        <w:t xml:space="preserve"> Российской Федерации, </w:t>
      </w:r>
      <w:r w:rsidR="006404B5" w:rsidRPr="000D0190">
        <w:t>или</w:t>
      </w:r>
      <w:r w:rsidR="00333878" w:rsidRPr="000D0190">
        <w:t xml:space="preserve"> обязанностей в связи с вступлением с нею</w:t>
      </w:r>
      <w:r w:rsidRPr="000D0190">
        <w:t xml:space="preserve"> в иные правоотношения, касающиеся содействия </w:t>
      </w:r>
      <w:r w:rsidR="00F64CEB">
        <w:t>в выполнении</w:t>
      </w:r>
      <w:r w:rsidRPr="000D0190">
        <w:t xml:space="preserve"> данных задач), принимавшие начиная</w:t>
      </w:r>
      <w:r w:rsidR="00333878" w:rsidRPr="000D0190">
        <w:t xml:space="preserve"> с 24 февраля 2022 года участие </w:t>
      </w:r>
      <w:r w:rsidRPr="000D0190">
        <w:t>в проведении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исполнявши</w:t>
      </w:r>
      <w:r w:rsidR="000D0190" w:rsidRPr="000D0190">
        <w:t>е</w:t>
      </w:r>
      <w:r w:rsidRPr="000D0190">
        <w:t xml:space="preserve"> возложенные</w:t>
      </w:r>
      <w:r w:rsidR="00784247" w:rsidRPr="000D0190">
        <w:t xml:space="preserve"> </w:t>
      </w:r>
      <w:r w:rsidRPr="000D0190">
        <w:t xml:space="preserve">на них </w:t>
      </w:r>
      <w:proofErr w:type="gramStart"/>
      <w:r w:rsidRPr="000D0190">
        <w:t>обяза</w:t>
      </w:r>
      <w:r w:rsidR="00784247" w:rsidRPr="000D0190">
        <w:t>нности</w:t>
      </w:r>
      <w:proofErr w:type="gramEnd"/>
      <w:r w:rsidR="00784247" w:rsidRPr="000D0190">
        <w:t xml:space="preserve"> на территориях субъектов </w:t>
      </w:r>
      <w:r w:rsidRPr="000D0190">
        <w:t xml:space="preserve">Российской Федерации, прилегающих </w:t>
      </w:r>
      <w:r w:rsidR="00915C5C">
        <w:t xml:space="preserve">              </w:t>
      </w:r>
      <w:r w:rsidRPr="000D0190">
        <w:t>к</w:t>
      </w:r>
      <w:r w:rsidR="00784247" w:rsidRPr="000D0190">
        <w:t xml:space="preserve"> </w:t>
      </w:r>
      <w:proofErr w:type="gramStart"/>
      <w:r w:rsidR="00784247" w:rsidRPr="000D0190">
        <w:t xml:space="preserve">районам проведения специальной </w:t>
      </w:r>
      <w:r w:rsidRPr="000D0190">
        <w:t>военной операции, либо</w:t>
      </w:r>
      <w:r w:rsidR="00784247" w:rsidRPr="000D0190">
        <w:t xml:space="preserve"> </w:t>
      </w:r>
      <w:r w:rsidRPr="000D0190">
        <w:t>до истечения одного года со дня их увольнения с военной службы (службы, прекращения контракта о добровольном содействии</w:t>
      </w:r>
      <w:r w:rsidR="00915C5C">
        <w:t xml:space="preserve"> </w:t>
      </w:r>
      <w:r w:rsidRPr="000D0190">
        <w:t xml:space="preserve">в выполнении задач, возложенных </w:t>
      </w:r>
      <w:r w:rsidR="00915C5C">
        <w:t xml:space="preserve">                </w:t>
      </w:r>
      <w:r w:rsidRPr="000D0190">
        <w:t xml:space="preserve">на Вооружённые Силы Российской Федерации или войска национальной гвардии Российской Федерации, либо </w:t>
      </w:r>
      <w:r w:rsidR="004314B4" w:rsidRPr="000D0190">
        <w:t>контракт</w:t>
      </w:r>
      <w:r w:rsidR="00A001B6" w:rsidRPr="000D0190">
        <w:t>а</w:t>
      </w:r>
      <w:r w:rsidR="004314B4" w:rsidRPr="000D0190">
        <w:rPr>
          <w:i/>
        </w:rPr>
        <w:t xml:space="preserve"> </w:t>
      </w:r>
      <w:r w:rsidRPr="000D0190">
        <w:t>с организацией, содействующей выполнению задач, возложенных</w:t>
      </w:r>
      <w:r w:rsidR="00915C5C">
        <w:t xml:space="preserve"> </w:t>
      </w:r>
      <w:r w:rsidRPr="000D0190">
        <w:t xml:space="preserve">на Вооружённые Силы Российской Федерации, </w:t>
      </w:r>
      <w:r w:rsidR="006404B5" w:rsidRPr="000D0190">
        <w:t>или</w:t>
      </w:r>
      <w:r w:rsidRPr="000D0190">
        <w:t xml:space="preserve"> </w:t>
      </w:r>
      <w:r w:rsidR="00333878" w:rsidRPr="000D0190">
        <w:t xml:space="preserve">прекращения </w:t>
      </w:r>
      <w:r w:rsidRPr="000D0190">
        <w:t>с нею ины</w:t>
      </w:r>
      <w:r w:rsidR="00100AC9" w:rsidRPr="000D0190">
        <w:t>х</w:t>
      </w:r>
      <w:r w:rsidRPr="000D0190">
        <w:t xml:space="preserve"> правоотношени</w:t>
      </w:r>
      <w:r w:rsidR="00100AC9" w:rsidRPr="000D0190">
        <w:t xml:space="preserve">й, </w:t>
      </w:r>
      <w:r w:rsidR="00100AC9" w:rsidRPr="000D0190">
        <w:lastRenderedPageBreak/>
        <w:t>касающих</w:t>
      </w:r>
      <w:r w:rsidRPr="000D0190">
        <w:t xml:space="preserve">ся содействия </w:t>
      </w:r>
      <w:r w:rsidR="00F64CEB">
        <w:t>в</w:t>
      </w:r>
      <w:proofErr w:type="gramEnd"/>
      <w:r w:rsidR="00F64CEB">
        <w:t xml:space="preserve"> </w:t>
      </w:r>
      <w:proofErr w:type="gramStart"/>
      <w:r w:rsidR="00F64CEB">
        <w:t>выполнении</w:t>
      </w:r>
      <w:proofErr w:type="gramEnd"/>
      <w:r w:rsidR="00F64CEB">
        <w:t xml:space="preserve"> данных задач)</w:t>
      </w:r>
      <w:r w:rsidRPr="000D0190">
        <w:t xml:space="preserve"> умершие вследствие увечья (ранения, травмы, контузии) или заболевания, полученных </w:t>
      </w:r>
      <w:r w:rsidR="00915C5C">
        <w:t xml:space="preserve">                           </w:t>
      </w:r>
      <w:r w:rsidRPr="000D0190">
        <w:t xml:space="preserve">при исполнении </w:t>
      </w:r>
      <w:r w:rsidR="00CD5394" w:rsidRPr="000D0190">
        <w:t>указанных в настоящем подпункте</w:t>
      </w:r>
      <w:r w:rsidRPr="000D0190">
        <w:t xml:space="preserve"> обязанностей, относящиеся к одной из следующих категорий:»;</w:t>
      </w:r>
      <w:r>
        <w:t xml:space="preserve"> </w:t>
      </w:r>
    </w:p>
    <w:p w:rsidR="000723E0" w:rsidRDefault="000723E0" w:rsidP="000723E0">
      <w:pPr>
        <w:pStyle w:val="a3"/>
        <w:tabs>
          <w:tab w:val="left" w:pos="1134"/>
        </w:tabs>
        <w:spacing w:line="240" w:lineRule="auto"/>
        <w:ind w:left="0" w:firstLine="708"/>
        <w:jc w:val="both"/>
      </w:pPr>
      <w:r>
        <w:t>б) в абзаце первом подпункта 1.3 слова «</w:t>
      </w:r>
      <w:r w:rsidRPr="00E50854">
        <w:t>и 2024</w:t>
      </w:r>
      <w:r>
        <w:t>» заменить цифрами                  «</w:t>
      </w:r>
      <w:r w:rsidRPr="00E50854">
        <w:t>-2025</w:t>
      </w:r>
      <w:r>
        <w:t>»;</w:t>
      </w:r>
    </w:p>
    <w:p w:rsidR="000723E0" w:rsidRDefault="000723E0" w:rsidP="000723E0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8"/>
        <w:jc w:val="both"/>
      </w:pPr>
      <w:r>
        <w:t>в абзаце первом подпункта 3.1 пункта 3 слова «</w:t>
      </w:r>
      <w:r w:rsidRPr="00E50854">
        <w:t>и 2024</w:t>
      </w:r>
      <w:r>
        <w:t>» заменить цифрами «</w:t>
      </w:r>
      <w:r w:rsidRPr="00E50854">
        <w:t>-2025</w:t>
      </w:r>
      <w:r>
        <w:t>».</w:t>
      </w:r>
    </w:p>
    <w:p w:rsidR="000723E0" w:rsidRDefault="000723E0" w:rsidP="000723E0">
      <w:pPr>
        <w:pStyle w:val="a3"/>
        <w:tabs>
          <w:tab w:val="left" w:pos="1134"/>
        </w:tabs>
        <w:spacing w:line="240" w:lineRule="auto"/>
        <w:ind w:left="0" w:firstLine="708"/>
        <w:jc w:val="both"/>
      </w:pPr>
      <w:r>
        <w:t xml:space="preserve">2. </w:t>
      </w:r>
      <w:proofErr w:type="gramStart"/>
      <w:r>
        <w:t xml:space="preserve">Финансовое обеспечение расходных обязательств, связанных                        с исполнением подпункта 1.3 пункта 1 </w:t>
      </w:r>
      <w:r w:rsidRPr="00F6043E">
        <w:t>указ</w:t>
      </w:r>
      <w:r>
        <w:t>а</w:t>
      </w:r>
      <w:r w:rsidRPr="00F6043E">
        <w:t xml:space="preserve"> Губернатора Ульяновской области от </w:t>
      </w:r>
      <w:r>
        <w:t>20.03.</w:t>
      </w:r>
      <w:r w:rsidRPr="00F6043E">
        <w:t>202</w:t>
      </w:r>
      <w:r>
        <w:t>3</w:t>
      </w:r>
      <w:r w:rsidRPr="00F6043E">
        <w:t xml:space="preserve"> № </w:t>
      </w:r>
      <w:r>
        <w:t>26 «</w:t>
      </w:r>
      <w:r w:rsidRPr="00903554">
        <w:t xml:space="preserve">О некоторых мерах поддержки граждан, являющихся членами семей </w:t>
      </w:r>
      <w:r>
        <w:t xml:space="preserve">погибших (умерших) </w:t>
      </w:r>
      <w:r w:rsidRPr="00903554">
        <w:t>участников специальной военной операции</w:t>
      </w:r>
      <w:r>
        <w:t xml:space="preserve"> и иных лиц, в 2023-2025 годах» (в редакции </w:t>
      </w:r>
      <w:r w:rsidR="00F64CEB">
        <w:t>настоящего указа), осуществлять</w:t>
      </w:r>
      <w:r>
        <w:t xml:space="preserve"> за счёт бюджетных ассигнований областного бюджета Ульяновской области.</w:t>
      </w:r>
      <w:proofErr w:type="gramEnd"/>
    </w:p>
    <w:p w:rsidR="000723E0" w:rsidRDefault="000723E0" w:rsidP="000723E0">
      <w:pPr>
        <w:pStyle w:val="a3"/>
        <w:tabs>
          <w:tab w:val="left" w:pos="1134"/>
        </w:tabs>
        <w:spacing w:line="240" w:lineRule="auto"/>
        <w:ind w:left="0" w:firstLine="708"/>
        <w:jc w:val="both"/>
      </w:pPr>
      <w:r>
        <w:t>3. Настоящий указ вступает в силу на следующий день после дня его официального опубликования.</w:t>
      </w:r>
    </w:p>
    <w:p w:rsidR="000723E0" w:rsidRDefault="000723E0" w:rsidP="000723E0">
      <w:pPr>
        <w:spacing w:after="0" w:line="240" w:lineRule="auto"/>
        <w:jc w:val="both"/>
        <w:rPr>
          <w:b/>
        </w:rPr>
      </w:pPr>
    </w:p>
    <w:p w:rsidR="000723E0" w:rsidRDefault="000723E0" w:rsidP="000723E0">
      <w:pPr>
        <w:spacing w:after="0" w:line="240" w:lineRule="auto"/>
        <w:jc w:val="both"/>
        <w:rPr>
          <w:b/>
        </w:rPr>
      </w:pPr>
    </w:p>
    <w:p w:rsidR="000723E0" w:rsidRPr="0050252D" w:rsidRDefault="000723E0" w:rsidP="000723E0">
      <w:pPr>
        <w:tabs>
          <w:tab w:val="left" w:pos="0"/>
        </w:tabs>
        <w:spacing w:after="0" w:line="240" w:lineRule="auto"/>
        <w:jc w:val="both"/>
        <w:rPr>
          <w:b/>
        </w:rPr>
      </w:pPr>
      <w:r>
        <w:t>Губернатор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А.Ю.Русских</w:t>
      </w:r>
      <w:proofErr w:type="spellEnd"/>
    </w:p>
    <w:p w:rsidR="00D92A3E" w:rsidRPr="000723E0" w:rsidRDefault="00D92A3E"/>
    <w:sectPr w:rsidR="00D92A3E" w:rsidRPr="000723E0" w:rsidSect="00F64CE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A0A" w:rsidRDefault="00FA1A0A" w:rsidP="00F64CEB">
      <w:pPr>
        <w:spacing w:after="0" w:line="240" w:lineRule="auto"/>
      </w:pPr>
      <w:r>
        <w:separator/>
      </w:r>
    </w:p>
  </w:endnote>
  <w:endnote w:type="continuationSeparator" w:id="0">
    <w:p w:rsidR="00FA1A0A" w:rsidRDefault="00FA1A0A" w:rsidP="00F64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A0A" w:rsidRDefault="00FA1A0A" w:rsidP="00F64CEB">
      <w:pPr>
        <w:spacing w:after="0" w:line="240" w:lineRule="auto"/>
      </w:pPr>
      <w:r>
        <w:separator/>
      </w:r>
    </w:p>
  </w:footnote>
  <w:footnote w:type="continuationSeparator" w:id="0">
    <w:p w:rsidR="00FA1A0A" w:rsidRDefault="00FA1A0A" w:rsidP="00F64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865371"/>
      <w:docPartObj>
        <w:docPartGallery w:val="Page Numbers (Top of Page)"/>
        <w:docPartUnique/>
      </w:docPartObj>
    </w:sdtPr>
    <w:sdtContent>
      <w:p w:rsidR="00F64CEB" w:rsidRDefault="00F64C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64CEB" w:rsidRDefault="00F64CE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D3227"/>
    <w:multiLevelType w:val="hybridMultilevel"/>
    <w:tmpl w:val="F5C08946"/>
    <w:lvl w:ilvl="0" w:tplc="87124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AFF616C"/>
    <w:multiLevelType w:val="hybridMultilevel"/>
    <w:tmpl w:val="2B3ADA84"/>
    <w:lvl w:ilvl="0" w:tplc="0CA098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72"/>
    <w:rsid w:val="000017B3"/>
    <w:rsid w:val="000723E0"/>
    <w:rsid w:val="000D0190"/>
    <w:rsid w:val="00100AC9"/>
    <w:rsid w:val="00333878"/>
    <w:rsid w:val="004314B4"/>
    <w:rsid w:val="0054333C"/>
    <w:rsid w:val="006404B5"/>
    <w:rsid w:val="006A4133"/>
    <w:rsid w:val="00784247"/>
    <w:rsid w:val="00827672"/>
    <w:rsid w:val="0083168A"/>
    <w:rsid w:val="00915C5C"/>
    <w:rsid w:val="00A001B6"/>
    <w:rsid w:val="00B04B5D"/>
    <w:rsid w:val="00CD5394"/>
    <w:rsid w:val="00D92A3E"/>
    <w:rsid w:val="00E41BD1"/>
    <w:rsid w:val="00E52F0C"/>
    <w:rsid w:val="00F52171"/>
    <w:rsid w:val="00F64CEB"/>
    <w:rsid w:val="00FA1A0A"/>
    <w:rsid w:val="00FD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E0"/>
    <w:rPr>
      <w:rFonts w:ascii="PT Astra Serif" w:hAnsi="PT Astra Serif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3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3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333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4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4CEB"/>
    <w:rPr>
      <w:rFonts w:ascii="PT Astra Serif" w:hAnsi="PT Astra Serif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F64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4CEB"/>
    <w:rPr>
      <w:rFonts w:ascii="PT Astra Serif" w:hAnsi="PT Astra Serif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E0"/>
    <w:rPr>
      <w:rFonts w:ascii="PT Astra Serif" w:hAnsi="PT Astra Serif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3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3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333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4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4CEB"/>
    <w:rPr>
      <w:rFonts w:ascii="PT Astra Serif" w:hAnsi="PT Astra Serif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F64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4CEB"/>
    <w:rPr>
      <w:rFonts w:ascii="PT Astra Serif" w:hAnsi="PT Astra Serif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Биюшкина Ирина Владимировна</dc:creator>
  <cp:lastModifiedBy>Биюшкина Ирина Владимировна</cp:lastModifiedBy>
  <cp:revision>4</cp:revision>
  <cp:lastPrinted>2024-12-24T06:04:00Z</cp:lastPrinted>
  <dcterms:created xsi:type="dcterms:W3CDTF">2024-12-24T05:53:00Z</dcterms:created>
  <dcterms:modified xsi:type="dcterms:W3CDTF">2024-12-27T05:25:00Z</dcterms:modified>
</cp:coreProperties>
</file>