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6A3E21" w14:textId="725874B8" w:rsidR="00320619" w:rsidRPr="00BE61DC" w:rsidRDefault="00320619" w:rsidP="003206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color w:val="auto"/>
          <w:bdr w:val="none" w:sz="0" w:space="0" w:color="auto"/>
          <w:lang w:eastAsia="en-US"/>
        </w:rPr>
      </w:pPr>
      <w:r w:rsidRPr="00BE61DC">
        <w:rPr>
          <w:rFonts w:ascii="Times New Roman" w:hAnsi="Times New Roman" w:cs="Times New Roman"/>
          <w:color w:val="auto"/>
          <w:bdr w:val="none" w:sz="0" w:space="0" w:color="auto"/>
          <w:lang w:eastAsia="en-US"/>
        </w:rPr>
        <w:t>Приложение №</w:t>
      </w:r>
      <w:r w:rsidR="001D09D9">
        <w:rPr>
          <w:rFonts w:ascii="Times New Roman" w:hAnsi="Times New Roman" w:cs="Times New Roman"/>
          <w:color w:val="auto"/>
          <w:bdr w:val="none" w:sz="0" w:space="0" w:color="auto"/>
          <w:lang w:eastAsia="en-US"/>
        </w:rPr>
        <w:t>__</w:t>
      </w:r>
      <w:bookmarkStart w:id="0" w:name="_GoBack"/>
      <w:bookmarkEnd w:id="0"/>
    </w:p>
    <w:p w14:paraId="09DE5BA6" w14:textId="77777777" w:rsidR="00320619" w:rsidRPr="00BE61DC" w:rsidRDefault="00320619" w:rsidP="003206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color w:val="auto"/>
          <w:bdr w:val="none" w:sz="0" w:space="0" w:color="auto"/>
          <w:lang w:eastAsia="en-US"/>
        </w:rPr>
      </w:pPr>
      <w:r w:rsidRPr="00BE61DC">
        <w:rPr>
          <w:rFonts w:ascii="Times New Roman" w:hAnsi="Times New Roman" w:cs="Times New Roman"/>
          <w:color w:val="auto"/>
          <w:bdr w:val="none" w:sz="0" w:space="0" w:color="auto"/>
          <w:lang w:eastAsia="en-US"/>
        </w:rPr>
        <w:t>к договору № ________</w:t>
      </w:r>
    </w:p>
    <w:p w14:paraId="326E92BF" w14:textId="77777777" w:rsidR="00320619" w:rsidRPr="00BE61DC" w:rsidRDefault="00320619" w:rsidP="003206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hAnsi="Times New Roman" w:cs="Times New Roman"/>
          <w:color w:val="auto"/>
          <w:bdr w:val="none" w:sz="0" w:space="0" w:color="auto"/>
          <w:lang w:eastAsia="en-US"/>
        </w:rPr>
      </w:pPr>
      <w:r w:rsidRPr="00BE61DC">
        <w:rPr>
          <w:rFonts w:ascii="Times New Roman" w:hAnsi="Times New Roman" w:cs="Times New Roman"/>
          <w:color w:val="auto"/>
          <w:bdr w:val="none" w:sz="0" w:space="0" w:color="auto"/>
          <w:lang w:eastAsia="en-US"/>
        </w:rPr>
        <w:t xml:space="preserve"> от «___» _____________ 2020г.</w:t>
      </w:r>
    </w:p>
    <w:p w14:paraId="29964666" w14:textId="77777777" w:rsidR="000947A8" w:rsidRPr="00BE61DC" w:rsidRDefault="000947A8" w:rsidP="000947A8">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jc w:val="both"/>
        <w:rPr>
          <w:rFonts w:ascii="Times New Roman" w:eastAsia="Times New Roman" w:hAnsi="Times New Roman" w:cs="Times New Roman"/>
          <w:color w:val="auto"/>
          <w:bdr w:val="none" w:sz="0" w:space="0" w:color="auto"/>
        </w:rPr>
      </w:pPr>
    </w:p>
    <w:p w14:paraId="05177D0B" w14:textId="77777777" w:rsidR="000947A8" w:rsidRPr="00BE61DC" w:rsidRDefault="000947A8" w:rsidP="000947A8">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left="7788" w:firstLine="9"/>
        <w:jc w:val="center"/>
        <w:rPr>
          <w:rFonts w:ascii="Times New Roman" w:eastAsia="Times New Roman" w:hAnsi="Times New Roman" w:cs="Times New Roman"/>
          <w:color w:val="auto"/>
          <w:bdr w:val="none" w:sz="0" w:space="0" w:color="auto"/>
        </w:rPr>
      </w:pPr>
    </w:p>
    <w:p w14:paraId="3F5240D9" w14:textId="1B4EBBA9" w:rsidR="00E27CB8" w:rsidRPr="00BE61DC" w:rsidRDefault="005669D9" w:rsidP="00E27CB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 w:hanging="10"/>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Технические требования на оказание услуги видеонаблюдения</w:t>
      </w:r>
      <w:r w:rsidR="00320619" w:rsidRPr="00BE61DC">
        <w:rPr>
          <w:rFonts w:ascii="Times New Roman" w:eastAsia="Times New Roman" w:hAnsi="Times New Roman" w:cs="Times New Roman"/>
          <w:b/>
          <w:bdr w:val="none" w:sz="0" w:space="0" w:color="auto"/>
        </w:rPr>
        <w:t xml:space="preserve"> с</w:t>
      </w:r>
      <w:r w:rsidRPr="00BE61DC">
        <w:rPr>
          <w:rFonts w:ascii="Times New Roman" w:eastAsia="Times New Roman" w:hAnsi="Times New Roman" w:cs="Times New Roman"/>
          <w:b/>
          <w:bdr w:val="none" w:sz="0" w:space="0" w:color="auto"/>
        </w:rPr>
        <w:t xml:space="preserve"> использованием обзорных /обзорно-поворотных камер с многократным зумом</w:t>
      </w:r>
      <w:r w:rsidR="00E27CB8" w:rsidRPr="00BE61DC">
        <w:rPr>
          <w:rFonts w:ascii="Times New Roman" w:eastAsia="Times New Roman" w:hAnsi="Times New Roman" w:cs="Times New Roman"/>
          <w:bdr w:val="none" w:sz="0" w:space="0" w:color="auto"/>
        </w:rPr>
        <w:t xml:space="preserve"> </w:t>
      </w:r>
    </w:p>
    <w:p w14:paraId="518E9348" w14:textId="77777777" w:rsidR="00E27CB8" w:rsidRPr="00BE61DC" w:rsidRDefault="00E27CB8" w:rsidP="00E27CB8">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right="10"/>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 </w:t>
      </w:r>
    </w:p>
    <w:p w14:paraId="37B61CC5" w14:textId="60925421" w:rsidR="005669D9" w:rsidRPr="00BE61DC" w:rsidRDefault="005669D9" w:rsidP="005669D9">
      <w:pPr>
        <w:numPr>
          <w:ilvl w:val="0"/>
          <w:numId w:val="11"/>
        </w:num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Общие сведения</w:t>
      </w:r>
    </w:p>
    <w:p w14:paraId="607A753A" w14:textId="3511EAA8" w:rsidR="005669D9" w:rsidRPr="00BE61DC" w:rsidRDefault="005669D9" w:rsidP="005669D9">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Система видеонаблюдения с использованием обзорных /обзорно-поворотных камер с многократным зумом в местах массового скопления людей, объектах социального, культурного назначения города Ульяновска должна обеспечивать круглосуточный мониторинг за объектами с возможностью сбора, консолидации и хранения видео данных в течении 30 суток, а также удалённого просмотра с разграничением прав доступа по зашифрованному каналу. </w:t>
      </w:r>
    </w:p>
    <w:p w14:paraId="0B6402CE" w14:textId="605BF66E" w:rsidR="00320619" w:rsidRPr="00BE61DC" w:rsidRDefault="00320619" w:rsidP="00320619">
      <w:pPr>
        <w:pStyle w:val="ac"/>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3" w:line="248" w:lineRule="auto"/>
        <w:ind w:left="0" w:right="56"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В течении 3(трех) дней после начала предоставления услуги видеонаблюдения с использованием обзорных /обзорно-поворотных камер с многократным зумом должна быть проведена интеграция с Аппаратно-программным комплексом, представляющего собой цифровую платформу, обладающую электронной базой актуальных сведений о параметрах функционирования подсистем, в том числе включающую в себя текущие подсистемы единой системы видеонаблюдения и фотовидеофиксации нарушений правил дорожного движения ОГКУ "Безопасный регион", с возможностью сбора, консолидации и удаленного доступа к данным сроком до 30 суток. </w:t>
      </w:r>
    </w:p>
    <w:p w14:paraId="54F00CBC" w14:textId="77777777" w:rsidR="005669D9" w:rsidRPr="00BE61DC" w:rsidRDefault="005669D9" w:rsidP="00320619">
      <w:pPr>
        <w:pBdr>
          <w:bar w:val="none" w:sz="0" w:color="auto"/>
        </w:pBdr>
        <w:spacing w:after="0" w:line="240" w:lineRule="auto"/>
        <w:jc w:val="center"/>
        <w:rPr>
          <w:rFonts w:ascii="Times New Roman" w:eastAsia="Times New Roman" w:hAnsi="Times New Roman" w:cs="Times New Roman"/>
          <w:bdr w:val="none" w:sz="0" w:space="0" w:color="auto"/>
        </w:rPr>
      </w:pPr>
    </w:p>
    <w:p w14:paraId="182559E6" w14:textId="77777777" w:rsidR="005669D9" w:rsidRPr="00BE61DC" w:rsidRDefault="005669D9" w:rsidP="005669D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Основные функции системы</w:t>
      </w:r>
    </w:p>
    <w:p w14:paraId="6BF6789C"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2.1. Запись. Система должна иметь возможность осуществлять как круглосуточную запись видеоинформации с указанием номера видеокамеры, даты и времени, так и/или запись по </w:t>
      </w:r>
      <w:proofErr w:type="spellStart"/>
      <w:r w:rsidRPr="00BE61DC">
        <w:rPr>
          <w:rFonts w:ascii="Times New Roman" w:eastAsia="Times New Roman" w:hAnsi="Times New Roman" w:cs="Times New Roman"/>
          <w:bdr w:val="none" w:sz="0" w:space="0" w:color="auto"/>
        </w:rPr>
        <w:t>детекции</w:t>
      </w:r>
      <w:proofErr w:type="spellEnd"/>
      <w:r w:rsidRPr="00BE61DC">
        <w:rPr>
          <w:rFonts w:ascii="Times New Roman" w:eastAsia="Times New Roman" w:hAnsi="Times New Roman" w:cs="Times New Roman"/>
          <w:bdr w:val="none" w:sz="0" w:space="0" w:color="auto"/>
        </w:rPr>
        <w:t xml:space="preserve"> движения.</w:t>
      </w:r>
    </w:p>
    <w:p w14:paraId="697DF161"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2.2. Просмотр. Система должна предусматривать возможность удалённого просмотра текущего изображения с видеокамер в любое время суток, без прерывания записи, как с персональных компьютеров, так и с мобильных устройств.</w:t>
      </w:r>
    </w:p>
    <w:p w14:paraId="1FA2080F"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2.3. Работа с видеоархивом. Система должна предусматривать возможность выполнения следующих действий параллельно процессу записи:</w:t>
      </w:r>
    </w:p>
    <w:p w14:paraId="261BD78E" w14:textId="77777777" w:rsidR="005669D9" w:rsidRPr="00BE61DC" w:rsidRDefault="005669D9" w:rsidP="005669D9">
      <w:pPr>
        <w:pBdr>
          <w:bar w:val="none" w:sz="0" w:color="auto"/>
        </w:pBdr>
        <w:spacing w:after="0" w:line="240" w:lineRule="auto"/>
        <w:ind w:firstLine="851"/>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1) оперативный поиск и просмотр видеозаписи с заданной камеры за указанный временной интервал в пределах последних 30 суток;</w:t>
      </w:r>
    </w:p>
    <w:p w14:paraId="15292D98" w14:textId="77777777" w:rsidR="005669D9" w:rsidRPr="00BE61DC" w:rsidRDefault="005669D9" w:rsidP="005669D9">
      <w:pPr>
        <w:pBdr>
          <w:bar w:val="none" w:sz="0" w:color="auto"/>
        </w:pBdr>
        <w:spacing w:after="0" w:line="240" w:lineRule="auto"/>
        <w:ind w:firstLine="851"/>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2) сохранение интересующего фрагмента видеозаписи на USB-карте памяти или по сети на жестком диске ПК оператора по запросу.</w:t>
      </w:r>
    </w:p>
    <w:p w14:paraId="67C6CCE0"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p>
    <w:p w14:paraId="50AE911B" w14:textId="77777777" w:rsidR="005669D9" w:rsidRPr="00BE61DC" w:rsidRDefault="005669D9" w:rsidP="005669D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Требования к архитектуре системы</w:t>
      </w:r>
    </w:p>
    <w:p w14:paraId="54018995"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3.1. Архитектура должна быть масштабируемой по количеству камер регистрации, серверного оборудования и используемых модулей ПО. </w:t>
      </w:r>
    </w:p>
    <w:p w14:paraId="5A07EBA0"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3.2. Архитектурой должно предусматриваться распределение вычислительных функций системы и централизация функций управления. </w:t>
      </w:r>
    </w:p>
    <w:p w14:paraId="7CE73270"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3.3. Эффективное использование ресурсов должно быть обеспечено за счет равномерного распределения нагрузки между модулями, выполняющими одинаковые функции. </w:t>
      </w:r>
    </w:p>
    <w:p w14:paraId="4C86E04F" w14:textId="77777777" w:rsidR="005669D9" w:rsidRPr="00BE61DC" w:rsidRDefault="005669D9" w:rsidP="005669D9">
      <w:pPr>
        <w:pBdr>
          <w:bar w:val="none" w:sz="0" w:color="auto"/>
        </w:pBdr>
        <w:spacing w:after="0" w:line="240" w:lineRule="auto"/>
        <w:rPr>
          <w:rFonts w:ascii="Times New Roman" w:eastAsia="Times New Roman" w:hAnsi="Times New Roman" w:cs="Times New Roman"/>
          <w:bdr w:val="none" w:sz="0" w:space="0" w:color="auto"/>
        </w:rPr>
      </w:pPr>
    </w:p>
    <w:p w14:paraId="6D5806A5" w14:textId="77777777" w:rsidR="005669D9" w:rsidRPr="00BE61DC" w:rsidRDefault="005669D9" w:rsidP="005669D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Требования к камерам</w:t>
      </w:r>
    </w:p>
    <w:p w14:paraId="6503E0E0" w14:textId="77777777" w:rsidR="005669D9" w:rsidRPr="00BE61DC" w:rsidRDefault="005669D9" w:rsidP="005669D9">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Камеры должны иметь следующие минимальные характеристики:</w:t>
      </w:r>
    </w:p>
    <w:tbl>
      <w:tblPr>
        <w:tblW w:w="9918" w:type="dxa"/>
        <w:tblLayout w:type="fixed"/>
        <w:tblLook w:val="0000" w:firstRow="0" w:lastRow="0" w:firstColumn="0" w:lastColumn="0" w:noHBand="0" w:noVBand="0"/>
      </w:tblPr>
      <w:tblGrid>
        <w:gridCol w:w="2802"/>
        <w:gridCol w:w="7116"/>
      </w:tblGrid>
      <w:tr w:rsidR="005669D9" w:rsidRPr="00BE61DC" w14:paraId="0BBF1C70" w14:textId="77777777" w:rsidTr="005669D9">
        <w:trPr>
          <w:trHeight w:val="320"/>
        </w:trPr>
        <w:tc>
          <w:tcPr>
            <w:tcW w:w="28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6D1CE"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Тип</w:t>
            </w:r>
          </w:p>
        </w:tc>
        <w:tc>
          <w:tcPr>
            <w:tcW w:w="7116" w:type="dxa"/>
            <w:tcBorders>
              <w:top w:val="single" w:sz="4" w:space="0" w:color="000000"/>
              <w:left w:val="nil"/>
              <w:bottom w:val="single" w:sz="4" w:space="0" w:color="000000"/>
              <w:right w:val="single" w:sz="4" w:space="0" w:color="000000"/>
            </w:tcBorders>
            <w:shd w:val="clear" w:color="auto" w:fill="FFFFFF"/>
            <w:vAlign w:val="center"/>
          </w:tcPr>
          <w:p w14:paraId="2C3BC346"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Уличная</w:t>
            </w:r>
          </w:p>
        </w:tc>
      </w:tr>
      <w:tr w:rsidR="005669D9" w:rsidRPr="00BE61DC" w14:paraId="3AFB7AB1"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3DB2BD85"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Разрешение</w:t>
            </w:r>
          </w:p>
        </w:tc>
        <w:tc>
          <w:tcPr>
            <w:tcW w:w="7116" w:type="dxa"/>
            <w:tcBorders>
              <w:top w:val="nil"/>
              <w:left w:val="nil"/>
              <w:bottom w:val="single" w:sz="4" w:space="0" w:color="000000"/>
              <w:right w:val="single" w:sz="4" w:space="0" w:color="000000"/>
            </w:tcBorders>
            <w:shd w:val="clear" w:color="auto" w:fill="FFFFFF"/>
            <w:vAlign w:val="center"/>
          </w:tcPr>
          <w:p w14:paraId="0D1D6013"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Не менее 2,0 </w:t>
            </w:r>
            <w:proofErr w:type="spellStart"/>
            <w:r w:rsidRPr="00BE61DC">
              <w:rPr>
                <w:rFonts w:ascii="Times New Roman" w:eastAsia="Times New Roman" w:hAnsi="Times New Roman" w:cs="Times New Roman"/>
                <w:bdr w:val="none" w:sz="0" w:space="0" w:color="auto"/>
              </w:rPr>
              <w:t>Мп</w:t>
            </w:r>
            <w:proofErr w:type="spellEnd"/>
          </w:p>
        </w:tc>
      </w:tr>
      <w:tr w:rsidR="005669D9" w:rsidRPr="00BE61DC" w14:paraId="3FA4F839"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5C9E9E35"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Объектив</w:t>
            </w:r>
          </w:p>
        </w:tc>
        <w:tc>
          <w:tcPr>
            <w:tcW w:w="7116" w:type="dxa"/>
            <w:tcBorders>
              <w:top w:val="nil"/>
              <w:left w:val="nil"/>
              <w:bottom w:val="single" w:sz="4" w:space="0" w:color="000000"/>
              <w:right w:val="single" w:sz="4" w:space="0" w:color="000000"/>
            </w:tcBorders>
            <w:shd w:val="clear" w:color="auto" w:fill="FFFFFF"/>
            <w:vAlign w:val="center"/>
          </w:tcPr>
          <w:p w14:paraId="4C284326"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2.8 - 12мм@F1.4, моторизированный </w:t>
            </w:r>
            <w:proofErr w:type="spellStart"/>
            <w:r w:rsidRPr="00BE61DC">
              <w:rPr>
                <w:rFonts w:ascii="Times New Roman" w:eastAsia="Times New Roman" w:hAnsi="Times New Roman" w:cs="Times New Roman"/>
                <w:bdr w:val="none" w:sz="0" w:space="0" w:color="auto"/>
              </w:rPr>
              <w:t>вариобъектив</w:t>
            </w:r>
            <w:proofErr w:type="spellEnd"/>
          </w:p>
        </w:tc>
      </w:tr>
      <w:tr w:rsidR="005669D9" w:rsidRPr="00BE61DC" w14:paraId="254FCB39"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36D3805E"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ИК Подсветка</w:t>
            </w:r>
          </w:p>
        </w:tc>
        <w:tc>
          <w:tcPr>
            <w:tcW w:w="7116" w:type="dxa"/>
            <w:tcBorders>
              <w:top w:val="nil"/>
              <w:left w:val="nil"/>
              <w:bottom w:val="single" w:sz="4" w:space="0" w:color="000000"/>
              <w:right w:val="single" w:sz="4" w:space="0" w:color="000000"/>
            </w:tcBorders>
            <w:shd w:val="clear" w:color="auto" w:fill="FFFFFF"/>
            <w:vAlign w:val="center"/>
          </w:tcPr>
          <w:p w14:paraId="6AF071EF"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50 м.</w:t>
            </w:r>
          </w:p>
        </w:tc>
      </w:tr>
      <w:tr w:rsidR="005669D9" w:rsidRPr="00BE61DC" w14:paraId="0E2466D9"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013404AE"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Светочувствительность</w:t>
            </w:r>
          </w:p>
        </w:tc>
        <w:tc>
          <w:tcPr>
            <w:tcW w:w="7116" w:type="dxa"/>
            <w:tcBorders>
              <w:top w:val="nil"/>
              <w:left w:val="nil"/>
              <w:bottom w:val="single" w:sz="4" w:space="0" w:color="000000"/>
              <w:right w:val="single" w:sz="4" w:space="0" w:color="000000"/>
            </w:tcBorders>
            <w:shd w:val="clear" w:color="auto" w:fill="FFFFFF"/>
            <w:vAlign w:val="center"/>
          </w:tcPr>
          <w:p w14:paraId="43A438D0"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0.002лк</w:t>
            </w:r>
            <w:proofErr w:type="gramStart"/>
            <w:r w:rsidRPr="00BE61DC">
              <w:rPr>
                <w:rFonts w:ascii="Times New Roman" w:eastAsia="Times New Roman" w:hAnsi="Times New Roman" w:cs="Times New Roman"/>
                <w:bdr w:val="none" w:sz="0" w:space="0" w:color="auto"/>
              </w:rPr>
              <w:t>@(</w:t>
            </w:r>
            <w:proofErr w:type="gramEnd"/>
            <w:r w:rsidRPr="00BE61DC">
              <w:rPr>
                <w:rFonts w:ascii="Times New Roman" w:eastAsia="Times New Roman" w:hAnsi="Times New Roman" w:cs="Times New Roman"/>
                <w:bdr w:val="none" w:sz="0" w:space="0" w:color="auto"/>
              </w:rPr>
              <w:t>F1.2,AGC вкл.), 0.0027лк@(F1.4,AGC вкл.), 0лк с ИК</w:t>
            </w:r>
          </w:p>
        </w:tc>
      </w:tr>
      <w:tr w:rsidR="005669D9" w:rsidRPr="00BE61DC" w14:paraId="5D65496E"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258A4543"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Угол обзора</w:t>
            </w:r>
          </w:p>
        </w:tc>
        <w:tc>
          <w:tcPr>
            <w:tcW w:w="7116" w:type="dxa"/>
            <w:tcBorders>
              <w:top w:val="nil"/>
              <w:left w:val="nil"/>
              <w:bottom w:val="single" w:sz="4" w:space="0" w:color="000000"/>
              <w:right w:val="single" w:sz="4" w:space="0" w:color="000000"/>
            </w:tcBorders>
            <w:shd w:val="clear" w:color="auto" w:fill="FFFFFF"/>
            <w:vAlign w:val="center"/>
          </w:tcPr>
          <w:p w14:paraId="448FD82F"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59.2°~2.4°</w:t>
            </w:r>
          </w:p>
        </w:tc>
      </w:tr>
      <w:tr w:rsidR="005669D9" w:rsidRPr="00BE61DC" w14:paraId="0D1B6774"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11BEF04F"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Оптический зум</w:t>
            </w:r>
          </w:p>
        </w:tc>
        <w:tc>
          <w:tcPr>
            <w:tcW w:w="7116" w:type="dxa"/>
            <w:tcBorders>
              <w:top w:val="nil"/>
              <w:left w:val="nil"/>
              <w:bottom w:val="single" w:sz="4" w:space="0" w:color="000000"/>
              <w:right w:val="single" w:sz="4" w:space="0" w:color="000000"/>
            </w:tcBorders>
            <w:shd w:val="clear" w:color="auto" w:fill="FFFFFF"/>
            <w:vAlign w:val="center"/>
          </w:tcPr>
          <w:p w14:paraId="6515B707"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х25</w:t>
            </w:r>
          </w:p>
        </w:tc>
      </w:tr>
      <w:tr w:rsidR="005669D9" w:rsidRPr="00BE61DC" w14:paraId="62B61316"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6F5C93CC"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Диапазон поворота</w:t>
            </w:r>
          </w:p>
        </w:tc>
        <w:tc>
          <w:tcPr>
            <w:tcW w:w="7116" w:type="dxa"/>
            <w:tcBorders>
              <w:top w:val="nil"/>
              <w:left w:val="nil"/>
              <w:bottom w:val="single" w:sz="4" w:space="0" w:color="000000"/>
              <w:right w:val="single" w:sz="4" w:space="0" w:color="000000"/>
            </w:tcBorders>
            <w:shd w:val="clear" w:color="auto" w:fill="FFFFFF"/>
            <w:vAlign w:val="center"/>
          </w:tcPr>
          <w:p w14:paraId="4D9EDDF6"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360° без ограничения</w:t>
            </w:r>
          </w:p>
        </w:tc>
      </w:tr>
      <w:tr w:rsidR="005669D9" w:rsidRPr="00BE61DC" w14:paraId="5AB297CE"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7E072255"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Диапазон наклона</w:t>
            </w:r>
          </w:p>
        </w:tc>
        <w:tc>
          <w:tcPr>
            <w:tcW w:w="7116" w:type="dxa"/>
            <w:tcBorders>
              <w:top w:val="nil"/>
              <w:left w:val="nil"/>
              <w:bottom w:val="single" w:sz="4" w:space="0" w:color="000000"/>
              <w:right w:val="single" w:sz="4" w:space="0" w:color="000000"/>
            </w:tcBorders>
            <w:shd w:val="clear" w:color="auto" w:fill="FFFFFF"/>
            <w:vAlign w:val="center"/>
          </w:tcPr>
          <w:p w14:paraId="72BD13EE"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-0°~90°, </w:t>
            </w:r>
            <w:proofErr w:type="spellStart"/>
            <w:r w:rsidRPr="00BE61DC">
              <w:rPr>
                <w:rFonts w:ascii="Times New Roman" w:eastAsia="Times New Roman" w:hAnsi="Times New Roman" w:cs="Times New Roman"/>
                <w:bdr w:val="none" w:sz="0" w:space="0" w:color="auto"/>
              </w:rPr>
              <w:t>автопереворот</w:t>
            </w:r>
            <w:proofErr w:type="spellEnd"/>
            <w:r w:rsidRPr="00BE61DC">
              <w:rPr>
                <w:rFonts w:ascii="Times New Roman" w:eastAsia="Times New Roman" w:hAnsi="Times New Roman" w:cs="Times New Roman"/>
                <w:bdr w:val="none" w:sz="0" w:space="0" w:color="auto"/>
              </w:rPr>
              <w:t xml:space="preserve"> 180°</w:t>
            </w:r>
          </w:p>
        </w:tc>
      </w:tr>
      <w:tr w:rsidR="005669D9" w:rsidRPr="00BE61DC" w14:paraId="214CFE71"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1076ADE7"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lastRenderedPageBreak/>
              <w:t>Битрейт</w:t>
            </w:r>
          </w:p>
        </w:tc>
        <w:tc>
          <w:tcPr>
            <w:tcW w:w="7116" w:type="dxa"/>
            <w:tcBorders>
              <w:top w:val="nil"/>
              <w:left w:val="nil"/>
              <w:bottom w:val="single" w:sz="4" w:space="0" w:color="000000"/>
              <w:right w:val="single" w:sz="4" w:space="0" w:color="000000"/>
            </w:tcBorders>
            <w:shd w:val="clear" w:color="auto" w:fill="FFFFFF"/>
            <w:vAlign w:val="center"/>
          </w:tcPr>
          <w:p w14:paraId="33FA3842"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4096 Кбит/с</w:t>
            </w:r>
          </w:p>
        </w:tc>
      </w:tr>
      <w:tr w:rsidR="005669D9" w:rsidRPr="00BE61DC" w14:paraId="77FB316A"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21C9ECF3"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Поддержка </w:t>
            </w:r>
            <w:proofErr w:type="spellStart"/>
            <w:r w:rsidRPr="00BE61DC">
              <w:rPr>
                <w:rFonts w:ascii="Times New Roman" w:eastAsia="Times New Roman" w:hAnsi="Times New Roman" w:cs="Times New Roman"/>
                <w:bdr w:val="none" w:sz="0" w:space="0" w:color="auto"/>
              </w:rPr>
              <w:t>PoE</w:t>
            </w:r>
            <w:proofErr w:type="spellEnd"/>
          </w:p>
        </w:tc>
        <w:tc>
          <w:tcPr>
            <w:tcW w:w="7116" w:type="dxa"/>
            <w:tcBorders>
              <w:top w:val="nil"/>
              <w:left w:val="nil"/>
              <w:bottom w:val="single" w:sz="4" w:space="0" w:color="000000"/>
              <w:right w:val="single" w:sz="4" w:space="0" w:color="000000"/>
            </w:tcBorders>
            <w:shd w:val="clear" w:color="auto" w:fill="FFFFFF"/>
            <w:vAlign w:val="center"/>
          </w:tcPr>
          <w:p w14:paraId="5A93ED15"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Наличие (</w:t>
            </w:r>
            <w:proofErr w:type="spellStart"/>
            <w:r w:rsidRPr="00BE61DC">
              <w:rPr>
                <w:rFonts w:ascii="Times New Roman" w:eastAsia="Times New Roman" w:hAnsi="Times New Roman" w:cs="Times New Roman"/>
                <w:bdr w:val="none" w:sz="0" w:space="0" w:color="auto"/>
              </w:rPr>
              <w:t>PoE</w:t>
            </w:r>
            <w:proofErr w:type="spellEnd"/>
            <w:r w:rsidRPr="00BE61DC">
              <w:rPr>
                <w:rFonts w:ascii="Times New Roman" w:eastAsia="Times New Roman" w:hAnsi="Times New Roman" w:cs="Times New Roman"/>
                <w:bdr w:val="none" w:sz="0" w:space="0" w:color="auto"/>
              </w:rPr>
              <w:t xml:space="preserve"> 802.3af, 802.3at)</w:t>
            </w:r>
          </w:p>
        </w:tc>
      </w:tr>
      <w:tr w:rsidR="005669D9" w:rsidRPr="00BE61DC" w14:paraId="6E61A969"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7AA3BA32"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Рабочая температура, °C</w:t>
            </w:r>
          </w:p>
        </w:tc>
        <w:tc>
          <w:tcPr>
            <w:tcW w:w="7116" w:type="dxa"/>
            <w:tcBorders>
              <w:top w:val="nil"/>
              <w:left w:val="nil"/>
              <w:bottom w:val="single" w:sz="4" w:space="0" w:color="000000"/>
              <w:right w:val="single" w:sz="4" w:space="0" w:color="000000"/>
            </w:tcBorders>
            <w:shd w:val="clear" w:color="auto" w:fill="FFFFFF"/>
            <w:vAlign w:val="center"/>
          </w:tcPr>
          <w:p w14:paraId="762B18C1"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-45°С – +60°С</w:t>
            </w:r>
          </w:p>
        </w:tc>
      </w:tr>
      <w:tr w:rsidR="005669D9" w:rsidRPr="00BE61DC" w14:paraId="4FC650BB"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33AD0061"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Стандарт сжатия</w:t>
            </w:r>
          </w:p>
        </w:tc>
        <w:tc>
          <w:tcPr>
            <w:tcW w:w="7116" w:type="dxa"/>
            <w:tcBorders>
              <w:top w:val="nil"/>
              <w:left w:val="nil"/>
              <w:bottom w:val="single" w:sz="4" w:space="0" w:color="000000"/>
              <w:right w:val="single" w:sz="4" w:space="0" w:color="000000"/>
            </w:tcBorders>
            <w:shd w:val="clear" w:color="auto" w:fill="FFFFFF"/>
            <w:vAlign w:val="center"/>
          </w:tcPr>
          <w:p w14:paraId="0EF45DFC"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H.264</w:t>
            </w:r>
          </w:p>
        </w:tc>
      </w:tr>
      <w:tr w:rsidR="005669D9" w:rsidRPr="00BE61DC" w14:paraId="337D08EF"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0613FB04"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Частота кадров/сек.</w:t>
            </w:r>
          </w:p>
        </w:tc>
        <w:tc>
          <w:tcPr>
            <w:tcW w:w="7116" w:type="dxa"/>
            <w:tcBorders>
              <w:top w:val="nil"/>
              <w:left w:val="nil"/>
              <w:bottom w:val="single" w:sz="4" w:space="0" w:color="000000"/>
              <w:right w:val="single" w:sz="4" w:space="0" w:color="000000"/>
            </w:tcBorders>
            <w:shd w:val="clear" w:color="auto" w:fill="FFFFFF"/>
            <w:vAlign w:val="center"/>
          </w:tcPr>
          <w:p w14:paraId="47917D34"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Не менее 50 </w:t>
            </w:r>
            <w:proofErr w:type="spellStart"/>
            <w:r w:rsidRPr="00BE61DC">
              <w:rPr>
                <w:rFonts w:ascii="Times New Roman" w:eastAsia="Times New Roman" w:hAnsi="Times New Roman" w:cs="Times New Roman"/>
                <w:bdr w:val="none" w:sz="0" w:space="0" w:color="auto"/>
              </w:rPr>
              <w:t>Fps</w:t>
            </w:r>
            <w:proofErr w:type="spellEnd"/>
            <w:r w:rsidRPr="00BE61DC">
              <w:rPr>
                <w:rFonts w:ascii="Times New Roman" w:eastAsia="Times New Roman" w:hAnsi="Times New Roman" w:cs="Times New Roman"/>
                <w:bdr w:val="none" w:sz="0" w:space="0" w:color="auto"/>
              </w:rPr>
              <w:t xml:space="preserve"> при 1920x1080</w:t>
            </w:r>
          </w:p>
        </w:tc>
      </w:tr>
      <w:tr w:rsidR="005669D9" w:rsidRPr="00BE61DC" w14:paraId="4C658B46" w14:textId="77777777" w:rsidTr="005669D9">
        <w:trPr>
          <w:trHeight w:val="320"/>
        </w:trPr>
        <w:tc>
          <w:tcPr>
            <w:tcW w:w="2802" w:type="dxa"/>
            <w:tcBorders>
              <w:top w:val="nil"/>
              <w:left w:val="single" w:sz="4" w:space="0" w:color="000000"/>
              <w:bottom w:val="nil"/>
              <w:right w:val="single" w:sz="4" w:space="0" w:color="000000"/>
            </w:tcBorders>
            <w:shd w:val="clear" w:color="auto" w:fill="FFFFFF"/>
            <w:vAlign w:val="center"/>
          </w:tcPr>
          <w:p w14:paraId="5ECC98E1"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Степень защиты</w:t>
            </w:r>
          </w:p>
        </w:tc>
        <w:tc>
          <w:tcPr>
            <w:tcW w:w="7116" w:type="dxa"/>
            <w:tcBorders>
              <w:top w:val="nil"/>
              <w:left w:val="nil"/>
              <w:bottom w:val="nil"/>
              <w:right w:val="single" w:sz="4" w:space="0" w:color="000000"/>
            </w:tcBorders>
            <w:shd w:val="clear" w:color="auto" w:fill="FFFFFF"/>
            <w:vAlign w:val="center"/>
          </w:tcPr>
          <w:p w14:paraId="6A11EAB2"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IP67, IK10</w:t>
            </w:r>
          </w:p>
        </w:tc>
      </w:tr>
      <w:tr w:rsidR="005669D9" w:rsidRPr="00BE61DC" w14:paraId="2F2845C6" w14:textId="77777777" w:rsidTr="005669D9">
        <w:trPr>
          <w:trHeight w:val="320"/>
        </w:trPr>
        <w:tc>
          <w:tcPr>
            <w:tcW w:w="28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CE9BF"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Материал корпуса</w:t>
            </w:r>
          </w:p>
        </w:tc>
        <w:tc>
          <w:tcPr>
            <w:tcW w:w="7116" w:type="dxa"/>
            <w:tcBorders>
              <w:top w:val="single" w:sz="4" w:space="0" w:color="000000"/>
              <w:left w:val="nil"/>
              <w:bottom w:val="single" w:sz="4" w:space="0" w:color="000000"/>
              <w:right w:val="single" w:sz="4" w:space="0" w:color="000000"/>
            </w:tcBorders>
            <w:shd w:val="clear" w:color="auto" w:fill="FFFFFF"/>
            <w:vAlign w:val="center"/>
          </w:tcPr>
          <w:p w14:paraId="14C0451E"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Металл</w:t>
            </w:r>
          </w:p>
        </w:tc>
      </w:tr>
      <w:tr w:rsidR="005669D9" w:rsidRPr="00BE61DC" w14:paraId="284392F7" w14:textId="77777777" w:rsidTr="005669D9">
        <w:trPr>
          <w:trHeight w:val="320"/>
        </w:trPr>
        <w:tc>
          <w:tcPr>
            <w:tcW w:w="2802" w:type="dxa"/>
            <w:tcBorders>
              <w:top w:val="nil"/>
              <w:left w:val="single" w:sz="4" w:space="0" w:color="000000"/>
              <w:bottom w:val="single" w:sz="4" w:space="0" w:color="000000"/>
              <w:right w:val="single" w:sz="4" w:space="0" w:color="000000"/>
            </w:tcBorders>
            <w:shd w:val="clear" w:color="auto" w:fill="FFFFFF"/>
            <w:vAlign w:val="center"/>
          </w:tcPr>
          <w:p w14:paraId="37098769"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Дуальный поток</w:t>
            </w:r>
          </w:p>
        </w:tc>
        <w:tc>
          <w:tcPr>
            <w:tcW w:w="7116" w:type="dxa"/>
            <w:tcBorders>
              <w:top w:val="nil"/>
              <w:left w:val="nil"/>
              <w:bottom w:val="single" w:sz="4" w:space="0" w:color="000000"/>
              <w:right w:val="single" w:sz="4" w:space="0" w:color="000000"/>
            </w:tcBorders>
            <w:shd w:val="clear" w:color="auto" w:fill="FFFFFF"/>
            <w:vAlign w:val="center"/>
          </w:tcPr>
          <w:p w14:paraId="039C8FC1" w14:textId="77777777" w:rsidR="005669D9" w:rsidRPr="00BE61DC" w:rsidRDefault="005669D9" w:rsidP="005669D9">
            <w:pPr>
              <w:pBdr>
                <w:top w:val="none" w:sz="0" w:space="0" w:color="000000"/>
                <w:left w:val="none" w:sz="0" w:space="0" w:color="000000"/>
                <w:bottom w:val="none" w:sz="0" w:space="0" w:color="000000"/>
                <w:right w:val="none" w:sz="0" w:space="0" w:color="000000"/>
                <w:between w:val="none" w:sz="0" w:space="0" w:color="000000"/>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Да</w:t>
            </w:r>
          </w:p>
        </w:tc>
      </w:tr>
    </w:tbl>
    <w:p w14:paraId="4369DBE1" w14:textId="77777777" w:rsidR="005669D9" w:rsidRPr="00BE61DC" w:rsidRDefault="005669D9" w:rsidP="005669D9">
      <w:pPr>
        <w:pBdr>
          <w:bar w:val="none" w:sz="0" w:color="auto"/>
        </w:pBdr>
        <w:spacing w:after="0" w:line="240" w:lineRule="auto"/>
        <w:jc w:val="both"/>
        <w:rPr>
          <w:rFonts w:ascii="Times New Roman" w:eastAsia="Times New Roman" w:hAnsi="Times New Roman" w:cs="Times New Roman"/>
          <w:bdr w:val="none" w:sz="0" w:space="0" w:color="auto"/>
        </w:rPr>
      </w:pPr>
    </w:p>
    <w:p w14:paraId="4F2531E3" w14:textId="77777777" w:rsidR="005669D9" w:rsidRPr="00BE61DC" w:rsidRDefault="005669D9" w:rsidP="005669D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Требование к серверному оборудованию</w:t>
      </w:r>
    </w:p>
    <w:p w14:paraId="60F7A190" w14:textId="77777777" w:rsidR="005669D9" w:rsidRPr="00BE61DC" w:rsidRDefault="005669D9" w:rsidP="005669D9">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Серверное оборудование предназначено для приема и обработки видеопотока, регистрируемого видеокамерами из состава системы видеонаблюдения, с помощью, установленного на него ПО.</w:t>
      </w:r>
    </w:p>
    <w:p w14:paraId="16FDF1D3" w14:textId="77777777" w:rsidR="005669D9" w:rsidRPr="00BE61DC" w:rsidRDefault="005669D9" w:rsidP="005669D9">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Количество и технические характеристики серверного оборудования определяются, исходя из требований к производительности системы: загрузка процессоров не более 60% при одновременном выполнении всех функций системы. </w:t>
      </w:r>
    </w:p>
    <w:p w14:paraId="2732DD55" w14:textId="77777777" w:rsidR="005669D9" w:rsidRPr="00BE61DC" w:rsidRDefault="005669D9" w:rsidP="005669D9">
      <w:pPr>
        <w:pBdr>
          <w:bar w:val="none" w:sz="0" w:color="auto"/>
        </w:pBdr>
        <w:spacing w:after="0" w:line="240" w:lineRule="auto"/>
        <w:jc w:val="both"/>
        <w:rPr>
          <w:rFonts w:ascii="Times New Roman" w:eastAsia="Times New Roman" w:hAnsi="Times New Roman" w:cs="Times New Roman"/>
          <w:bdr w:val="none" w:sz="0" w:space="0" w:color="auto"/>
        </w:rPr>
      </w:pPr>
    </w:p>
    <w:p w14:paraId="6561C9C3" w14:textId="77777777" w:rsidR="005669D9" w:rsidRPr="00BE61DC" w:rsidRDefault="005669D9" w:rsidP="005669D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Требование к Дата-центру</w:t>
      </w:r>
    </w:p>
    <w:p w14:paraId="73862D68"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6.1. Система электроснабжения Дата-центра должна обеспечивать работу активного технологического оборудования Дата-центра и оборудования инженерных систем. Для реализации данного требования необходимо выполнить прокладку силовых линий от источников электроснабжения трёхфазной промышленной сети переменного тока напряжением 380 В и частотой 50 Гц – от двух разных независимых трансформаторных подстанций. </w:t>
      </w:r>
    </w:p>
    <w:p w14:paraId="7D88DA60"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6.2. Система должна быть оснащена дизельным генератором, который должен обеспечивать бесперебойное электроснабжение Дата-центру не менее 24 часов. </w:t>
      </w:r>
    </w:p>
    <w:p w14:paraId="062E8ECA"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6.3. Необходимо предусмотреть систему централизованного бесперебойного питания, т.е. питания каждого серверного шкафа и шкафа телекоммуникации, осуществляется от ИБП. Выходная мощность ИБП должна быть не менее 40 кВт. Продолжительность работы от аккумуляторных батарей не менее 60 минут. Источник бесперебойного питания должен быть укомплектован модулем управления и мониторинга, а также специализированным программным обеспечением для управления нагрузкой и мониторинга его состояния.</w:t>
      </w:r>
    </w:p>
    <w:p w14:paraId="43287CE0"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6.4. Система кондиционирования воздуха Дата-центра должна обеспечивать поддержание нормируемых параметров воздушной среды непрерывно, круглосуточно и круглогодично.</w:t>
      </w:r>
    </w:p>
    <w:p w14:paraId="034B7EA3" w14:textId="77777777" w:rsidR="005669D9" w:rsidRPr="00BE61DC" w:rsidRDefault="005669D9" w:rsidP="005669D9">
      <w:pPr>
        <w:pBdr>
          <w:bar w:val="none" w:sz="0" w:color="auto"/>
        </w:pBdr>
        <w:spacing w:after="0" w:line="240" w:lineRule="auto"/>
        <w:jc w:val="both"/>
        <w:rPr>
          <w:rFonts w:ascii="Times New Roman" w:eastAsia="Times New Roman" w:hAnsi="Times New Roman" w:cs="Times New Roman"/>
          <w:bdr w:val="none" w:sz="0" w:space="0" w:color="auto"/>
        </w:rPr>
      </w:pPr>
    </w:p>
    <w:p w14:paraId="0245DDDA" w14:textId="77777777" w:rsidR="005669D9" w:rsidRPr="00BE61DC" w:rsidRDefault="005669D9" w:rsidP="005669D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Требование к каналу передачи данных</w:t>
      </w:r>
    </w:p>
    <w:p w14:paraId="4D5CB53C" w14:textId="77777777" w:rsidR="005669D9" w:rsidRPr="00BE61DC" w:rsidRDefault="005669D9" w:rsidP="005669D9">
      <w:pPr>
        <w:pBdr>
          <w:bar w:val="none" w:sz="0" w:color="auto"/>
        </w:pBdr>
        <w:tabs>
          <w:tab w:val="left" w:pos="993"/>
        </w:tabs>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7.1. Система должна обеспечивать круглосуточную возможность осуществления соединений с целью передачи информации.</w:t>
      </w:r>
    </w:p>
    <w:p w14:paraId="78A1A2BE"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7.2. Физическая среда линии доступа СПД должна быть организована на основе физической среды для передачи сигналов, а именно на основе волоконно-оптического кабеля (ВОК).</w:t>
      </w:r>
    </w:p>
    <w:p w14:paraId="6BED576B"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7.3. В системе должен быть обеспечен канал передачи данных с пропускной способностью не менее чем 4 Мбит/с на одну камеру.</w:t>
      </w:r>
    </w:p>
    <w:p w14:paraId="0B3FA294"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7.4. Тип транспортной среды: IP/MPLS.</w:t>
      </w:r>
    </w:p>
    <w:p w14:paraId="234CC13D"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7.5. Сеть должна строиться с использованием сертифицированного каналообразующего оборудования, и должна быть снабжена системой мониторинга работоспособности основных элементов сети.</w:t>
      </w:r>
    </w:p>
    <w:p w14:paraId="529E00D9"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7.6. Вне зависимости от видов передаваемого трафика, параметры качества для различных классов обслуживания на виртуальных выделенных каналах, должны быть не хуже следующих значений:</w:t>
      </w:r>
    </w:p>
    <w:tbl>
      <w:tblPr>
        <w:tblW w:w="94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737"/>
        <w:gridCol w:w="4737"/>
      </w:tblGrid>
      <w:tr w:rsidR="005669D9" w:rsidRPr="00BE61DC" w14:paraId="3A526BD6" w14:textId="77777777" w:rsidTr="00CE638B">
        <w:trPr>
          <w:trHeight w:val="60"/>
        </w:trPr>
        <w:tc>
          <w:tcPr>
            <w:tcW w:w="4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2936DCF" w14:textId="77777777" w:rsidR="005669D9" w:rsidRPr="00BE61DC" w:rsidRDefault="005669D9" w:rsidP="005669D9">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Потери пакетов</w:t>
            </w:r>
          </w:p>
        </w:tc>
        <w:tc>
          <w:tcPr>
            <w:tcW w:w="4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E86408" w14:textId="77777777" w:rsidR="005669D9" w:rsidRPr="00BE61DC" w:rsidRDefault="005669D9" w:rsidP="005669D9">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более 0,2%,</w:t>
            </w:r>
          </w:p>
        </w:tc>
      </w:tr>
      <w:tr w:rsidR="005669D9" w:rsidRPr="00BE61DC" w14:paraId="6EE9B556" w14:textId="77777777" w:rsidTr="00CE638B">
        <w:trPr>
          <w:trHeight w:val="20"/>
        </w:trPr>
        <w:tc>
          <w:tcPr>
            <w:tcW w:w="4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FFBDEC" w14:textId="77777777" w:rsidR="005669D9" w:rsidRPr="00BE61DC" w:rsidRDefault="005669D9" w:rsidP="005669D9">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Задержка прохождения IP пакета</w:t>
            </w:r>
          </w:p>
        </w:tc>
        <w:tc>
          <w:tcPr>
            <w:tcW w:w="4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25BDA9" w14:textId="77777777" w:rsidR="005669D9" w:rsidRPr="00BE61DC" w:rsidRDefault="005669D9" w:rsidP="005669D9">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более 100мс,</w:t>
            </w:r>
          </w:p>
        </w:tc>
      </w:tr>
      <w:tr w:rsidR="005669D9" w:rsidRPr="00BE61DC" w14:paraId="6BB6A1A0" w14:textId="77777777" w:rsidTr="00CE638B">
        <w:trPr>
          <w:trHeight w:val="240"/>
        </w:trPr>
        <w:tc>
          <w:tcPr>
            <w:tcW w:w="4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DEA63F" w14:textId="77777777" w:rsidR="005669D9" w:rsidRPr="00BE61DC" w:rsidRDefault="005669D9" w:rsidP="005669D9">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Вариация задержки </w:t>
            </w:r>
            <w:proofErr w:type="spellStart"/>
            <w:r w:rsidRPr="00BE61DC">
              <w:rPr>
                <w:rFonts w:ascii="Times New Roman" w:eastAsia="Times New Roman" w:hAnsi="Times New Roman" w:cs="Times New Roman"/>
                <w:bdr w:val="none" w:sz="0" w:space="0" w:color="auto"/>
              </w:rPr>
              <w:t>Jitter</w:t>
            </w:r>
            <w:proofErr w:type="spellEnd"/>
          </w:p>
        </w:tc>
        <w:tc>
          <w:tcPr>
            <w:tcW w:w="4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9C780E" w14:textId="77777777" w:rsidR="005669D9" w:rsidRPr="00BE61DC" w:rsidRDefault="005669D9" w:rsidP="005669D9">
            <w:pPr>
              <w:pBdr>
                <w:bar w:val="none" w:sz="0" w:color="auto"/>
              </w:pBdr>
              <w:tabs>
                <w:tab w:val="left" w:pos="851"/>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более 50мс,</w:t>
            </w:r>
          </w:p>
        </w:tc>
      </w:tr>
    </w:tbl>
    <w:p w14:paraId="19578505" w14:textId="77777777" w:rsidR="005669D9" w:rsidRPr="00BE61DC" w:rsidRDefault="005669D9" w:rsidP="005669D9">
      <w:pPr>
        <w:pBdr>
          <w:bar w:val="none" w:sz="0" w:color="auto"/>
        </w:pBdr>
        <w:tabs>
          <w:tab w:val="left" w:pos="993"/>
        </w:tabs>
        <w:spacing w:after="0" w:line="240" w:lineRule="auto"/>
        <w:rPr>
          <w:rFonts w:ascii="Times New Roman" w:eastAsia="Times New Roman" w:hAnsi="Times New Roman" w:cs="Times New Roman"/>
          <w:bdr w:val="none" w:sz="0" w:space="0" w:color="auto"/>
        </w:rPr>
      </w:pPr>
    </w:p>
    <w:p w14:paraId="79E8AEA4"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8. Требование к архивированию.</w:t>
      </w:r>
    </w:p>
    <w:p w14:paraId="6E80BB51" w14:textId="77777777" w:rsidR="005669D9" w:rsidRPr="00BE61DC" w:rsidRDefault="005669D9" w:rsidP="005669D9">
      <w:pPr>
        <w:pBdr>
          <w:bar w:val="none" w:sz="0" w:color="auto"/>
        </w:pBdr>
        <w:tabs>
          <w:tab w:val="left" w:pos="993"/>
        </w:tabs>
        <w:spacing w:after="0" w:line="240" w:lineRule="auto"/>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ab/>
        <w:t>8.1. Должно быть обеспечено следующее архивирование сжатого видеопотока, регистрируемого видеокамерами:</w:t>
      </w:r>
    </w:p>
    <w:p w14:paraId="5B9F0870" w14:textId="77777777" w:rsidR="005669D9" w:rsidRPr="00BE61DC" w:rsidRDefault="005669D9" w:rsidP="005669D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BE61DC">
        <w:rPr>
          <w:rFonts w:ascii="Times New Roman" w:eastAsia="Times New Roman" w:hAnsi="Times New Roman" w:cs="Times New Roman"/>
          <w:bdr w:val="none" w:sz="0" w:space="0" w:color="auto"/>
        </w:rPr>
        <w:t>алгоритм сжатия – H.264;</w:t>
      </w:r>
    </w:p>
    <w:p w14:paraId="7F138DD2" w14:textId="77777777" w:rsidR="005669D9" w:rsidRPr="00BE61DC" w:rsidRDefault="005669D9" w:rsidP="005669D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BE61DC">
        <w:rPr>
          <w:rFonts w:ascii="Times New Roman" w:eastAsia="Times New Roman" w:hAnsi="Times New Roman" w:cs="Times New Roman"/>
          <w:bdr w:val="none" w:sz="0" w:space="0" w:color="auto"/>
        </w:rPr>
        <w:lastRenderedPageBreak/>
        <w:t>частота – не менее 25 кадров/с;</w:t>
      </w:r>
    </w:p>
    <w:p w14:paraId="2C34A907" w14:textId="77777777" w:rsidR="005669D9" w:rsidRPr="00BE61DC" w:rsidRDefault="005669D9" w:rsidP="005669D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BE61DC">
        <w:rPr>
          <w:rFonts w:ascii="Times New Roman" w:eastAsia="Times New Roman" w:hAnsi="Times New Roman" w:cs="Times New Roman"/>
          <w:bdr w:val="none" w:sz="0" w:space="0" w:color="auto"/>
        </w:rPr>
        <w:t>разрешение – исходное;</w:t>
      </w:r>
    </w:p>
    <w:p w14:paraId="7B452F35" w14:textId="77777777" w:rsidR="005669D9" w:rsidRPr="00BE61DC" w:rsidRDefault="005669D9" w:rsidP="005669D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bdr w:val="none" w:sz="0" w:space="0" w:color="auto"/>
        </w:rPr>
      </w:pPr>
      <w:r w:rsidRPr="00BE61DC">
        <w:rPr>
          <w:rFonts w:ascii="Times New Roman" w:eastAsia="Times New Roman" w:hAnsi="Times New Roman" w:cs="Times New Roman"/>
          <w:bdr w:val="none" w:sz="0" w:space="0" w:color="auto"/>
        </w:rPr>
        <w:t>глубина архива – не менее 30 суток.</w:t>
      </w:r>
    </w:p>
    <w:p w14:paraId="2830F0E7" w14:textId="77777777" w:rsidR="005669D9" w:rsidRPr="00BE61DC" w:rsidRDefault="005669D9" w:rsidP="005669D9">
      <w:pPr>
        <w:pBdr>
          <w:bar w:val="none" w:sz="0" w:color="auto"/>
        </w:pBdr>
        <w:spacing w:after="0" w:line="240" w:lineRule="auto"/>
        <w:jc w:val="both"/>
        <w:rPr>
          <w:rFonts w:ascii="Times New Roman" w:eastAsia="Times New Roman" w:hAnsi="Times New Roman" w:cs="Times New Roman"/>
          <w:bdr w:val="none" w:sz="0" w:space="0" w:color="auto"/>
        </w:rPr>
      </w:pPr>
    </w:p>
    <w:p w14:paraId="2B15F07F" w14:textId="77777777" w:rsidR="00A26415" w:rsidRPr="00BE61DC" w:rsidRDefault="00A26415" w:rsidP="005669D9">
      <w:pPr>
        <w:pBdr>
          <w:bar w:val="none" w:sz="0" w:color="auto"/>
        </w:pBdr>
        <w:spacing w:after="0" w:line="240" w:lineRule="auto"/>
        <w:jc w:val="both"/>
        <w:rPr>
          <w:rFonts w:ascii="Times New Roman" w:eastAsia="Times New Roman" w:hAnsi="Times New Roman" w:cs="Times New Roman"/>
          <w:bdr w:val="none" w:sz="0" w:space="0" w:color="auto"/>
        </w:rPr>
      </w:pPr>
    </w:p>
    <w:p w14:paraId="78969014" w14:textId="77777777" w:rsidR="005669D9" w:rsidRPr="00BE61DC" w:rsidRDefault="005669D9" w:rsidP="005669D9">
      <w:pPr>
        <w:pBdr>
          <w:bar w:val="none" w:sz="0" w:color="auto"/>
        </w:pBdr>
        <w:spacing w:after="0" w:line="240" w:lineRule="auto"/>
        <w:ind w:left="360"/>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9. Требования к видеопотоку</w:t>
      </w:r>
    </w:p>
    <w:p w14:paraId="43223804"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9.1. Видеопоток должны иметь следующие характеристики:</w:t>
      </w:r>
    </w:p>
    <w:tbl>
      <w:tblPr>
        <w:tblW w:w="94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382"/>
        <w:gridCol w:w="4100"/>
      </w:tblGrid>
      <w:tr w:rsidR="005669D9" w:rsidRPr="00BE61DC" w14:paraId="68154D42"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CBC8E6"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Параметр</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E6D20F"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Значение </w:t>
            </w:r>
          </w:p>
        </w:tc>
      </w:tr>
      <w:tr w:rsidR="005669D9" w:rsidRPr="00BE61DC" w14:paraId="1883E06F"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41C594"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Протокол передачи видеопотока</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45881F"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RTP/RTSP</w:t>
            </w:r>
          </w:p>
        </w:tc>
      </w:tr>
      <w:tr w:rsidR="005669D9" w:rsidRPr="00BE61DC" w14:paraId="6A332D0F"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45CDA1"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Транспортный протокол</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EE6206"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TCP</w:t>
            </w:r>
          </w:p>
        </w:tc>
      </w:tr>
      <w:tr w:rsidR="005669D9" w:rsidRPr="00BE61DC" w14:paraId="3AC4EC0A"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549115"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Поддержка базового профиля H.264 (</w:t>
            </w:r>
            <w:proofErr w:type="spellStart"/>
            <w:r w:rsidRPr="00BE61DC">
              <w:rPr>
                <w:rFonts w:ascii="Times New Roman" w:eastAsia="Times New Roman" w:hAnsi="Times New Roman" w:cs="Times New Roman"/>
                <w:bdr w:val="none" w:sz="0" w:space="0" w:color="auto"/>
              </w:rPr>
              <w:t>Baseline</w:t>
            </w:r>
            <w:proofErr w:type="spellEnd"/>
            <w:r w:rsidRPr="00BE61DC">
              <w:rPr>
                <w:rFonts w:ascii="Times New Roman" w:eastAsia="Times New Roman" w:hAnsi="Times New Roman" w:cs="Times New Roman"/>
                <w:bdr w:val="none" w:sz="0" w:space="0" w:color="auto"/>
              </w:rPr>
              <w:t xml:space="preserve"> </w:t>
            </w:r>
            <w:proofErr w:type="spellStart"/>
            <w:r w:rsidRPr="00BE61DC">
              <w:rPr>
                <w:rFonts w:ascii="Times New Roman" w:eastAsia="Times New Roman" w:hAnsi="Times New Roman" w:cs="Times New Roman"/>
                <w:bdr w:val="none" w:sz="0" w:space="0" w:color="auto"/>
              </w:rPr>
              <w:t>profile</w:t>
            </w:r>
            <w:proofErr w:type="spellEnd"/>
            <w:r w:rsidRPr="00BE61DC">
              <w:rPr>
                <w:rFonts w:ascii="Times New Roman" w:eastAsia="Times New Roman" w:hAnsi="Times New Roman" w:cs="Times New Roman"/>
                <w:bdr w:val="none" w:sz="0" w:space="0" w:color="auto"/>
              </w:rPr>
              <w:t>)</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4EBD66"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Наличие</w:t>
            </w:r>
          </w:p>
        </w:tc>
      </w:tr>
      <w:tr w:rsidR="005669D9" w:rsidRPr="00BE61DC" w14:paraId="0BF18610"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A00A62"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Поддержка базового профиля H.264 (</w:t>
            </w:r>
            <w:proofErr w:type="spellStart"/>
            <w:r w:rsidRPr="00BE61DC">
              <w:rPr>
                <w:rFonts w:ascii="Times New Roman" w:eastAsia="Times New Roman" w:hAnsi="Times New Roman" w:cs="Times New Roman"/>
                <w:bdr w:val="none" w:sz="0" w:space="0" w:color="auto"/>
              </w:rPr>
              <w:t>Main</w:t>
            </w:r>
            <w:proofErr w:type="spellEnd"/>
            <w:r w:rsidRPr="00BE61DC">
              <w:rPr>
                <w:rFonts w:ascii="Times New Roman" w:eastAsia="Times New Roman" w:hAnsi="Times New Roman" w:cs="Times New Roman"/>
                <w:bdr w:val="none" w:sz="0" w:space="0" w:color="auto"/>
              </w:rPr>
              <w:t xml:space="preserve"> </w:t>
            </w:r>
            <w:proofErr w:type="spellStart"/>
            <w:r w:rsidRPr="00BE61DC">
              <w:rPr>
                <w:rFonts w:ascii="Times New Roman" w:eastAsia="Times New Roman" w:hAnsi="Times New Roman" w:cs="Times New Roman"/>
                <w:bdr w:val="none" w:sz="0" w:space="0" w:color="auto"/>
              </w:rPr>
              <w:t>profile</w:t>
            </w:r>
            <w:proofErr w:type="spellEnd"/>
            <w:r w:rsidRPr="00BE61DC">
              <w:rPr>
                <w:rFonts w:ascii="Times New Roman" w:eastAsia="Times New Roman" w:hAnsi="Times New Roman" w:cs="Times New Roman"/>
                <w:bdr w:val="none" w:sz="0" w:space="0" w:color="auto"/>
              </w:rPr>
              <w:t>)</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BB27C5"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Наличие</w:t>
            </w:r>
          </w:p>
        </w:tc>
      </w:tr>
      <w:tr w:rsidR="005669D9" w:rsidRPr="00BE61DC" w14:paraId="7A7403DE"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B0D0F4"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Количество одновременно передаваемых потоков </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4D02DF"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Не менее двух (основной, </w:t>
            </w:r>
            <w:proofErr w:type="spellStart"/>
            <w:r w:rsidRPr="00BE61DC">
              <w:rPr>
                <w:rFonts w:ascii="Times New Roman" w:eastAsia="Times New Roman" w:hAnsi="Times New Roman" w:cs="Times New Roman"/>
                <w:bdr w:val="none" w:sz="0" w:space="0" w:color="auto"/>
              </w:rPr>
              <w:t>субпоток</w:t>
            </w:r>
            <w:proofErr w:type="spellEnd"/>
            <w:r w:rsidRPr="00BE61DC">
              <w:rPr>
                <w:rFonts w:ascii="Times New Roman" w:eastAsia="Times New Roman" w:hAnsi="Times New Roman" w:cs="Times New Roman"/>
                <w:bdr w:val="none" w:sz="0" w:space="0" w:color="auto"/>
              </w:rPr>
              <w:t>)</w:t>
            </w:r>
          </w:p>
        </w:tc>
      </w:tr>
      <w:tr w:rsidR="005669D9" w:rsidRPr="00BE61DC" w14:paraId="7C356350"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C55A34"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Разрешение основного видеопотока</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224EC9"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1920×1080 пикселей</w:t>
            </w:r>
          </w:p>
        </w:tc>
      </w:tr>
      <w:tr w:rsidR="005669D9" w:rsidRPr="00BE61DC" w14:paraId="3C8C0D20"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72FDC4A"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Скорость передачи основного потока</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22CFD5"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4 Мбит/сек</w:t>
            </w:r>
          </w:p>
        </w:tc>
      </w:tr>
      <w:tr w:rsidR="005669D9" w:rsidRPr="00BE61DC" w14:paraId="09B5110D"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E04A15"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Количество кадров основного потока</w:t>
            </w:r>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86F015"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50 Кадров/сек</w:t>
            </w:r>
          </w:p>
        </w:tc>
      </w:tr>
      <w:tr w:rsidR="005669D9" w:rsidRPr="00BE61DC" w14:paraId="18ADB6A0"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25BD4C7"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Разрешение </w:t>
            </w:r>
            <w:proofErr w:type="spellStart"/>
            <w:r w:rsidRPr="00BE61DC">
              <w:rPr>
                <w:rFonts w:ascii="Times New Roman" w:eastAsia="Times New Roman" w:hAnsi="Times New Roman" w:cs="Times New Roman"/>
                <w:bdr w:val="none" w:sz="0" w:space="0" w:color="auto"/>
              </w:rPr>
              <w:t>субпотока</w:t>
            </w:r>
            <w:proofErr w:type="spellEnd"/>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FE7A7C"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704х546 пикселей</w:t>
            </w:r>
          </w:p>
        </w:tc>
      </w:tr>
      <w:tr w:rsidR="005669D9" w:rsidRPr="00BE61DC" w14:paraId="29F668B1"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43DEDB"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Скорость передачи </w:t>
            </w:r>
            <w:proofErr w:type="spellStart"/>
            <w:r w:rsidRPr="00BE61DC">
              <w:rPr>
                <w:rFonts w:ascii="Times New Roman" w:eastAsia="Times New Roman" w:hAnsi="Times New Roman" w:cs="Times New Roman"/>
                <w:bdr w:val="none" w:sz="0" w:space="0" w:color="auto"/>
              </w:rPr>
              <w:t>субпотока</w:t>
            </w:r>
            <w:proofErr w:type="spellEnd"/>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C96361"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256 Кбит/сек</w:t>
            </w:r>
          </w:p>
        </w:tc>
      </w:tr>
      <w:tr w:rsidR="005669D9" w:rsidRPr="00BE61DC" w14:paraId="4FF9B588" w14:textId="77777777" w:rsidTr="00CE638B">
        <w:trPr>
          <w:trHeight w:val="20"/>
        </w:trPr>
        <w:tc>
          <w:tcPr>
            <w:tcW w:w="5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1B09B7"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Количество кадров </w:t>
            </w:r>
            <w:proofErr w:type="spellStart"/>
            <w:r w:rsidRPr="00BE61DC">
              <w:rPr>
                <w:rFonts w:ascii="Times New Roman" w:eastAsia="Times New Roman" w:hAnsi="Times New Roman" w:cs="Times New Roman"/>
                <w:bdr w:val="none" w:sz="0" w:space="0" w:color="auto"/>
              </w:rPr>
              <w:t>субпотока</w:t>
            </w:r>
            <w:proofErr w:type="spellEnd"/>
          </w:p>
        </w:tc>
        <w:tc>
          <w:tcPr>
            <w:tcW w:w="4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50B342" w14:textId="77777777" w:rsidR="005669D9" w:rsidRPr="00BE61DC" w:rsidRDefault="005669D9" w:rsidP="005669D9">
            <w:pPr>
              <w:pBdr>
                <w:bar w:val="none" w:sz="0" w:color="auto"/>
              </w:pBdr>
              <w:tabs>
                <w:tab w:val="left" w:pos="993"/>
              </w:tabs>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Не менее 25 Кадров/сек</w:t>
            </w:r>
          </w:p>
        </w:tc>
      </w:tr>
    </w:tbl>
    <w:p w14:paraId="39B5F1FB" w14:textId="77777777" w:rsidR="005669D9" w:rsidRPr="00BE61DC" w:rsidRDefault="005669D9" w:rsidP="005669D9">
      <w:pPr>
        <w:pBdr>
          <w:bar w:val="none" w:sz="0" w:color="auto"/>
        </w:pBdr>
        <w:spacing w:after="0" w:line="240" w:lineRule="auto"/>
        <w:ind w:left="720" w:hanging="720"/>
        <w:rPr>
          <w:rFonts w:ascii="Times New Roman" w:eastAsia="Times New Roman" w:hAnsi="Times New Roman" w:cs="Times New Roman"/>
          <w:bdr w:val="none" w:sz="0" w:space="0" w:color="auto"/>
        </w:rPr>
      </w:pPr>
    </w:p>
    <w:p w14:paraId="14110047" w14:textId="76ABB118" w:rsidR="005669D9" w:rsidRPr="00BE61DC" w:rsidRDefault="005669D9" w:rsidP="005669D9">
      <w:pPr>
        <w:pStyle w:val="a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Программное обеспечение</w:t>
      </w:r>
    </w:p>
    <w:p w14:paraId="6B447251"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10.1. Программное обеспечение должно обеспечивать следующие функции:</w:t>
      </w:r>
    </w:p>
    <w:p w14:paraId="3BE2750D"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 наличие функции </w:t>
      </w:r>
      <w:proofErr w:type="spellStart"/>
      <w:r w:rsidRPr="00BE61DC">
        <w:rPr>
          <w:rFonts w:ascii="Times New Roman" w:eastAsia="Times New Roman" w:hAnsi="Times New Roman" w:cs="Times New Roman"/>
          <w:bdr w:val="none" w:sz="0" w:space="0" w:color="auto"/>
        </w:rPr>
        <w:t>мультистримминга</w:t>
      </w:r>
      <w:proofErr w:type="spellEnd"/>
      <w:r w:rsidRPr="00BE61DC">
        <w:rPr>
          <w:rFonts w:ascii="Times New Roman" w:eastAsia="Times New Roman" w:hAnsi="Times New Roman" w:cs="Times New Roman"/>
          <w:bdr w:val="none" w:sz="0" w:space="0" w:color="auto"/>
        </w:rPr>
        <w:t>;</w:t>
      </w:r>
    </w:p>
    <w:p w14:paraId="79B155A7"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 интерактивный поиск в видеоархиве: по дате, времени, </w:t>
      </w:r>
    </w:p>
    <w:p w14:paraId="232FD105"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возможность отображения видеоданных на 2-х и более мониторах, подключенных к одному компьютеру;</w:t>
      </w:r>
    </w:p>
    <w:p w14:paraId="7C726F46"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одновременное отображение на одном мониторе до 81 видеоканала;</w:t>
      </w:r>
    </w:p>
    <w:p w14:paraId="4D23D50D"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ведение журнала действий операторов;</w:t>
      </w:r>
    </w:p>
    <w:p w14:paraId="72B1410A"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ведение журнала пропущенных оператором срабатывания детекторов с возможностью одновременного просмотра архивной записи и данных реального времени соответствующей камеры.</w:t>
      </w:r>
    </w:p>
    <w:p w14:paraId="15191D5D"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возможность цифрового увеличения изображения.</w:t>
      </w:r>
    </w:p>
    <w:p w14:paraId="7F882EA8"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экспорт видеофрагмента с сохранением и печатью кадра.</w:t>
      </w:r>
    </w:p>
    <w:p w14:paraId="2672D3E0"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разграничение прав доступа.</w:t>
      </w:r>
    </w:p>
    <w:p w14:paraId="1E370122" w14:textId="77777777" w:rsidR="005669D9" w:rsidRPr="00BE61DC" w:rsidRDefault="005669D9" w:rsidP="005669D9">
      <w:pPr>
        <w:pBdr>
          <w:bar w:val="none" w:sz="0" w:color="auto"/>
        </w:pBdr>
        <w:spacing w:after="0" w:line="240" w:lineRule="auto"/>
        <w:ind w:left="-567" w:firstLine="1134"/>
        <w:jc w:val="both"/>
        <w:rPr>
          <w:rFonts w:ascii="Times New Roman" w:eastAsia="Times New Roman" w:hAnsi="Times New Roman" w:cs="Times New Roman"/>
          <w:bdr w:val="none" w:sz="0" w:space="0" w:color="auto"/>
        </w:rPr>
      </w:pPr>
    </w:p>
    <w:p w14:paraId="3F333724" w14:textId="6BF4768A" w:rsidR="005669D9" w:rsidRPr="00BE61DC" w:rsidRDefault="005669D9" w:rsidP="005669D9">
      <w:pPr>
        <w:pStyle w:val="ac"/>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Требования к электропитанию коммутационного узла</w:t>
      </w:r>
    </w:p>
    <w:p w14:paraId="2AD725FD"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11.1. Каждый коммутационный узел, к которому подключена камера, должен быть защищен от перепадов напряжения и должен быть обеспечен источником бесперебойного питания, позволяющий обеспечивать работу узла не менее, чем 30 минут. </w:t>
      </w:r>
    </w:p>
    <w:p w14:paraId="1AD92072"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11.2. Переход на резервное питание должен происходить автоматически без нарушения установленных режимов работы и функционального состояния системы.</w:t>
      </w:r>
    </w:p>
    <w:p w14:paraId="16BE7E79" w14:textId="77777777" w:rsidR="005669D9" w:rsidRPr="00BE61DC" w:rsidRDefault="005669D9" w:rsidP="005669D9">
      <w:pPr>
        <w:pBdr>
          <w:bar w:val="none" w:sz="0" w:color="auto"/>
        </w:pBdr>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11.3. После длительного (вызвавшего отключение системы) отсутствия и последующего восстановления электроснабжения система должна включиться и автоматически перейти в режим записи видеоинформации с настройками, заданными до отключения электропитания.</w:t>
      </w:r>
    </w:p>
    <w:p w14:paraId="25069F42" w14:textId="77777777" w:rsidR="005669D9" w:rsidRPr="00BE61DC" w:rsidRDefault="005669D9" w:rsidP="005669D9">
      <w:pPr>
        <w:pBdr>
          <w:bar w:val="none" w:sz="0" w:color="auto"/>
        </w:pBdr>
        <w:spacing w:after="0" w:line="240" w:lineRule="auto"/>
        <w:ind w:left="426" w:firstLine="141"/>
        <w:jc w:val="both"/>
        <w:rPr>
          <w:rFonts w:ascii="Times New Roman" w:eastAsia="Times New Roman" w:hAnsi="Times New Roman" w:cs="Times New Roman"/>
          <w:bdr w:val="none" w:sz="0" w:space="0" w:color="auto"/>
        </w:rPr>
      </w:pPr>
    </w:p>
    <w:p w14:paraId="0A185C67" w14:textId="77777777" w:rsidR="005669D9" w:rsidRPr="00BE61DC" w:rsidRDefault="005669D9" w:rsidP="005669D9">
      <w:pPr>
        <w:pBdr>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12. Сертификаты.</w:t>
      </w:r>
    </w:p>
    <w:p w14:paraId="639DA273" w14:textId="77777777" w:rsidR="005669D9" w:rsidRPr="00BE61DC" w:rsidRDefault="005669D9" w:rsidP="005669D9">
      <w:pPr>
        <w:pBdr>
          <w:bar w:val="none" w:sz="0" w:color="auto"/>
        </w:pBdr>
        <w:spacing w:after="0" w:line="240" w:lineRule="auto"/>
        <w:ind w:firstLine="567"/>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12. Все оборудование должно быть сертифицированным или подлежащим декларированию соответствия, и вся техническая документация (спецификации, описания, инструкции) должна быть написана на русском языке</w:t>
      </w:r>
    </w:p>
    <w:p w14:paraId="618FADF6" w14:textId="77777777" w:rsidR="005669D9" w:rsidRPr="00BE61DC" w:rsidRDefault="005669D9" w:rsidP="005669D9">
      <w:pPr>
        <w:pBdr>
          <w:bar w:val="none" w:sz="0" w:color="auto"/>
        </w:pBdr>
        <w:spacing w:after="0" w:line="240" w:lineRule="auto"/>
        <w:jc w:val="center"/>
        <w:rPr>
          <w:rFonts w:ascii="Times New Roman" w:eastAsia="Times New Roman" w:hAnsi="Times New Roman" w:cs="Times New Roman"/>
          <w:bdr w:val="none" w:sz="0" w:space="0" w:color="auto"/>
        </w:rPr>
      </w:pPr>
      <w:r w:rsidRPr="00BE61DC">
        <w:rPr>
          <w:rFonts w:ascii="Times New Roman" w:eastAsia="Times New Roman" w:hAnsi="Times New Roman" w:cs="Times New Roman"/>
          <w:b/>
          <w:bdr w:val="none" w:sz="0" w:space="0" w:color="auto"/>
        </w:rPr>
        <w:t>13. Дополнительные условия.</w:t>
      </w:r>
    </w:p>
    <w:p w14:paraId="6011A197" w14:textId="77777777" w:rsidR="005669D9" w:rsidRPr="00BE61DC" w:rsidRDefault="005669D9" w:rsidP="005669D9">
      <w:pPr>
        <w:pBdr>
          <w:bar w:val="none" w:sz="0" w:color="auto"/>
        </w:pBdr>
        <w:tabs>
          <w:tab w:val="left" w:pos="142"/>
        </w:tabs>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lastRenderedPageBreak/>
        <w:t>13.1. Габаритные размеры систем должны обеспечивать возможность их транспортирования через типовые проемы зданий, а также сборку, установку и монтаж на месте эксплуатации.</w:t>
      </w:r>
    </w:p>
    <w:p w14:paraId="1F70F4ED" w14:textId="77777777" w:rsidR="005669D9" w:rsidRPr="00BE61DC" w:rsidRDefault="005669D9" w:rsidP="005669D9">
      <w:pPr>
        <w:pBdr>
          <w:bar w:val="none" w:sz="0" w:color="auto"/>
        </w:pBdr>
        <w:tabs>
          <w:tab w:val="left" w:pos="142"/>
        </w:tabs>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13.2. Конструкция системы должна обеспечивать:</w:t>
      </w:r>
    </w:p>
    <w:p w14:paraId="4B70DE1F" w14:textId="77777777" w:rsidR="005669D9" w:rsidRPr="00BE61DC" w:rsidRDefault="005669D9" w:rsidP="005669D9">
      <w:pPr>
        <w:pBdr>
          <w:bar w:val="none" w:sz="0" w:color="auto"/>
        </w:pBdr>
        <w:tabs>
          <w:tab w:val="left" w:pos="142"/>
        </w:tabs>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взаимозаменяемость сменных однотипных составных частей;</w:t>
      </w:r>
    </w:p>
    <w:p w14:paraId="440623AD" w14:textId="77777777" w:rsidR="005669D9" w:rsidRPr="00BE61DC" w:rsidRDefault="005669D9" w:rsidP="005669D9">
      <w:pPr>
        <w:pBdr>
          <w:bar w:val="none" w:sz="0" w:color="auto"/>
        </w:pBdr>
        <w:tabs>
          <w:tab w:val="left" w:pos="142"/>
        </w:tabs>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удобство технического обслуживания и эксплуатации;</w:t>
      </w:r>
    </w:p>
    <w:p w14:paraId="3A938A93" w14:textId="77777777" w:rsidR="005669D9" w:rsidRPr="00BE61DC" w:rsidRDefault="005669D9" w:rsidP="005669D9">
      <w:pPr>
        <w:pBdr>
          <w:bar w:val="none" w:sz="0" w:color="auto"/>
        </w:pBdr>
        <w:tabs>
          <w:tab w:val="left" w:pos="142"/>
        </w:tabs>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ремонтопригодность;</w:t>
      </w:r>
    </w:p>
    <w:p w14:paraId="4938045D" w14:textId="77777777" w:rsidR="005669D9" w:rsidRPr="00BE61DC" w:rsidRDefault="005669D9" w:rsidP="005669D9">
      <w:pPr>
        <w:pBdr>
          <w:bar w:val="none" w:sz="0" w:color="auto"/>
        </w:pBdr>
        <w:tabs>
          <w:tab w:val="left" w:pos="142"/>
        </w:tabs>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защиту от несанкционированного доступа к элементам управления параметрами;</w:t>
      </w:r>
    </w:p>
    <w:p w14:paraId="050C5142" w14:textId="77777777" w:rsidR="005669D9" w:rsidRPr="00BE61DC" w:rsidRDefault="005669D9" w:rsidP="005669D9">
      <w:pPr>
        <w:pBdr>
          <w:bar w:val="none" w:sz="0" w:color="auto"/>
        </w:pBdr>
        <w:tabs>
          <w:tab w:val="left" w:pos="142"/>
        </w:tabs>
        <w:spacing w:after="0" w:line="240" w:lineRule="auto"/>
        <w:ind w:firstLine="567"/>
        <w:jc w:val="both"/>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санкционированный доступ ко всем элементам, узлам и блокам, требующим регулирования или замены в процессе эксплуатации.</w:t>
      </w:r>
    </w:p>
    <w:p w14:paraId="53D421A3" w14:textId="5A4F8535" w:rsidR="00E27CB8" w:rsidRPr="00BE61DC" w:rsidRDefault="00E27CB8" w:rsidP="005669D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63" w:right="2" w:hanging="10"/>
        <w:jc w:val="center"/>
        <w:outlineLvl w:val="1"/>
        <w:rPr>
          <w:rFonts w:ascii="Times New Roman" w:eastAsia="Times New Roman" w:hAnsi="Times New Roman" w:cs="Times New Roman"/>
          <w:bdr w:val="none" w:sz="0" w:space="0" w:color="auto"/>
        </w:rPr>
      </w:pPr>
      <w:r w:rsidRPr="00BE61DC">
        <w:rPr>
          <w:rFonts w:ascii="Times New Roman" w:eastAsia="Times New Roman" w:hAnsi="Times New Roman" w:cs="Times New Roman"/>
          <w:bdr w:val="none" w:sz="0" w:space="0" w:color="auto"/>
        </w:rPr>
        <w:t xml:space="preserve"> </w:t>
      </w:r>
    </w:p>
    <w:p w14:paraId="5E8D5713" w14:textId="77777777" w:rsidR="000947A8" w:rsidRPr="00BE61DC" w:rsidRDefault="000947A8" w:rsidP="00E27CB8">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firstLine="567"/>
        <w:contextualSpacing/>
        <w:jc w:val="both"/>
        <w:rPr>
          <w:rFonts w:ascii="Times New Roman" w:eastAsia="Times New Roman" w:hAnsi="Times New Roman" w:cs="Times New Roman"/>
          <w:color w:val="auto"/>
          <w:bdr w:val="none" w:sz="0" w:space="0" w:color="auto"/>
        </w:rPr>
      </w:pPr>
    </w:p>
    <w:p w14:paraId="201666F2" w14:textId="77777777" w:rsidR="00E27CB8" w:rsidRPr="00BE61DC" w:rsidRDefault="00E27CB8" w:rsidP="00E27CB8">
      <w:pPr>
        <w:pBdr>
          <w:top w:val="none" w:sz="0" w:space="0" w:color="auto"/>
          <w:left w:val="none" w:sz="0" w:space="0" w:color="auto"/>
          <w:bottom w:val="none" w:sz="0" w:space="0" w:color="auto"/>
          <w:right w:val="none" w:sz="0" w:space="0" w:color="auto"/>
          <w:between w:val="none" w:sz="0" w:space="0" w:color="auto"/>
          <w:bar w:val="none" w:sz="0" w:color="auto"/>
        </w:pBdr>
        <w:spacing w:after="0" w:line="20" w:lineRule="atLeast"/>
        <w:ind w:firstLine="567"/>
        <w:contextualSpacing/>
        <w:jc w:val="both"/>
        <w:rPr>
          <w:rFonts w:ascii="Times New Roman" w:eastAsia="Times New Roman" w:hAnsi="Times New Roman" w:cs="Times New Roman"/>
          <w:color w:val="auto"/>
          <w:bdr w:val="none" w:sz="0" w:space="0" w:color="auto"/>
        </w:rPr>
      </w:pPr>
    </w:p>
    <w:tbl>
      <w:tblPr>
        <w:tblW w:w="9464" w:type="dxa"/>
        <w:jc w:val="center"/>
        <w:tblLook w:val="01E0" w:firstRow="1" w:lastRow="1" w:firstColumn="1" w:lastColumn="1" w:noHBand="0" w:noVBand="0"/>
      </w:tblPr>
      <w:tblGrid>
        <w:gridCol w:w="4928"/>
        <w:gridCol w:w="4536"/>
      </w:tblGrid>
      <w:tr w:rsidR="00A26415" w:rsidRPr="00BE61DC" w14:paraId="22B25A64" w14:textId="77777777" w:rsidTr="00E01868">
        <w:trPr>
          <w:jc w:val="center"/>
        </w:trPr>
        <w:tc>
          <w:tcPr>
            <w:tcW w:w="4928" w:type="dxa"/>
          </w:tcPr>
          <w:p w14:paraId="0A7BC94D" w14:textId="084A53BD" w:rsidR="00A26415" w:rsidRPr="00BE61DC" w:rsidRDefault="00A26415" w:rsidP="00E018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p>
        </w:tc>
        <w:tc>
          <w:tcPr>
            <w:tcW w:w="4536" w:type="dxa"/>
          </w:tcPr>
          <w:p w14:paraId="49E64A04" w14:textId="2AA147C0" w:rsidR="00A26415" w:rsidRPr="00BE61DC" w:rsidRDefault="00A26415" w:rsidP="00E018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bdr w:val="none" w:sz="0" w:space="0" w:color="auto"/>
              </w:rPr>
            </w:pPr>
          </w:p>
        </w:tc>
      </w:tr>
      <w:tr w:rsidR="00A26415" w:rsidRPr="00BE61DC" w14:paraId="04287B77" w14:textId="77777777" w:rsidTr="00E01868">
        <w:trPr>
          <w:jc w:val="center"/>
        </w:trPr>
        <w:tc>
          <w:tcPr>
            <w:tcW w:w="4928" w:type="dxa"/>
          </w:tcPr>
          <w:p w14:paraId="532B69F7" w14:textId="60B88FC7" w:rsidR="00A26415" w:rsidRPr="00BE61DC" w:rsidRDefault="00A26415" w:rsidP="00E018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bdr w:val="none" w:sz="0" w:space="0" w:color="auto"/>
              </w:rPr>
            </w:pPr>
          </w:p>
        </w:tc>
        <w:tc>
          <w:tcPr>
            <w:tcW w:w="4536" w:type="dxa"/>
          </w:tcPr>
          <w:p w14:paraId="0A875084" w14:textId="267B3BF9" w:rsidR="00A26415" w:rsidRPr="00BE61DC" w:rsidRDefault="00A26415" w:rsidP="00E0186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bdr w:val="none" w:sz="0" w:space="0" w:color="auto"/>
              </w:rPr>
            </w:pPr>
          </w:p>
        </w:tc>
      </w:tr>
    </w:tbl>
    <w:p w14:paraId="5B61F9D7" w14:textId="77777777" w:rsidR="00CE638B" w:rsidRPr="00BE61DC" w:rsidRDefault="00CE638B" w:rsidP="003206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Cs/>
        </w:rPr>
      </w:pPr>
    </w:p>
    <w:sectPr w:rsidR="00CE638B" w:rsidRPr="00BE61DC" w:rsidSect="00320619">
      <w:headerReference w:type="default" r:id="rId7"/>
      <w:pgSz w:w="11906" w:h="16838"/>
      <w:pgMar w:top="851"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5A7DA" w14:textId="77777777" w:rsidR="0008017B" w:rsidRDefault="0008017B">
      <w:pPr>
        <w:spacing w:after="0" w:line="240" w:lineRule="auto"/>
      </w:pPr>
      <w:r>
        <w:separator/>
      </w:r>
    </w:p>
  </w:endnote>
  <w:endnote w:type="continuationSeparator" w:id="0">
    <w:p w14:paraId="746ECA88" w14:textId="77777777" w:rsidR="0008017B" w:rsidRDefault="0008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m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D4382" w14:textId="77777777" w:rsidR="0008017B" w:rsidRDefault="0008017B">
      <w:pPr>
        <w:spacing w:after="0" w:line="240" w:lineRule="auto"/>
      </w:pPr>
      <w:r>
        <w:separator/>
      </w:r>
    </w:p>
  </w:footnote>
  <w:footnote w:type="continuationSeparator" w:id="0">
    <w:p w14:paraId="692384C9" w14:textId="77777777" w:rsidR="0008017B" w:rsidRDefault="00080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158F" w14:textId="77777777" w:rsidR="00CE638B" w:rsidRDefault="00CE638B">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1"/>
    <w:multiLevelType w:val="multilevel"/>
    <w:tmpl w:val="00000011"/>
    <w:name w:val="WW8Num20"/>
    <w:lvl w:ilvl="0">
      <w:start w:val="1"/>
      <w:numFmt w:val="bullet"/>
      <w:lvlText w:val=""/>
      <w:lvlJc w:val="left"/>
      <w:pPr>
        <w:tabs>
          <w:tab w:val="num" w:pos="644"/>
        </w:tabs>
        <w:ind w:left="644"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F02D3C"/>
    <w:multiLevelType w:val="hybridMultilevel"/>
    <w:tmpl w:val="35FC6642"/>
    <w:lvl w:ilvl="0" w:tplc="692404B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AAFD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DCF14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A98E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88B9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2908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0E9C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E8A1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3C1A5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7727A9"/>
    <w:multiLevelType w:val="hybridMultilevel"/>
    <w:tmpl w:val="79FE75FC"/>
    <w:lvl w:ilvl="0" w:tplc="B30431F8">
      <w:start w:val="1"/>
      <w:numFmt w:val="decimal"/>
      <w:lvlText w:val="%1."/>
      <w:lvlJc w:val="left"/>
      <w:pPr>
        <w:ind w:left="5464" w:hanging="360"/>
      </w:pPr>
      <w:rPr>
        <w:rFonts w:hint="default"/>
      </w:rPr>
    </w:lvl>
    <w:lvl w:ilvl="1" w:tplc="04190019">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5" w15:restartNumberingAfterBreak="0">
    <w:nsid w:val="0AD135F5"/>
    <w:multiLevelType w:val="hybridMultilevel"/>
    <w:tmpl w:val="65E69F86"/>
    <w:lvl w:ilvl="0" w:tplc="52F63CC8">
      <w:start w:val="8"/>
      <w:numFmt w:val="decimal"/>
      <w:lvlText w:val="%1."/>
      <w:lvlJc w:val="left"/>
      <w:pPr>
        <w:ind w:left="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CA2BFE">
      <w:start w:val="1"/>
      <w:numFmt w:val="lowerLetter"/>
      <w:lvlText w:val="%2"/>
      <w:lvlJc w:val="left"/>
      <w:pPr>
        <w:ind w:left="4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16E336">
      <w:start w:val="1"/>
      <w:numFmt w:val="lowerRoman"/>
      <w:lvlText w:val="%3"/>
      <w:lvlJc w:val="left"/>
      <w:pPr>
        <w:ind w:left="4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369B44">
      <w:start w:val="1"/>
      <w:numFmt w:val="decimal"/>
      <w:lvlText w:val="%4"/>
      <w:lvlJc w:val="left"/>
      <w:pPr>
        <w:ind w:left="5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22127C">
      <w:start w:val="1"/>
      <w:numFmt w:val="lowerLetter"/>
      <w:lvlText w:val="%5"/>
      <w:lvlJc w:val="left"/>
      <w:pPr>
        <w:ind w:left="6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BA08A2">
      <w:start w:val="1"/>
      <w:numFmt w:val="lowerRoman"/>
      <w:lvlText w:val="%6"/>
      <w:lvlJc w:val="left"/>
      <w:pPr>
        <w:ind w:left="7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F666C0">
      <w:start w:val="1"/>
      <w:numFmt w:val="decimal"/>
      <w:lvlText w:val="%7"/>
      <w:lvlJc w:val="left"/>
      <w:pPr>
        <w:ind w:left="7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D08F0E">
      <w:start w:val="1"/>
      <w:numFmt w:val="lowerLetter"/>
      <w:lvlText w:val="%8"/>
      <w:lvlJc w:val="left"/>
      <w:pPr>
        <w:ind w:left="8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64AFA6">
      <w:start w:val="1"/>
      <w:numFmt w:val="lowerRoman"/>
      <w:lvlText w:val="%9"/>
      <w:lvlJc w:val="left"/>
      <w:pPr>
        <w:ind w:left="9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A553EF"/>
    <w:multiLevelType w:val="hybridMultilevel"/>
    <w:tmpl w:val="9C3AD5F0"/>
    <w:lvl w:ilvl="0" w:tplc="DC4CE5C0">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2EEAD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EC99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CBFA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8F60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28B7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6DDD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D6BD6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EDD8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102C89"/>
    <w:multiLevelType w:val="multilevel"/>
    <w:tmpl w:val="5EA444C2"/>
    <w:lvl w:ilvl="0">
      <w:start w:val="1"/>
      <w:numFmt w:val="bullet"/>
      <w:lvlText w:val="−"/>
      <w:lvlJc w:val="left"/>
      <w:pPr>
        <w:ind w:left="284" w:firstLine="425"/>
      </w:pPr>
      <w:rPr>
        <w:rFonts w:ascii="Noto Sans Symbols" w:eastAsia="Noto Sans Symbols" w:hAnsi="Noto Sans Symbols" w:cs="Noto Sans Symbols"/>
        <w:b w:val="0"/>
        <w:i w:val="0"/>
        <w:smallCaps w:val="0"/>
        <w:strike w:val="0"/>
        <w:color w:val="000000"/>
        <w:vertAlign w:val="baseline"/>
      </w:rPr>
    </w:lvl>
    <w:lvl w:ilvl="1">
      <w:start w:val="1"/>
      <w:numFmt w:val="bullet"/>
      <w:lvlText w:val="o"/>
      <w:lvlJc w:val="left"/>
      <w:pPr>
        <w:ind w:left="720" w:firstLine="14"/>
      </w:pPr>
      <w:rPr>
        <w:rFonts w:ascii="Arimo" w:eastAsia="Arimo" w:hAnsi="Arimo" w:cs="Arimo"/>
        <w:b w:val="0"/>
        <w:i w:val="0"/>
        <w:smallCaps w:val="0"/>
        <w:strike w:val="0"/>
        <w:color w:val="000000"/>
        <w:vertAlign w:val="baseline"/>
      </w:rPr>
    </w:lvl>
    <w:lvl w:ilvl="2">
      <w:start w:val="1"/>
      <w:numFmt w:val="bullet"/>
      <w:lvlText w:val="▪"/>
      <w:lvlJc w:val="left"/>
      <w:pPr>
        <w:ind w:left="1440" w:firstLine="26"/>
      </w:pPr>
      <w:rPr>
        <w:rFonts w:ascii="Arimo" w:eastAsia="Arimo" w:hAnsi="Arimo" w:cs="Arimo"/>
        <w:b w:val="0"/>
        <w:i w:val="0"/>
        <w:smallCaps w:val="0"/>
        <w:strike w:val="0"/>
        <w:color w:val="000000"/>
        <w:vertAlign w:val="baseline"/>
      </w:rPr>
    </w:lvl>
    <w:lvl w:ilvl="3">
      <w:start w:val="1"/>
      <w:numFmt w:val="bullet"/>
      <w:lvlText w:val="●"/>
      <w:lvlJc w:val="left"/>
      <w:pPr>
        <w:ind w:left="2160" w:firstLine="38"/>
      </w:pPr>
      <w:rPr>
        <w:rFonts w:ascii="Noto Sans Symbols" w:eastAsia="Noto Sans Symbols" w:hAnsi="Noto Sans Symbols" w:cs="Noto Sans Symbols"/>
        <w:b w:val="0"/>
        <w:i w:val="0"/>
        <w:smallCaps w:val="0"/>
        <w:strike w:val="0"/>
        <w:color w:val="000000"/>
        <w:vertAlign w:val="baseline"/>
      </w:rPr>
    </w:lvl>
    <w:lvl w:ilvl="4">
      <w:start w:val="1"/>
      <w:numFmt w:val="bullet"/>
      <w:lvlText w:val="o"/>
      <w:lvlJc w:val="left"/>
      <w:pPr>
        <w:ind w:left="2880" w:firstLine="50"/>
      </w:pPr>
      <w:rPr>
        <w:rFonts w:ascii="Arimo" w:eastAsia="Arimo" w:hAnsi="Arimo" w:cs="Arimo"/>
        <w:b w:val="0"/>
        <w:i w:val="0"/>
        <w:smallCaps w:val="0"/>
        <w:strike w:val="0"/>
        <w:color w:val="000000"/>
        <w:vertAlign w:val="baseline"/>
      </w:rPr>
    </w:lvl>
    <w:lvl w:ilvl="5">
      <w:start w:val="1"/>
      <w:numFmt w:val="bullet"/>
      <w:lvlText w:val="▪"/>
      <w:lvlJc w:val="left"/>
      <w:pPr>
        <w:ind w:left="3600" w:firstLine="62"/>
      </w:pPr>
      <w:rPr>
        <w:rFonts w:ascii="Arimo" w:eastAsia="Arimo" w:hAnsi="Arimo" w:cs="Arimo"/>
        <w:b w:val="0"/>
        <w:i w:val="0"/>
        <w:smallCaps w:val="0"/>
        <w:strike w:val="0"/>
        <w:color w:val="000000"/>
        <w:vertAlign w:val="baseline"/>
      </w:rPr>
    </w:lvl>
    <w:lvl w:ilvl="6">
      <w:start w:val="1"/>
      <w:numFmt w:val="bullet"/>
      <w:lvlText w:val="●"/>
      <w:lvlJc w:val="left"/>
      <w:pPr>
        <w:ind w:left="4320" w:firstLine="74"/>
      </w:pPr>
      <w:rPr>
        <w:rFonts w:ascii="Noto Sans Symbols" w:eastAsia="Noto Sans Symbols" w:hAnsi="Noto Sans Symbols" w:cs="Noto Sans Symbols"/>
        <w:b w:val="0"/>
        <w:i w:val="0"/>
        <w:smallCaps w:val="0"/>
        <w:strike w:val="0"/>
        <w:color w:val="000000"/>
        <w:vertAlign w:val="baseline"/>
      </w:rPr>
    </w:lvl>
    <w:lvl w:ilvl="7">
      <w:start w:val="1"/>
      <w:numFmt w:val="bullet"/>
      <w:lvlText w:val="o"/>
      <w:lvlJc w:val="left"/>
      <w:pPr>
        <w:ind w:left="5040" w:firstLine="86"/>
      </w:pPr>
      <w:rPr>
        <w:rFonts w:ascii="Arimo" w:eastAsia="Arimo" w:hAnsi="Arimo" w:cs="Arimo"/>
        <w:b w:val="0"/>
        <w:i w:val="0"/>
        <w:smallCaps w:val="0"/>
        <w:strike w:val="0"/>
        <w:color w:val="000000"/>
        <w:vertAlign w:val="baseline"/>
      </w:rPr>
    </w:lvl>
    <w:lvl w:ilvl="8">
      <w:start w:val="1"/>
      <w:numFmt w:val="bullet"/>
      <w:lvlText w:val="▪"/>
      <w:lvlJc w:val="left"/>
      <w:pPr>
        <w:ind w:left="5760" w:firstLine="98"/>
      </w:pPr>
      <w:rPr>
        <w:rFonts w:ascii="Arimo" w:eastAsia="Arimo" w:hAnsi="Arimo" w:cs="Arimo"/>
        <w:b w:val="0"/>
        <w:i w:val="0"/>
        <w:smallCaps w:val="0"/>
        <w:strike w:val="0"/>
        <w:color w:val="000000"/>
        <w:vertAlign w:val="baseline"/>
      </w:rPr>
    </w:lvl>
  </w:abstractNum>
  <w:abstractNum w:abstractNumId="8" w15:restartNumberingAfterBreak="0">
    <w:nsid w:val="33B56538"/>
    <w:multiLevelType w:val="hybridMultilevel"/>
    <w:tmpl w:val="2D4E62E8"/>
    <w:lvl w:ilvl="0" w:tplc="3056BA00">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901853"/>
    <w:multiLevelType w:val="multilevel"/>
    <w:tmpl w:val="B71A12E2"/>
    <w:lvl w:ilvl="0">
      <w:start w:val="1"/>
      <w:numFmt w:val="decimal"/>
      <w:lvlText w:val="%1."/>
      <w:lvlJc w:val="left"/>
      <w:pPr>
        <w:ind w:left="1080" w:hanging="360"/>
      </w:pPr>
      <w:rPr>
        <w:b/>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10" w15:restartNumberingAfterBreak="0">
    <w:nsid w:val="3B224447"/>
    <w:multiLevelType w:val="multilevel"/>
    <w:tmpl w:val="1A2C8AF0"/>
    <w:lvl w:ilvl="0">
      <w:start w:val="1"/>
      <w:numFmt w:val="decimal"/>
      <w:lvlText w:val="%1."/>
      <w:lvlJc w:val="left"/>
      <w:pPr>
        <w:ind w:left="372" w:hanging="372"/>
      </w:pPr>
      <w:rPr>
        <w:rFonts w:hint="default"/>
      </w:rPr>
    </w:lvl>
    <w:lvl w:ilvl="1">
      <w:start w:val="1"/>
      <w:numFmt w:val="decimal"/>
      <w:lvlText w:val="%1.%2."/>
      <w:lvlJc w:val="left"/>
      <w:pPr>
        <w:ind w:left="913" w:hanging="372"/>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11" w15:restartNumberingAfterBreak="0">
    <w:nsid w:val="467664E6"/>
    <w:multiLevelType w:val="multilevel"/>
    <w:tmpl w:val="074A0038"/>
    <w:lvl w:ilvl="0">
      <w:start w:val="12"/>
      <w:numFmt w:val="decimal"/>
      <w:lvlText w:val="%1."/>
      <w:lvlJc w:val="left"/>
      <w:pPr>
        <w:ind w:left="65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B8182A"/>
    <w:multiLevelType w:val="hybridMultilevel"/>
    <w:tmpl w:val="5F9EB1E8"/>
    <w:styleLink w:val="1"/>
    <w:lvl w:ilvl="0" w:tplc="873EF4AE">
      <w:start w:val="1"/>
      <w:numFmt w:val="decimal"/>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D8FCD2">
      <w:start w:val="1"/>
      <w:numFmt w:val="lowerLetter"/>
      <w:lvlText w:val="%2."/>
      <w:lvlJc w:val="left"/>
      <w:pPr>
        <w:tabs>
          <w:tab w:val="left" w:pos="708"/>
          <w:tab w:val="num" w:pos="1506"/>
        </w:tabs>
        <w:ind w:left="1584" w:hanging="438"/>
      </w:pPr>
      <w:rPr>
        <w:rFonts w:hAnsi="Arial Unicode MS"/>
        <w:caps w:val="0"/>
        <w:smallCaps w:val="0"/>
        <w:strike w:val="0"/>
        <w:dstrike w:val="0"/>
        <w:outline w:val="0"/>
        <w:emboss w:val="0"/>
        <w:imprint w:val="0"/>
        <w:spacing w:val="0"/>
        <w:w w:val="100"/>
        <w:kern w:val="0"/>
        <w:position w:val="0"/>
        <w:highlight w:val="none"/>
        <w:vertAlign w:val="baseline"/>
      </w:rPr>
    </w:lvl>
    <w:lvl w:ilvl="2" w:tplc="998C1DC0">
      <w:start w:val="1"/>
      <w:numFmt w:val="lowerRoman"/>
      <w:lvlText w:val="%3."/>
      <w:lvlJc w:val="left"/>
      <w:pPr>
        <w:tabs>
          <w:tab w:val="left" w:pos="708"/>
          <w:tab w:val="num" w:pos="2226"/>
        </w:tabs>
        <w:ind w:left="2304"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B5FE53F0">
      <w:start w:val="1"/>
      <w:numFmt w:val="decimal"/>
      <w:lvlText w:val="%4."/>
      <w:lvlJc w:val="left"/>
      <w:pPr>
        <w:tabs>
          <w:tab w:val="left" w:pos="708"/>
          <w:tab w:val="num" w:pos="2946"/>
        </w:tabs>
        <w:ind w:left="3024" w:hanging="438"/>
      </w:pPr>
      <w:rPr>
        <w:rFonts w:hAnsi="Arial Unicode MS"/>
        <w:caps w:val="0"/>
        <w:smallCaps w:val="0"/>
        <w:strike w:val="0"/>
        <w:dstrike w:val="0"/>
        <w:outline w:val="0"/>
        <w:emboss w:val="0"/>
        <w:imprint w:val="0"/>
        <w:spacing w:val="0"/>
        <w:w w:val="100"/>
        <w:kern w:val="0"/>
        <w:position w:val="0"/>
        <w:highlight w:val="none"/>
        <w:vertAlign w:val="baseline"/>
      </w:rPr>
    </w:lvl>
    <w:lvl w:ilvl="4" w:tplc="7B062A34">
      <w:start w:val="1"/>
      <w:numFmt w:val="lowerLetter"/>
      <w:lvlText w:val="%5."/>
      <w:lvlJc w:val="left"/>
      <w:pPr>
        <w:tabs>
          <w:tab w:val="left" w:pos="708"/>
          <w:tab w:val="num" w:pos="3666"/>
        </w:tabs>
        <w:ind w:left="3744" w:hanging="438"/>
      </w:pPr>
      <w:rPr>
        <w:rFonts w:hAnsi="Arial Unicode MS"/>
        <w:caps w:val="0"/>
        <w:smallCaps w:val="0"/>
        <w:strike w:val="0"/>
        <w:dstrike w:val="0"/>
        <w:outline w:val="0"/>
        <w:emboss w:val="0"/>
        <w:imprint w:val="0"/>
        <w:spacing w:val="0"/>
        <w:w w:val="100"/>
        <w:kern w:val="0"/>
        <w:position w:val="0"/>
        <w:highlight w:val="none"/>
        <w:vertAlign w:val="baseline"/>
      </w:rPr>
    </w:lvl>
    <w:lvl w:ilvl="5" w:tplc="858E304C">
      <w:start w:val="1"/>
      <w:numFmt w:val="lowerRoman"/>
      <w:lvlText w:val="%6."/>
      <w:lvlJc w:val="left"/>
      <w:pPr>
        <w:tabs>
          <w:tab w:val="left" w:pos="708"/>
          <w:tab w:val="num" w:pos="4386"/>
        </w:tabs>
        <w:ind w:left="4464"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34D2D056">
      <w:start w:val="1"/>
      <w:numFmt w:val="decimal"/>
      <w:lvlText w:val="%7."/>
      <w:lvlJc w:val="left"/>
      <w:pPr>
        <w:tabs>
          <w:tab w:val="left" w:pos="708"/>
          <w:tab w:val="num" w:pos="5106"/>
        </w:tabs>
        <w:ind w:left="5184" w:hanging="438"/>
      </w:pPr>
      <w:rPr>
        <w:rFonts w:hAnsi="Arial Unicode MS"/>
        <w:caps w:val="0"/>
        <w:smallCaps w:val="0"/>
        <w:strike w:val="0"/>
        <w:dstrike w:val="0"/>
        <w:outline w:val="0"/>
        <w:emboss w:val="0"/>
        <w:imprint w:val="0"/>
        <w:spacing w:val="0"/>
        <w:w w:val="100"/>
        <w:kern w:val="0"/>
        <w:position w:val="0"/>
        <w:highlight w:val="none"/>
        <w:vertAlign w:val="baseline"/>
      </w:rPr>
    </w:lvl>
    <w:lvl w:ilvl="7" w:tplc="206A06AA">
      <w:start w:val="1"/>
      <w:numFmt w:val="lowerLetter"/>
      <w:lvlText w:val="%8."/>
      <w:lvlJc w:val="left"/>
      <w:pPr>
        <w:tabs>
          <w:tab w:val="left" w:pos="708"/>
          <w:tab w:val="num" w:pos="5826"/>
        </w:tabs>
        <w:ind w:left="5904" w:hanging="438"/>
      </w:pPr>
      <w:rPr>
        <w:rFonts w:hAnsi="Arial Unicode MS"/>
        <w:caps w:val="0"/>
        <w:smallCaps w:val="0"/>
        <w:strike w:val="0"/>
        <w:dstrike w:val="0"/>
        <w:outline w:val="0"/>
        <w:emboss w:val="0"/>
        <w:imprint w:val="0"/>
        <w:spacing w:val="0"/>
        <w:w w:val="100"/>
        <w:kern w:val="0"/>
        <w:position w:val="0"/>
        <w:highlight w:val="none"/>
        <w:vertAlign w:val="baseline"/>
      </w:rPr>
    </w:lvl>
    <w:lvl w:ilvl="8" w:tplc="E48EB4E0">
      <w:start w:val="1"/>
      <w:numFmt w:val="lowerRoman"/>
      <w:lvlText w:val="%9."/>
      <w:lvlJc w:val="left"/>
      <w:pPr>
        <w:tabs>
          <w:tab w:val="left" w:pos="708"/>
          <w:tab w:val="num" w:pos="6546"/>
        </w:tabs>
        <w:ind w:left="6624"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42204B"/>
    <w:multiLevelType w:val="multilevel"/>
    <w:tmpl w:val="8F624594"/>
    <w:styleLink w:val="4"/>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20"/>
        </w:tabs>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20"/>
        </w:tabs>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20"/>
        </w:tabs>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5317EF6"/>
    <w:multiLevelType w:val="hybridMultilevel"/>
    <w:tmpl w:val="123C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0B01A3"/>
    <w:multiLevelType w:val="hybridMultilevel"/>
    <w:tmpl w:val="098C87D6"/>
    <w:styleLink w:val="11"/>
    <w:lvl w:ilvl="0" w:tplc="92B49AD4">
      <w:start w:val="1"/>
      <w:numFmt w:val="bullet"/>
      <w:lvlText w:val="-"/>
      <w:lvlJc w:val="left"/>
      <w:pPr>
        <w:tabs>
          <w:tab w:val="left" w:pos="720"/>
          <w:tab w:val="num" w:pos="993"/>
          <w:tab w:val="left" w:pos="1134"/>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C080D8">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7C52A8">
      <w:start w:val="1"/>
      <w:numFmt w:val="bullet"/>
      <w:lvlText w:val="▪"/>
      <w:lvlJc w:val="left"/>
      <w:pPr>
        <w:tabs>
          <w:tab w:val="left" w:pos="720"/>
          <w:tab w:val="left" w:pos="993"/>
          <w:tab w:val="left" w:pos="1134"/>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A619FE">
      <w:start w:val="1"/>
      <w:numFmt w:val="bullet"/>
      <w:lvlText w:val="·"/>
      <w:lvlJc w:val="left"/>
      <w:pPr>
        <w:tabs>
          <w:tab w:val="left" w:pos="720"/>
          <w:tab w:val="left" w:pos="993"/>
          <w:tab w:val="left" w:pos="1134"/>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D9C3834">
      <w:start w:val="1"/>
      <w:numFmt w:val="bullet"/>
      <w:lvlText w:val="o"/>
      <w:lvlJc w:val="left"/>
      <w:pPr>
        <w:tabs>
          <w:tab w:val="left" w:pos="720"/>
          <w:tab w:val="left" w:pos="993"/>
          <w:tab w:val="left" w:pos="1134"/>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12B452">
      <w:start w:val="1"/>
      <w:numFmt w:val="bullet"/>
      <w:lvlText w:val="▪"/>
      <w:lvlJc w:val="left"/>
      <w:pPr>
        <w:tabs>
          <w:tab w:val="left" w:pos="720"/>
          <w:tab w:val="left" w:pos="993"/>
          <w:tab w:val="left" w:pos="1134"/>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2C1EE6">
      <w:start w:val="1"/>
      <w:numFmt w:val="bullet"/>
      <w:lvlText w:val="·"/>
      <w:lvlJc w:val="left"/>
      <w:pPr>
        <w:tabs>
          <w:tab w:val="left" w:pos="720"/>
          <w:tab w:val="left" w:pos="993"/>
          <w:tab w:val="left" w:pos="1134"/>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64B1E">
      <w:start w:val="1"/>
      <w:numFmt w:val="bullet"/>
      <w:lvlText w:val="o"/>
      <w:lvlJc w:val="left"/>
      <w:pPr>
        <w:tabs>
          <w:tab w:val="left" w:pos="720"/>
          <w:tab w:val="left" w:pos="993"/>
          <w:tab w:val="left" w:pos="1134"/>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2A2E5C">
      <w:start w:val="1"/>
      <w:numFmt w:val="bullet"/>
      <w:lvlText w:val="▪"/>
      <w:lvlJc w:val="left"/>
      <w:pPr>
        <w:tabs>
          <w:tab w:val="left" w:pos="720"/>
          <w:tab w:val="left" w:pos="993"/>
          <w:tab w:val="left" w:pos="1134"/>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74D6088B"/>
    <w:multiLevelType w:val="hybridMultilevel"/>
    <w:tmpl w:val="DAFA3C92"/>
    <w:lvl w:ilvl="0" w:tplc="36CC81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0C1E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88E5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4BDD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02E7F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0974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EF08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64B9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E07E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7B775FB"/>
    <w:multiLevelType w:val="multilevel"/>
    <w:tmpl w:val="C700CDF6"/>
    <w:lvl w:ilvl="0">
      <w:start w:val="1"/>
      <w:numFmt w:val="decimal"/>
      <w:lvlText w:val="%1."/>
      <w:lvlJc w:val="left"/>
      <w:pPr>
        <w:ind w:left="720" w:hanging="360"/>
      </w:pPr>
      <w:rPr>
        <w:b/>
        <w:vertAlign w:val="baseline"/>
      </w:rPr>
    </w:lvl>
    <w:lvl w:ilvl="1">
      <w:start w:val="1"/>
      <w:numFmt w:val="decimal"/>
      <w:lvlText w:val="%1.%2."/>
      <w:lvlJc w:val="left"/>
      <w:pPr>
        <w:ind w:left="972" w:hanging="405"/>
      </w:pPr>
      <w:rPr>
        <w:vertAlign w:val="baseline"/>
      </w:rPr>
    </w:lvl>
    <w:lvl w:ilvl="2">
      <w:start w:val="1"/>
      <w:numFmt w:val="decimal"/>
      <w:lvlText w:val="%1.%2.%3."/>
      <w:lvlJc w:val="left"/>
      <w:pPr>
        <w:ind w:left="1494" w:hanging="720"/>
      </w:pPr>
      <w:rPr>
        <w:vertAlign w:val="baseline"/>
      </w:rPr>
    </w:lvl>
    <w:lvl w:ilvl="3">
      <w:start w:val="1"/>
      <w:numFmt w:val="decimal"/>
      <w:lvlText w:val="%1.%2.%3.%4."/>
      <w:lvlJc w:val="left"/>
      <w:pPr>
        <w:ind w:left="1701" w:hanging="72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816" w:hanging="1799"/>
      </w:pPr>
      <w:rPr>
        <w:vertAlign w:val="baseline"/>
      </w:rPr>
    </w:lvl>
  </w:abstractNum>
  <w:num w:numId="1">
    <w:abstractNumId w:val="12"/>
  </w:num>
  <w:num w:numId="2">
    <w:abstractNumId w:val="13"/>
  </w:num>
  <w:num w:numId="3">
    <w:abstractNumId w:val="4"/>
  </w:num>
  <w:num w:numId="4">
    <w:abstractNumId w:val="14"/>
  </w:num>
  <w:num w:numId="5">
    <w:abstractNumId w:val="15"/>
  </w:num>
  <w:num w:numId="6">
    <w:abstractNumId w:val="16"/>
  </w:num>
  <w:num w:numId="7">
    <w:abstractNumId w:val="5"/>
  </w:num>
  <w:num w:numId="8">
    <w:abstractNumId w:val="3"/>
  </w:num>
  <w:num w:numId="9">
    <w:abstractNumId w:val="11"/>
  </w:num>
  <w:num w:numId="10">
    <w:abstractNumId w:val="6"/>
  </w:num>
  <w:num w:numId="11">
    <w:abstractNumId w:val="9"/>
  </w:num>
  <w:num w:numId="12">
    <w:abstractNumId w:val="17"/>
  </w:num>
  <w:num w:numId="13">
    <w:abstractNumId w:val="7"/>
  </w:num>
  <w:num w:numId="14">
    <w:abstractNumId w:val="8"/>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3A"/>
    <w:rsid w:val="00002DEE"/>
    <w:rsid w:val="000228E1"/>
    <w:rsid w:val="0003333A"/>
    <w:rsid w:val="0008017B"/>
    <w:rsid w:val="000947A8"/>
    <w:rsid w:val="000B7EF2"/>
    <w:rsid w:val="00115D11"/>
    <w:rsid w:val="001536F0"/>
    <w:rsid w:val="00163E95"/>
    <w:rsid w:val="001C005D"/>
    <w:rsid w:val="001D09D9"/>
    <w:rsid w:val="001E2ED8"/>
    <w:rsid w:val="00206E7D"/>
    <w:rsid w:val="002F7C11"/>
    <w:rsid w:val="00320619"/>
    <w:rsid w:val="004B0249"/>
    <w:rsid w:val="00511CE7"/>
    <w:rsid w:val="005330E5"/>
    <w:rsid w:val="00561C59"/>
    <w:rsid w:val="005622B7"/>
    <w:rsid w:val="005669D9"/>
    <w:rsid w:val="005A2910"/>
    <w:rsid w:val="005B0EA3"/>
    <w:rsid w:val="005F544C"/>
    <w:rsid w:val="0064104A"/>
    <w:rsid w:val="006639CB"/>
    <w:rsid w:val="00666BBD"/>
    <w:rsid w:val="00696FD8"/>
    <w:rsid w:val="00712398"/>
    <w:rsid w:val="0074607E"/>
    <w:rsid w:val="008A1B1F"/>
    <w:rsid w:val="008F045C"/>
    <w:rsid w:val="009149E0"/>
    <w:rsid w:val="009375EB"/>
    <w:rsid w:val="00953A82"/>
    <w:rsid w:val="00954A86"/>
    <w:rsid w:val="009826AE"/>
    <w:rsid w:val="0098550F"/>
    <w:rsid w:val="009A0C2A"/>
    <w:rsid w:val="009B7042"/>
    <w:rsid w:val="009C5296"/>
    <w:rsid w:val="00A00AC3"/>
    <w:rsid w:val="00A26415"/>
    <w:rsid w:val="00A719C9"/>
    <w:rsid w:val="00A80F61"/>
    <w:rsid w:val="00A94251"/>
    <w:rsid w:val="00AA65A3"/>
    <w:rsid w:val="00AC2D3D"/>
    <w:rsid w:val="00AF06F5"/>
    <w:rsid w:val="00B07A85"/>
    <w:rsid w:val="00B866A0"/>
    <w:rsid w:val="00BE61DC"/>
    <w:rsid w:val="00C07F0D"/>
    <w:rsid w:val="00C7549A"/>
    <w:rsid w:val="00C85A2C"/>
    <w:rsid w:val="00CE638B"/>
    <w:rsid w:val="00D55FEA"/>
    <w:rsid w:val="00D5739D"/>
    <w:rsid w:val="00DF11E1"/>
    <w:rsid w:val="00E030C3"/>
    <w:rsid w:val="00E27CB8"/>
    <w:rsid w:val="00E46E0A"/>
    <w:rsid w:val="00E81416"/>
    <w:rsid w:val="00EA5763"/>
    <w:rsid w:val="00F468CF"/>
    <w:rsid w:val="00FD0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72E8"/>
  <w15:docId w15:val="{5ECF47F6-3645-452D-A6D9-123470E4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E638B"/>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customStyle="1" w:styleId="a5">
    <w:name w:val="Текстовый блок"/>
    <w:rPr>
      <w:rFonts w:ascii="Helvetica Neue" w:hAnsi="Helvetica Neue" w:cs="Arial Unicode MS"/>
      <w:color w:val="000000"/>
      <w:sz w:val="22"/>
      <w:szCs w:val="22"/>
    </w:rPr>
  </w:style>
  <w:style w:type="paragraph" w:customStyle="1" w:styleId="ConsPlusNormal">
    <w:name w:val="ConsPlusNormal"/>
    <w:pPr>
      <w:widowControl w:val="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numbering" w:customStyle="1" w:styleId="4">
    <w:name w:val="Импортированный стиль 4"/>
    <w:pPr>
      <w:numPr>
        <w:numId w:val="2"/>
      </w:numPr>
    </w:pPr>
  </w:style>
  <w:style w:type="paragraph" w:styleId="a6">
    <w:name w:val="Balloon Text"/>
    <w:basedOn w:val="a"/>
    <w:link w:val="a7"/>
    <w:uiPriority w:val="99"/>
    <w:semiHidden/>
    <w:unhideWhenUsed/>
    <w:rsid w:val="009149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149E0"/>
    <w:rPr>
      <w:rFonts w:ascii="Segoe UI" w:eastAsia="Calibri" w:hAnsi="Segoe UI" w:cs="Segoe UI"/>
      <w:color w:val="000000"/>
      <w:sz w:val="18"/>
      <w:szCs w:val="18"/>
      <w:u w:color="000000"/>
    </w:rPr>
  </w:style>
  <w:style w:type="paragraph" w:styleId="a8">
    <w:name w:val="header"/>
    <w:basedOn w:val="a"/>
    <w:link w:val="a9"/>
    <w:uiPriority w:val="99"/>
    <w:unhideWhenUsed/>
    <w:rsid w:val="00F468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68CF"/>
    <w:rPr>
      <w:rFonts w:ascii="Calibri" w:eastAsia="Calibri" w:hAnsi="Calibri" w:cs="Calibri"/>
      <w:color w:val="000000"/>
      <w:sz w:val="22"/>
      <w:szCs w:val="22"/>
      <w:u w:color="000000"/>
    </w:rPr>
  </w:style>
  <w:style w:type="paragraph" w:styleId="aa">
    <w:name w:val="footer"/>
    <w:basedOn w:val="a"/>
    <w:link w:val="ab"/>
    <w:uiPriority w:val="99"/>
    <w:unhideWhenUsed/>
    <w:rsid w:val="00F468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68CF"/>
    <w:rPr>
      <w:rFonts w:ascii="Calibri" w:eastAsia="Calibri" w:hAnsi="Calibri" w:cs="Calibri"/>
      <w:color w:val="000000"/>
      <w:sz w:val="22"/>
      <w:szCs w:val="22"/>
      <w:u w:color="000000"/>
    </w:rPr>
  </w:style>
  <w:style w:type="paragraph" w:styleId="ac">
    <w:name w:val="List Paragraph"/>
    <w:basedOn w:val="a"/>
    <w:uiPriority w:val="34"/>
    <w:qFormat/>
    <w:rsid w:val="00AA65A3"/>
    <w:pPr>
      <w:ind w:left="720"/>
      <w:contextualSpacing/>
    </w:pPr>
  </w:style>
  <w:style w:type="numbering" w:customStyle="1" w:styleId="10">
    <w:name w:val="Нет списка1"/>
    <w:next w:val="a2"/>
    <w:uiPriority w:val="99"/>
    <w:semiHidden/>
    <w:unhideWhenUsed/>
    <w:rsid w:val="00FD0AD2"/>
  </w:style>
  <w:style w:type="paragraph" w:styleId="ad">
    <w:name w:val="Body Text"/>
    <w:basedOn w:val="a"/>
    <w:link w:val="ae"/>
    <w:rsid w:val="00FD0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Times New Roman" w:eastAsia="Times New Roman" w:hAnsi="Times New Roman" w:cs="Times New Roman"/>
      <w:sz w:val="20"/>
      <w:szCs w:val="20"/>
      <w:bdr w:val="none" w:sz="0" w:space="0" w:color="auto"/>
    </w:rPr>
  </w:style>
  <w:style w:type="character" w:customStyle="1" w:styleId="ae">
    <w:name w:val="Основной текст Знак"/>
    <w:basedOn w:val="a0"/>
    <w:link w:val="ad"/>
    <w:rsid w:val="00FD0AD2"/>
    <w:rPr>
      <w:rFonts w:eastAsia="Times New Roman"/>
      <w:color w:val="000000"/>
      <w:bdr w:val="none" w:sz="0" w:space="0" w:color="auto"/>
    </w:rPr>
  </w:style>
  <w:style w:type="paragraph" w:styleId="af">
    <w:name w:val="No Spacing"/>
    <w:qFormat/>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3">
    <w:name w:val="Body Text 3"/>
    <w:basedOn w:val="a"/>
    <w:link w:val="30"/>
    <w:uiPriority w:val="99"/>
    <w:semiHidden/>
    <w:unhideWhenUsed/>
    <w:rsid w:val="00FD0AD2"/>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rPr>
  </w:style>
  <w:style w:type="character" w:customStyle="1" w:styleId="30">
    <w:name w:val="Основной текст 3 Знак"/>
    <w:basedOn w:val="a0"/>
    <w:link w:val="3"/>
    <w:uiPriority w:val="99"/>
    <w:semiHidden/>
    <w:rsid w:val="00FD0AD2"/>
    <w:rPr>
      <w:rFonts w:eastAsia="Times New Roman"/>
      <w:sz w:val="16"/>
      <w:szCs w:val="16"/>
      <w:bdr w:val="none" w:sz="0" w:space="0" w:color="auto"/>
    </w:rPr>
  </w:style>
  <w:style w:type="table" w:customStyle="1" w:styleId="12">
    <w:name w:val="Сетка таблицы1"/>
    <w:basedOn w:val="a1"/>
    <w:next w:val="af0"/>
    <w:uiPriority w:val="3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FD0AD2"/>
    <w:tblPr>
      <w:tblInd w:w="0" w:type="dxa"/>
      <w:tblCellMar>
        <w:top w:w="0" w:type="dxa"/>
        <w:left w:w="0" w:type="dxa"/>
        <w:bottom w:w="0" w:type="dxa"/>
        <w:right w:w="0" w:type="dxa"/>
      </w:tblCellMar>
    </w:tblPr>
  </w:style>
  <w:style w:type="table" w:styleId="af0">
    <w:name w:val="Table Grid"/>
    <w:basedOn w:val="a1"/>
    <w:uiPriority w:val="5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FD0AD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line="240" w:lineRule="auto"/>
    </w:pPr>
    <w:rPr>
      <w:rFonts w:ascii="Arial" w:eastAsia="Lucida Sans Unicode" w:hAnsi="Arial" w:cs="Times New Roman"/>
      <w:b/>
      <w:color w:val="auto"/>
      <w:sz w:val="28"/>
      <w:szCs w:val="24"/>
      <w:bdr w:val="none" w:sz="0" w:space="0" w:color="auto"/>
    </w:rPr>
  </w:style>
  <w:style w:type="numbering" w:customStyle="1" w:styleId="110">
    <w:name w:val="Нет списка11"/>
    <w:next w:val="a2"/>
    <w:uiPriority w:val="99"/>
    <w:semiHidden/>
    <w:unhideWhenUsed/>
    <w:rsid w:val="00FD0AD2"/>
  </w:style>
  <w:style w:type="paragraph" w:customStyle="1" w:styleId="TableContents">
    <w:name w:val="Table Contents"/>
    <w:basedOn w:val="a"/>
    <w:rsid w:val="00FD0AD2"/>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Times New Roman" w:eastAsia="SimSun" w:hAnsi="Times New Roman" w:cs="Mangal"/>
      <w:color w:val="auto"/>
      <w:kern w:val="1"/>
      <w:sz w:val="24"/>
      <w:szCs w:val="24"/>
      <w:bdr w:val="none" w:sz="0" w:space="0" w:color="auto"/>
      <w:lang w:eastAsia="hi-IN" w:bidi="hi-IN"/>
    </w:rPr>
  </w:style>
  <w:style w:type="character" w:customStyle="1" w:styleId="gmail-m2087965235259024201gmail-msoins">
    <w:name w:val="gmail-m_2087965235259024201gmail-msoins"/>
    <w:basedOn w:val="a0"/>
    <w:rsid w:val="00FD0AD2"/>
  </w:style>
  <w:style w:type="character" w:customStyle="1" w:styleId="Bodytext2">
    <w:name w:val="Body text (2)_"/>
    <w:basedOn w:val="a0"/>
    <w:link w:val="Bodytext20"/>
    <w:uiPriority w:val="99"/>
    <w:rsid w:val="00FD0AD2"/>
    <w:rPr>
      <w:rFonts w:ascii="Arial" w:hAnsi="Arial" w:cs="Arial"/>
      <w:sz w:val="19"/>
      <w:szCs w:val="19"/>
      <w:shd w:val="clear" w:color="auto" w:fill="FFFFFF"/>
    </w:rPr>
  </w:style>
  <w:style w:type="paragraph" w:customStyle="1" w:styleId="Bodytext20">
    <w:name w:val="Body text (2)"/>
    <w:basedOn w:val="a"/>
    <w:link w:val="Bodytext2"/>
    <w:uiPriority w:val="99"/>
    <w:rsid w:val="00FD0AD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80" w:line="240" w:lineRule="atLeast"/>
      <w:jc w:val="center"/>
    </w:pPr>
    <w:rPr>
      <w:rFonts w:ascii="Arial" w:eastAsia="Arial Unicode MS" w:hAnsi="Arial" w:cs="Arial"/>
      <w:color w:val="auto"/>
      <w:sz w:val="19"/>
      <w:szCs w:val="19"/>
    </w:rPr>
  </w:style>
  <w:style w:type="character" w:styleId="af1">
    <w:name w:val="annotation reference"/>
    <w:basedOn w:val="a0"/>
    <w:uiPriority w:val="99"/>
    <w:semiHidden/>
    <w:unhideWhenUsed/>
    <w:rsid w:val="00FD0AD2"/>
    <w:rPr>
      <w:sz w:val="16"/>
      <w:szCs w:val="16"/>
    </w:rPr>
  </w:style>
  <w:style w:type="paragraph" w:styleId="af2">
    <w:name w:val="annotation text"/>
    <w:basedOn w:val="a"/>
    <w:link w:val="af3"/>
    <w:uiPriority w:val="99"/>
    <w:semiHidden/>
    <w:unhideWhenUsed/>
    <w:rsid w:val="00FD0A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0"/>
      <w:szCs w:val="20"/>
      <w:bdr w:val="none" w:sz="0" w:space="0" w:color="auto"/>
    </w:rPr>
  </w:style>
  <w:style w:type="character" w:customStyle="1" w:styleId="af3">
    <w:name w:val="Текст примечания Знак"/>
    <w:basedOn w:val="a0"/>
    <w:link w:val="af2"/>
    <w:uiPriority w:val="99"/>
    <w:semiHidden/>
    <w:rsid w:val="00FD0AD2"/>
    <w:rPr>
      <w:rFonts w:eastAsia="Times New Roman"/>
      <w:bdr w:val="none" w:sz="0" w:space="0" w:color="auto"/>
    </w:rPr>
  </w:style>
  <w:style w:type="paragraph" w:styleId="af4">
    <w:name w:val="annotation subject"/>
    <w:basedOn w:val="af2"/>
    <w:next w:val="af2"/>
    <w:link w:val="af5"/>
    <w:uiPriority w:val="99"/>
    <w:semiHidden/>
    <w:unhideWhenUsed/>
    <w:rsid w:val="00FD0AD2"/>
    <w:rPr>
      <w:b/>
      <w:bCs/>
    </w:rPr>
  </w:style>
  <w:style w:type="character" w:customStyle="1" w:styleId="af5">
    <w:name w:val="Тема примечания Знак"/>
    <w:basedOn w:val="af3"/>
    <w:link w:val="af4"/>
    <w:uiPriority w:val="99"/>
    <w:semiHidden/>
    <w:rsid w:val="00FD0AD2"/>
    <w:rPr>
      <w:rFonts w:eastAsia="Times New Roman"/>
      <w:b/>
      <w:bCs/>
      <w:bdr w:val="none" w:sz="0" w:space="0" w:color="auto"/>
    </w:rPr>
  </w:style>
  <w:style w:type="numbering" w:customStyle="1" w:styleId="2">
    <w:name w:val="Нет списка2"/>
    <w:next w:val="a2"/>
    <w:uiPriority w:val="99"/>
    <w:semiHidden/>
    <w:unhideWhenUsed/>
    <w:rsid w:val="00FD0AD2"/>
  </w:style>
  <w:style w:type="table" w:customStyle="1" w:styleId="111">
    <w:name w:val="Сетка таблицы11"/>
    <w:basedOn w:val="a1"/>
    <w:next w:val="af0"/>
    <w:uiPriority w:val="3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0"/>
    <w:uiPriority w:val="59"/>
    <w:rsid w:val="00FD0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D0AD2"/>
  </w:style>
  <w:style w:type="character" w:styleId="af6">
    <w:name w:val="Strong"/>
    <w:basedOn w:val="a0"/>
    <w:uiPriority w:val="22"/>
    <w:qFormat/>
    <w:rsid w:val="00FD0AD2"/>
    <w:rPr>
      <w:b/>
      <w:bCs/>
    </w:rPr>
  </w:style>
  <w:style w:type="numbering" w:customStyle="1" w:styleId="31">
    <w:name w:val="Нет списка3"/>
    <w:next w:val="a2"/>
    <w:uiPriority w:val="99"/>
    <w:semiHidden/>
    <w:unhideWhenUsed/>
    <w:rsid w:val="001C005D"/>
  </w:style>
  <w:style w:type="table" w:customStyle="1" w:styleId="120">
    <w:name w:val="Сетка таблицы12"/>
    <w:basedOn w:val="a1"/>
    <w:next w:val="af0"/>
    <w:uiPriority w:val="3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1C005D"/>
    <w:tblPr>
      <w:tblInd w:w="0" w:type="dxa"/>
      <w:tblCellMar>
        <w:top w:w="0" w:type="dxa"/>
        <w:left w:w="0" w:type="dxa"/>
        <w:bottom w:w="0" w:type="dxa"/>
        <w:right w:w="0" w:type="dxa"/>
      </w:tblCellMar>
    </w:tblPr>
  </w:style>
  <w:style w:type="table" w:customStyle="1" w:styleId="32">
    <w:name w:val="Сетка таблицы3"/>
    <w:basedOn w:val="a1"/>
    <w:next w:val="af0"/>
    <w:uiPriority w:val="5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C005D"/>
  </w:style>
  <w:style w:type="numbering" w:customStyle="1" w:styleId="21">
    <w:name w:val="Нет списка21"/>
    <w:next w:val="a2"/>
    <w:uiPriority w:val="99"/>
    <w:semiHidden/>
    <w:unhideWhenUsed/>
    <w:rsid w:val="001C005D"/>
  </w:style>
  <w:style w:type="table" w:customStyle="1" w:styleId="1111">
    <w:name w:val="Сетка таблицы111"/>
    <w:basedOn w:val="a1"/>
    <w:next w:val="af0"/>
    <w:uiPriority w:val="3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1C005D"/>
    <w:tblPr>
      <w:tblInd w:w="0" w:type="dxa"/>
      <w:tblCellMar>
        <w:top w:w="0" w:type="dxa"/>
        <w:left w:w="0" w:type="dxa"/>
        <w:bottom w:w="0" w:type="dxa"/>
        <w:right w:w="0" w:type="dxa"/>
      </w:tblCellMar>
    </w:tblPr>
  </w:style>
  <w:style w:type="table" w:customStyle="1" w:styleId="210">
    <w:name w:val="Сетка таблицы21"/>
    <w:basedOn w:val="a1"/>
    <w:next w:val="af0"/>
    <w:uiPriority w:val="59"/>
    <w:rsid w:val="001C005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1C005D"/>
  </w:style>
  <w:style w:type="numbering" w:customStyle="1" w:styleId="40">
    <w:name w:val="Нет списка4"/>
    <w:next w:val="a2"/>
    <w:uiPriority w:val="99"/>
    <w:semiHidden/>
    <w:unhideWhenUsed/>
    <w:rsid w:val="005F544C"/>
  </w:style>
  <w:style w:type="table" w:customStyle="1" w:styleId="13">
    <w:name w:val="Сетка таблицы13"/>
    <w:basedOn w:val="a1"/>
    <w:next w:val="af0"/>
    <w:uiPriority w:val="3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5F544C"/>
    <w:tblPr>
      <w:tblInd w:w="0" w:type="dxa"/>
      <w:tblCellMar>
        <w:top w:w="0" w:type="dxa"/>
        <w:left w:w="0" w:type="dxa"/>
        <w:bottom w:w="0" w:type="dxa"/>
        <w:right w:w="0" w:type="dxa"/>
      </w:tblCellMar>
    </w:tblPr>
  </w:style>
  <w:style w:type="table" w:customStyle="1" w:styleId="41">
    <w:name w:val="Сетка таблицы4"/>
    <w:basedOn w:val="a1"/>
    <w:next w:val="af0"/>
    <w:uiPriority w:val="5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5F544C"/>
  </w:style>
  <w:style w:type="numbering" w:customStyle="1" w:styleId="22">
    <w:name w:val="Нет списка22"/>
    <w:next w:val="a2"/>
    <w:uiPriority w:val="99"/>
    <w:semiHidden/>
    <w:unhideWhenUsed/>
    <w:rsid w:val="005F544C"/>
  </w:style>
  <w:style w:type="table" w:customStyle="1" w:styleId="1120">
    <w:name w:val="Сетка таблицы112"/>
    <w:basedOn w:val="a1"/>
    <w:next w:val="af0"/>
    <w:uiPriority w:val="3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5F544C"/>
    <w:tblPr>
      <w:tblInd w:w="0" w:type="dxa"/>
      <w:tblCellMar>
        <w:top w:w="0" w:type="dxa"/>
        <w:left w:w="0" w:type="dxa"/>
        <w:bottom w:w="0" w:type="dxa"/>
        <w:right w:w="0" w:type="dxa"/>
      </w:tblCellMar>
    </w:tblPr>
  </w:style>
  <w:style w:type="table" w:customStyle="1" w:styleId="220">
    <w:name w:val="Сетка таблицы22"/>
    <w:basedOn w:val="a1"/>
    <w:next w:val="af0"/>
    <w:uiPriority w:val="59"/>
    <w:rsid w:val="005F54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5F544C"/>
  </w:style>
  <w:style w:type="numbering" w:customStyle="1" w:styleId="5">
    <w:name w:val="Нет списка5"/>
    <w:next w:val="a2"/>
    <w:uiPriority w:val="99"/>
    <w:semiHidden/>
    <w:unhideWhenUsed/>
    <w:rsid w:val="00C07F0D"/>
  </w:style>
  <w:style w:type="table" w:customStyle="1" w:styleId="14">
    <w:name w:val="Сетка таблицы14"/>
    <w:basedOn w:val="a1"/>
    <w:next w:val="af0"/>
    <w:uiPriority w:val="3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C07F0D"/>
    <w:tblPr>
      <w:tblInd w:w="0" w:type="dxa"/>
      <w:tblCellMar>
        <w:top w:w="0" w:type="dxa"/>
        <w:left w:w="0" w:type="dxa"/>
        <w:bottom w:w="0" w:type="dxa"/>
        <w:right w:w="0" w:type="dxa"/>
      </w:tblCellMar>
    </w:tblPr>
  </w:style>
  <w:style w:type="table" w:customStyle="1" w:styleId="50">
    <w:name w:val="Сетка таблицы5"/>
    <w:basedOn w:val="a1"/>
    <w:next w:val="af0"/>
    <w:uiPriority w:val="5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C07F0D"/>
  </w:style>
  <w:style w:type="numbering" w:customStyle="1" w:styleId="23">
    <w:name w:val="Нет списка23"/>
    <w:next w:val="a2"/>
    <w:uiPriority w:val="99"/>
    <w:semiHidden/>
    <w:unhideWhenUsed/>
    <w:rsid w:val="00C07F0D"/>
  </w:style>
  <w:style w:type="table" w:customStyle="1" w:styleId="1130">
    <w:name w:val="Сетка таблицы113"/>
    <w:basedOn w:val="a1"/>
    <w:next w:val="af0"/>
    <w:uiPriority w:val="3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C07F0D"/>
    <w:tblPr>
      <w:tblInd w:w="0" w:type="dxa"/>
      <w:tblCellMar>
        <w:top w:w="0" w:type="dxa"/>
        <w:left w:w="0" w:type="dxa"/>
        <w:bottom w:w="0" w:type="dxa"/>
        <w:right w:w="0" w:type="dxa"/>
      </w:tblCellMar>
    </w:tblPr>
  </w:style>
  <w:style w:type="table" w:customStyle="1" w:styleId="230">
    <w:name w:val="Сетка таблицы23"/>
    <w:basedOn w:val="a1"/>
    <w:next w:val="af0"/>
    <w:uiPriority w:val="59"/>
    <w:rsid w:val="00C07F0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C07F0D"/>
  </w:style>
  <w:style w:type="numbering" w:customStyle="1" w:styleId="6">
    <w:name w:val="Нет списка6"/>
    <w:next w:val="a2"/>
    <w:uiPriority w:val="99"/>
    <w:semiHidden/>
    <w:unhideWhenUsed/>
    <w:rsid w:val="00511CE7"/>
  </w:style>
  <w:style w:type="table" w:customStyle="1" w:styleId="15">
    <w:name w:val="Сетка таблицы15"/>
    <w:basedOn w:val="a1"/>
    <w:next w:val="af0"/>
    <w:uiPriority w:val="3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rsid w:val="00511CE7"/>
    <w:tblPr>
      <w:tblInd w:w="0" w:type="dxa"/>
      <w:tblCellMar>
        <w:top w:w="0" w:type="dxa"/>
        <w:left w:w="0" w:type="dxa"/>
        <w:bottom w:w="0" w:type="dxa"/>
        <w:right w:w="0" w:type="dxa"/>
      </w:tblCellMar>
    </w:tblPr>
  </w:style>
  <w:style w:type="table" w:customStyle="1" w:styleId="60">
    <w:name w:val="Сетка таблицы6"/>
    <w:basedOn w:val="a1"/>
    <w:next w:val="af0"/>
    <w:uiPriority w:val="5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511CE7"/>
  </w:style>
  <w:style w:type="numbering" w:customStyle="1" w:styleId="24">
    <w:name w:val="Нет списка24"/>
    <w:next w:val="a2"/>
    <w:uiPriority w:val="99"/>
    <w:semiHidden/>
    <w:unhideWhenUsed/>
    <w:rsid w:val="00511CE7"/>
  </w:style>
  <w:style w:type="table" w:customStyle="1" w:styleId="1140">
    <w:name w:val="Сетка таблицы114"/>
    <w:basedOn w:val="a1"/>
    <w:next w:val="af0"/>
    <w:uiPriority w:val="3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511CE7"/>
    <w:tblPr>
      <w:tblInd w:w="0" w:type="dxa"/>
      <w:tblCellMar>
        <w:top w:w="0" w:type="dxa"/>
        <w:left w:w="0" w:type="dxa"/>
        <w:bottom w:w="0" w:type="dxa"/>
        <w:right w:w="0" w:type="dxa"/>
      </w:tblCellMar>
    </w:tblPr>
  </w:style>
  <w:style w:type="table" w:customStyle="1" w:styleId="240">
    <w:name w:val="Сетка таблицы24"/>
    <w:basedOn w:val="a1"/>
    <w:next w:val="af0"/>
    <w:uiPriority w:val="59"/>
    <w:rsid w:val="00511CE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511CE7"/>
  </w:style>
  <w:style w:type="numbering" w:customStyle="1" w:styleId="7">
    <w:name w:val="Нет списка7"/>
    <w:next w:val="a2"/>
    <w:uiPriority w:val="99"/>
    <w:semiHidden/>
    <w:unhideWhenUsed/>
    <w:rsid w:val="000947A8"/>
  </w:style>
  <w:style w:type="numbering" w:customStyle="1" w:styleId="11">
    <w:name w:val="Импортированный стиль 11"/>
    <w:rsid w:val="000947A8"/>
    <w:pPr>
      <w:numPr>
        <w:numId w:val="5"/>
      </w:numPr>
    </w:pPr>
  </w:style>
  <w:style w:type="paragraph" w:styleId="af7">
    <w:name w:val="Normal (Web)"/>
    <w:basedOn w:val="a"/>
    <w:uiPriority w:val="99"/>
    <w:semiHidden/>
    <w:unhideWhenUsed/>
    <w:rsid w:val="000947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EastAsia" w:hAnsi="Times New Roman" w:cs="Times New Roman"/>
      <w:color w:val="auto"/>
      <w:sz w:val="24"/>
      <w:szCs w:val="24"/>
      <w:bdr w:val="none" w:sz="0" w:space="0" w:color="auto"/>
    </w:rPr>
  </w:style>
  <w:style w:type="table" w:customStyle="1" w:styleId="TableGrid">
    <w:name w:val="TableGrid"/>
    <w:rsid w:val="00E27CB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21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Александра</dc:creator>
  <cp:lastModifiedBy>Danila M</cp:lastModifiedBy>
  <cp:revision>7</cp:revision>
  <cp:lastPrinted>2019-02-12T05:56:00Z</cp:lastPrinted>
  <dcterms:created xsi:type="dcterms:W3CDTF">2019-03-14T13:38:00Z</dcterms:created>
  <dcterms:modified xsi:type="dcterms:W3CDTF">2019-11-26T13:49:00Z</dcterms:modified>
</cp:coreProperties>
</file>