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FORMATTEXT"/>
        <w:tabs>
          <w:tab w:val="clear" w:pos="720"/>
          <w:tab w:val="left" w:pos="0" w:leader="none"/>
          <w:tab w:val="right" w:pos="9639" w:leader="none"/>
        </w:tabs>
        <w:spacing w:lineRule="auto" w:line="240" w:before="0" w:after="0"/>
        <w:jc w:val="right"/>
        <w:rPr>
          <w:rFonts w:ascii="PT Astra Serif" w:hAnsi="PT Astra Serif" w:cs="PT Astra Serif"/>
          <w:b/>
          <w:b/>
          <w:bCs/>
          <w:color w:val="000000"/>
          <w:sz w:val="28"/>
          <w:szCs w:val="28"/>
        </w:rPr>
      </w:pPr>
      <w:r>
        <w:rPr>
          <w:rFonts w:cs="PT Astra Serif" w:ascii="PT Astra Serif" w:hAnsi="PT Astra Serif"/>
          <w:b/>
          <w:bCs/>
          <w:color w:val="000000"/>
          <w:sz w:val="28"/>
          <w:szCs w:val="28"/>
        </w:rPr>
        <w:t>Проект</w:t>
      </w:r>
    </w:p>
    <w:p>
      <w:pPr>
        <w:pStyle w:val="FORMATTEXT"/>
        <w:tabs>
          <w:tab w:val="clear" w:pos="720"/>
          <w:tab w:val="left" w:pos="0" w:leader="none"/>
          <w:tab w:val="right" w:pos="9639" w:leader="none"/>
        </w:tabs>
        <w:spacing w:lineRule="auto" w:line="240" w:before="0" w:after="0"/>
        <w:jc w:val="center"/>
        <w:rPr>
          <w:rFonts w:ascii="PT Astra Serif" w:hAnsi="PT Astra Serif" w:cs="PT Astra Serif"/>
          <w:b/>
          <w:b/>
          <w:bCs/>
          <w:color w:val="000000"/>
          <w:sz w:val="28"/>
          <w:szCs w:val="28"/>
        </w:rPr>
      </w:pPr>
      <w:r>
        <w:rPr>
          <w:rFonts w:cs="PT Astra Serif" w:ascii="PT Astra Serif" w:hAnsi="PT Astra Serif"/>
          <w:b/>
          <w:bCs/>
          <w:color w:val="000000"/>
          <w:sz w:val="28"/>
          <w:szCs w:val="28"/>
        </w:rPr>
      </w:r>
    </w:p>
    <w:p>
      <w:pPr>
        <w:pStyle w:val="FORMATTEXT"/>
        <w:tabs>
          <w:tab w:val="clear" w:pos="720"/>
          <w:tab w:val="left" w:pos="0" w:leader="none"/>
          <w:tab w:val="right" w:pos="9639" w:leader="none"/>
        </w:tabs>
        <w:spacing w:lineRule="auto" w:line="240" w:before="0" w:after="0"/>
        <w:jc w:val="center"/>
        <w:rPr>
          <w:rFonts w:ascii="PT Astra Serif" w:hAnsi="PT Astra Serif" w:cs="PT Astra Serif"/>
          <w:b/>
          <w:b/>
          <w:bCs/>
          <w:color w:val="000000"/>
          <w:sz w:val="28"/>
          <w:szCs w:val="28"/>
        </w:rPr>
      </w:pPr>
      <w:r>
        <w:rPr>
          <w:rFonts w:cs="PT Astra Serif" w:ascii="PT Astra Serif" w:hAnsi="PT Astra Serif"/>
          <w:b/>
          <w:bCs/>
          <w:color w:val="000000"/>
          <w:sz w:val="28"/>
          <w:szCs w:val="28"/>
        </w:rPr>
      </w:r>
    </w:p>
    <w:p>
      <w:pPr>
        <w:pStyle w:val="FORMATTEXT"/>
        <w:tabs>
          <w:tab w:val="clear" w:pos="720"/>
          <w:tab w:val="left" w:pos="0" w:leader="none"/>
          <w:tab w:val="right" w:pos="9639" w:leader="none"/>
        </w:tabs>
        <w:spacing w:lineRule="auto" w:line="240" w:before="0" w:after="0"/>
        <w:jc w:val="center"/>
        <w:rPr>
          <w:rFonts w:ascii="PT Astra Serif" w:hAnsi="PT Astra Serif" w:cs="PT Astra Serif"/>
          <w:b/>
          <w:b/>
          <w:bCs/>
          <w:color w:val="000000"/>
          <w:sz w:val="28"/>
          <w:szCs w:val="28"/>
        </w:rPr>
      </w:pPr>
      <w:r>
        <w:rPr>
          <w:rFonts w:cs="PT Astra Serif" w:ascii="PT Astra Serif" w:hAnsi="PT Astra Serif"/>
          <w:b/>
          <w:bCs/>
          <w:color w:val="000000"/>
          <w:sz w:val="28"/>
          <w:szCs w:val="28"/>
        </w:rPr>
        <w:t>ПРАВИТЕЛЬСТВО УЛЬЯНОВСКОЙ ОБЛАСТИ</w:t>
      </w:r>
    </w:p>
    <w:p>
      <w:pPr>
        <w:pStyle w:val="FORMATTEXT"/>
        <w:spacing w:lineRule="auto" w:line="240" w:before="0" w:after="0"/>
        <w:jc w:val="center"/>
        <w:rPr>
          <w:rFonts w:ascii="PT Astra Serif" w:hAnsi="PT Astra Serif" w:cs="PT Astra Serif"/>
          <w:b/>
          <w:b/>
          <w:color w:val="000000"/>
          <w:sz w:val="28"/>
          <w:szCs w:val="28"/>
        </w:rPr>
      </w:pPr>
      <w:r>
        <w:rPr>
          <w:rFonts w:cs="PT Astra Serif" w:ascii="PT Astra Serif" w:hAnsi="PT Astra Serif"/>
          <w:b/>
          <w:color w:val="000000"/>
          <w:sz w:val="28"/>
          <w:szCs w:val="28"/>
        </w:rPr>
      </w:r>
    </w:p>
    <w:p>
      <w:pPr>
        <w:pStyle w:val="FORMATTEXT"/>
        <w:spacing w:lineRule="auto" w:line="240" w:before="0" w:after="0"/>
        <w:jc w:val="center"/>
        <w:rPr>
          <w:rFonts w:ascii="PT Astra Serif" w:hAnsi="PT Astra Serif" w:cs="PT Astra Serif"/>
          <w:b/>
          <w:b/>
          <w:bCs/>
          <w:color w:val="000000"/>
          <w:sz w:val="28"/>
          <w:szCs w:val="28"/>
        </w:rPr>
      </w:pPr>
      <w:r>
        <w:rPr>
          <w:rFonts w:cs="PT Astra Serif" w:ascii="PT Astra Serif" w:hAnsi="PT Astra Serif"/>
          <w:b/>
          <w:bCs/>
          <w:color w:val="000000"/>
          <w:sz w:val="28"/>
          <w:szCs w:val="28"/>
        </w:rPr>
        <w:t>П О С Т А Н О В Л Е Н И Е</w:t>
      </w:r>
    </w:p>
    <w:p>
      <w:pPr>
        <w:pStyle w:val="FORMATTEXT"/>
        <w:spacing w:lineRule="auto" w:line="240" w:before="0" w:after="0"/>
        <w:jc w:val="center"/>
        <w:rPr>
          <w:rFonts w:ascii="PT Astra Serif" w:hAnsi="PT Astra Serif" w:cs="PT Astra Serif"/>
          <w:color w:val="000000"/>
          <w:sz w:val="28"/>
          <w:szCs w:val="28"/>
        </w:rPr>
      </w:pPr>
      <w:r>
        <w:rPr>
          <w:rFonts w:cs="PT Astra Serif" w:ascii="PT Astra Serif" w:hAnsi="PT Astra Serif"/>
          <w:color w:val="000000"/>
          <w:sz w:val="28"/>
          <w:szCs w:val="28"/>
        </w:rPr>
      </w:r>
      <w:bookmarkStart w:id="0" w:name="_GoBack"/>
      <w:bookmarkStart w:id="1" w:name="_GoBack"/>
      <w:bookmarkEnd w:id="1"/>
    </w:p>
    <w:p>
      <w:pPr>
        <w:pStyle w:val="Normal"/>
        <w:bidi w:val="0"/>
        <w:spacing w:lineRule="auto" w:line="228" w:before="0" w:after="0"/>
        <w:jc w:val="center"/>
        <w:rPr/>
      </w:pPr>
      <w:r>
        <w:rPr>
          <w:rFonts w:cs="PT Astra Serif" w:ascii="PT Astra Serif" w:hAnsi="PT Astra Serif"/>
          <w:b/>
          <w:color w:val="000000"/>
          <w:sz w:val="28"/>
          <w:szCs w:val="28"/>
          <w:lang w:val="ru-RU"/>
        </w:rPr>
        <w:t>О внесении изменений в п</w:t>
      </w:r>
      <w:r>
        <w:rPr>
          <w:rFonts w:eastAsia="SimSun" w:cs="PT Astra Serif" w:ascii="PT Astra Serif" w:hAnsi="PT Astra Serif"/>
          <w:b/>
          <w:bCs/>
          <w:color w:val="000000"/>
          <w:spacing w:val="4"/>
          <w:kern w:val="0"/>
          <w:sz w:val="28"/>
          <w:szCs w:val="28"/>
          <w:lang w:val="ru-RU" w:eastAsia="en-US" w:bidi="ar-SA"/>
        </w:rPr>
        <w:t>остановление</w:t>
        <w:br/>
        <w:t>Правительства Ульяновской области от 23.05.2019 № 233-П</w:t>
        <w:br/>
      </w:r>
    </w:p>
    <w:p>
      <w:pPr>
        <w:pStyle w:val="Normal"/>
        <w:bidi w:val="0"/>
        <w:spacing w:lineRule="auto" w:line="228" w:before="0" w:after="0"/>
        <w:jc w:val="center"/>
        <w:rPr>
          <w:color w:val="000000"/>
        </w:rPr>
      </w:pPr>
      <w:r>
        <w:rPr>
          <w:color w:val="000000"/>
        </w:rPr>
      </w:r>
    </w:p>
    <w:p>
      <w:pPr>
        <w:pStyle w:val="Normal"/>
        <w:widowControl w:val="false"/>
        <w:bidi w:val="0"/>
        <w:spacing w:lineRule="auto" w:line="228"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Правительство Ульяновской области  п о с т а н о в л я е т:</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1. Внести </w:t>
      </w:r>
      <w:r>
        <w:rPr>
          <w:rFonts w:eastAsia="SimSun" w:cs="PT Astra Serif" w:ascii="PT Astra Serif" w:hAnsi="PT Astra Serif"/>
          <w:b w:val="false"/>
          <w:bCs w:val="false"/>
          <w:i w:val="false"/>
          <w:strike w:val="false"/>
          <w:dstrike w:val="false"/>
          <w:color w:val="000000"/>
          <w:spacing w:val="4"/>
          <w:kern w:val="0"/>
          <w:sz w:val="28"/>
          <w:szCs w:val="28"/>
          <w:u w:val="none"/>
          <w:lang w:val="ru-RU" w:eastAsia="en-US" w:bidi="ar-SA"/>
        </w:rPr>
        <w:t>в постановление Правительства Ульяновской области</w:t>
        <w:br/>
        <w:t>от 23.05.2019 № 233-П «О</w:t>
      </w:r>
      <w:r>
        <w:rPr>
          <w:rFonts w:cs="0" w:ascii="0" w:hAnsi="0"/>
          <w:sz w:val="28"/>
          <w:szCs w:val="28"/>
        </w:rPr>
        <w:t xml:space="preserve"> некоторых мерах, направленных на обеспечение реализации федерального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следующие изменения:</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1) </w:t>
      </w:r>
      <w:r>
        <w:rPr>
          <w:rFonts w:eastAsia="SimSun;宋体" w:cs="PT Astra Serif" w:ascii="PT Astra Serif" w:hAnsi="PT Astra Serif"/>
          <w:b w:val="false"/>
          <w:bCs/>
          <w:i w:val="false"/>
          <w:strike w:val="false"/>
          <w:dstrike w:val="false"/>
          <w:color w:val="000000"/>
          <w:spacing w:val="4"/>
          <w:kern w:val="0"/>
          <w:sz w:val="28"/>
          <w:szCs w:val="28"/>
          <w:u w:val="none"/>
          <w:lang w:val="ru-RU" w:eastAsia="en-US" w:bidi="ar-SA"/>
        </w:rPr>
        <w:t>в прил</w:t>
      </w:r>
      <w:r>
        <w:rPr>
          <w:rStyle w:val="Style14"/>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ожение № 1:</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а)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пункте 2:</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в подпункте 1 слово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«связанными» заменить словом «связанных»;</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в подпункте 3 слова «зарегистрированных в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Фонде пенсионного</w:t>
        <w:br/>
        <w:t>и социального страхования</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Российской Федерации» заменить словами «</w:t>
      </w:r>
      <w:r>
        <w:rPr>
          <w:rFonts w:eastAsia="SimSun" w:cs="Times New Roman" w:ascii="Times New Roman" w:hAnsi="Times New Roman"/>
          <w:b w:val="false"/>
          <w:bCs/>
          <w:i w:val="false"/>
          <w:strike w:val="false"/>
          <w:dstrike w:val="false"/>
          <w:color w:val="000000"/>
          <w:spacing w:val="4"/>
          <w:kern w:val="0"/>
          <w:sz w:val="28"/>
          <w:szCs w:val="28"/>
          <w:u w:val="none"/>
          <w:lang w:val="ru-RU" w:eastAsia="en-US" w:bidi="ar-SA"/>
        </w:rPr>
        <w:t>сведения о которых подтверждаются справкой налогового органа</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5 дополнить предложением следующего содержания</w:t>
        <w:br/>
        <w:t>«</w:t>
      </w:r>
      <w:r>
        <w:rPr>
          <w:rFonts w:eastAsia="SimSun" w:cs="Times New Roman" w:ascii="Times New Roman" w:hAnsi="Times New Roman"/>
          <w:b w:val="false"/>
          <w:bCs/>
          <w:i w:val="false"/>
          <w:strike w:val="false"/>
          <w:dstrike w:val="false"/>
          <w:color w:val="000000"/>
          <w:spacing w:val="4"/>
          <w:kern w:val="0"/>
          <w:sz w:val="28"/>
          <w:szCs w:val="28"/>
          <w:u w:val="none"/>
          <w:lang w:val="ru-RU" w:eastAsia="en-US" w:bidi="ar-SA"/>
        </w:rPr>
        <w:t>Начиная с 2024 года проект «Агростартап» может быть направлен</w:t>
        <w:br/>
        <w:t>в Министерство в электронном виде по форме и в порядке, установленным Министерством сельского хозяйства Российской Федерации;»;</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6 слова «</w:t>
      </w:r>
      <w:r>
        <w:rPr>
          <w:rFonts w:cs="PT Astra Serif" w:ascii="PT Astra Serif" w:hAnsi="PT Astra Serif"/>
          <w:b w:val="false"/>
          <w:i w:val="false"/>
          <w:strike w:val="false"/>
          <w:dstrike w:val="false"/>
          <w:color w:val="000000"/>
          <w:sz w:val="28"/>
          <w:szCs w:val="28"/>
          <w:u w:val="none"/>
        </w:rPr>
        <w:t>овощеводства, картофелеводства, а также</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исключить;</w:t>
      </w:r>
    </w:p>
    <w:p>
      <w:pPr>
        <w:pStyle w:val="Normal"/>
        <w:bidi w:val="0"/>
        <w:spacing w:lineRule="auto" w:line="240" w:before="0" w:after="0"/>
        <w:ind w:left="0" w:right="0" w:firstLine="737"/>
        <w:jc w:val="both"/>
        <w:rPr>
          <w:rFonts w:ascii="PT Astra Serif" w:hAnsi="PT Astra Serif" w:eastAsia="Times New Roman" w:cs="PT Astra Serif"/>
          <w:b w:val="false"/>
          <w:b w:val="false"/>
          <w:bCs/>
          <w:i w:val="false"/>
          <w:i w:val="false"/>
          <w:strike w:val="false"/>
          <w:dstrike w:val="false"/>
          <w:color w:val="000000"/>
          <w:spacing w:val="4"/>
          <w:kern w:val="0"/>
          <w:sz w:val="28"/>
          <w:szCs w:val="28"/>
          <w:u w:val="none"/>
          <w:lang w:val="ru-RU" w:eastAsia="ru-RU" w:bidi="ar-SA"/>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б) в пункте 4:</w:t>
      </w:r>
    </w:p>
    <w:p>
      <w:pPr>
        <w:pStyle w:val="ConsPlusNormal"/>
        <w:widowControl w:val="false"/>
        <w:suppressAutoHyphens w:val="true"/>
        <w:bidi w:val="0"/>
        <w:spacing w:lineRule="auto" w:line="240" w:before="0" w:after="0"/>
        <w:ind w:left="0" w:right="0" w:firstLine="737"/>
        <w:jc w:val="both"/>
        <w:rPr>
          <w:rFonts w:ascii="Times New Roman" w:hAnsi="Times New Roman" w:cs="Times New Roman"/>
          <w:color w:val="000000"/>
          <w:sz w:val="28"/>
          <w:szCs w:val="28"/>
        </w:rPr>
      </w:pPr>
      <w:r>
        <w:rPr>
          <w:rFonts w:cs="Times New Roman" w:ascii="Times New Roman" w:hAnsi="Times New Roman"/>
          <w:color w:val="000000"/>
          <w:sz w:val="28"/>
          <w:szCs w:val="28"/>
        </w:rPr>
        <w:t>в подпункте 1 цифру «5» заменить цифрой «7»;</w:t>
      </w:r>
    </w:p>
    <w:p>
      <w:pPr>
        <w:pStyle w:val="ConsPlusNormal"/>
        <w:widowControl w:val="false"/>
        <w:suppressAutoHyphens w:val="true"/>
        <w:bidi w:val="0"/>
        <w:spacing w:lineRule="auto" w:line="240" w:before="0" w:after="0"/>
        <w:ind w:left="0" w:right="0" w:firstLine="737"/>
        <w:jc w:val="both"/>
        <w:rPr>
          <w:rFonts w:ascii="Times New Roman" w:hAnsi="Times New Roman" w:cs="Times New Roman"/>
          <w:color w:val="000000"/>
          <w:sz w:val="28"/>
          <w:szCs w:val="28"/>
        </w:rPr>
      </w:pPr>
      <w:r>
        <w:rPr>
          <w:rFonts w:cs="Times New Roman" w:ascii="Times New Roman" w:hAnsi="Times New Roman"/>
          <w:color w:val="000000"/>
          <w:sz w:val="28"/>
          <w:szCs w:val="28"/>
        </w:rPr>
        <w:t>в подпункте 2 цифру «6» заменить цифрой «8»;</w:t>
      </w:r>
    </w:p>
    <w:p>
      <w:pPr>
        <w:pStyle w:val="ConsPlusNormal"/>
        <w:widowControl w:val="false"/>
        <w:suppressAutoHyphens w:val="true"/>
        <w:bidi w:val="0"/>
        <w:spacing w:lineRule="auto" w:line="240" w:before="0" w:after="0"/>
        <w:ind w:left="0" w:right="0" w:firstLine="737"/>
        <w:jc w:val="both"/>
        <w:rPr>
          <w:rFonts w:ascii="Times New Roman" w:hAnsi="Times New Roman" w:cs="Times New Roman"/>
          <w:color w:val="000000"/>
          <w:sz w:val="28"/>
          <w:szCs w:val="28"/>
        </w:rPr>
      </w:pPr>
      <w:r>
        <w:rPr>
          <w:rFonts w:cs="Times New Roman" w:ascii="Times New Roman" w:hAnsi="Times New Roman"/>
          <w:color w:val="000000"/>
          <w:sz w:val="28"/>
          <w:szCs w:val="28"/>
        </w:rPr>
        <w:t>в подпункте 3 цифру «3» заменить цифрой «5»;</w:t>
      </w:r>
    </w:p>
    <w:p>
      <w:pPr>
        <w:pStyle w:val="Normal"/>
        <w:bidi w:val="0"/>
        <w:spacing w:lineRule="auto" w:line="240" w:before="0" w:after="0"/>
        <w:ind w:left="0" w:right="0" w:firstLine="737"/>
        <w:jc w:val="both"/>
        <w:rPr/>
      </w:pPr>
      <w:r>
        <w:rPr>
          <w:rFonts w:eastAsia="Times New Roman" w:cs="Times New Roman" w:ascii="Times New Roman" w:hAnsi="Times New Roman"/>
          <w:b w:val="false"/>
          <w:bCs/>
          <w:i w:val="false"/>
          <w:strike w:val="false"/>
          <w:dstrike w:val="false"/>
          <w:color w:val="000000"/>
          <w:spacing w:val="4"/>
          <w:kern w:val="0"/>
          <w:sz w:val="28"/>
          <w:szCs w:val="28"/>
          <w:u w:val="none"/>
          <w:lang w:val="ru-RU" w:eastAsia="ru-RU" w:bidi="ar-SA"/>
        </w:rPr>
        <w:t>в подпункте 4 цифру «4» заменить цифрой «6»;</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 </w:t>
      </w:r>
    </w:p>
    <w:p>
      <w:pPr>
        <w:pStyle w:val="Normal"/>
        <w:bidi w:val="0"/>
        <w:spacing w:lineRule="auto" w:line="240" w:before="0" w:after="0"/>
        <w:ind w:left="0" w:right="0" w:firstLine="737"/>
        <w:jc w:val="both"/>
        <w:rPr>
          <w:rFonts w:ascii="PT Astra Serif" w:hAnsi="PT Astra Serif" w:eastAsia="Times New Roman" w:cs="PT Astra Serif"/>
          <w:b w:val="false"/>
          <w:b w:val="false"/>
          <w:bCs/>
          <w:i w:val="false"/>
          <w:i w:val="false"/>
          <w:strike w:val="false"/>
          <w:dstrike w:val="false"/>
          <w:color w:val="000000"/>
          <w:spacing w:val="4"/>
          <w:kern w:val="0"/>
          <w:sz w:val="28"/>
          <w:szCs w:val="28"/>
          <w:u w:val="none"/>
          <w:lang w:val="ru-RU" w:eastAsia="ru-RU" w:bidi="ar-SA"/>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абзац шестой изложить в следующей редакции:</w:t>
      </w:r>
    </w:p>
    <w:p>
      <w:pPr>
        <w:pStyle w:val="Normal"/>
        <w:bidi w:val="0"/>
        <w:spacing w:lineRule="auto" w:line="240" w:before="0" w:after="0"/>
        <w:ind w:left="0" w:right="0" w:firstLine="737"/>
        <w:jc w:val="both"/>
        <w:rPr>
          <w:rFonts w:ascii="PT Astra Serif" w:hAnsi="PT Astra Serif" w:eastAsia="Times New Roman" w:cs="PT Astra Serif"/>
          <w:b w:val="false"/>
          <w:b w:val="false"/>
          <w:bCs/>
          <w:i w:val="false"/>
          <w:i w:val="false"/>
          <w:strike w:val="false"/>
          <w:dstrike w:val="false"/>
          <w:color w:val="000000"/>
          <w:spacing w:val="4"/>
          <w:kern w:val="0"/>
          <w:sz w:val="28"/>
          <w:szCs w:val="28"/>
          <w:u w:val="none"/>
          <w:lang w:val="ru-RU" w:eastAsia="ru-RU" w:bidi="ar-SA"/>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«Для КФХ и индивидуальных предпринимателей, являющихся главами КФХ, использующих на дату осуществления затрат по направлениям, указанным  в подпунктах 1 – 4 настоящего пункта, право на освобождение</w:t>
        <w:br/>
        <w:t>от исполнения обязанностей налогоплательщика, связанных с исчислением</w:t>
        <w:br/>
        <w:t>и уплатой налога на добавленную стоимость, финансовое обеспечение части затрат за счёт гранта осуществляется с учётом суммы налога на добавленную стоимость.»;</w:t>
      </w:r>
    </w:p>
    <w:p>
      <w:pPr>
        <w:pStyle w:val="Normal"/>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в)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пункте 8:</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в подпункте 8 слово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«план» заменить словом «перечень», слово «План» заменить словом «Перечень»;</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9 слово «Плане» заменить словом «Перечне»;</w:t>
      </w:r>
    </w:p>
    <w:p>
      <w:pPr>
        <w:pStyle w:val="Normal"/>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г) в пункте 9:</w:t>
      </w:r>
    </w:p>
    <w:p>
      <w:pPr>
        <w:pStyle w:val="Normal"/>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9 слово «План» заменить словом «Перечень»;</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10 слово «Плане» заменить словом «Перечне»;</w:t>
      </w:r>
    </w:p>
    <w:p>
      <w:pPr>
        <w:pStyle w:val="Normal"/>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д)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пункте 9</w:t>
      </w:r>
      <w:r>
        <w:rPr>
          <w:rFonts w:eastAsia="SimSun" w:cs="PT Astra Serif" w:ascii="PT Astra Serif" w:hAnsi="PT Astra Serif"/>
          <w:b w:val="false"/>
          <w:bCs/>
          <w:i w:val="false"/>
          <w:strike w:val="false"/>
          <w:dstrike w:val="false"/>
          <w:color w:val="000000"/>
          <w:spacing w:val="4"/>
          <w:kern w:val="0"/>
          <w:sz w:val="28"/>
          <w:szCs w:val="28"/>
          <w:u w:val="none"/>
          <w:vertAlign w:val="superscript"/>
          <w:lang w:val="ru-RU" w:eastAsia="en-US" w:bidi="ar-SA"/>
        </w:rPr>
        <w:t>1</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9 слово «План» заменить словом «Перечень»;</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10 слово «Плане» заменить словом «Перечне»;</w:t>
      </w:r>
    </w:p>
    <w:p>
      <w:pPr>
        <w:pStyle w:val="Normal"/>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е) подпункт 8 пункта 10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дополнить предложениями вторым и третьим следующего содержания: «В случае аренды указанных земельных участков</w:t>
        <w:br/>
        <w:t xml:space="preserve">и (или) их безвозмездного использования, договоры аренды и (или) договоры безвозмездного пользования должны быть зарегистрированы в Управлении Федеральной службы государственной регистрации, кадастра и картографии по Ульяновской области. Права владения и (или) пользования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производственными помещениями</w:t>
      </w:r>
      <w:r>
        <w:rPr>
          <w:rFonts w:eastAsia="Times New Roman" w:cs="Arial" w:ascii="Arial" w:hAnsi="Arial"/>
          <w:b w:val="false"/>
          <w:bCs/>
          <w:i w:val="false"/>
          <w:strike w:val="false"/>
          <w:dstrike w:val="false"/>
          <w:color w:val="000000"/>
          <w:spacing w:val="4"/>
          <w:kern w:val="0"/>
          <w:sz w:val="20"/>
          <w:szCs w:val="28"/>
          <w:u w:val="none"/>
          <w:lang w:val="ru-RU" w:eastAsia="ru-RU" w:bidi="ar-SA"/>
        </w:rPr>
        <w:t xml:space="preserve">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должны быть оформлены в соответствии</w:t>
        <w:br/>
        <w:t>с Гражданским кодексом Российской Федерации.»;</w:t>
      </w:r>
    </w:p>
    <w:p>
      <w:pPr>
        <w:pStyle w:val="Normal"/>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ж)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подпункт 10 пункта 11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дополнить предложениями вторым и третьим следующего содержания: «В случае аренды указанных земельных участков</w:t>
        <w:br/>
        <w:t xml:space="preserve">и (или) их безвозмездного использования, договоры аренды и (или) договоры безвозмездного пользования должны быть зарегистрированы в Управлении Федеральной службы государственной регистрации, кадастра и картографии по Ульяновской области. Права владения и (или) пользования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производственными помещениями</w:t>
      </w:r>
      <w:r>
        <w:rPr>
          <w:rFonts w:eastAsia="Times New Roman" w:cs="Arial" w:ascii="Arial" w:hAnsi="Arial"/>
          <w:b w:val="false"/>
          <w:bCs/>
          <w:i w:val="false"/>
          <w:strike w:val="false"/>
          <w:dstrike w:val="false"/>
          <w:color w:val="000000"/>
          <w:spacing w:val="4"/>
          <w:kern w:val="0"/>
          <w:sz w:val="20"/>
          <w:szCs w:val="28"/>
          <w:u w:val="none"/>
          <w:lang w:val="ru-RU" w:eastAsia="ru-RU" w:bidi="ar-SA"/>
        </w:rPr>
        <w:t xml:space="preserve">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должны быть оформлены в соответствии</w:t>
        <w:br/>
        <w:t>с Гражданским кодексом Российской Федерации.»;</w:t>
      </w:r>
    </w:p>
    <w:p>
      <w:pPr>
        <w:pStyle w:val="Normal"/>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з)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9 пункта 11</w:t>
      </w:r>
      <w:r>
        <w:rPr>
          <w:rFonts w:eastAsia="SimSun" w:cs="PT Astra Serif" w:ascii="PT Astra Serif" w:hAnsi="PT Astra Serif"/>
          <w:b w:val="false"/>
          <w:bCs/>
          <w:i w:val="false"/>
          <w:strike w:val="false"/>
          <w:dstrike w:val="false"/>
          <w:color w:val="000000"/>
          <w:spacing w:val="4"/>
          <w:kern w:val="0"/>
          <w:sz w:val="28"/>
          <w:szCs w:val="28"/>
          <w:u w:val="none"/>
          <w:vertAlign w:val="superscript"/>
          <w:lang w:val="ru-RU" w:eastAsia="en-US" w:bidi="ar-SA"/>
        </w:rPr>
        <w:t>1</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дополнить предложениями вторым и третьим следующего содержания: «В случае аренды указанных земельных участков</w:t>
        <w:br/>
        <w:t xml:space="preserve">и (или) их безвозмездного использования, договоры аренды и (или) договоры безвозмездного пользования должны быть зарегистрированы в Управлении Федеральной службы государственной регистрации, кадастра и картографии по Ульяновской области. Права владения и (или) пользования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производственными помещениями</w:t>
      </w:r>
      <w:r>
        <w:rPr>
          <w:rFonts w:eastAsia="Times New Roman" w:cs="Arial" w:ascii="Arial" w:hAnsi="Arial"/>
          <w:b w:val="false"/>
          <w:bCs/>
          <w:i w:val="false"/>
          <w:strike w:val="false"/>
          <w:dstrike w:val="false"/>
          <w:color w:val="000000"/>
          <w:spacing w:val="4"/>
          <w:kern w:val="0"/>
          <w:sz w:val="20"/>
          <w:szCs w:val="28"/>
          <w:u w:val="none"/>
          <w:lang w:val="ru-RU" w:eastAsia="ru-RU" w:bidi="ar-SA"/>
        </w:rPr>
        <w:t xml:space="preserve">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должны быть оформлены в соответствии</w:t>
        <w:br/>
        <w:t>с Гражданским кодексом Российской Федерации.»;</w:t>
      </w:r>
    </w:p>
    <w:p>
      <w:pPr>
        <w:pStyle w:val="Normal"/>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пункте 12:</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 слова «</w:t>
      </w:r>
      <w:r>
        <w:rPr>
          <w:rFonts w:cs="PT Astra Serif" w:ascii="PT Astra Serif" w:hAnsi="PT Astra Serif"/>
          <w:b w:val="false"/>
          <w:i w:val="false"/>
          <w:strike w:val="false"/>
          <w:dstrike w:val="false"/>
          <w:color w:val="000000"/>
          <w:sz w:val="28"/>
          <w:szCs w:val="28"/>
          <w:u w:val="none"/>
        </w:rPr>
        <w:t>, и (или) сельскохозяйственной техникой</w:t>
        <w:br/>
        <w:t>(при наличии)</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исключить;</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4 слово «Плана» заменить словом «Перечня»;</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5 слова «</w:t>
      </w:r>
      <w:r>
        <w:rPr>
          <w:rFonts w:cs="PT Astra Serif" w:ascii="PT Astra Serif" w:hAnsi="PT Astra Serif"/>
          <w:b w:val="false"/>
          <w:i w:val="false"/>
          <w:strike w:val="false"/>
          <w:dstrike w:val="false"/>
          <w:color w:val="000000"/>
          <w:sz w:val="28"/>
          <w:szCs w:val="28"/>
          <w:u w:val="none"/>
        </w:rPr>
        <w:t xml:space="preserve">или иного документа </w:t>
      </w:r>
      <w:r>
        <w:rPr>
          <w:rFonts w:eastAsia="SimSun" w:cs="PT Astra Serif" w:ascii="PT Astra Serif" w:hAnsi="PT Astra Serif"/>
          <w:b w:val="false"/>
          <w:bCs/>
          <w:i w:val="false"/>
          <w:strike w:val="false"/>
          <w:dstrike w:val="false"/>
          <w:color w:val="000000"/>
          <w:spacing w:val="4"/>
          <w:kern w:val="0"/>
          <w:sz w:val="28"/>
          <w:szCs w:val="28"/>
          <w:u w:val="none"/>
          <w:lang w:eastAsia="en-US" w:bidi="ar-SA"/>
        </w:rPr>
        <w:t>(копии документа)</w:t>
      </w:r>
      <w:r>
        <w:rPr>
          <w:rFonts w:cs="PT Astra Serif" w:ascii="PT Astra Serif" w:hAnsi="PT Astra Serif"/>
          <w:b w:val="false"/>
          <w:i w:val="false"/>
          <w:strike w:val="false"/>
          <w:dstrike w:val="false"/>
          <w:color w:val="000000"/>
          <w:sz w:val="28"/>
          <w:szCs w:val="28"/>
          <w:u w:val="none"/>
        </w:rPr>
        <w:t>, подтверждающего</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заменить словом «,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подтверждающей</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подпунктах 10 и 11 слово «Планом» заменить на слово «Перечнем»;</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к) в пункте 13:</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 слова «</w:t>
      </w:r>
      <w:r>
        <w:rPr>
          <w:rFonts w:cs="PT Astra Serif" w:ascii="PT Astra Serif" w:hAnsi="PT Astra Serif"/>
          <w:b w:val="false"/>
          <w:i w:val="false"/>
          <w:strike w:val="false"/>
          <w:dstrike w:val="false"/>
          <w:color w:val="000000"/>
          <w:sz w:val="28"/>
          <w:szCs w:val="28"/>
          <w:u w:val="none"/>
        </w:rPr>
        <w:t>, и (или) сельскохозяйственной техникой</w:t>
        <w:br/>
        <w:t>(при наличии)</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исключить;</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4 слово «Плана» заменить словом «Перечня»;</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5 слова «</w:t>
      </w:r>
      <w:r>
        <w:rPr>
          <w:rFonts w:cs="PT Astra Serif" w:ascii="PT Astra Serif" w:hAnsi="PT Astra Serif"/>
          <w:b w:val="false"/>
          <w:i w:val="false"/>
          <w:strike w:val="false"/>
          <w:dstrike w:val="false"/>
          <w:color w:val="000000"/>
          <w:sz w:val="28"/>
          <w:szCs w:val="28"/>
          <w:u w:val="none"/>
        </w:rPr>
        <w:t xml:space="preserve">или иного документа </w:t>
      </w:r>
      <w:r>
        <w:rPr>
          <w:rFonts w:eastAsia="SimSun" w:cs="PT Astra Serif" w:ascii="PT Astra Serif" w:hAnsi="PT Astra Serif"/>
          <w:b w:val="false"/>
          <w:bCs/>
          <w:i w:val="false"/>
          <w:strike w:val="false"/>
          <w:dstrike w:val="false"/>
          <w:color w:val="000000"/>
          <w:spacing w:val="4"/>
          <w:kern w:val="0"/>
          <w:sz w:val="28"/>
          <w:szCs w:val="28"/>
          <w:u w:val="none"/>
          <w:lang w:eastAsia="en-US" w:bidi="ar-SA"/>
        </w:rPr>
        <w:t>(копии документа)</w:t>
      </w:r>
      <w:r>
        <w:rPr>
          <w:rFonts w:cs="PT Astra Serif" w:ascii="PT Astra Serif" w:hAnsi="PT Astra Serif"/>
          <w:b w:val="false"/>
          <w:i w:val="false"/>
          <w:strike w:val="false"/>
          <w:dstrike w:val="false"/>
          <w:color w:val="000000"/>
          <w:sz w:val="28"/>
          <w:szCs w:val="28"/>
          <w:u w:val="none"/>
        </w:rPr>
        <w:t>, подтверждающего</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заменить словом «,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подтверждающей</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подпунктах 13 и 14 слово «Планом» заменить словом «Перечнем»;</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дополнить подпунктом 15 следующего содержания:</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«15</w:t>
      </w:r>
      <w:r>
        <w:rPr>
          <w:rFonts w:cs="PT Astra Serif" w:ascii="PT Astra Serif" w:hAnsi="PT Astra Serif"/>
          <w:b w:val="false"/>
          <w:i w:val="false"/>
          <w:strike w:val="false"/>
          <w:dstrike w:val="false"/>
          <w:color w:val="000000"/>
          <w:sz w:val="28"/>
          <w:szCs w:val="28"/>
          <w:u w:val="none"/>
        </w:rPr>
        <w:t>) копии уведомления об использовании права на освобождение</w:t>
        <w:br/>
        <w:t>от исполнения обязанностей налогоплательщика, связанных с исчислением</w:t>
        <w:br/>
        <w:t>и уплатой налога на добавленную стоимость, на дату осуществления соответствующих затрат, направленного заявителем в налоговый орган по месту учёта заявителя и имеющего отметку налогового органа о его получении, заверенную заявителем (представляется в случае использования заявителем указанного права).</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л) в пункте 13</w:t>
      </w:r>
      <w:r>
        <w:rPr>
          <w:rFonts w:eastAsia="SimSun" w:cs="PT Astra Serif" w:ascii="PT Astra Serif" w:hAnsi="PT Astra Serif"/>
          <w:b w:val="false"/>
          <w:bCs/>
          <w:i w:val="false"/>
          <w:strike w:val="false"/>
          <w:dstrike w:val="false"/>
          <w:color w:val="000000"/>
          <w:spacing w:val="4"/>
          <w:kern w:val="0"/>
          <w:sz w:val="28"/>
          <w:szCs w:val="28"/>
          <w:u w:val="none"/>
          <w:vertAlign w:val="superscript"/>
          <w:lang w:val="ru-RU" w:eastAsia="en-US" w:bidi="ar-SA"/>
        </w:rPr>
        <w:t>1</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 слова «</w:t>
      </w:r>
      <w:r>
        <w:rPr>
          <w:rFonts w:cs="PT Astra Serif" w:ascii="PT Astra Serif" w:hAnsi="PT Astra Serif"/>
          <w:b w:val="false"/>
          <w:i w:val="false"/>
          <w:strike w:val="false"/>
          <w:dstrike w:val="false"/>
          <w:color w:val="000000"/>
          <w:sz w:val="28"/>
          <w:szCs w:val="28"/>
          <w:u w:val="none"/>
        </w:rPr>
        <w:t>, и (или) сельскохозяйственной техникой</w:t>
        <w:br/>
        <w:t>(при наличии)</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исключить;</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4 слово «План» заменить словом «Перечень»;</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5 слова «</w:t>
      </w:r>
      <w:r>
        <w:rPr>
          <w:rFonts w:cs="PT Astra Serif" w:ascii="PT Astra Serif" w:hAnsi="PT Astra Serif"/>
          <w:b w:val="false"/>
          <w:i w:val="false"/>
          <w:strike w:val="false"/>
          <w:dstrike w:val="false"/>
          <w:color w:val="000000"/>
          <w:sz w:val="28"/>
          <w:szCs w:val="28"/>
          <w:u w:val="none"/>
        </w:rPr>
        <w:t xml:space="preserve">или иного документа </w:t>
      </w:r>
      <w:r>
        <w:rPr>
          <w:rFonts w:eastAsia="SimSun" w:cs="PT Astra Serif" w:ascii="PT Astra Serif" w:hAnsi="PT Astra Serif"/>
          <w:b w:val="false"/>
          <w:bCs/>
          <w:i w:val="false"/>
          <w:strike w:val="false"/>
          <w:dstrike w:val="false"/>
          <w:color w:val="000000"/>
          <w:spacing w:val="4"/>
          <w:kern w:val="0"/>
          <w:sz w:val="28"/>
          <w:szCs w:val="28"/>
          <w:u w:val="none"/>
          <w:lang w:eastAsia="en-US" w:bidi="ar-SA"/>
        </w:rPr>
        <w:t>(копии документа)</w:t>
      </w:r>
      <w:r>
        <w:rPr>
          <w:rFonts w:cs="PT Astra Serif" w:ascii="PT Astra Serif" w:hAnsi="PT Astra Serif"/>
          <w:b w:val="false"/>
          <w:i w:val="false"/>
          <w:strike w:val="false"/>
          <w:dstrike w:val="false"/>
          <w:color w:val="000000"/>
          <w:sz w:val="28"/>
          <w:szCs w:val="28"/>
          <w:u w:val="none"/>
        </w:rPr>
        <w:t>, подтверждающего</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заменить словом «,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подтверждающей</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13 признать утратившим силу;</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подпунктах 14 и 15 слово «Планом» заменить словом «Перечнем»;</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дополнить подпунктом 16 следующего содержания:</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«16</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копию уведомления об использовании права на освобождение</w:t>
        <w:br/>
        <w:t>от исполнения обязанностей налогоплательщика, связанных с исчислением</w:t>
        <w:br/>
        <w:t>и уплатой налога на добавленную стоимость, на дату осуществления соответствующих затрат, направленного заявителем в налоговый орган</w:t>
        <w:br/>
        <w:t>по месту учёта заявителя и имеющего отметку налогового органа</w:t>
        <w:br/>
        <w:t>о его получении, заверенную заявителем (представляется в случае использования заявителем указанного права).</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м) в пункте 18:</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абзац второй дополнить предложением четвёртым следующего содержания: «</w:t>
      </w:r>
      <w:r>
        <w:rPr>
          <w:rFonts w:cs="PT Astra Serif" w:ascii="PT Astra Serif" w:hAnsi="PT Astra Serif"/>
          <w:b w:val="false"/>
          <w:i w:val="false"/>
          <w:strike w:val="false"/>
          <w:dstrike w:val="false"/>
          <w:color w:val="000000"/>
          <w:sz w:val="28"/>
          <w:szCs w:val="28"/>
          <w:u w:val="none"/>
        </w:rPr>
        <w:t xml:space="preserve">Уведомление заявителя, допущенного к участию в конкурсном отборе, направляется по контактам для оперативной связи, </w:t>
      </w:r>
      <w:r>
        <w:rPr>
          <w:rFonts w:eastAsia="NSimSun" w:cs="PT Astra Serif" w:ascii="PT Astra Serif" w:hAnsi="PT Astra Serif"/>
          <w:b w:val="false"/>
          <w:i w:val="false"/>
          <w:strike w:val="false"/>
          <w:dstrike w:val="false"/>
          <w:color w:val="000000"/>
          <w:kern w:val="2"/>
          <w:sz w:val="28"/>
          <w:szCs w:val="28"/>
          <w:u w:val="none"/>
          <w:lang w:val="ru-RU" w:eastAsia="zh-CN" w:bidi="hi-IN"/>
        </w:rPr>
        <w:t>указанным в заявке»;</w:t>
      </w:r>
    </w:p>
    <w:p>
      <w:pPr>
        <w:pStyle w:val="Normal"/>
        <w:widowControl w:val="false"/>
        <w:suppressAutoHyphens w:val="true"/>
        <w:bidi w:val="0"/>
        <w:spacing w:lineRule="auto" w:line="240" w:before="0" w:after="0"/>
        <w:ind w:left="0" w:right="0" w:firstLine="737"/>
        <w:jc w:val="both"/>
        <w:rPr/>
      </w:pPr>
      <w:r>
        <w:rPr>
          <w:rFonts w:eastAsia="NSimSun" w:cs="PT Astra Serif" w:ascii="PT Astra Serif" w:hAnsi="PT Astra Serif"/>
          <w:b w:val="false"/>
          <w:i w:val="false"/>
          <w:strike w:val="false"/>
          <w:dstrike w:val="false"/>
          <w:color w:val="000000"/>
          <w:kern w:val="2"/>
          <w:sz w:val="28"/>
          <w:szCs w:val="28"/>
          <w:u w:val="none"/>
          <w:lang w:val="ru-RU" w:eastAsia="zh-CN" w:bidi="hi-IN"/>
        </w:rPr>
        <w:t xml:space="preserve">в абзаце девятом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слово «объявления» заменить словами «настоящих Правил»;</w:t>
      </w:r>
    </w:p>
    <w:p>
      <w:pPr>
        <w:pStyle w:val="Normal"/>
        <w:widowControl w:val="false"/>
        <w:suppressAutoHyphens w:val="true"/>
        <w:bidi w:val="0"/>
        <w:spacing w:lineRule="auto" w:line="240" w:before="0" w:after="0"/>
        <w:ind w:left="0" w:right="0" w:firstLine="737"/>
        <w:jc w:val="both"/>
        <w:rPr/>
      </w:pPr>
      <w:r>
        <w:rPr>
          <w:rFonts w:eastAsia="NSimSun" w:cs="PT Astra Serif" w:ascii="PT Astra Serif" w:hAnsi="PT Astra Serif"/>
          <w:b w:val="false"/>
          <w:i w:val="false"/>
          <w:strike w:val="false"/>
          <w:dstrike w:val="false"/>
          <w:color w:val="000000"/>
          <w:kern w:val="2"/>
          <w:sz w:val="28"/>
          <w:szCs w:val="28"/>
          <w:u w:val="none"/>
          <w:lang w:val="ru-RU" w:eastAsia="zh-CN" w:bidi="hi-IN"/>
        </w:rPr>
        <w:t>н)</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в пункте 20:</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20.2:</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в подпунктах 1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4 подпункта 20.2.3 слово «Плане» заменить словом «Перечне»;</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20.2.5:</w:t>
      </w:r>
    </w:p>
    <w:p>
      <w:pPr>
        <w:pStyle w:val="ConsPlusNormal"/>
        <w:widowControl w:val="false"/>
        <w:suppressAutoHyphens w:val="true"/>
        <w:bidi w:val="0"/>
        <w:spacing w:before="0" w:after="0"/>
        <w:ind w:left="0" w:right="0" w:firstLine="737"/>
        <w:jc w:val="both"/>
        <w:rPr>
          <w:rFonts w:ascii="PT Astra Serif" w:hAnsi="PT Astra Serif" w:cs="PT Astra Serif"/>
          <w:color w:val="000000"/>
          <w:sz w:val="28"/>
          <w:szCs w:val="28"/>
        </w:rPr>
      </w:pPr>
      <w:r>
        <w:rPr>
          <w:rFonts w:cs="PT Astra Serif" w:ascii="PT Astra Serif" w:hAnsi="PT Astra Serif"/>
          <w:color w:val="000000"/>
          <w:sz w:val="28"/>
          <w:szCs w:val="28"/>
        </w:rPr>
        <w:t>подпункт 3 изложить в следующей редакции:</w:t>
      </w:r>
    </w:p>
    <w:p>
      <w:pPr>
        <w:pStyle w:val="ConsPlusNormal"/>
        <w:widowControl w:val="false"/>
        <w:suppressAutoHyphens w:val="true"/>
        <w:bidi w:val="0"/>
        <w:spacing w:before="0" w:after="0"/>
        <w:ind w:left="0" w:right="0" w:firstLine="737"/>
        <w:jc w:val="both"/>
        <w:rPr>
          <w:rFonts w:ascii="PT Astra Serif" w:hAnsi="PT Astra Serif" w:cs="PT Astra Serif"/>
          <w:color w:val="000000"/>
          <w:sz w:val="28"/>
          <w:szCs w:val="28"/>
        </w:rPr>
      </w:pPr>
      <w:r>
        <w:rPr>
          <w:rFonts w:cs="PT Astra Serif" w:ascii="PT Astra Serif" w:hAnsi="PT Astra Serif"/>
          <w:color w:val="000000"/>
          <w:sz w:val="28"/>
          <w:szCs w:val="28"/>
        </w:rPr>
        <w:t>«3) от 2 до 3 МРОТ – 30 баллов;»;</w:t>
      </w:r>
    </w:p>
    <w:p>
      <w:pPr>
        <w:pStyle w:val="ConsPlus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дополнить подпунктом 4 следующего содержания:</w:t>
      </w:r>
    </w:p>
    <w:p>
      <w:pPr>
        <w:pStyle w:val="ConsPlus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«4) более 3 МРОТ – 40 баллов.»;</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подпункты 20.2.7 и 20.2.8 изложить в следующей редакции:</w:t>
      </w:r>
    </w:p>
    <w:p>
      <w:pPr>
        <w:pStyle w:val="ConsPlus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«20.2.7. Наличие у заявителя образования:</w:t>
      </w:r>
    </w:p>
    <w:p>
      <w:pPr>
        <w:pStyle w:val="ConsPlusNormal"/>
        <w:widowControl w:val="false"/>
        <w:suppressAutoHyphens w:val="true"/>
        <w:bidi w:val="0"/>
        <w:spacing w:before="0" w:after="0"/>
        <w:ind w:left="0" w:right="0" w:firstLine="737"/>
        <w:jc w:val="both"/>
        <w:rPr>
          <w:rFonts w:ascii="PT Astra Serif" w:hAnsi="PT Astra Serif" w:cs="PT Astra Serif"/>
          <w:color w:val="000000"/>
          <w:sz w:val="28"/>
          <w:szCs w:val="28"/>
          <w:u w:val="none"/>
        </w:rPr>
      </w:pPr>
      <w:r>
        <w:rPr>
          <w:rFonts w:cs="PT Astra Serif" w:ascii="PT Astra Serif" w:hAnsi="PT Astra Serif"/>
          <w:color w:val="000000"/>
          <w:sz w:val="28"/>
          <w:szCs w:val="28"/>
          <w:u w:val="none"/>
        </w:rPr>
        <w:t>1) наличие у заявителя прохождения курса базовой подготовки</w:t>
        <w:br/>
        <w:t>по сельскохозяйственным профессиям и специальностям, подтверждённое сертификатом (в случае отсутствия у заявителя среднего профессионального</w:t>
        <w:br/>
        <w:t>и (или) высшего образования) - 10 баллов;</w:t>
      </w:r>
    </w:p>
    <w:p>
      <w:pPr>
        <w:pStyle w:val="ConsPlusNormal"/>
        <w:widowControl w:val="false"/>
        <w:suppressAutoHyphens w:val="true"/>
        <w:bidi w:val="0"/>
        <w:spacing w:before="0" w:after="0"/>
        <w:ind w:left="0" w:right="0" w:firstLine="737"/>
        <w:jc w:val="both"/>
        <w:rPr/>
      </w:pPr>
      <w:r>
        <w:rPr>
          <w:rFonts w:cs="PT Astra Serif" w:ascii="PT Astra Serif" w:hAnsi="PT Astra Serif"/>
          <w:color w:val="000000"/>
          <w:sz w:val="28"/>
          <w:szCs w:val="28"/>
          <w:u w:val="none"/>
        </w:rPr>
        <w:t>2) наличие у заявителя дополнительного профессионального образования по сельскохозяйственной специальности и (или) участие заявителя</w:t>
        <w:br/>
        <w:t xml:space="preserve">в обучающих программах со сроком освоения не менее 72 часов в сфере развития сельского хозяйства, подтвержденное соответствующим </w:t>
      </w:r>
      <w:hyperlink r:id="rId2">
        <w:r>
          <w:rPr>
            <w:rFonts w:cs="PT Astra Serif" w:ascii="PT Astra Serif" w:hAnsi="PT Astra Serif"/>
            <w:color w:val="000000"/>
            <w:sz w:val="28"/>
            <w:szCs w:val="28"/>
            <w:u w:val="none"/>
          </w:rPr>
          <w:t>удостоверение</w:t>
        </w:r>
      </w:hyperlink>
      <w:r>
        <w:rPr>
          <w:rFonts w:cs="PT Astra Serif" w:ascii="PT Astra Serif" w:hAnsi="PT Astra Serif"/>
          <w:color w:val="000000"/>
          <w:sz w:val="28"/>
          <w:szCs w:val="28"/>
          <w:u w:val="none"/>
        </w:rPr>
        <w:t xml:space="preserve">м о повышении квалификации и (или) </w:t>
      </w:r>
      <w:hyperlink r:id="rId3">
        <w:r>
          <w:rPr>
            <w:rFonts w:cs="PT Astra Serif" w:ascii="PT Astra Serif" w:hAnsi="PT Astra Serif"/>
            <w:color w:val="000000"/>
            <w:sz w:val="28"/>
            <w:szCs w:val="28"/>
            <w:u w:val="none"/>
          </w:rPr>
          <w:t>диплом</w:t>
        </w:r>
      </w:hyperlink>
      <w:r>
        <w:rPr>
          <w:rFonts w:cs="PT Astra Serif" w:ascii="PT Astra Serif" w:hAnsi="PT Astra Serif"/>
          <w:color w:val="000000"/>
          <w:sz w:val="28"/>
          <w:szCs w:val="28"/>
          <w:u w:val="none"/>
        </w:rPr>
        <w:t>ом</w:t>
        <w:br/>
        <w:t>о профессиональной переподготовке, - 20 баллов;</w:t>
      </w:r>
    </w:p>
    <w:p>
      <w:pPr>
        <w:pStyle w:val="ConsPlusNormal"/>
        <w:widowControl w:val="false"/>
        <w:suppressAutoHyphens w:val="true"/>
        <w:bidi w:val="0"/>
        <w:spacing w:before="0" w:after="0"/>
        <w:ind w:left="0" w:right="0" w:firstLine="737"/>
        <w:jc w:val="both"/>
        <w:rPr>
          <w:rFonts w:ascii="PT Astra Serif" w:hAnsi="PT Astra Serif" w:cs="PT Astra Serif"/>
          <w:color w:val="000000"/>
          <w:sz w:val="28"/>
          <w:szCs w:val="28"/>
          <w:u w:val="none"/>
        </w:rPr>
      </w:pPr>
      <w:r>
        <w:rPr>
          <w:rFonts w:cs="PT Astra Serif" w:ascii="PT Astra Serif" w:hAnsi="PT Astra Serif"/>
          <w:color w:val="000000"/>
          <w:sz w:val="28"/>
          <w:szCs w:val="28"/>
          <w:u w:val="none"/>
        </w:rPr>
        <w:t>3) наличие у заявителя среднего профессионального образования</w:t>
        <w:br/>
        <w:t>по сельскохозяйственным профессиям и специальностям - 30 баллов;</w:t>
      </w:r>
    </w:p>
    <w:p>
      <w:pPr>
        <w:pStyle w:val="ConsPlusNormal"/>
        <w:widowControl w:val="false"/>
        <w:suppressAutoHyphens w:val="true"/>
        <w:bidi w:val="0"/>
        <w:spacing w:before="0" w:after="0"/>
        <w:ind w:left="0" w:right="0" w:firstLine="737"/>
        <w:jc w:val="both"/>
        <w:rPr>
          <w:rFonts w:ascii="PT Astra Serif" w:hAnsi="PT Astra Serif" w:cs="PT Astra Serif"/>
          <w:color w:val="000000"/>
          <w:sz w:val="28"/>
          <w:szCs w:val="28"/>
          <w:u w:val="none"/>
        </w:rPr>
      </w:pPr>
      <w:r>
        <w:rPr>
          <w:rFonts w:cs="PT Astra Serif" w:ascii="PT Astra Serif" w:hAnsi="PT Astra Serif"/>
          <w:color w:val="000000"/>
          <w:sz w:val="28"/>
          <w:szCs w:val="28"/>
          <w:u w:val="none"/>
        </w:rPr>
        <w:t>4) наличие у заявителя высшего образования по сельскохозяйственным специальностям и направлениям подготовки - 40 баллов;</w:t>
      </w:r>
    </w:p>
    <w:p>
      <w:pPr>
        <w:pStyle w:val="ConsPlus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5) обучение на последнем курсе в образовательной организации высшего образования по профессии, специальности и направлениям подготовки, относящимся к области «сельское хозяйство</w:t>
        <w:br/>
        <w:t>и сельскохозяйственные науки» - 50 баллов;</w:t>
      </w:r>
    </w:p>
    <w:p>
      <w:pPr>
        <w:pStyle w:val="ConsPlus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20.2.8. Наличие у заявителя опыта ведения сельского хозяйства:</w:t>
      </w:r>
    </w:p>
    <w:p>
      <w:pPr>
        <w:pStyle w:val="ConsPlusNormal"/>
        <w:widowControl w:val="false"/>
        <w:suppressAutoHyphens w:val="true"/>
        <w:bidi w:val="0"/>
        <w:spacing w:before="0" w:after="0"/>
        <w:ind w:left="0" w:right="0" w:firstLine="737"/>
        <w:jc w:val="both"/>
        <w:rPr/>
      </w:pPr>
      <w:r>
        <w:rPr>
          <w:rFonts w:cs="PT Astra Serif" w:ascii="PT Astra Serif" w:hAnsi="PT Astra Serif"/>
          <w:color w:val="000000"/>
          <w:sz w:val="28"/>
          <w:szCs w:val="28"/>
        </w:rPr>
        <w:t xml:space="preserve">1) отсутствие у заявителя трудового стажа в сельском хозяйстве и (или) опыта ведения заявителем или совместного ведения личного подсобного хозяйства </w:t>
      </w:r>
      <w:r>
        <w:rPr>
          <w:rFonts w:eastAsia="Arial" w:cs="PT Astra Serif" w:ascii="PT Astra Serif" w:hAnsi="PT Astra Serif"/>
          <w:b w:val="false"/>
          <w:i w:val="false"/>
          <w:strike w:val="false"/>
          <w:dstrike w:val="false"/>
          <w:color w:val="000000"/>
          <w:kern w:val="2"/>
          <w:sz w:val="28"/>
          <w:szCs w:val="28"/>
          <w:u w:val="none"/>
          <w:lang w:val="ru-RU" w:eastAsia="zh-CN" w:bidi="hi-IN"/>
        </w:rPr>
        <w:t>–</w:t>
      </w:r>
      <w:r>
        <w:rPr>
          <w:rFonts w:cs="PT Astra Serif" w:ascii="PT Astra Serif" w:hAnsi="PT Astra Serif"/>
          <w:color w:val="000000"/>
          <w:sz w:val="28"/>
          <w:szCs w:val="28"/>
        </w:rPr>
        <w:t xml:space="preserve"> 0 баллов;</w:t>
      </w:r>
    </w:p>
    <w:p>
      <w:pPr>
        <w:pStyle w:val="ConsPlusNormal"/>
        <w:widowControl w:val="false"/>
        <w:suppressAutoHyphens w:val="true"/>
        <w:bidi w:val="0"/>
        <w:spacing w:before="0" w:after="0"/>
        <w:ind w:left="0" w:right="0" w:firstLine="737"/>
        <w:jc w:val="both"/>
        <w:rPr/>
      </w:pPr>
      <w:r>
        <w:rPr>
          <w:rFonts w:cs="PT Astra Serif" w:ascii="PT Astra Serif" w:hAnsi="PT Astra Serif"/>
          <w:color w:val="000000"/>
          <w:sz w:val="28"/>
          <w:szCs w:val="28"/>
        </w:rPr>
        <w:t>2) наличие у заявителя трудового стажа в сельском хозяйстве от года</w:t>
        <w:br/>
        <w:t xml:space="preserve">до трех лет </w:t>
      </w:r>
      <w:r>
        <w:rPr>
          <w:rFonts w:eastAsia="Arial" w:cs="PT Astra Serif" w:ascii="PT Astra Serif" w:hAnsi="PT Astra Serif"/>
          <w:b w:val="false"/>
          <w:i w:val="false"/>
          <w:strike w:val="false"/>
          <w:dstrike w:val="false"/>
          <w:color w:val="000000"/>
          <w:kern w:val="2"/>
          <w:sz w:val="28"/>
          <w:szCs w:val="28"/>
          <w:u w:val="none"/>
          <w:lang w:val="ru-RU" w:eastAsia="zh-CN" w:bidi="hi-IN"/>
        </w:rPr>
        <w:t>–</w:t>
      </w:r>
      <w:r>
        <w:rPr>
          <w:rFonts w:cs="PT Astra Serif" w:ascii="PT Astra Serif" w:hAnsi="PT Astra Serif"/>
          <w:color w:val="000000"/>
          <w:sz w:val="28"/>
          <w:szCs w:val="28"/>
        </w:rPr>
        <w:t xml:space="preserve"> 10 баллов;</w:t>
      </w:r>
    </w:p>
    <w:p>
      <w:pPr>
        <w:pStyle w:val="ConsPlusNormal"/>
        <w:widowControl w:val="false"/>
        <w:suppressAutoHyphens w:val="true"/>
        <w:bidi w:val="0"/>
        <w:spacing w:before="0" w:after="0"/>
        <w:ind w:left="0" w:right="0" w:firstLine="737"/>
        <w:jc w:val="both"/>
        <w:rPr/>
      </w:pPr>
      <w:r>
        <w:rPr>
          <w:rFonts w:cs="PT Astra Serif" w:ascii="PT Astra Serif" w:hAnsi="PT Astra Serif"/>
          <w:color w:val="000000"/>
          <w:sz w:val="28"/>
          <w:szCs w:val="28"/>
        </w:rPr>
        <w:t xml:space="preserve">3) ведение заявителем или совместное ведение им личного подсобного хозяйства в течение от года до трех лет </w:t>
      </w:r>
      <w:r>
        <w:rPr>
          <w:rFonts w:eastAsia="Arial" w:cs="PT Astra Serif" w:ascii="PT Astra Serif" w:hAnsi="PT Astra Serif"/>
          <w:b w:val="false"/>
          <w:i w:val="false"/>
          <w:strike w:val="false"/>
          <w:dstrike w:val="false"/>
          <w:color w:val="000000"/>
          <w:kern w:val="2"/>
          <w:sz w:val="28"/>
          <w:szCs w:val="28"/>
          <w:u w:val="none"/>
          <w:lang w:val="ru-RU" w:eastAsia="zh-CN" w:bidi="hi-IN"/>
        </w:rPr>
        <w:t>–</w:t>
      </w:r>
      <w:r>
        <w:rPr>
          <w:rFonts w:cs="PT Astra Serif" w:ascii="PT Astra Serif" w:hAnsi="PT Astra Serif"/>
          <w:color w:val="000000"/>
          <w:sz w:val="28"/>
          <w:szCs w:val="28"/>
        </w:rPr>
        <w:t xml:space="preserve"> 20 баллов;</w:t>
      </w:r>
    </w:p>
    <w:p>
      <w:pPr>
        <w:pStyle w:val="ConsPlus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4) ведение заявителем личного подсобного хозяйства, </w:t>
      </w:r>
      <w:r>
        <w:rPr>
          <w:rFonts w:eastAsia="SimSun" w:cs="PT Astra Serif" w:ascii="PT Astra Serif" w:hAnsi="PT Astra Serif"/>
          <w:b w:val="false"/>
          <w:bCs w:val="false"/>
          <w:i w:val="false"/>
          <w:strike w:val="false"/>
          <w:dstrike w:val="false"/>
          <w:outline w:val="false"/>
          <w:shadow w:val="false"/>
          <w:color w:val="000000"/>
          <w:spacing w:val="4"/>
          <w:kern w:val="0"/>
          <w:sz w:val="28"/>
          <w:szCs w:val="28"/>
          <w:u w:val="none"/>
          <w:em w:val="none"/>
          <w:lang w:val="ru-RU" w:eastAsia="en-US" w:bidi="ar-SA"/>
        </w:rPr>
        <w:t>зарегистрированного в качестве плательщика налога на профессиональную деятельность,</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в течение от года до трех лет – 40 баллов.»;</w:t>
      </w:r>
    </w:p>
    <w:p>
      <w:pPr>
        <w:pStyle w:val="ConsPlus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20.2.9:</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подпункт 1 после слова «хозяйство» дополнить словами «(при условии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сочетания не менее 70% животноводства и не более 30 % растениеводства</w:t>
      </w:r>
      <w:r>
        <w:rPr>
          <w:rFonts w:cs="PT Astra Serif" w:ascii="PT Astra Serif" w:hAnsi="PT Astra Serif"/>
          <w:b w:val="false"/>
          <w:i w:val="false"/>
          <w:strike w:val="false"/>
          <w:dstrike w:val="false"/>
          <w:color w:val="000000"/>
          <w:sz w:val="28"/>
          <w:szCs w:val="28"/>
          <w:u w:val="none"/>
        </w:rPr>
        <w:t>)</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«б» цифры «20» заменить цифрами «30»;</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«в» после слова «овцеводство» дополнить словами</w:t>
        <w:br/>
        <w:t>«</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козоводство, коневодство»;</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«ж» цифры «40» заменить цифрами «50»;</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«з» после слова «скотоводство» дополнить словами</w:t>
        <w:br/>
        <w:t xml:space="preserve">«(при условии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сочетания не менее 70% молочного скотоводства и не более</w:t>
        <w:br/>
        <w:t>30 % мясного скотоводства)»;</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3:</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«б» после слова «культур» дополнить словами «, плодовых и ягодных культур», и в нём цифры «20» заменить цифрами «30»;</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«в» цифры «20» заменить цифрами «30»;</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дополнить подпунктом «ж» следующего содержания:</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«ж) грибоводство – 40 баллов.»;</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20.2.9</w:t>
      </w:r>
      <w:r>
        <w:rPr>
          <w:rFonts w:eastAsia="SimSun" w:cs="PT Astra Serif" w:ascii="PT Astra Serif" w:hAnsi="PT Astra Serif"/>
          <w:b w:val="false"/>
          <w:bCs/>
          <w:i w:val="false"/>
          <w:strike w:val="false"/>
          <w:dstrike w:val="false"/>
          <w:color w:val="000000"/>
          <w:spacing w:val="4"/>
          <w:kern w:val="0"/>
          <w:sz w:val="28"/>
          <w:szCs w:val="28"/>
          <w:u w:val="none"/>
          <w:vertAlign w:val="superscript"/>
          <w:lang w:val="ru-RU" w:eastAsia="en-US" w:bidi="ar-SA"/>
        </w:rPr>
        <w:t>1</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после слова «комиссии» дополнить словами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социально — экономической</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абзаце первом подпункта 20.4 слово «Планов» заменить словом «Перечней»;</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20.5 слово «Планы» заменить словом «Перечни».</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о) в абзаце шестом пункта 21 слово «Планов» заменить словом «Перечней».</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 в пункте 27:</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4 слово «Плане» заменить словом «Перечне»;</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5 слово «Планом» заменить словом «Перечнем»;</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подпункте 10 слово «Планом» заменить словом «Перечнем»;</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в </w:t>
      </w:r>
      <w:bookmarkStart w:id="2" w:name="Par1"/>
      <w:bookmarkStart w:id="3" w:name="Par2"/>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подпункте 15 слова «</w:t>
      </w:r>
      <w:r>
        <w:rPr>
          <w:rFonts w:cs="PT Astra Serif" w:ascii="PT Astra Serif" w:hAnsi="PT Astra Serif"/>
          <w:b w:val="false"/>
          <w:i w:val="false"/>
          <w:strike w:val="false"/>
          <w:dstrike w:val="false"/>
          <w:sz w:val="28"/>
          <w:szCs w:val="28"/>
          <w:u w:val="none"/>
        </w:rPr>
        <w:t>План затрат, устанавливаются правовым актом Министерства»</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заменить с</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ловами «</w:t>
      </w:r>
      <w:r>
        <w:rPr>
          <w:rFonts w:eastAsia="NSimSun" w:cs="PT Astra Serif" w:ascii="PT Astra Serif" w:hAnsi="PT Astra Serif"/>
          <w:b w:val="false"/>
          <w:bCs/>
          <w:i w:val="false"/>
          <w:strike w:val="false"/>
          <w:dstrike w:val="false"/>
          <w:color w:val="auto"/>
          <w:spacing w:val="4"/>
          <w:kern w:val="2"/>
          <w:sz w:val="28"/>
          <w:szCs w:val="28"/>
          <w:u w:val="none"/>
          <w:lang w:val="ru-RU" w:eastAsia="zh-CN" w:bidi="hi-IN"/>
        </w:rPr>
        <w:t>Перечень затрат</w:t>
      </w:r>
      <w:r>
        <w:rPr>
          <w:rFonts w:cs="PT Astra Serif" w:ascii="PT Astra Serif" w:hAnsi="PT Astra Serif"/>
          <w:b w:val="false"/>
          <w:i w:val="false"/>
          <w:strike w:val="false"/>
          <w:dstrike w:val="false"/>
          <w:sz w:val="28"/>
          <w:szCs w:val="28"/>
          <w:u w:val="none"/>
        </w:rPr>
        <w:t>,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правовым актом Министерства. В случае недостижения плановых показателей деятельности грантополучатель обязуется представить</w:t>
        <w:br/>
        <w:t>до 1 апреля года, следующего за годом, в котором показатель деятельности</w:t>
        <w:br/>
        <w:t>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Министерством,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w:t>
        <w:br/>
        <w:t>в  Министерство в срок, не превышающий 45 календарных дней со дня получения соответствующего решения</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р) в пункте 28</w:t>
      </w:r>
      <w:r>
        <w:rPr>
          <w:rFonts w:eastAsia="SimSun" w:cs="PT Astra Serif" w:ascii="PT Astra Serif" w:hAnsi="PT Astra Serif"/>
          <w:b w:val="false"/>
          <w:bCs/>
          <w:i w:val="false"/>
          <w:strike w:val="false"/>
          <w:dstrike w:val="false"/>
          <w:color w:val="000000"/>
          <w:spacing w:val="4"/>
          <w:kern w:val="0"/>
          <w:sz w:val="28"/>
          <w:szCs w:val="28"/>
          <w:u w:val="none"/>
          <w:vertAlign w:val="superscript"/>
          <w:lang w:val="ru-RU" w:eastAsia="en-US" w:bidi="ar-SA"/>
        </w:rPr>
        <w:t>1</w:t>
      </w: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t>:</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t>в абзаце первом слово «Результатом» заменить словами «Достигнутым результатом»;</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t>в</w:t>
      </w:r>
      <w:r>
        <w:rPr>
          <w:rFonts w:eastAsia="SimSun" w:cs="PT Astra Serif" w:ascii="PT Astra Serif" w:hAnsi="PT Astra Serif"/>
          <w:b w:val="false"/>
          <w:bCs/>
          <w:i w:val="false"/>
          <w:strike w:val="false"/>
          <w:dstrike w:val="false"/>
          <w:color w:val="000000"/>
          <w:spacing w:val="4"/>
          <w:kern w:val="0"/>
          <w:sz w:val="28"/>
          <w:szCs w:val="28"/>
          <w:u w:val="none"/>
          <w:vertAlign w:val="superscript"/>
          <w:lang w:val="ru-RU" w:eastAsia="en-US" w:bidi="ar-SA"/>
        </w:rPr>
        <w:t xml:space="preserve">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подпункте 1</w:t>
      </w:r>
      <w:r>
        <w:rPr>
          <w:rFonts w:eastAsia="SimSun" w:cs="PT Astra Serif" w:ascii="PT Astra Serif" w:hAnsi="PT Astra Serif"/>
          <w:b w:val="false"/>
          <w:bCs/>
          <w:i w:val="false"/>
          <w:strike w:val="false"/>
          <w:dstrike w:val="false"/>
          <w:color w:val="000000"/>
          <w:spacing w:val="4"/>
          <w:kern w:val="0"/>
          <w:sz w:val="28"/>
          <w:szCs w:val="28"/>
          <w:u w:val="none"/>
          <w:vertAlign w:val="superscript"/>
          <w:lang w:val="ru-RU" w:eastAsia="en-US" w:bidi="ar-SA"/>
        </w:rPr>
        <w:t xml:space="preserve"> </w:t>
      </w: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t>слова «</w:t>
      </w:r>
      <w:r>
        <w:rPr>
          <w:rFonts w:cs="PT Astra Serif" w:ascii="PT Astra Serif" w:hAnsi="PT Astra Serif"/>
          <w:b w:val="false"/>
          <w:i w:val="false"/>
          <w:strike w:val="false"/>
          <w:dstrike w:val="false"/>
          <w:sz w:val="28"/>
          <w:szCs w:val="28"/>
          <w:u w:val="none"/>
        </w:rPr>
        <w:t xml:space="preserve">зарегистрированных в </w:t>
      </w:r>
      <w:r>
        <w:rPr>
          <w:rFonts w:cs="PT Astra Serif" w:ascii="PT Astra Serif" w:hAnsi="PT Astra Serif"/>
          <w:b w:val="false"/>
          <w:i w:val="false"/>
          <w:strike w:val="false"/>
          <w:dstrike w:val="false"/>
          <w:sz w:val="28"/>
          <w:szCs w:val="28"/>
          <w:u w:val="none"/>
        </w:rPr>
        <w:t>Фонде пенсионного</w:t>
        <w:br/>
        <w:t>и социального страхования</w:t>
      </w:r>
      <w:r>
        <w:rPr>
          <w:rFonts w:cs="PT Astra Serif" w:ascii="PT Astra Serif" w:hAnsi="PT Astra Serif"/>
          <w:b w:val="false"/>
          <w:i w:val="false"/>
          <w:strike w:val="false"/>
          <w:dstrike w:val="false"/>
          <w:sz w:val="28"/>
          <w:szCs w:val="28"/>
          <w:u w:val="none"/>
        </w:rPr>
        <w:t xml:space="preserve"> Российской Федерации»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заменить словами «</w:t>
      </w:r>
      <w:r>
        <w:rPr>
          <w:rFonts w:eastAsia="SimSun" w:cs="Times New Roman" w:ascii="Times New Roman" w:hAnsi="Times New Roman"/>
          <w:b w:val="false"/>
          <w:bCs/>
          <w:i w:val="false"/>
          <w:strike w:val="false"/>
          <w:dstrike w:val="false"/>
          <w:color w:val="000000"/>
          <w:spacing w:val="4"/>
          <w:kern w:val="0"/>
          <w:sz w:val="28"/>
          <w:szCs w:val="28"/>
          <w:u w:val="none"/>
          <w:lang w:val="ru-RU" w:eastAsia="en-US" w:bidi="ar-SA"/>
        </w:rPr>
        <w:t>сведения о которых подтверждаются справкой налогового органа</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с) в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пункте 31:</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абзаце четвёртом</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слово «Планом» заменить словом «Перечнем»;</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абзаце седьмом</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слово «Планом» заменить словом «Перечнем»;</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абзац десятый после слов «Ульяновской области» дополнить словами «(за исключением принятия решения в соответствии с подпунктом 15 пункта 27 настоящих Правил)».</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2) в приложении № 2:</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а</w:t>
      </w:r>
      <w:r>
        <w:rPr>
          <w:rFonts w:eastAsia="SimSun" w:cs="PT Astra Serif" w:ascii="PT Astra Serif" w:hAnsi="PT Astra Serif"/>
          <w:b w:val="false"/>
          <w:bCs/>
          <w:i w:val="false"/>
          <w:strike w:val="false"/>
          <w:dstrike w:val="false"/>
          <w:color w:val="000000"/>
          <w:spacing w:val="4"/>
          <w:kern w:val="0"/>
          <w:sz w:val="28"/>
          <w:szCs w:val="28"/>
          <w:u w:val="none"/>
          <w:lang w:val="en-US" w:eastAsia="en-US" w:bidi="ar-SA"/>
        </w:rPr>
        <w:t xml:space="preserve">)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в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пункте 4:</w:t>
      </w:r>
    </w:p>
    <w:p>
      <w:pPr>
        <w:pStyle w:val="Normal"/>
        <w:widowControl w:val="false"/>
        <w:suppressAutoHyphens w:val="true"/>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в подпун</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кте «в» подпункта 4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слово «десяти» заменить словом «двадцати»;</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5 дополнить предложением следующего содержания «В</w:t>
      </w:r>
      <w:r>
        <w:rPr>
          <w:rFonts w:eastAsia="SimSun" w:cs="Times New Roman" w:ascii="Times New Roman" w:hAnsi="Times New Roman"/>
          <w:b w:val="false"/>
          <w:bCs/>
          <w:i w:val="false"/>
          <w:strike w:val="false"/>
          <w:dstrike w:val="false"/>
          <w:color w:val="000000"/>
          <w:spacing w:val="4"/>
          <w:kern w:val="0"/>
          <w:sz w:val="28"/>
          <w:szCs w:val="28"/>
          <w:u w:val="none"/>
          <w:lang w:val="ru-RU" w:eastAsia="en-US" w:bidi="ar-SA"/>
        </w:rPr>
        <w:t>озмещение затрат, предусмотренных настоящим подпунктом, осуществляется за фактически внесённые платежи в течение срока действия договора лизинга.</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третье предложение абзаца одиннадцатого </w:t>
      </w:r>
      <w:r>
        <w:rPr>
          <w:rFonts w:eastAsia="SimSun" w:cs="Times New Roman" w:ascii="Times New Roman" w:hAnsi="Times New Roman"/>
          <w:b w:val="false"/>
          <w:bCs/>
          <w:i w:val="false"/>
          <w:strike w:val="false"/>
          <w:dstrike w:val="false"/>
          <w:color w:val="000000"/>
          <w:spacing w:val="4"/>
          <w:kern w:val="0"/>
          <w:sz w:val="28"/>
          <w:szCs w:val="28"/>
          <w:u w:val="none"/>
          <w:lang w:val="ru-RU" w:eastAsia="en-US" w:bidi="ar-SA"/>
        </w:rPr>
        <w:t xml:space="preserve"> дополнить словами</w:t>
        <w:br/>
        <w:t>«, в случае, если эти затраты не возмещались ранее»;</w:t>
      </w:r>
    </w:p>
    <w:p>
      <w:pPr>
        <w:pStyle w:val="Normal"/>
        <w:widowControl w:val="false"/>
        <w:suppressAutoHyphens w:val="true"/>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в абзаце т</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ринадцатом</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 слова «</w:t>
      </w:r>
      <w:r>
        <w:rPr>
          <w:rFonts w:cs="PT Astra Serif" w:ascii="PT Astra Serif" w:hAnsi="PT Astra Serif"/>
          <w:b w:val="false"/>
          <w:i w:val="false"/>
          <w:strike w:val="false"/>
          <w:dstrike w:val="false"/>
          <w:sz w:val="28"/>
          <w:szCs w:val="28"/>
          <w:u w:val="none"/>
        </w:rPr>
        <w:t xml:space="preserve">а также для сельскохозяйственных потребительских кооперативов, не признанных в соответствии с Налоговым </w:t>
      </w:r>
      <w:r>
        <w:rPr>
          <w:rFonts w:cs="PT Astra Serif" w:ascii="PT Astra Serif" w:hAnsi="PT Astra Serif"/>
          <w:b w:val="false"/>
          <w:i w:val="false"/>
          <w:strike w:val="false"/>
          <w:dstrike w:val="false"/>
          <w:color w:val="000000"/>
          <w:sz w:val="28"/>
          <w:szCs w:val="28"/>
          <w:u w:val="none"/>
        </w:rPr>
        <w:t xml:space="preserve">кодексом </w:t>
      </w:r>
      <w:r>
        <w:rPr>
          <w:rFonts w:cs="PT Astra Serif" w:ascii="PT Astra Serif" w:hAnsi="PT Astra Serif"/>
          <w:b w:val="false"/>
          <w:i w:val="false"/>
          <w:strike w:val="false"/>
          <w:dstrike w:val="false"/>
          <w:sz w:val="28"/>
          <w:szCs w:val="28"/>
          <w:u w:val="none"/>
        </w:rPr>
        <w:t>Российской Федерации налогоплательщиками налога на добавленную стоимость,</w:t>
      </w:r>
      <w:hyperlink r:id="rId4">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исключить;</w:t>
        </w:r>
      </w:hyperlink>
    </w:p>
    <w:p>
      <w:pPr>
        <w:pStyle w:val="Normal"/>
        <w:widowControl w:val="false"/>
        <w:suppressAutoHyphens w:val="true"/>
        <w:bidi w:val="0"/>
        <w:spacing w:lineRule="auto" w:line="240" w:before="0" w:after="0"/>
        <w:ind w:left="0" w:right="0" w:firstLine="737"/>
        <w:jc w:val="both"/>
        <w:rPr/>
      </w:pPr>
      <w:hyperlink r:id="rId5">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абзаце четырнадцатом слова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плодоовощной продукции, картофеля</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заменить словами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плодово – ягодной продукции</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hyperlink>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б</w:t>
      </w:r>
      <w:hyperlink r:id="rId6">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в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пункте 7:</w:t>
        </w:r>
      </w:hyperlink>
    </w:p>
    <w:p>
      <w:pPr>
        <w:pStyle w:val="Normal"/>
        <w:widowControl w:val="false"/>
        <w:suppressAutoHyphens w:val="true"/>
        <w:bidi w:val="0"/>
        <w:spacing w:lineRule="auto" w:line="240" w:before="0" w:after="0"/>
        <w:ind w:left="0" w:right="0" w:firstLine="737"/>
        <w:jc w:val="both"/>
        <w:rPr/>
      </w:pP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в подпункте 8</w:t>
      </w:r>
      <w:r>
        <w:rPr>
          <w:rFonts w:eastAsia="Times New Roman" w:cs="PT Astra Serif" w:ascii="PT Astra Serif" w:hAnsi="PT Astra Serif"/>
          <w:b w:val="false"/>
          <w:bCs/>
          <w:i w:val="false"/>
          <w:strike w:val="false"/>
          <w:dstrike w:val="false"/>
          <w:color w:val="000000"/>
          <w:spacing w:val="4"/>
          <w:kern w:val="0"/>
          <w:sz w:val="28"/>
          <w:szCs w:val="28"/>
          <w:u w:val="none"/>
          <w:vertAlign w:val="superscript"/>
          <w:lang w:val="ru-RU" w:eastAsia="ru-RU" w:bidi="ar-SA"/>
        </w:rPr>
        <w:t>1</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 слова «</w:t>
      </w:r>
      <w:r>
        <w:rPr>
          <w:rFonts w:cs="PT Astra Serif" w:ascii="PT Astra Serif" w:hAnsi="PT Astra Serif"/>
          <w:b w:val="false"/>
          <w:i w:val="false"/>
          <w:strike w:val="false"/>
          <w:dstrike w:val="false"/>
          <w:color w:val="000000"/>
          <w:sz w:val="28"/>
          <w:szCs w:val="28"/>
          <w:u w:val="none"/>
        </w:rPr>
        <w:t xml:space="preserve">фамилиях, именах и отчествах (о последних </w:t>
      </w:r>
      <w:r>
        <w:rPr>
          <w:rFonts w:eastAsia="NSimSun" w:cs="PT Astra Serif" w:ascii="PT Astra Serif" w:hAnsi="PT Astra Serif"/>
          <w:b w:val="false"/>
          <w:i w:val="false"/>
          <w:strike w:val="false"/>
          <w:dstrike w:val="false"/>
          <w:color w:val="000000"/>
          <w:kern w:val="2"/>
          <w:sz w:val="28"/>
          <w:szCs w:val="28"/>
          <w:u w:val="none"/>
          <w:lang w:val="ru-RU" w:eastAsia="zh-CN" w:bidi="hi-IN"/>
        </w:rPr>
        <w:t>–</w:t>
        <w:br/>
      </w:r>
      <w:r>
        <w:rPr>
          <w:rFonts w:cs="PT Astra Serif" w:ascii="PT Astra Serif" w:hAnsi="PT Astra Serif"/>
          <w:b w:val="false"/>
          <w:i w:val="false"/>
          <w:strike w:val="false"/>
          <w:dstrike w:val="false"/>
          <w:color w:val="000000"/>
          <w:sz w:val="28"/>
          <w:szCs w:val="28"/>
          <w:u w:val="none"/>
        </w:rPr>
        <w:t>в случае их наличия) лиц, являющихся членами коллегиального исполнительного органа, лица, исполняющего функции единоличного исполнительного органа, а также главного бухгалтера заявителя, датах и местах их рождения и наименованиях занимаемых ими должностей, и согласие указанных лиц на обработку их персональных данных, составленный по форме, утверждённой правовым актом Министерства» заменить словами «лицах, являющихся членами коллегиального исполнительного органа, лице, исполняющем функции единоличного исполнительного органа, главном бухгалтере заявителя - юридического лица, составленную по форме, утверждённой правовым актом Министерства, к которой прилагаются документы, подтверждающие согласие указанных в данной справке лиц</w:t>
        <w:br/>
        <w:t>на обработку их персональных данных»;</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10 дополнить подпунктом «г» следующего содержания:</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«г) копию уведомления об использовании права на освобождение</w:t>
        <w:br/>
        <w:t>от исполнения обязанностей налогоплательщика, связанных с исчислением</w:t>
        <w:br/>
        <w:t>и уплатой налога на добавленную стоимость, на дату осуществления соответствующих затрат, направленного заявителем в налоговый орган</w:t>
        <w:br/>
        <w:t>по месту учета заявителя и имеющего отметку налогового органа</w:t>
        <w:br/>
        <w:t>о его получении, заверенную заявителем (представляется в случае использования заявителем указанного права);»;</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подпункт 11 дополнить подпунктом «в» следующего содержания:</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копию уведомления об использовании права на освобождение</w:t>
        <w:br/>
        <w:t>от исполнения обязанностей налогоплательщика, связанных с исчислением</w:t>
        <w:br/>
        <w:t>и уплатой налога на добавленную стоимость, на дату осуществления соответствующих затрат, направленного заявителем в налоговый орган</w:t>
        <w:br/>
        <w:t>по месту учета заявителя и имеющего отметку налогового органа</w:t>
        <w:br/>
        <w:t>о его получении, заверенную заявителем (представляется в случае использования заявителем указанного права);»;</w:t>
      </w:r>
    </w:p>
    <w:p>
      <w:pPr>
        <w:pStyle w:val="Normal"/>
        <w:widowControl w:val="false"/>
        <w:suppressAutoHyphens w:val="true"/>
        <w:bidi w:val="0"/>
        <w:spacing w:lineRule="auto" w:line="240" w:before="0" w:after="0"/>
        <w:ind w:left="0" w:right="0" w:firstLine="737"/>
        <w:jc w:val="both"/>
        <w:rPr>
          <w:rFonts w:ascii="PT Astra Serif" w:hAnsi="PT Astra Serif" w:eastAsia="SimSun" w:cs="PT Astra Serif"/>
          <w:b w:val="false"/>
          <w:b w:val="false"/>
          <w:bCs/>
          <w:i w:val="false"/>
          <w:i w:val="false"/>
          <w:strike w:val="false"/>
          <w:dstrike w:val="false"/>
          <w:color w:val="000000"/>
          <w:spacing w:val="4"/>
          <w:kern w:val="0"/>
          <w:sz w:val="28"/>
          <w:szCs w:val="28"/>
          <w:u w:val="none"/>
          <w:lang w:val="ru-RU" w:eastAsia="en-US" w:bidi="ar-SA"/>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дополнить подпунктом 13 следующего содержания:</w:t>
      </w:r>
    </w:p>
    <w:p>
      <w:pPr>
        <w:pStyle w:val="Normal"/>
        <w:widowControl w:val="false"/>
        <w:suppressAutoHyphens w:val="true"/>
        <w:bidi w:val="0"/>
        <w:spacing w:lineRule="auto" w:line="240" w:before="0" w:after="0"/>
        <w:ind w:left="0" w:right="0" w:firstLine="737"/>
        <w:jc w:val="both"/>
        <w:rPr/>
      </w:pPr>
      <w:hyperlink r:id="rId7">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«13) </w:t>
        </w:r>
        <w:r>
          <w:rPr>
            <w:rFonts w:cs="PT Astra Serif" w:ascii="PT Astra Serif" w:hAnsi="PT Astra Serif"/>
            <w:b w:val="false"/>
            <w:i w:val="false"/>
            <w:strike w:val="false"/>
            <w:dstrike w:val="false"/>
            <w:color w:val="000000"/>
            <w:sz w:val="28"/>
            <w:szCs w:val="28"/>
            <w:u w:val="none"/>
          </w:rPr>
          <w:t xml:space="preserve">для получения субсидии, предоставляемой заявителю в целях возмещения части затрат, предусмотренных подпунктом 3 пункта 4 настоящих Правил, заявитель дополнительно представляет в Министерство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заявителем в налоговый орган по месту учета заявителя и имеющего отметку налогового органа о его получении, заверенную заявителем (представляется в случае использования заявителем указанного права).»;</w:t>
        </w:r>
      </w:hyperlink>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w:t>
      </w:r>
      <w:hyperlink r:id="rId8">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в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пункте 9:</w:t>
        </w:r>
      </w:hyperlink>
    </w:p>
    <w:p>
      <w:pPr>
        <w:pStyle w:val="Normal"/>
        <w:widowControl w:val="false"/>
        <w:suppressAutoHyphens w:val="true"/>
        <w:bidi w:val="0"/>
        <w:spacing w:lineRule="auto" w:line="240" w:before="0" w:after="0"/>
        <w:ind w:left="0" w:right="0" w:firstLine="737"/>
        <w:jc w:val="both"/>
        <w:rPr/>
      </w:pPr>
      <w:hyperlink r:id="rId9">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абзаце первом</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слова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10 декабря</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заменить словами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30 ноября</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hyperlink>
    </w:p>
    <w:p>
      <w:pPr>
        <w:pStyle w:val="Normal"/>
        <w:widowControl w:val="false"/>
        <w:suppressAutoHyphens w:val="true"/>
        <w:bidi w:val="0"/>
        <w:spacing w:lineRule="auto" w:line="240" w:before="0" w:after="0"/>
        <w:ind w:left="0" w:right="0" w:firstLine="737"/>
        <w:jc w:val="both"/>
        <w:rPr/>
      </w:pPr>
      <w:hyperlink r:id="rId10">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в абзаце втором</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слово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квартале</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заменить словом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полугодии</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hyperlink>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г) в подпункте 2 пункта 16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слова «</w:t>
      </w:r>
      <w:r>
        <w:rPr>
          <w:rFonts w:cs="PT Astra Serif" w:ascii="PT Astra Serif" w:hAnsi="PT Astra Serif"/>
          <w:b w:val="false"/>
          <w:i w:val="false"/>
          <w:strike w:val="false"/>
          <w:dstrike w:val="false"/>
          <w:color w:val="000000"/>
          <w:sz w:val="28"/>
          <w:szCs w:val="28"/>
          <w:u w:val="none"/>
        </w:rPr>
        <w:t>году, предшествующем</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замени</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ть словами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четвёртом квартале года, предшествующего</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w:t>
      </w:r>
      <w:r>
        <w:rPr>
          <w:rFonts w:eastAsia="SimSun" w:cs="Times New Roman" w:ascii="Times New Roman" w:hAnsi="Times New Roman"/>
          <w:b w:val="false"/>
          <w:bCs/>
          <w:i w:val="false"/>
          <w:strike w:val="false"/>
          <w:dstrike w:val="false"/>
          <w:color w:val="000000"/>
          <w:spacing w:val="4"/>
          <w:kern w:val="0"/>
          <w:sz w:val="28"/>
          <w:szCs w:val="28"/>
          <w:u w:val="none"/>
          <w:lang w:val="ru-RU" w:eastAsia="en-US" w:bidi="ar-SA"/>
        </w:rPr>
        <w:t>дополнить</w:t>
        <w:br/>
        <w:t>его словами «, в случае, если эти затраты не возмещались ранее»</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p>
    <w:p>
      <w:pPr>
        <w:pStyle w:val="Normal"/>
        <w:widowControl w:val="false"/>
        <w:suppressAutoHyphens w:val="true"/>
        <w:bidi w:val="0"/>
        <w:spacing w:lineRule="auto" w:line="240" w:before="0" w:after="0"/>
        <w:ind w:left="0" w:right="0" w:firstLine="737"/>
        <w:jc w:val="both"/>
        <w:rPr/>
      </w:pP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д</w:t>
      </w:r>
      <w:hyperlink r:id="rId11">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xml:space="preserve">в </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пункте 17</w:t>
        </w:r>
        <w:r>
          <w:rPr>
            <w:rFonts w:eastAsia="Times New Roman" w:cs="PT Astra Serif" w:ascii="PT Astra Serif" w:hAnsi="PT Astra Serif"/>
            <w:b w:val="false"/>
            <w:bCs/>
            <w:i w:val="false"/>
            <w:strike w:val="false"/>
            <w:dstrike w:val="false"/>
            <w:color w:val="000000"/>
            <w:spacing w:val="4"/>
            <w:kern w:val="0"/>
            <w:sz w:val="28"/>
            <w:szCs w:val="28"/>
            <w:u w:val="none"/>
            <w:vertAlign w:val="superscript"/>
            <w:lang w:val="ru-RU" w:eastAsia="ru-RU" w:bidi="ar-SA"/>
          </w:rPr>
          <w:t>1</w:t>
        </w:r>
        <w:r>
          <w:rPr>
            <w:rFonts w:eastAsia="Times New Roman" w:cs="PT Astra Serif" w:ascii="PT Astra Serif" w:hAnsi="PT Astra Serif"/>
            <w:b w:val="false"/>
            <w:bCs/>
            <w:i w:val="false"/>
            <w:strike w:val="false"/>
            <w:dstrike w:val="false"/>
            <w:color w:val="000000"/>
            <w:spacing w:val="4"/>
            <w:kern w:val="0"/>
            <w:sz w:val="28"/>
            <w:szCs w:val="28"/>
            <w:u w:val="none"/>
            <w:lang w:val="ru-RU" w:eastAsia="ru-RU" w:bidi="ar-SA"/>
          </w:rPr>
          <w:t xml:space="preserve">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слова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150 тыс.</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 заменить словами «</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триста тысяч</w:t>
        </w:r>
        <w:r>
          <w:rPr>
            <w:rFonts w:eastAsia="SimSun" w:cs="PT Astra Serif" w:ascii="PT Astra Serif" w:hAnsi="PT Astra Serif"/>
            <w:b w:val="false"/>
            <w:bCs/>
            <w:i w:val="false"/>
            <w:strike w:val="false"/>
            <w:dstrike w:val="false"/>
            <w:color w:val="000000"/>
            <w:spacing w:val="4"/>
            <w:kern w:val="0"/>
            <w:sz w:val="28"/>
            <w:szCs w:val="28"/>
            <w:u w:val="none"/>
            <w:lang w:val="ru-RU" w:eastAsia="en-US" w:bidi="ar-SA"/>
          </w:rPr>
          <w:t>».</w:t>
        </w:r>
      </w:hyperlink>
    </w:p>
    <w:p>
      <w:pPr>
        <w:pStyle w:val="Normal"/>
        <w:widowControl/>
        <w:suppressAutoHyphens w:val="true"/>
        <w:bidi w:val="0"/>
        <w:ind w:left="0" w:right="0" w:firstLine="737"/>
        <w:jc w:val="both"/>
        <w:rPr/>
      </w:pPr>
      <w:r>
        <w:rPr>
          <w:rFonts w:eastAsia="SimSun" w:cs="PT Astra Serif" w:ascii="PT Astra Serif" w:hAnsi="PT Astra Serif"/>
          <w:bCs/>
          <w:color w:val="000000"/>
          <w:spacing w:val="4"/>
          <w:kern w:val="0"/>
          <w:sz w:val="28"/>
          <w:szCs w:val="28"/>
          <w:lang w:eastAsia="en-US" w:bidi="ar-SA"/>
        </w:rPr>
        <w:t xml:space="preserve">2. </w:t>
      </w:r>
      <w:r>
        <w:rPr>
          <w:rFonts w:eastAsia="Calibri" w:cs="PT Astra Serif" w:ascii="PT Astra Serif" w:hAnsi="PT Astra Serif"/>
          <w:bCs/>
          <w:color w:val="000000"/>
          <w:spacing w:val="4"/>
          <w:kern w:val="0"/>
          <w:sz w:val="28"/>
          <w:szCs w:val="28"/>
          <w:lang w:eastAsia="en-US" w:bidi="ar-SA"/>
        </w:rPr>
        <w:t>Настоящее постановление вступает в силу на следующий день после дня его официального опубликования.</w:t>
      </w:r>
    </w:p>
    <w:p>
      <w:pPr>
        <w:pStyle w:val="Normal"/>
        <w:suppressAutoHyphens w:val="true"/>
        <w:spacing w:lineRule="auto" w:line="228"/>
        <w:ind w:left="0" w:right="0" w:firstLine="709"/>
        <w:jc w:val="both"/>
        <w:rPr/>
      </w:pPr>
      <w:hyperlink r:id="rId12">
        <w:r>
          <w:rPr/>
        </w:r>
      </w:hyperlink>
    </w:p>
    <w:p>
      <w:pPr>
        <w:pStyle w:val="Normal"/>
        <w:suppressAutoHyphens w:val="true"/>
        <w:spacing w:lineRule="auto" w:line="228"/>
        <w:ind w:left="0" w:right="0" w:firstLine="709"/>
        <w:jc w:val="both"/>
        <w:rPr/>
      </w:pPr>
      <w:hyperlink r:id="rId13">
        <w:r>
          <w:rPr/>
        </w:r>
      </w:hyperlink>
    </w:p>
    <w:p>
      <w:pPr>
        <w:pStyle w:val="Normal"/>
        <w:suppressAutoHyphens w:val="true"/>
        <w:spacing w:lineRule="auto" w:line="228"/>
        <w:ind w:left="0" w:right="0" w:firstLine="709"/>
        <w:jc w:val="both"/>
        <w:rPr/>
      </w:pPr>
      <w:hyperlink r:id="rId14">
        <w:r>
          <w:rPr/>
        </w:r>
      </w:hyperlink>
    </w:p>
    <w:p>
      <w:pPr>
        <w:pStyle w:val="Normal"/>
        <w:suppressAutoHyphens w:val="true"/>
        <w:spacing w:lineRule="auto" w:line="228"/>
        <w:rPr>
          <w:rFonts w:ascii="PT Astra Serif" w:hAnsi="PT Astra Serif" w:eastAsia="SimSun" w:cs="PT Astra Serif"/>
          <w:bCs/>
          <w:color w:val="000000"/>
          <w:spacing w:val="4"/>
          <w:kern w:val="0"/>
          <w:sz w:val="28"/>
          <w:szCs w:val="28"/>
          <w:lang w:eastAsia="en-US" w:bidi="ar-SA"/>
        </w:rPr>
      </w:pPr>
      <w:r>
        <w:rPr>
          <w:rFonts w:eastAsia="SimSun" w:cs="PT Astra Serif" w:ascii="PT Astra Serif" w:hAnsi="PT Astra Serif"/>
          <w:bCs/>
          <w:color w:val="000000"/>
          <w:spacing w:val="4"/>
          <w:kern w:val="0"/>
          <w:sz w:val="28"/>
          <w:szCs w:val="28"/>
          <w:lang w:eastAsia="en-US" w:bidi="ar-SA"/>
        </w:rPr>
        <w:t>Председатель</w:t>
      </w:r>
    </w:p>
    <w:p>
      <w:pPr>
        <w:pStyle w:val="Normal"/>
        <w:widowControl/>
        <w:tabs>
          <w:tab w:val="clear" w:pos="720"/>
          <w:tab w:val="left" w:pos="7797" w:leader="none"/>
        </w:tabs>
        <w:suppressAutoHyphens w:val="true"/>
        <w:bidi w:val="0"/>
        <w:spacing w:lineRule="auto" w:line="228" w:before="0" w:after="0"/>
        <w:ind w:left="0" w:right="0" w:hanging="0"/>
        <w:jc w:val="both"/>
        <w:rPr>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bookmarkEnd w:id="2"/>
      <w:bookmarkEnd w:id="3"/>
      <w:r>
        <w:rPr>
          <w:rStyle w:val="Style14"/>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t>Правительства области                                                                    В.Н.Разумков</w:t>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sectPr>
          <w:headerReference w:type="default" r:id="rId15"/>
          <w:type w:val="nextPage"/>
          <w:pgSz w:w="11906" w:h="16838"/>
          <w:pgMar w:left="1701" w:right="567" w:header="397" w:top="1134" w:footer="0" w:bottom="961" w:gutter="0"/>
          <w:pgNumType w:fmt="decimal"/>
          <w:formProt w:val="false"/>
          <w:titlePg/>
          <w:textDirection w:val="lrTb"/>
          <w:docGrid w:type="default" w:linePitch="326" w:charSpace="0"/>
        </w:sectPr>
        <w:pStyle w:val="Normal"/>
        <w:widowControl/>
        <w:tabs>
          <w:tab w:val="clear" w:pos="720"/>
          <w:tab w:val="left" w:pos="7797" w:leader="none"/>
        </w:tabs>
        <w:suppressAutoHyphens w:val="true"/>
        <w:bidi w:val="0"/>
        <w:spacing w:lineRule="auto" w:line="228" w:before="0" w:after="0"/>
        <w:ind w:left="0" w:right="0" w:hanging="0"/>
        <w:jc w:val="both"/>
        <w:rPr>
          <w:rStyle w:val="Style14"/>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Fonts w:eastAsia="SimSun" w:cs="PT Astra Serif" w:ascii="PT Astra Serif" w:hAnsi="PT Astra Serif"/>
          <w:b w:val="false"/>
          <w:bCs/>
          <w:i w:val="false"/>
          <w:strike w:val="false"/>
          <w:dstrike w:val="false"/>
          <w:color w:val="000000"/>
          <w:spacing w:val="4"/>
          <w:kern w:val="0"/>
          <w:position w:val="0"/>
          <w:sz w:val="28"/>
          <w:sz w:val="28"/>
          <w:szCs w:val="28"/>
          <w:u w:val="none"/>
          <w:vertAlign w:val="baseline"/>
          <w:lang w:val="ru-RU" w:eastAsia="en-US" w:bidi="ar-SA"/>
        </w:rPr>
      </w:r>
    </w:p>
    <w:p>
      <w:pPr>
        <w:pStyle w:val="Style21"/>
        <w:spacing w:before="0" w:after="0"/>
        <w:jc w:val="center"/>
        <w:rPr>
          <w:sz w:val="26"/>
          <w:szCs w:val="26"/>
        </w:rPr>
      </w:pPr>
      <w:r>
        <w:rPr>
          <w:b/>
          <w:bCs/>
          <w:sz w:val="26"/>
          <w:szCs w:val="26"/>
        </w:rPr>
        <w:t>ПОЯСНИТЕЛЬНАЯ ЗАПИСКА</w:t>
      </w:r>
    </w:p>
    <w:p>
      <w:pPr>
        <w:pStyle w:val="Style21"/>
        <w:spacing w:before="0" w:after="0"/>
        <w:jc w:val="center"/>
        <w:rPr>
          <w:sz w:val="26"/>
          <w:szCs w:val="26"/>
        </w:rPr>
      </w:pPr>
      <w:r>
        <w:rPr>
          <w:b/>
          <w:bCs/>
          <w:sz w:val="26"/>
          <w:szCs w:val="26"/>
        </w:rPr>
        <w:t>к проекту постановления Правительства Ульяновской области</w:t>
      </w:r>
    </w:p>
    <w:p>
      <w:pPr>
        <w:pStyle w:val="Normal"/>
        <w:spacing w:lineRule="auto" w:line="228"/>
        <w:jc w:val="center"/>
        <w:rPr>
          <w:sz w:val="26"/>
          <w:szCs w:val="26"/>
        </w:rPr>
      </w:pPr>
      <w:r>
        <w:rPr>
          <w:rFonts w:cs="PT Astra Serif" w:ascii="PT Astra Serif" w:hAnsi="PT Astra Serif"/>
          <w:b/>
          <w:sz w:val="26"/>
          <w:szCs w:val="26"/>
        </w:rPr>
        <w:t>«</w:t>
      </w:r>
      <w:r>
        <w:rPr>
          <w:rFonts w:eastAsia="Calibri" w:cs="PT Astra Serif" w:ascii="PT Astra Serif" w:hAnsi="PT Astra Serif"/>
          <w:b/>
          <w:bCs/>
          <w:sz w:val="26"/>
          <w:szCs w:val="26"/>
          <w:lang w:eastAsia="en-US"/>
        </w:rPr>
        <w:t xml:space="preserve">О внесении изменений в </w:t>
      </w:r>
      <w:r>
        <w:rPr>
          <w:rFonts w:eastAsia="Calibri" w:cs="PT Astra Serif" w:ascii="PT Astra Serif" w:hAnsi="PT Astra Serif"/>
          <w:b/>
          <w:bCs/>
          <w:sz w:val="26"/>
          <w:szCs w:val="26"/>
          <w:lang w:val="ru-RU" w:eastAsia="en-US"/>
        </w:rPr>
        <w:t>п</w:t>
      </w:r>
      <w:r>
        <w:rPr>
          <w:rFonts w:eastAsia="SimSun" w:cs="PT Astra Serif" w:ascii="PT Astra Serif" w:hAnsi="PT Astra Serif"/>
          <w:b/>
          <w:bCs/>
          <w:spacing w:val="4"/>
          <w:kern w:val="0"/>
          <w:sz w:val="26"/>
          <w:szCs w:val="26"/>
          <w:lang w:val="ru-RU" w:eastAsia="en-US" w:bidi="ar-SA"/>
        </w:rPr>
        <w:t>остановление</w:t>
      </w:r>
    </w:p>
    <w:p>
      <w:pPr>
        <w:pStyle w:val="Normal"/>
        <w:spacing w:lineRule="auto" w:line="228"/>
        <w:jc w:val="center"/>
        <w:rPr>
          <w:sz w:val="26"/>
          <w:szCs w:val="26"/>
        </w:rPr>
      </w:pPr>
      <w:r>
        <w:rPr>
          <w:rFonts w:eastAsia="SimSun" w:cs="PT Astra Serif" w:ascii="PT Astra Serif" w:hAnsi="PT Astra Serif"/>
          <w:b/>
          <w:bCs/>
          <w:spacing w:val="4"/>
          <w:kern w:val="0"/>
          <w:sz w:val="26"/>
          <w:szCs w:val="26"/>
          <w:lang w:val="ru-RU" w:eastAsia="en-US" w:bidi="ar-SA"/>
        </w:rPr>
        <w:t>Правительства Ульяновской области от 23.05.2019 № 233-П</w:t>
      </w:r>
      <w:r>
        <w:rPr>
          <w:rFonts w:eastAsia="Calibri" w:cs="PT Astra Serif" w:ascii="PT Astra Serif" w:hAnsi="PT Astra Serif"/>
          <w:b/>
          <w:bCs/>
          <w:sz w:val="26"/>
          <w:szCs w:val="26"/>
          <w:lang w:eastAsia="en-US"/>
        </w:rPr>
        <w:t>»</w:t>
      </w:r>
    </w:p>
    <w:p>
      <w:pPr>
        <w:pStyle w:val="Style21"/>
        <w:spacing w:before="0" w:after="0"/>
        <w:jc w:val="both"/>
        <w:rPr>
          <w:sz w:val="26"/>
          <w:szCs w:val="26"/>
        </w:rPr>
      </w:pPr>
      <w:r>
        <w:rPr>
          <w:sz w:val="26"/>
          <w:szCs w:val="26"/>
        </w:rPr>
      </w:r>
    </w:p>
    <w:p>
      <w:pPr>
        <w:pStyle w:val="Normal"/>
        <w:widowControl/>
        <w:suppressAutoHyphens w:val="true"/>
        <w:bidi w:val="0"/>
        <w:spacing w:lineRule="auto" w:line="240" w:before="0" w:after="0"/>
        <w:ind w:left="0" w:right="0" w:firstLine="737"/>
        <w:jc w:val="both"/>
        <w:rPr>
          <w:sz w:val="26"/>
          <w:szCs w:val="26"/>
        </w:rPr>
      </w:pPr>
      <w:r>
        <w:rPr>
          <w:rFonts w:ascii="PT Astra Serif" w:hAnsi="PT Astra Serif"/>
          <w:sz w:val="26"/>
          <w:szCs w:val="26"/>
        </w:rPr>
        <w:t>Пр</w:t>
      </w:r>
      <w:r>
        <w:rPr>
          <w:rFonts w:ascii="PT Astra Serif" w:hAnsi="PT Astra Serif"/>
          <w:b w:val="false"/>
          <w:bCs w:val="false"/>
          <w:sz w:val="26"/>
          <w:szCs w:val="26"/>
        </w:rPr>
        <w:t>ое</w:t>
      </w:r>
      <w:r>
        <w:rPr>
          <w:rFonts w:eastAsia="" w:cs="" w:ascii="PT Astra Serif" w:hAnsi="PT Astra Serif" w:cstheme="minorBidi" w:eastAsiaTheme="minorEastAsia"/>
          <w:b w:val="false"/>
          <w:bCs w:val="false"/>
          <w:i w:val="false"/>
          <w:strike w:val="false"/>
          <w:dstrike w:val="false"/>
          <w:color w:val="auto"/>
          <w:kern w:val="0"/>
          <w:sz w:val="26"/>
          <w:szCs w:val="26"/>
          <w:u w:val="none"/>
          <w:lang w:val="ru-RU" w:eastAsia="zh-CN" w:bidi="ar-SA"/>
        </w:rPr>
        <w:t>ктом постановления Правительства Ульяновской области</w:t>
        <w:br/>
        <w:t>«</w:t>
      </w:r>
      <w:r>
        <w:rPr>
          <w:rFonts w:eastAsia="Calibri" w:cs="PT Astra Serif" w:ascii="PT Astra Serif" w:hAnsi="PT Astra Serif"/>
          <w:b w:val="false"/>
          <w:bCs w:val="false"/>
          <w:i w:val="false"/>
          <w:strike w:val="false"/>
          <w:dstrike w:val="false"/>
          <w:color w:val="auto"/>
          <w:kern w:val="0"/>
          <w:sz w:val="26"/>
          <w:szCs w:val="26"/>
          <w:u w:val="none"/>
          <w:lang w:val="ru-RU" w:eastAsia="en-US" w:bidi="ar-SA"/>
        </w:rPr>
        <w:t>О внесении изменений в п</w:t>
      </w:r>
      <w:r>
        <w:rPr>
          <w:rFonts w:eastAsia="SimSun" w:cs="PT Astra Serif" w:ascii="PT Astra Serif" w:hAnsi="PT Astra Serif"/>
          <w:b w:val="false"/>
          <w:bCs w:val="false"/>
          <w:i w:val="false"/>
          <w:strike w:val="false"/>
          <w:dstrike w:val="false"/>
          <w:color w:val="auto"/>
          <w:spacing w:val="4"/>
          <w:kern w:val="0"/>
          <w:sz w:val="26"/>
          <w:szCs w:val="26"/>
          <w:u w:val="none"/>
          <w:lang w:val="ru-RU" w:eastAsia="en-US" w:bidi="ar-SA"/>
        </w:rPr>
        <w:t>остановление Правительства Ульяновской области</w:t>
        <w:br/>
        <w:t>от 23.05.2019 № 233-П</w:t>
      </w:r>
      <w:r>
        <w:rPr>
          <w:rFonts w:eastAsia="" w:cs="" w:ascii="PT Astra Serif" w:hAnsi="PT Astra Serif" w:cstheme="minorBidi" w:eastAsiaTheme="minorEastAsia"/>
          <w:b w:val="false"/>
          <w:bCs w:val="false"/>
          <w:i w:val="false"/>
          <w:strike w:val="false"/>
          <w:dstrike w:val="false"/>
          <w:color w:val="auto"/>
          <w:kern w:val="0"/>
          <w:sz w:val="26"/>
          <w:szCs w:val="26"/>
          <w:u w:val="none"/>
          <w:lang w:val="ru-RU" w:eastAsia="zh-CN" w:bidi="ar-SA"/>
        </w:rPr>
        <w:t>» (далее – проект постановления) предлагается внесение  изменений,</w:t>
      </w:r>
      <w:r>
        <w:rPr>
          <w:rFonts w:eastAsia="" w:cs="" w:ascii="PT Astra Serif" w:hAnsi="PT Astra Serif" w:cstheme="minorBidi" w:eastAsiaTheme="minorEastAsia"/>
          <w:b w:val="false"/>
          <w:bCs/>
          <w:i w:val="false"/>
          <w:strike w:val="false"/>
          <w:dstrike w:val="false"/>
          <w:color w:val="auto"/>
          <w:spacing w:val="4"/>
          <w:kern w:val="0"/>
          <w:position w:val="0"/>
          <w:sz w:val="26"/>
          <w:sz w:val="26"/>
          <w:szCs w:val="26"/>
          <w:u w:val="none"/>
          <w:vertAlign w:val="baseline"/>
          <w:lang w:val="ru-RU" w:eastAsia="zh-CN" w:bidi="ar-SA"/>
        </w:rPr>
        <w:t xml:space="preserve"> </w:t>
      </w:r>
      <w:r>
        <w:rPr>
          <w:rFonts w:eastAsia="Times New Roman" w:cs="PT Astra Serif" w:ascii="PT Astra Serif" w:hAnsi="PT Astra Serif"/>
          <w:color w:val="auto"/>
          <w:kern w:val="0"/>
          <w:sz w:val="26"/>
          <w:szCs w:val="26"/>
          <w:lang w:val="ru-RU" w:eastAsia="zh-CN" w:bidi="ar-SA"/>
        </w:rPr>
        <w:t>предусматривающие приведение наименования отчётных документов</w:t>
        <w:br/>
        <w:t xml:space="preserve">и сроков их предоставления в соответствии с </w:t>
      </w:r>
      <w:r>
        <w:rPr>
          <w:rFonts w:eastAsia="Times New Roman" w:cs="PT Astra Serif" w:ascii="PT Astra Serif" w:hAnsi="PT Astra Serif"/>
          <w:b w:val="false"/>
          <w:bCs w:val="false"/>
          <w:color w:val="auto"/>
          <w:kern w:val="0"/>
          <w:sz w:val="26"/>
          <w:szCs w:val="26"/>
          <w:lang w:val="ru-RU" w:eastAsia="zh-CN" w:bidi="ar-SA"/>
        </w:rPr>
        <w:t>приказом Министерства сельского хозяйства Российской Федерации от 12.03.2021 № 128 «О</w:t>
      </w:r>
      <w:r>
        <w:rPr>
          <w:rFonts w:ascii="PT Astra Serif" w:hAnsi="PT Astra Serif"/>
          <w:b w:val="false"/>
          <w:bCs w:val="false"/>
          <w:sz w:val="26"/>
          <w:szCs w:val="26"/>
        </w:rPr>
        <w:t>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w:t>
        <w:br/>
        <w:t>из федерального бюджета бюджетам субъектов Российской Федерации на создание системы поддержки фермеров и развитие сельской кооперации, приведенными</w:t>
        <w:br/>
        <w:t>в приложении № 6 к Государственной программе развития сельского хозяйства</w:t>
        <w:br/>
        <w:t>и регулирования рынков сельскохозяйственной продукции, сырья и продовольствия, утвержденной постановлением Правительства Российской Федерации</w:t>
        <w:br/>
        <w:t xml:space="preserve">от 14 июля 2012 г. № 717, а также </w:t>
      </w:r>
      <w:r>
        <w:rPr>
          <w:rFonts w:eastAsia="Times New Roman" w:cs="PT Astra Serif" w:ascii="PT Astra Serif" w:hAnsi="PT Astra Serif"/>
          <w:b w:val="false"/>
          <w:bCs w:val="false"/>
          <w:color w:val="auto"/>
          <w:kern w:val="0"/>
          <w:sz w:val="26"/>
          <w:szCs w:val="26"/>
          <w:lang w:val="ru-RU" w:eastAsia="zh-CN" w:bidi="ar-SA"/>
        </w:rPr>
        <w:t>об установлении сроков их представления».</w:t>
      </w:r>
    </w:p>
    <w:p>
      <w:pPr>
        <w:pStyle w:val="Normal"/>
        <w:widowControl/>
        <w:suppressAutoHyphens w:val="true"/>
        <w:bidi w:val="0"/>
        <w:spacing w:lineRule="auto" w:line="240" w:before="0" w:after="0"/>
        <w:ind w:left="0" w:right="0" w:firstLine="737"/>
        <w:jc w:val="both"/>
        <w:rPr>
          <w:sz w:val="26"/>
          <w:szCs w:val="26"/>
        </w:rPr>
      </w:pPr>
      <w:r>
        <w:rPr>
          <w:rFonts w:eastAsia="Times New Roman" w:cs="PT Astra Serif" w:ascii="PT Astra Serif" w:hAnsi="PT Astra Serif"/>
          <w:b w:val="false"/>
          <w:bCs w:val="false"/>
          <w:color w:val="auto"/>
          <w:kern w:val="0"/>
          <w:sz w:val="26"/>
          <w:szCs w:val="26"/>
          <w:lang w:val="ru-RU" w:eastAsia="zh-CN" w:bidi="ar-SA"/>
        </w:rPr>
        <w:t xml:space="preserve">Приведен в соответствие с Бюджетным кодексом Российской Федерации порядок </w:t>
      </w:r>
      <w:r>
        <w:rPr>
          <w:rFonts w:eastAsia="Times New Roman" w:cs="PT Astra Serif" w:ascii="PT Astra Serif" w:hAnsi="PT Astra Serif"/>
          <w:b w:val="false"/>
          <w:bCs/>
          <w:i w:val="false"/>
          <w:strike w:val="false"/>
          <w:dstrike w:val="false"/>
          <w:color w:val="000000"/>
          <w:spacing w:val="4"/>
          <w:kern w:val="0"/>
          <w:sz w:val="26"/>
          <w:szCs w:val="26"/>
          <w:u w:val="none"/>
          <w:lang w:val="ru-RU" w:eastAsia="ru-RU" w:bidi="ar-SA"/>
        </w:rPr>
        <w:t xml:space="preserve">финансового обеспечение части затрат за счет гранта заявителям, использующим право на освобождение от исполнения обязанностей налогоплательщика налога на добавленную стоимость, </w:t>
      </w:r>
      <w:r>
        <w:rPr>
          <w:rFonts w:eastAsia="Times New Roman" w:cs="PT Astra Serif" w:ascii="PT Astra Serif" w:hAnsi="PT Astra Serif"/>
          <w:b w:val="false"/>
          <w:bCs/>
          <w:i w:val="false"/>
          <w:strike w:val="false"/>
          <w:dstrike w:val="false"/>
          <w:color w:val="auto"/>
          <w:spacing w:val="4"/>
          <w:kern w:val="0"/>
          <w:sz w:val="26"/>
          <w:szCs w:val="26"/>
          <w:u w:val="none"/>
          <w:lang w:val="ru-RU" w:eastAsia="zh-CN" w:bidi="ar-SA"/>
        </w:rPr>
        <w:t xml:space="preserve">уточнен порядок получения </w:t>
      </w:r>
      <w:r>
        <w:rPr>
          <w:rFonts w:eastAsia="Times New Roman" w:cs="PT Astra Serif" w:ascii="PT Astra Serif" w:hAnsi="PT Astra Serif"/>
          <w:b w:val="false"/>
          <w:bCs/>
          <w:i w:val="false"/>
          <w:strike w:val="false"/>
          <w:dstrike w:val="false"/>
          <w:color w:val="000000"/>
          <w:spacing w:val="4"/>
          <w:kern w:val="0"/>
          <w:sz w:val="26"/>
          <w:szCs w:val="26"/>
          <w:u w:val="none"/>
          <w:lang w:val="ru-RU" w:eastAsia="ru-RU" w:bidi="ar-SA"/>
        </w:rPr>
        <w:t>согласия лиц на обработку их персональных данных</w:t>
      </w:r>
      <w:r>
        <w:rPr>
          <w:rFonts w:eastAsia="Times New Roman" w:cs="PT Astra Serif" w:ascii="PT Astra Serif" w:hAnsi="PT Astra Serif"/>
          <w:b w:val="false"/>
          <w:bCs/>
          <w:i w:val="false"/>
          <w:strike w:val="false"/>
          <w:dstrike w:val="false"/>
          <w:color w:val="auto"/>
          <w:spacing w:val="4"/>
          <w:kern w:val="0"/>
          <w:sz w:val="26"/>
          <w:szCs w:val="26"/>
          <w:u w:val="none"/>
          <w:lang w:val="ru-RU" w:eastAsia="zh-CN" w:bidi="ar-SA"/>
        </w:rPr>
        <w:t>.</w:t>
      </w:r>
    </w:p>
    <w:p>
      <w:pPr>
        <w:pStyle w:val="Normal"/>
        <w:widowControl/>
        <w:suppressAutoHyphens w:val="true"/>
        <w:bidi w:val="0"/>
        <w:spacing w:lineRule="auto" w:line="240" w:before="0" w:after="0"/>
        <w:ind w:left="0" w:right="0" w:firstLine="737"/>
        <w:jc w:val="both"/>
        <w:rPr>
          <w:sz w:val="26"/>
          <w:szCs w:val="26"/>
        </w:rPr>
      </w:pPr>
      <w:r>
        <w:rPr>
          <w:rFonts w:eastAsia="" w:cs="" w:ascii="PT Astra Serif" w:hAnsi="PT Astra Serif" w:cstheme="minorBidi" w:eastAsiaTheme="minorEastAsia"/>
          <w:b w:val="false"/>
          <w:bCs/>
          <w:i w:val="false"/>
          <w:strike w:val="false"/>
          <w:dstrike w:val="false"/>
          <w:color w:val="auto"/>
          <w:spacing w:val="4"/>
          <w:kern w:val="0"/>
          <w:position w:val="0"/>
          <w:sz w:val="26"/>
          <w:sz w:val="26"/>
          <w:szCs w:val="26"/>
          <w:u w:val="none"/>
          <w:vertAlign w:val="baseline"/>
          <w:lang w:val="ru-RU" w:eastAsia="zh-CN" w:bidi="ar-SA"/>
        </w:rPr>
        <w:t>Изменения направлены на приведение вышеуказанного нормативного правового акта в соответствие с Государственной программой   развития сельского хозяйства и регулирования рынков сельскохозяйственной продукции, сырья</w:t>
        <w:br/>
        <w:t xml:space="preserve">и продовольствия, утверждённой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в связи с внесением </w:t>
      </w:r>
      <w:r>
        <w:rPr>
          <w:rFonts w:eastAsia="" w:cs="" w:ascii="PT Astra Serif" w:hAnsi="PT Astra Serif" w:cstheme="minorBidi" w:eastAsiaTheme="minorEastAsia"/>
          <w:b w:val="false"/>
          <w:bCs/>
          <w:i w:val="false"/>
          <w:strike w:val="false"/>
          <w:dstrike w:val="false"/>
          <w:color w:val="000000"/>
          <w:spacing w:val="4"/>
          <w:kern w:val="0"/>
          <w:position w:val="0"/>
          <w:sz w:val="26"/>
          <w:sz w:val="26"/>
          <w:szCs w:val="26"/>
          <w:u w:val="none"/>
          <w:vertAlign w:val="baseline"/>
          <w:lang w:val="ru-RU" w:eastAsia="zh-CN" w:bidi="ar-SA"/>
        </w:rPr>
        <w:t xml:space="preserve">в него изменений постановлением Правительства Российской Федерации от 15.11.2022 № 2064 и  постановлением Правительства Российской Федерации </w:t>
      </w:r>
      <w:r>
        <w:rPr>
          <w:rFonts w:eastAsia="" w:cs="" w:ascii="PT Astra Serif" w:hAnsi="PT Astra Serif"/>
          <w:b w:val="false"/>
          <w:bCs/>
          <w:i w:val="false"/>
          <w:strike w:val="false"/>
          <w:dstrike w:val="false"/>
          <w:color w:val="000000"/>
          <w:spacing w:val="4"/>
          <w:kern w:val="0"/>
          <w:position w:val="0"/>
          <w:sz w:val="26"/>
          <w:sz w:val="26"/>
          <w:szCs w:val="26"/>
          <w:u w:val="none"/>
          <w:vertAlign w:val="baseline"/>
          <w:lang w:val="ru-RU" w:eastAsia="zh-CN" w:bidi="ar-SA"/>
        </w:rPr>
        <w:t>от 18.04.2022 № 695</w:t>
      </w:r>
      <w:r>
        <w:rPr>
          <w:rFonts w:eastAsia="" w:cs="" w:ascii="Arial" w:hAnsi="Arial"/>
          <w:b w:val="false"/>
          <w:bCs/>
          <w:i w:val="false"/>
          <w:strike w:val="false"/>
          <w:dstrike w:val="false"/>
          <w:color w:val="392C69"/>
          <w:spacing w:val="4"/>
          <w:kern w:val="0"/>
          <w:position w:val="0"/>
          <w:sz w:val="26"/>
          <w:sz w:val="26"/>
          <w:szCs w:val="26"/>
          <w:u w:val="none"/>
          <w:vertAlign w:val="baseline"/>
          <w:lang w:val="ru-RU" w:eastAsia="zh-CN" w:bidi="ar-SA"/>
        </w:rPr>
        <w:t xml:space="preserve"> (</w:t>
      </w:r>
      <w:r>
        <w:rPr>
          <w:rFonts w:eastAsia="" w:cs="" w:ascii="PT Astra Serif" w:hAnsi="PT Astra Serif"/>
          <w:b w:val="false"/>
          <w:bCs/>
          <w:i w:val="false"/>
          <w:strike w:val="false"/>
          <w:dstrike w:val="false"/>
          <w:color w:val="000000"/>
          <w:spacing w:val="4"/>
          <w:kern w:val="0"/>
          <w:position w:val="0"/>
          <w:sz w:val="26"/>
          <w:sz w:val="26"/>
          <w:szCs w:val="26"/>
          <w:u w:val="none"/>
          <w:vertAlign w:val="baseline"/>
          <w:lang w:val="ru-RU" w:eastAsia="zh-CN" w:bidi="ar-SA"/>
        </w:rPr>
        <w:t>в ред. от 18.11.2022).</w:t>
      </w:r>
      <w:r>
        <w:rPr>
          <w:rFonts w:eastAsia="" w:cs="" w:ascii="Arial" w:hAnsi="Arial"/>
          <w:b w:val="false"/>
          <w:bCs/>
          <w:i w:val="false"/>
          <w:strike w:val="false"/>
          <w:dstrike w:val="false"/>
          <w:color w:val="392C69"/>
          <w:spacing w:val="4"/>
          <w:kern w:val="0"/>
          <w:position w:val="0"/>
          <w:sz w:val="26"/>
          <w:sz w:val="26"/>
          <w:szCs w:val="26"/>
          <w:u w:val="none"/>
          <w:vertAlign w:val="baseline"/>
          <w:lang w:val="ru-RU" w:eastAsia="zh-CN" w:bidi="ar-SA"/>
        </w:rPr>
        <w:t xml:space="preserve"> </w:t>
      </w:r>
    </w:p>
    <w:p>
      <w:pPr>
        <w:pStyle w:val="Normal"/>
        <w:widowControl/>
        <w:suppressAutoHyphens w:val="true"/>
        <w:bidi w:val="0"/>
        <w:spacing w:lineRule="auto" w:line="240" w:before="0" w:after="0"/>
        <w:ind w:left="0" w:right="0" w:firstLine="737"/>
        <w:jc w:val="both"/>
        <w:rPr>
          <w:sz w:val="26"/>
          <w:szCs w:val="26"/>
        </w:rPr>
      </w:pPr>
      <w:r>
        <w:rPr>
          <w:rFonts w:eastAsia="" w:cs="" w:ascii="PT Astra Serif" w:hAnsi="PT Astra Serif" w:cstheme="minorBidi" w:eastAsiaTheme="minorEastAsia"/>
          <w:b w:val="false"/>
          <w:bCs/>
          <w:i w:val="false"/>
          <w:strike w:val="false"/>
          <w:dstrike w:val="false"/>
          <w:color w:val="000000"/>
          <w:spacing w:val="4"/>
          <w:kern w:val="0"/>
          <w:position w:val="0"/>
          <w:sz w:val="26"/>
          <w:sz w:val="26"/>
          <w:szCs w:val="26"/>
          <w:u w:val="none"/>
          <w:vertAlign w:val="baseline"/>
          <w:lang w:val="ru-RU" w:eastAsia="zh-CN" w:bidi="ar-SA"/>
        </w:rPr>
        <w:t>Постановлением Правительства Российской Федерации от 09.02.2023 № 186 «О</w:t>
      </w:r>
      <w:r>
        <w:rPr>
          <w:rFonts w:ascii="PT Astra Serif" w:hAnsi="PT Astra Serif"/>
          <w:sz w:val="26"/>
          <w:szCs w:val="26"/>
        </w:rPr>
        <w:t xml:space="preserve"> внесении изменений в приложения №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 уточняются отдельные понятия и увеличивается максимальный размер гранта «Агростартап».</w:t>
      </w:r>
      <w:r>
        <w:rPr>
          <w:rFonts w:ascii="0" w:hAnsi="0"/>
          <w:sz w:val="26"/>
          <w:szCs w:val="26"/>
        </w:rPr>
        <w:t xml:space="preserve"> </w:t>
      </w:r>
    </w:p>
    <w:p>
      <w:pPr>
        <w:pStyle w:val="Normal"/>
        <w:ind w:firstLine="709"/>
        <w:jc w:val="both"/>
        <w:rPr>
          <w:sz w:val="26"/>
          <w:szCs w:val="26"/>
        </w:rPr>
      </w:pPr>
      <w:r>
        <w:rPr>
          <w:rFonts w:eastAsia="" w:cs="" w:ascii="PT Astra Serif" w:hAnsi="PT Astra Serif" w:cstheme="minorBidi" w:eastAsiaTheme="minorEastAsia"/>
          <w:bCs/>
          <w:sz w:val="26"/>
          <w:szCs w:val="26"/>
          <w:lang w:eastAsia="zh-CN"/>
        </w:rPr>
        <w:t xml:space="preserve">Проект постановления подготовлен  главным юрисконсультом </w:t>
      </w:r>
      <w:r>
        <w:rPr>
          <w:rFonts w:eastAsia="" w:cs="" w:ascii="PT Astra Serif" w:hAnsi="PT Astra Serif"/>
          <w:bCs/>
          <w:color w:val="000000"/>
          <w:sz w:val="26"/>
          <w:szCs w:val="26"/>
          <w:shd w:fill="FFFFFF" w:val="clear"/>
          <w:lang w:eastAsia="zh-CN"/>
        </w:rPr>
        <w:t xml:space="preserve">Центра компетенций в сфере сельскохозяйственной кооперации и поддержки фермеров </w:t>
      </w:r>
      <w:r>
        <w:rPr>
          <w:rFonts w:eastAsia="" w:cs="" w:ascii="PT Astra Serif" w:hAnsi="PT Astra Serif" w:cstheme="minorBidi" w:eastAsiaTheme="minorEastAsia"/>
          <w:bCs/>
          <w:sz w:val="26"/>
          <w:szCs w:val="26"/>
          <w:lang w:eastAsia="zh-CN"/>
        </w:rPr>
        <w:t>областного государственного бюджетного учреждения «Агентство по развитию сельских территорий Ульяновской области» Ивановым С.В.</w:t>
      </w:r>
    </w:p>
    <w:p>
      <w:pPr>
        <w:pStyle w:val="Normal"/>
        <w:ind w:firstLine="737"/>
        <w:jc w:val="both"/>
        <w:rPr>
          <w:rFonts w:ascii="PT Astra Serif" w:hAnsi="PT Astra Serif" w:eastAsia="" w:cs="" w:cstheme="minorBidi" w:eastAsiaTheme="minorEastAsia"/>
          <w:sz w:val="26"/>
          <w:szCs w:val="26"/>
          <w:lang w:eastAsia="zh-CN"/>
        </w:rPr>
      </w:pPr>
      <w:r>
        <w:rPr>
          <w:rFonts w:eastAsia="" w:cs="" w:cstheme="minorBidi" w:eastAsiaTheme="minorEastAsia" w:ascii="PT Astra Serif" w:hAnsi="PT Astra Serif"/>
          <w:sz w:val="26"/>
          <w:szCs w:val="26"/>
          <w:lang w:eastAsia="zh-CN"/>
        </w:rPr>
      </w:r>
    </w:p>
    <w:p>
      <w:pPr>
        <w:pStyle w:val="Normal"/>
        <w:ind w:firstLine="737"/>
        <w:jc w:val="both"/>
        <w:rPr>
          <w:rFonts w:ascii="PT Astra Serif" w:hAnsi="PT Astra Serif" w:eastAsia="" w:cs="" w:cstheme="minorBidi" w:eastAsiaTheme="minorEastAsia"/>
          <w:sz w:val="26"/>
          <w:szCs w:val="26"/>
          <w:lang w:eastAsia="zh-CN"/>
        </w:rPr>
      </w:pPr>
      <w:r>
        <w:rPr>
          <w:rFonts w:eastAsia="" w:cs="" w:cstheme="minorBidi" w:eastAsiaTheme="minorEastAsia" w:ascii="PT Astra Serif" w:hAnsi="PT Astra Serif"/>
          <w:sz w:val="26"/>
          <w:szCs w:val="26"/>
          <w:lang w:eastAsia="zh-CN"/>
        </w:rPr>
      </w:r>
    </w:p>
    <w:p>
      <w:pPr>
        <w:pStyle w:val="Normal"/>
        <w:jc w:val="both"/>
        <w:rPr/>
      </w:pPr>
      <w:hyperlink r:id="rId16">
        <w:r>
          <w:rPr>
            <w:rFonts w:eastAsia="" w:cs="" w:ascii="PT Astra Serif" w:hAnsi="PT Astra Serif" w:cstheme="minorBidi" w:eastAsiaTheme="minorEastAsia"/>
            <w:sz w:val="26"/>
            <w:szCs w:val="26"/>
            <w:lang w:eastAsia="zh-CN"/>
          </w:rPr>
          <w:t>Министр</w:t>
        </w:r>
      </w:hyperlink>
      <w:r>
        <w:rPr>
          <w:sz w:val="26"/>
          <w:szCs w:val="26"/>
        </w:rPr>
        <w:t xml:space="preserve"> </w:t>
      </w:r>
      <w:r>
        <w:rPr>
          <w:rFonts w:eastAsia="" w:cs="" w:ascii="PT Astra Serif" w:hAnsi="PT Astra Serif" w:cstheme="minorBidi" w:eastAsiaTheme="minorEastAsia"/>
          <w:sz w:val="26"/>
          <w:szCs w:val="26"/>
          <w:lang w:eastAsia="zh-CN"/>
        </w:rPr>
        <w:t>агропромышленного комплекса</w:t>
      </w:r>
    </w:p>
    <w:p>
      <w:pPr>
        <w:pStyle w:val="Normal"/>
        <w:jc w:val="both"/>
        <w:rPr/>
      </w:pPr>
      <w:r>
        <w:rPr>
          <w:rFonts w:eastAsia="" w:cs="" w:ascii="PT Astra Serif" w:hAnsi="PT Astra Serif" w:cstheme="minorBidi" w:eastAsiaTheme="minorEastAsia"/>
          <w:sz w:val="26"/>
          <w:szCs w:val="26"/>
          <w:lang w:eastAsia="zh-CN"/>
        </w:rPr>
        <w:t xml:space="preserve">и развития </w:t>
      </w:r>
      <w:r>
        <w:rPr>
          <w:rStyle w:val="Style14"/>
          <w:rFonts w:eastAsia="" w:cs="" w:ascii="PT Astra Serif" w:hAnsi="PT Astra Serif" w:cstheme="minorBidi" w:eastAsiaTheme="minorEastAsia"/>
          <w:color w:val="auto"/>
          <w:sz w:val="26"/>
          <w:szCs w:val="26"/>
          <w:u w:val="none"/>
          <w:lang w:eastAsia="zh-CN"/>
        </w:rPr>
        <w:t>сельских территорий</w:t>
      </w:r>
    </w:p>
    <w:p>
      <w:pPr>
        <w:pStyle w:val="Normal"/>
        <w:widowControl/>
        <w:tabs>
          <w:tab w:val="clear" w:pos="720"/>
          <w:tab w:val="left" w:pos="7797" w:leader="none"/>
        </w:tabs>
        <w:suppressAutoHyphens w:val="true"/>
        <w:bidi w:val="0"/>
        <w:spacing w:lineRule="auto" w:line="228" w:before="0" w:after="0"/>
        <w:ind w:left="0" w:right="0" w:hanging="0"/>
        <w:jc w:val="both"/>
        <w:rPr>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Style w:val="Style14"/>
          <w:rFonts w:eastAsia="" w:cs="" w:ascii="PT Astra Serif" w:hAnsi="PT Astra Serif" w:cstheme="minorBidi" w:eastAsiaTheme="minorEastAsia"/>
          <w:b w:val="false"/>
          <w:bCs/>
          <w:i w:val="false"/>
          <w:strike w:val="false"/>
          <w:dstrike w:val="false"/>
          <w:color w:val="auto"/>
          <w:spacing w:val="4"/>
          <w:kern w:val="0"/>
          <w:position w:val="0"/>
          <w:sz w:val="26"/>
          <w:sz w:val="26"/>
          <w:szCs w:val="26"/>
          <w:u w:val="none"/>
          <w:vertAlign w:val="baseline"/>
          <w:lang w:val="ru-RU" w:eastAsia="zh-CN" w:bidi="ar-SA"/>
        </w:rPr>
        <w:t>Ульяновской области                                                                             М.И.Семёнкин</w:t>
      </w:r>
    </w:p>
    <w:p>
      <w:pPr>
        <w:pStyle w:val="Style20"/>
        <w:suppressAutoHyphens w:val="true"/>
        <w:spacing w:lineRule="auto" w:line="240" w:before="0" w:after="0"/>
        <w:rPr/>
      </w:pPr>
      <w:r>
        <w:rPr>
          <w:rFonts w:ascii="PT Astra Serif" w:hAnsi="PT Astra Serif"/>
          <w:b/>
        </w:rPr>
        <w:t>ФИНАНСОВО-ЭКОНОМИЧЕСКОЕ ОБОСНОВАНИЕ</w:t>
      </w:r>
    </w:p>
    <w:p>
      <w:pPr>
        <w:pStyle w:val="Normal"/>
        <w:suppressAutoHyphens w:val="true"/>
        <w:spacing w:lineRule="auto" w:line="240" w:before="0" w:after="0"/>
        <w:jc w:val="center"/>
        <w:rPr/>
      </w:pPr>
      <w:r>
        <w:rPr>
          <w:rFonts w:ascii="PT Astra Serif" w:hAnsi="PT Astra Serif"/>
          <w:b/>
          <w:sz w:val="28"/>
          <w:szCs w:val="28"/>
        </w:rPr>
        <w:t>проекта постановления Правительства Ульяновской области</w:t>
      </w:r>
    </w:p>
    <w:p>
      <w:pPr>
        <w:pStyle w:val="Normal"/>
        <w:suppressAutoHyphens w:val="true"/>
        <w:spacing w:lineRule="auto" w:line="240" w:before="0" w:after="0"/>
        <w:jc w:val="center"/>
        <w:rPr/>
      </w:pPr>
      <w:r>
        <w:rPr>
          <w:rFonts w:cs="PT Astra Serif" w:ascii="PT Astra Serif" w:hAnsi="PT Astra Serif"/>
          <w:b/>
          <w:sz w:val="28"/>
          <w:szCs w:val="28"/>
        </w:rPr>
        <w:t>«</w:t>
      </w:r>
      <w:r>
        <w:rPr>
          <w:rFonts w:eastAsia="Calibri" w:cs="PT Astra Serif" w:ascii="PT Astra Serif" w:hAnsi="PT Astra Serif"/>
          <w:b/>
          <w:bCs/>
          <w:sz w:val="28"/>
          <w:szCs w:val="28"/>
          <w:lang w:eastAsia="en-US"/>
        </w:rPr>
        <w:t xml:space="preserve">О внесении изменений в </w:t>
      </w:r>
      <w:r>
        <w:rPr>
          <w:rFonts w:eastAsia="Calibri" w:cs="PT Astra Serif" w:ascii="PT Astra Serif" w:hAnsi="PT Astra Serif"/>
          <w:b/>
          <w:bCs/>
          <w:sz w:val="28"/>
          <w:szCs w:val="28"/>
          <w:lang w:val="ru-RU" w:eastAsia="en-US"/>
        </w:rPr>
        <w:t>п</w:t>
      </w:r>
      <w:r>
        <w:rPr>
          <w:rFonts w:eastAsia="SimSun" w:cs="PT Astra Serif" w:ascii="PT Astra Serif" w:hAnsi="PT Astra Serif"/>
          <w:b/>
          <w:bCs/>
          <w:spacing w:val="4"/>
          <w:kern w:val="0"/>
          <w:sz w:val="28"/>
          <w:szCs w:val="28"/>
          <w:lang w:val="ru-RU" w:eastAsia="en-US" w:bidi="ar-SA"/>
        </w:rPr>
        <w:t>остановление</w:t>
      </w:r>
    </w:p>
    <w:p>
      <w:pPr>
        <w:pStyle w:val="Normal"/>
        <w:suppressAutoHyphens w:val="true"/>
        <w:spacing w:lineRule="auto" w:line="240" w:before="0" w:after="0"/>
        <w:jc w:val="center"/>
        <w:rPr/>
      </w:pPr>
      <w:r>
        <w:rPr>
          <w:rFonts w:eastAsia="SimSun" w:cs="PT Astra Serif" w:ascii="PT Astra Serif" w:hAnsi="PT Astra Serif"/>
          <w:b/>
          <w:bCs/>
          <w:spacing w:val="4"/>
          <w:kern w:val="0"/>
          <w:sz w:val="28"/>
          <w:szCs w:val="28"/>
          <w:lang w:val="ru-RU" w:eastAsia="en-US" w:bidi="ar-SA"/>
        </w:rPr>
        <w:t>Правительства Ульяновской области от 23.05.2019 № 233-П</w:t>
      </w:r>
      <w:r>
        <w:rPr>
          <w:rFonts w:eastAsia="Calibri" w:cs="PT Astra Serif" w:ascii="PT Astra Serif" w:hAnsi="PT Astra Serif"/>
          <w:b/>
          <w:bCs/>
          <w:sz w:val="28"/>
          <w:szCs w:val="28"/>
          <w:lang w:eastAsia="en-US"/>
        </w:rPr>
        <w:t>»</w:t>
      </w:r>
    </w:p>
    <w:p>
      <w:pPr>
        <w:pStyle w:val="Normal"/>
        <w:suppressAutoHyphens w:val="true"/>
        <w:overflowPunct w:val="true"/>
        <w:spacing w:lineRule="auto" w:line="240" w:before="0" w:after="0"/>
        <w:ind w:firstLine="720"/>
        <w:jc w:val="both"/>
        <w:rPr>
          <w:rFonts w:ascii="PT Astra Serif" w:hAnsi="PT Astra Serif" w:eastAsia="Calibri" w:cs="PT Astra Serif" w:eastAsiaTheme="minorHAnsi"/>
          <w:sz w:val="28"/>
          <w:szCs w:val="28"/>
          <w:lang w:eastAsia="en-US"/>
        </w:rPr>
      </w:pPr>
      <w:r>
        <w:rPr>
          <w:rFonts w:eastAsia="Calibri" w:cs="PT Astra Serif" w:eastAsiaTheme="minorHAnsi" w:ascii="PT Astra Serif" w:hAnsi="PT Astra Serif"/>
          <w:sz w:val="28"/>
          <w:szCs w:val="28"/>
          <w:lang w:eastAsia="en-US"/>
        </w:rPr>
      </w:r>
    </w:p>
    <w:p>
      <w:pPr>
        <w:pStyle w:val="Normal"/>
        <w:suppressAutoHyphens w:val="true"/>
        <w:spacing w:lineRule="auto" w:line="240" w:before="0" w:after="0"/>
        <w:ind w:firstLine="709"/>
        <w:jc w:val="both"/>
        <w:rPr/>
      </w:pPr>
      <w:r>
        <w:rPr>
          <w:rFonts w:ascii="PT Astra Serif" w:hAnsi="PT Astra Serif"/>
          <w:sz w:val="28"/>
          <w:szCs w:val="28"/>
        </w:rPr>
        <w:t>Принятие п</w:t>
      </w:r>
      <w:bookmarkStart w:id="4" w:name="_GoBack1"/>
      <w:bookmarkEnd w:id="4"/>
      <w:r>
        <w:rPr>
          <w:rFonts w:ascii="PT Astra Serif" w:hAnsi="PT Astra Serif"/>
          <w:sz w:val="28"/>
          <w:szCs w:val="28"/>
        </w:rPr>
        <w:t>роекта постановления Правительства Ульяновской области</w:t>
        <w:br/>
        <w:t>«</w:t>
      </w:r>
      <w:r>
        <w:rPr>
          <w:rFonts w:cs="PT Astra Serif" w:ascii="PT Astra Serif" w:hAnsi="PT Astra Serif"/>
          <w:b w:val="false"/>
          <w:bCs w:val="false"/>
          <w:sz w:val="28"/>
          <w:szCs w:val="28"/>
        </w:rPr>
        <w:t xml:space="preserve">О внесении изменений в </w:t>
      </w:r>
      <w:r>
        <w:rPr>
          <w:rFonts w:eastAsia="Calibri" w:cs="PT Astra Serif" w:ascii="PT Astra Serif" w:hAnsi="PT Astra Serif"/>
          <w:b w:val="false"/>
          <w:bCs w:val="false"/>
          <w:sz w:val="28"/>
          <w:szCs w:val="28"/>
          <w:lang w:val="ru-RU" w:eastAsia="en-US"/>
        </w:rPr>
        <w:t>п</w:t>
      </w:r>
      <w:r>
        <w:rPr>
          <w:rFonts w:eastAsia="SimSun" w:cs="PT Astra Serif" w:ascii="PT Astra Serif" w:hAnsi="PT Astra Serif"/>
          <w:b w:val="false"/>
          <w:bCs w:val="false"/>
          <w:spacing w:val="4"/>
          <w:kern w:val="0"/>
          <w:sz w:val="28"/>
          <w:szCs w:val="28"/>
          <w:lang w:val="ru-RU" w:eastAsia="en-US" w:bidi="ar-SA"/>
        </w:rPr>
        <w:t>остановление Правительства Ульяновской области от 23.05.2019 № 233-П</w:t>
      </w:r>
      <w:r>
        <w:rPr>
          <w:rFonts w:eastAsia="Calibri" w:cs="PT Astra Serif" w:ascii="PT Astra Serif" w:hAnsi="PT Astra Serif"/>
          <w:bCs/>
          <w:sz w:val="28"/>
          <w:szCs w:val="28"/>
          <w:lang w:eastAsia="en-US"/>
        </w:rPr>
        <w:t>»</w:t>
      </w:r>
      <w:r>
        <w:rPr>
          <w:rFonts w:ascii="PT Astra Serif" w:hAnsi="PT Astra Serif"/>
          <w:sz w:val="28"/>
          <w:szCs w:val="28"/>
        </w:rPr>
        <w:t xml:space="preserve"> не потребует выделения дополнительных средств областного бюджета Ульяновской области.</w:t>
      </w:r>
    </w:p>
    <w:p>
      <w:pPr>
        <w:pStyle w:val="Normal"/>
        <w:suppressAutoHyphens w:val="true"/>
        <w:spacing w:lineRule="auto" w:line="240" w:before="0" w:after="0"/>
        <w:ind w:firstLine="709"/>
        <w:jc w:val="both"/>
        <w:rPr>
          <w:sz w:val="28"/>
          <w:szCs w:val="28"/>
        </w:rPr>
      </w:pPr>
      <w:r>
        <w:rPr>
          <w:rFonts w:ascii="PT Astra Serif" w:hAnsi="PT Astra Serif"/>
          <w:sz w:val="28"/>
          <w:szCs w:val="28"/>
        </w:rPr>
        <w:t>По Государственной программе развития сельского хозяйства</w:t>
        <w:br/>
        <w:t>и регулирования рынков сельскохозяйственной продукции, сырья</w:t>
        <w:br/>
        <w:t>и продовольствия, утверждённой Правительством Российской Федерации</w:t>
        <w:br/>
      </w:r>
      <w:r>
        <w:rPr>
          <w:rFonts w:eastAsia="Times New Roman" w:cs="Times New Roman" w:ascii="PT Astra Serif" w:hAnsi="PT Astra Serif"/>
          <w:color w:val="auto"/>
          <w:kern w:val="0"/>
          <w:sz w:val="28"/>
          <w:szCs w:val="28"/>
          <w:lang w:val="ru-RU" w:eastAsia="zh-CN" w:bidi="ar-SA"/>
        </w:rPr>
        <w:t>в 2023 году на проведение конкурса</w:t>
      </w:r>
      <w:r>
        <w:rPr>
          <w:rFonts w:ascii="PT Astra Serif" w:hAnsi="PT Astra Serif"/>
          <w:sz w:val="28"/>
          <w:szCs w:val="28"/>
        </w:rPr>
        <w:t xml:space="preserve"> гранта «Агростартап» и предоставление сельскохозяйственным потребительским кооперативам субсидий из областного бюджета Ульяновской области в целях возмещения части затрат, связанных</w:t>
        <w:br/>
        <w:t>с их развитием, выделено средств 134 950,5 тыс. рублей из федерального бюджета.</w:t>
      </w:r>
      <w:r>
        <w:rPr>
          <w:rFonts w:ascii="0" w:hAnsi="0"/>
          <w:sz w:val="28"/>
          <w:szCs w:val="28"/>
        </w:rPr>
        <w:t xml:space="preserve"> </w:t>
      </w:r>
    </w:p>
    <w:p>
      <w:pPr>
        <w:pStyle w:val="Normal"/>
        <w:suppressAutoHyphens w:val="true"/>
        <w:spacing w:lineRule="auto" w:line="240" w:before="0" w:after="0"/>
        <w:ind w:firstLine="709"/>
        <w:jc w:val="both"/>
        <w:rPr>
          <w:rFonts w:ascii="PT Astra Serif" w:hAnsi="PT Astra Serif"/>
          <w:sz w:val="28"/>
          <w:szCs w:val="28"/>
        </w:rPr>
      </w:pPr>
      <w:r>
        <w:rPr>
          <w:rFonts w:ascii="PT Astra Serif" w:hAnsi="PT Astra Serif"/>
          <w:sz w:val="28"/>
          <w:szCs w:val="28"/>
        </w:rPr>
      </w:r>
    </w:p>
    <w:p>
      <w:pPr>
        <w:pStyle w:val="Normal"/>
        <w:suppressAutoHyphens w:val="true"/>
        <w:spacing w:lineRule="auto" w:line="240" w:before="0" w:after="0"/>
        <w:ind w:firstLine="709"/>
        <w:jc w:val="both"/>
        <w:rPr>
          <w:rFonts w:ascii="PT Astra Serif" w:hAnsi="PT Astra Serif"/>
          <w:sz w:val="28"/>
          <w:szCs w:val="28"/>
        </w:rPr>
      </w:pPr>
      <w:r>
        <w:rPr>
          <w:rFonts w:ascii="PT Astra Serif" w:hAnsi="PT Astra Serif"/>
          <w:sz w:val="28"/>
          <w:szCs w:val="28"/>
        </w:rPr>
      </w:r>
    </w:p>
    <w:p>
      <w:pPr>
        <w:pStyle w:val="Normal"/>
        <w:suppressAutoHyphens w:val="true"/>
        <w:spacing w:lineRule="auto" w:line="240" w:before="0" w:after="0"/>
        <w:ind w:firstLine="709"/>
        <w:jc w:val="both"/>
        <w:rPr>
          <w:rFonts w:ascii="PT Astra Serif" w:hAnsi="PT Astra Serif"/>
          <w:sz w:val="28"/>
          <w:szCs w:val="28"/>
        </w:rPr>
      </w:pPr>
      <w:r>
        <w:rPr>
          <w:rFonts w:ascii="PT Astra Serif" w:hAnsi="PT Astra Serif"/>
          <w:sz w:val="28"/>
          <w:szCs w:val="28"/>
        </w:rPr>
      </w:r>
    </w:p>
    <w:p>
      <w:pPr>
        <w:pStyle w:val="Normal"/>
        <w:suppressAutoHyphens w:val="true"/>
        <w:spacing w:lineRule="auto" w:line="240" w:before="0" w:after="0"/>
        <w:rPr/>
      </w:pPr>
      <w:r>
        <w:rPr>
          <w:rFonts w:cs="PT Astra Serif" w:ascii="PT Astra Serif" w:hAnsi="PT Astra Serif"/>
          <w:sz w:val="28"/>
          <w:szCs w:val="28"/>
        </w:rPr>
        <w:t>Министр агропромышленного комплекса</w:t>
      </w:r>
    </w:p>
    <w:p>
      <w:pPr>
        <w:pStyle w:val="Normal"/>
        <w:suppressAutoHyphens w:val="true"/>
        <w:spacing w:lineRule="auto" w:line="240" w:before="0" w:after="0"/>
        <w:rPr/>
      </w:pPr>
      <w:r>
        <w:rPr>
          <w:rFonts w:cs="PT Astra Serif" w:ascii="PT Astra Serif" w:hAnsi="PT Astra Serif"/>
          <w:sz w:val="28"/>
          <w:szCs w:val="28"/>
        </w:rPr>
        <w:t xml:space="preserve">и развития </w:t>
      </w:r>
      <w:r>
        <w:rPr>
          <w:rStyle w:val="Style14"/>
          <w:rFonts w:eastAsia="Calibri" w:cs="PT Astra Serif" w:ascii="PT Astra Serif" w:hAnsi="PT Astra Serif"/>
          <w:bCs/>
          <w:color w:val="auto"/>
          <w:sz w:val="28"/>
          <w:szCs w:val="28"/>
          <w:u w:val="none"/>
          <w:lang w:eastAsia="ru-RU"/>
        </w:rPr>
        <w:t>сельских территорий</w:t>
      </w:r>
    </w:p>
    <w:p>
      <w:pPr>
        <w:pStyle w:val="Normal"/>
        <w:widowControl/>
        <w:tabs>
          <w:tab w:val="clear" w:pos="720"/>
          <w:tab w:val="left" w:pos="7797" w:leader="none"/>
        </w:tabs>
        <w:suppressAutoHyphens w:val="true"/>
        <w:bidi w:val="0"/>
        <w:spacing w:lineRule="auto" w:line="240" w:before="0" w:after="0"/>
        <w:ind w:left="0" w:right="0" w:hanging="0"/>
        <w:jc w:val="both"/>
        <w:rPr>
          <w:rFonts w:ascii="PT Astra Serif" w:hAnsi="PT Astra Serif" w:eastAsia="SimSun" w:cs="PT Astra Serif"/>
          <w:b w:val="false"/>
          <w:b w:val="false"/>
          <w:bCs/>
          <w:i w:val="false"/>
          <w:i w:val="false"/>
          <w:strike w:val="false"/>
          <w:dstrike w:val="false"/>
          <w:color w:val="000000"/>
          <w:spacing w:val="4"/>
          <w:kern w:val="0"/>
          <w:position w:val="0"/>
          <w:sz w:val="28"/>
          <w:sz w:val="28"/>
          <w:szCs w:val="28"/>
          <w:u w:val="none"/>
          <w:vertAlign w:val="baseline"/>
          <w:lang w:val="ru-RU" w:eastAsia="en-US" w:bidi="ar-SA"/>
        </w:rPr>
      </w:pPr>
      <w:r>
        <w:rPr>
          <w:rStyle w:val="Style14"/>
          <w:rFonts w:eastAsia="Calibri" w:cs="PT Astra Serif" w:ascii="PT Astra Serif" w:hAnsi="PT Astra Serif"/>
          <w:b w:val="false"/>
          <w:bCs/>
          <w:i w:val="false"/>
          <w:strike w:val="false"/>
          <w:dstrike w:val="false"/>
          <w:color w:val="auto"/>
          <w:spacing w:val="4"/>
          <w:kern w:val="0"/>
          <w:position w:val="0"/>
          <w:sz w:val="28"/>
          <w:sz w:val="28"/>
          <w:szCs w:val="28"/>
          <w:u w:val="none"/>
          <w:vertAlign w:val="baseline"/>
          <w:lang w:val="ru-RU" w:eastAsia="ru-RU" w:bidi="ar-SA"/>
        </w:rPr>
        <w:t>Ульяновской области                                                                    М.И.Семёнкин</w:t>
      </w:r>
    </w:p>
    <w:sectPr>
      <w:headerReference w:type="default" r:id="rId17"/>
      <w:type w:val="nextPage"/>
      <w:pgSz w:w="11906" w:h="16838"/>
      <w:pgMar w:left="1701" w:right="567" w:header="397" w:top="1134" w:footer="0" w:bottom="961"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swiss"/>
    <w:pitch w:val="variable"/>
  </w:font>
  <w:font w:name="PT Astra Serif">
    <w:charset w:val="cc"/>
    <w:family w:val="roman"/>
    <w:pitch w:val="variable"/>
  </w:font>
  <w:font w:name="0">
    <w:charset w:val="cc"/>
    <w:family w:val="roman"/>
    <w:pitch w:val="variable"/>
  </w:font>
  <w:font w:name="PT Astra Serif">
    <w:charset w:val="01"/>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77007522"/>
    </w:sdtPr>
    <w:sdtContent>
      <w:p>
        <w:pPr>
          <w:pStyle w:val="Style28"/>
          <w:jc w:val="center"/>
          <w:rPr>
            <w:rFonts w:ascii="PT Astra Serif" w:hAnsi="PT Astra Serif"/>
            <w:sz w:val="28"/>
            <w:szCs w:val="28"/>
          </w:rPr>
        </w:pPr>
        <w:r>
          <w:rPr>
            <w:rFonts w:ascii="PT Astra Serif" w:hAnsi="PT Astra Serif"/>
            <w:sz w:val="28"/>
            <w:szCs w:val="28"/>
          </w:rPr>
          <w:fldChar w:fldCharType="begin"/>
        </w:r>
        <w:r>
          <w:rPr>
            <w:sz w:val="28"/>
            <w:szCs w:val="28"/>
            <w:rFonts w:ascii="PT Astra Serif" w:hAnsi="PT Astra Serif"/>
          </w:rPr>
          <w:instrText> PAGE </w:instrText>
        </w:r>
        <w:r>
          <w:rPr>
            <w:sz w:val="28"/>
            <w:szCs w:val="28"/>
            <w:rFonts w:ascii="PT Astra Serif" w:hAnsi="PT Astra Serif"/>
          </w:rPr>
          <w:fldChar w:fldCharType="separate"/>
        </w:r>
        <w:r>
          <w:rPr>
            <w:sz w:val="28"/>
            <w:szCs w:val="28"/>
            <w:rFonts w:ascii="PT Astra Serif" w:hAnsi="PT Astra Serif"/>
          </w:rPr>
          <w:t>0</w:t>
        </w:r>
        <w:r>
          <w:rPr>
            <w:sz w:val="28"/>
            <w:szCs w:val="28"/>
            <w:rFonts w:ascii="PT Astra Serif" w:hAnsi="PT Astra Serif"/>
          </w:rPr>
          <w:fldChar w:fldCharType="end"/>
        </w:r>
      </w:p>
      <w:p>
        <w:pPr>
          <w:pStyle w:val="Style28"/>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28683330"/>
    </w:sdtPr>
    <w:sdtContent>
      <w:p>
        <w:pPr>
          <w:pStyle w:val="Style28"/>
          <w:jc w:val="center"/>
          <w:rPr>
            <w:rFonts w:ascii="PT Astra Serif" w:hAnsi="PT Astra Serif"/>
            <w:sz w:val="28"/>
            <w:szCs w:val="28"/>
          </w:rPr>
        </w:pPr>
        <w:r>
          <w:rPr>
            <w:rFonts w:ascii="PT Astra Serif" w:hAnsi="PT Astra Serif"/>
            <w:sz w:val="28"/>
            <w:szCs w:val="28"/>
          </w:rPr>
          <w:fldChar w:fldCharType="begin"/>
        </w:r>
        <w:r>
          <w:rPr>
            <w:sz w:val="28"/>
            <w:szCs w:val="28"/>
            <w:rFonts w:ascii="PT Astra Serif" w:hAnsi="PT Astra Serif"/>
          </w:rPr>
          <w:instrText> PAGE </w:instrText>
        </w:r>
        <w:r>
          <w:rPr>
            <w:sz w:val="28"/>
            <w:szCs w:val="28"/>
            <w:rFonts w:ascii="PT Astra Serif" w:hAnsi="PT Astra Serif"/>
          </w:rPr>
          <w:fldChar w:fldCharType="separate"/>
        </w:r>
        <w:r>
          <w:rPr>
            <w:sz w:val="28"/>
            <w:szCs w:val="28"/>
            <w:rFonts w:ascii="PT Astra Serif" w:hAnsi="PT Astra Serif"/>
          </w:rPr>
          <w:t>0</w:t>
        </w:r>
        <w:r>
          <w:rPr>
            <w:sz w:val="28"/>
            <w:szCs w:val="28"/>
            <w:rFonts w:ascii="PT Astra Serif" w:hAnsi="PT Astra Serif"/>
          </w:rPr>
          <w:fldChar w:fldCharType="end"/>
        </w:r>
      </w:p>
      <w:p>
        <w:pPr>
          <w:pStyle w:val="Style28"/>
          <w:rPr/>
        </w:pPr>
        <w:r>
          <w:rPr/>
        </w:r>
      </w:p>
    </w:sdtContent>
  </w:sdt>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Times New Roma" w:hAnsi="Liberation Serif;Times New Roma" w:eastAsia="NSimSun" w:cs="Arial"/>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Style14" w:customStyle="1">
    <w:name w:val="Интернет-ссылка"/>
    <w:rPr>
      <w:color w:val="000080"/>
      <w:u w:val="single"/>
    </w:rPr>
  </w:style>
  <w:style w:type="character" w:styleId="Style15" w:customStyle="1">
    <w:name w:val="Верхний колонтитул Знак"/>
    <w:basedOn w:val="DefaultParagraphFont"/>
    <w:uiPriority w:val="99"/>
    <w:qFormat/>
    <w:rPr>
      <w:rFonts w:ascii="Liberation Serif;Times New Roma" w:hAnsi="Liberation Serif;Times New Roma" w:cs="Mangal"/>
      <w:kern w:val="2"/>
      <w:szCs w:val="21"/>
    </w:rPr>
  </w:style>
  <w:style w:type="character" w:styleId="Style16" w:customStyle="1">
    <w:name w:val="Нижний колонтитул Знак"/>
    <w:basedOn w:val="DefaultParagraphFont"/>
    <w:qFormat/>
    <w:rPr>
      <w:rFonts w:ascii="Liberation Serif;Times New Roma" w:hAnsi="Liberation Serif;Times New Roma" w:cs="Mangal"/>
      <w:kern w:val="2"/>
      <w:szCs w:val="21"/>
    </w:rPr>
  </w:style>
  <w:style w:type="character" w:styleId="Style17" w:customStyle="1">
    <w:name w:val="Текст выноски Знак"/>
    <w:basedOn w:val="DefaultParagraphFont"/>
    <w:qFormat/>
    <w:rPr>
      <w:rFonts w:ascii="Tahoma" w:hAnsi="Tahoma" w:cs="Mangal"/>
      <w:kern w:val="2"/>
      <w:sz w:val="16"/>
      <w:szCs w:val="14"/>
    </w:rPr>
  </w:style>
  <w:style w:type="character" w:styleId="Style18" w:customStyle="1">
    <w:name w:val="Посещённая гиперссылка"/>
    <w:rPr>
      <w:color w:val="800000"/>
      <w:u w:val="single"/>
    </w:rPr>
  </w:style>
  <w:style w:type="character" w:styleId="Style19" w:customStyle="1">
    <w:name w:val="Выделение жирным"/>
    <w:qFormat/>
    <w:rPr>
      <w:b/>
      <w:bCs/>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pPr>
      <w:spacing w:lineRule="auto" w:line="276" w:before="0" w:after="140"/>
    </w:pPr>
    <w:rPr/>
  </w:style>
  <w:style w:type="paragraph" w:styleId="Style22">
    <w:name w:val="List"/>
    <w:basedOn w:val="Style21"/>
    <w:pPr/>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Style25">
    <w:name w:val="Title"/>
    <w:basedOn w:val="Normal"/>
    <w:next w:val="Style21"/>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 w:customStyle="1">
    <w:name w:val="Заголовок1"/>
    <w:basedOn w:val="Normal"/>
    <w:next w:val="Style21"/>
    <w:qFormat/>
    <w:pPr>
      <w:keepNext w:val="true"/>
      <w:spacing w:before="240" w:after="120"/>
    </w:pPr>
    <w:rPr>
      <w:rFonts w:ascii="Liberation Sans;Arial" w:hAnsi="Liberation Sans;Arial" w:eastAsia="Microsoft YaHei"/>
      <w:sz w:val="28"/>
      <w:szCs w:val="28"/>
    </w:rPr>
  </w:style>
  <w:style w:type="paragraph" w:styleId="11" w:customStyle="1">
    <w:name w:val="Название объекта1"/>
    <w:basedOn w:val="Normal"/>
    <w:qFormat/>
    <w:pPr>
      <w:suppressLineNumbers/>
      <w:spacing w:before="120" w:after="120"/>
    </w:pPr>
    <w:rPr>
      <w:i/>
      <w:iCs/>
    </w:rPr>
  </w:style>
  <w:style w:type="paragraph" w:styleId="FORMATTEXT" w:customStyle="1">
    <w:name w:val=".FORMATTEXT"/>
    <w:qFormat/>
    <w:pPr>
      <w:widowControl w:val="false"/>
      <w:suppressAutoHyphens w:val="true"/>
      <w:overflowPunct w:val="false"/>
      <w:bidi w:val="0"/>
      <w:spacing w:lineRule="auto" w:line="276" w:before="0" w:after="200"/>
      <w:jc w:val="left"/>
    </w:pPr>
    <w:rPr>
      <w:rFonts w:ascii="Times New Roman" w:hAnsi="Times New Roman" w:eastAsia="Times New Roman" w:cs="Times New Roman"/>
      <w:color w:val="auto"/>
      <w:kern w:val="0"/>
      <w:sz w:val="24"/>
      <w:szCs w:val="24"/>
      <w:lang w:val="ru-RU" w:eastAsia="ru-RU" w:bidi="ar-SA"/>
    </w:rPr>
  </w:style>
  <w:style w:type="paragraph" w:styleId="Style26" w:customStyle="1">
    <w:name w:val="Колонтитул"/>
    <w:basedOn w:val="Normal"/>
    <w:qFormat/>
    <w:pPr>
      <w:suppressLineNumbers/>
      <w:tabs>
        <w:tab w:val="clear" w:pos="720"/>
        <w:tab w:val="center" w:pos="4819" w:leader="none"/>
        <w:tab w:val="right" w:pos="9638" w:leader="none"/>
      </w:tabs>
    </w:pPr>
    <w:rPr/>
  </w:style>
  <w:style w:type="paragraph" w:styleId="12" w:customStyle="1">
    <w:name w:val="Нижний колонтитул1"/>
    <w:basedOn w:val="Normal"/>
    <w:qFormat/>
    <w:pPr>
      <w:tabs>
        <w:tab w:val="clear" w:pos="720"/>
        <w:tab w:val="center" w:pos="4677" w:leader="none"/>
        <w:tab w:val="right" w:pos="9355" w:leader="none"/>
      </w:tabs>
    </w:pPr>
    <w:rPr/>
  </w:style>
  <w:style w:type="paragraph" w:styleId="13" w:customStyle="1">
    <w:name w:val="Верхний колонтитул1"/>
    <w:basedOn w:val="Style26"/>
    <w:qFormat/>
    <w:pPr/>
    <w:rPr/>
  </w:style>
  <w:style w:type="paragraph" w:styleId="Style27" w:customStyle="1">
    <w:name w:val="Верхний и нижний колонтитулы"/>
    <w:basedOn w:val="Normal"/>
    <w:qFormat/>
    <w:pPr/>
    <w:rPr/>
  </w:style>
  <w:style w:type="paragraph" w:styleId="Style28">
    <w:name w:val="Header"/>
    <w:basedOn w:val="Normal"/>
    <w:uiPriority w:val="99"/>
    <w:pPr>
      <w:tabs>
        <w:tab w:val="clear" w:pos="720"/>
        <w:tab w:val="center" w:pos="4677" w:leader="none"/>
        <w:tab w:val="right" w:pos="9355" w:leader="none"/>
      </w:tabs>
    </w:pPr>
    <w:rPr>
      <w:rFonts w:cs="Mangal"/>
      <w:szCs w:val="21"/>
    </w:rPr>
  </w:style>
  <w:style w:type="paragraph" w:styleId="Style29">
    <w:name w:val="Footer"/>
    <w:basedOn w:val="Normal"/>
    <w:pPr>
      <w:tabs>
        <w:tab w:val="clear" w:pos="720"/>
        <w:tab w:val="center" w:pos="4677" w:leader="none"/>
        <w:tab w:val="right" w:pos="9355" w:leader="none"/>
      </w:tabs>
    </w:pPr>
    <w:rPr>
      <w:rFonts w:cs="Mangal"/>
      <w:szCs w:val="21"/>
    </w:rPr>
  </w:style>
  <w:style w:type="paragraph" w:styleId="BalloonText">
    <w:name w:val="Balloon Text"/>
    <w:basedOn w:val="Normal"/>
    <w:qFormat/>
    <w:pPr/>
    <w:rPr>
      <w:rFonts w:ascii="Tahoma" w:hAnsi="Tahoma" w:cs="Mangal"/>
      <w:sz w:val="16"/>
      <w:szCs w:val="14"/>
    </w:rPr>
  </w:style>
  <w:style w:type="paragraph" w:styleId="ListParagraph">
    <w:name w:val="List Paragraph"/>
    <w:basedOn w:val="Normal"/>
    <w:qFormat/>
    <w:pPr>
      <w:spacing w:before="0" w:after="0"/>
      <w:ind w:left="720" w:hanging="0"/>
      <w:contextualSpacing/>
    </w:pPr>
    <w:rPr>
      <w:rFonts w:cs="Mangal"/>
      <w:szCs w:val="21"/>
    </w:rPr>
  </w:style>
  <w:style w:type="paragraph" w:styleId="ConsPlusNormal">
    <w:name w:val="ConsPlusNormal"/>
    <w:qFormat/>
    <w:pPr>
      <w:widowControl w:val="false"/>
      <w:suppressAutoHyphens w:val="true"/>
      <w:bidi w:val="0"/>
      <w:spacing w:before="0" w:after="0"/>
      <w:jc w:val="left"/>
    </w:pPr>
    <w:rPr>
      <w:rFonts w:ascii="Arial" w:hAnsi="Arial" w:eastAsia="Arial" w:cs="Courier New"/>
      <w:b w:val="false"/>
      <w:i w:val="false"/>
      <w:strike w:val="false"/>
      <w:dstrike w:val="false"/>
      <w:color w:val="auto"/>
      <w:kern w:val="2"/>
      <w:sz w:val="16"/>
      <w:szCs w:val="24"/>
      <w:u w:val="none"/>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demo=1&amp;base=LAW&amp;n=177814&amp;date=27.12.2022&amp;dst=100181&amp;field=134" TargetMode="External"/><Relationship Id="rId3" Type="http://schemas.openxmlformats.org/officeDocument/2006/relationships/hyperlink" Target="https://login.consultant.ru/link/?req=doc&amp;demo=1&amp;base=LAW&amp;n=177814&amp;date=27.12.2022&amp;dst=100151&amp;field=134" TargetMode="External"/><Relationship Id="rId4" Type="http://schemas.openxmlformats.org/officeDocument/2006/relationships/hyperlink" Target="consultantplus://offline/ref=A907EDD0979720DAF6617739E038098CBA54690EA5D3403D28DE495409837DC52681F7E560D9DE5FDD010CE0457BZ8H" TargetMode="External"/><Relationship Id="rId5" Type="http://schemas.openxmlformats.org/officeDocument/2006/relationships/hyperlink" Target="consultantplus://offline/ref=A907EDD0979720DAF6617739E038098CBA54690EA5D3403D28DE495409837DC52681F7E560D9DE5FDD010CE0457BZ8H" TargetMode="External"/><Relationship Id="rId6" Type="http://schemas.openxmlformats.org/officeDocument/2006/relationships/hyperlink" Target="consultantplus://offline/ref=A907EDD0979720DAF6617739E038098CBA54690EA5D3403D28DE495409837DC52681F7E560D9DE5FDD010CE0457BZ8H" TargetMode="External"/><Relationship Id="rId7" Type="http://schemas.openxmlformats.org/officeDocument/2006/relationships/hyperlink" Target="consultantplus://offline/ref=A907EDD0979720DAF6617739E038098CBA54690EA5D3403D28DE495409837DC52681F7E560D9DE5FDD010CE0457BZ8H" TargetMode="External"/><Relationship Id="rId8" Type="http://schemas.openxmlformats.org/officeDocument/2006/relationships/hyperlink" Target="consultantplus://offline/ref=A907EDD0979720DAF6617739E038098CBA54690EA5D3403D28DE495409837DC52681F7E560D9DE5FDD010CE0457BZ8H" TargetMode="External"/><Relationship Id="rId9" Type="http://schemas.openxmlformats.org/officeDocument/2006/relationships/hyperlink" Target="consultantplus://offline/ref=A907EDD0979720DAF6617739E038098CBA54690EA5D3403D28DE495409837DC52681F7E560D9DE5FDD010CE0457BZ8H" TargetMode="External"/><Relationship Id="rId10" Type="http://schemas.openxmlformats.org/officeDocument/2006/relationships/hyperlink" Target="consultantplus://offline/ref=A907EDD0979720DAF6617739E038098CBA54690EA5D3403D28DE495409837DC52681F7E560D9DE5FDD010CE0457BZ8H" TargetMode="External"/><Relationship Id="rId11" Type="http://schemas.openxmlformats.org/officeDocument/2006/relationships/hyperlink" Target="consultantplus://offline/ref=A907EDD0979720DAF6617739E038098CBA54690EA5D3403D28DE495409837DC52681F7E560D9DE5FDD010CE0457BZ8H" TargetMode="External"/><Relationship Id="rId12" Type="http://schemas.openxmlformats.org/officeDocument/2006/relationships/hyperlink" Target="consultantplus://offline/ref=A907EDD0979720DAF6617739E038098CBA54690EA5D3403D28DE495409837DC52681F7E560D9DE5FDD010CE0457BZ8H" TargetMode="External"/><Relationship Id="rId13" Type="http://schemas.openxmlformats.org/officeDocument/2006/relationships/hyperlink" Target="consultantplus://offline/ref=A907EDD0979720DAF6617739E038098CBA54690EA5D3403D28DE495409837DC52681F7E560D9DE5FDD010CE0457BZ8H" TargetMode="External"/><Relationship Id="rId14" Type="http://schemas.openxmlformats.org/officeDocument/2006/relationships/hyperlink" Target="consultantplus://offline/ref=A907EDD0979720DAF6617739E038098CBA54690EA5D3403D28DE495409837DC52681F7E560D9DE5FDD010CE0457BZ8H" TargetMode="External"/><Relationship Id="rId15" Type="http://schemas.openxmlformats.org/officeDocument/2006/relationships/header" Target="header1.xml"/><Relationship Id="rId16" Type="http://schemas.openxmlformats.org/officeDocument/2006/relationships/hyperlink" Target="consultantplus://offline/ref=D51A0212DA6FC0A1A41F3CDDC661B4E28F769A8A206DC05E0FA08EB62E78002509E8045F2471FA1D8F18A17B0205D1A8D0FDD0856917A95715CCE1SEj1H" TargetMode="Externa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LibreOffice/7.1.1.2$Windows_X86_64 LibreOffice_project/fe0b08f4af1bacafe4c7ecc87ce55bb426164676</Application>
  <AppVersion>15.0000</AppVersion>
  <Pages>10</Pages>
  <Words>2384</Words>
  <Characters>16550</Characters>
  <CharactersWithSpaces>19026</CharactersWithSpaces>
  <Paragraphs>148</Paragraphs>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2023-02-27T07:09:00Z</dcterms:created>
  <dc:creator>Пользователь</dc:creator>
  <dc:description/>
  <dc:language>ru-RU</dc:language>
  <cp:lastModifiedBy/>
  <cp:lastPrinted>2023-02-27T07:16:00Z</cp:lastPrinted>
  <dcterms:modified xsi:type="dcterms:W3CDTF">2023-04-25T09:17:21Z</dcterms:modified>
  <cp:revision>8</cp:revision>
  <dc:subject/>
  <dc:title>Постановление Правительства Ульяновской области от 07.08.2014 N 346-П(ред. от 16.12.2022)"О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товариществ"(вместе с "Правилами 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 связанных с развитием экономической деят</dc:title>
</cp:coreProperties>
</file>

<file path=docProps/custom.xml><?xml version="1.0" encoding="utf-8"?>
<Properties xmlns="http://schemas.openxmlformats.org/officeDocument/2006/custom-properties" xmlns:vt="http://schemas.openxmlformats.org/officeDocument/2006/docPropsVTypes"/>
</file>