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9" w:rsidRDefault="008B60E9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6D37" w:rsidRDefault="009A6D37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6D37" w:rsidRDefault="009A6D37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6D37" w:rsidRDefault="009A6D37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6D37" w:rsidRDefault="009A6D37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E9" w:rsidRDefault="00D222D7" w:rsidP="009A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изменения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 w:rsidR="009710C6" w:rsidRPr="009710C6">
        <w:rPr>
          <w:rFonts w:ascii="Times New Roman" w:eastAsia="Times New Roman" w:hAnsi="Times New Roman"/>
          <w:b/>
          <w:sz w:val="28"/>
          <w:szCs w:val="24"/>
          <w:lang w:eastAsia="ru-RU"/>
        </w:rPr>
        <w:t>статью 13</w:t>
      </w:r>
      <w:r w:rsidR="009710C6" w:rsidRPr="009710C6">
        <w:rPr>
          <w:rFonts w:ascii="Times New Roman" w:eastAsia="Times New Roman" w:hAnsi="Times New Roman"/>
          <w:b/>
          <w:sz w:val="28"/>
          <w:szCs w:val="24"/>
          <w:vertAlign w:val="superscript"/>
          <w:lang w:eastAsia="ru-RU"/>
        </w:rPr>
        <w:t>2</w:t>
      </w:r>
      <w:r w:rsidR="009710C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>Закон</w:t>
      </w:r>
      <w:r w:rsidR="009A2545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                                              «О регулировании земельных отношений в Ульяновской области» </w:t>
      </w:r>
    </w:p>
    <w:p w:rsidR="001D5790" w:rsidRPr="008B60E9" w:rsidRDefault="001D5790" w:rsidP="009A6D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B60E9" w:rsidRDefault="008B60E9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6D37" w:rsidRDefault="009A6D37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6D37" w:rsidRDefault="009A6D37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6D37" w:rsidRDefault="009A6D37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6D37" w:rsidRDefault="009A6D37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6D37" w:rsidRDefault="009A6D37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6D37" w:rsidRDefault="009A6D37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A6D37" w:rsidRPr="008B60E9" w:rsidRDefault="009A6D37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B60E9" w:rsidRDefault="008B60E9" w:rsidP="008B60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</w:t>
      </w:r>
      <w:r w:rsidR="00906B4B">
        <w:rPr>
          <w:rFonts w:ascii="Times New Roman" w:eastAsia="Times New Roman" w:hAnsi="Times New Roman"/>
          <w:sz w:val="28"/>
          <w:szCs w:val="24"/>
          <w:lang w:eastAsia="ru-RU"/>
        </w:rPr>
        <w:t>часть 2 статьи</w:t>
      </w:r>
      <w:r w:rsidR="00104497">
        <w:rPr>
          <w:rFonts w:ascii="Times New Roman" w:eastAsia="Times New Roman" w:hAnsi="Times New Roman"/>
          <w:sz w:val="28"/>
          <w:szCs w:val="24"/>
          <w:lang w:eastAsia="ru-RU"/>
        </w:rPr>
        <w:t xml:space="preserve"> 13</w:t>
      </w:r>
      <w:r w:rsidR="00104497" w:rsidRPr="00104497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10449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>Закон</w:t>
      </w:r>
      <w:r w:rsidR="0010449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 xml:space="preserve"> Ульяновской области от 17 ноября </w:t>
      </w:r>
      <w:r w:rsidR="009A6D37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>2003 года № 059-ЗО «О регулировании земельных отноше</w:t>
      </w:r>
      <w:bookmarkStart w:id="0" w:name="_GoBack"/>
      <w:bookmarkEnd w:id="0"/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>ний в Ульяновской области» («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08.04.2005 № 36; от 26.07.2005 № 73; «Народная газета» от 06.12.2005 № 134; «Ульяновская правда» от 07.04.2006 № 24; от 07.06.2006 № 41; от 12.07.2006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52; от 11.10.2006 № 78; от 08.11.2006 № 86; от 08.08.2007 № 66; от 13.11.2007 № 96; от 16.01.2008 № 3; от 07.11.2008 № 91; от 03.04.2009 № 25; от 02.10.2009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80; от 10.03.2010 № 17; от 01.09.2010 № 71; «Народная газета» от 23.12.2010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95;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от 09.11.2011 № 126;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02.03.2012 № 22; от 10.10.2012 № 111; от 12.12.2012 № 138-139; от 13.03.2013 № 27; от 07.06.2013 № 60-61; от 11.07.2013 № 75; от 31.12.2013 № 174;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08.05.2014 № 65; 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08.12.2014 № 180; от 31.12.2014 № 196; </w:t>
      </w:r>
      <w:r w:rsidR="008C2C68" w:rsidRPr="008B60E9">
        <w:rPr>
          <w:rFonts w:ascii="Times New Roman" w:eastAsia="Times New Roman" w:hAnsi="Times New Roman"/>
          <w:sz w:val="28"/>
          <w:szCs w:val="28"/>
          <w:lang w:eastAsia="ru-RU"/>
        </w:rPr>
        <w:t>от 05.03.2015 № 28</w:t>
      </w:r>
      <w:r w:rsidR="008C2C68">
        <w:rPr>
          <w:rFonts w:ascii="Times New Roman" w:eastAsia="Times New Roman" w:hAnsi="Times New Roman"/>
          <w:sz w:val="28"/>
          <w:szCs w:val="28"/>
          <w:lang w:eastAsia="ru-RU"/>
        </w:rPr>
        <w:t>; от 06.04.2015 № 44</w:t>
      </w:r>
      <w:r w:rsidR="00104497">
        <w:rPr>
          <w:rFonts w:ascii="Times New Roman" w:eastAsia="Times New Roman" w:hAnsi="Times New Roman"/>
          <w:sz w:val="28"/>
          <w:szCs w:val="28"/>
          <w:lang w:eastAsia="ru-RU"/>
        </w:rPr>
        <w:t>; от 08.06.2015 № 76-77</w:t>
      </w:r>
      <w:r w:rsidR="00BF765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BF7653" w:rsidRPr="00BF7653">
        <w:rPr>
          <w:rFonts w:ascii="Times New Roman" w:eastAsia="Times New Roman" w:hAnsi="Times New Roman"/>
          <w:sz w:val="28"/>
          <w:szCs w:val="28"/>
          <w:lang w:eastAsia="ru-RU"/>
        </w:rPr>
        <w:t>от 05.10.2015 № 139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) изменени</w:t>
      </w:r>
      <w:r w:rsidR="00DF5D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389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9710C6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="00E5389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E5389B" w:rsidRDefault="00E5389B" w:rsidP="008B60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 </w:t>
      </w:r>
      <w:proofErr w:type="gramStart"/>
      <w:r w:rsidRPr="00E5389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юридическому лицу в соответствии с распоряжением Губернатора Ульяновской области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находящегося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государственной собственности Ульяновской области или муниципальной собственности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находящегося в границах Ульяновской области земельного участка, 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государственная собственность на который не разграничена,</w:t>
      </w:r>
      <w:r w:rsidRPr="00E5389B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 </w:t>
      </w:r>
      <w:r w:rsidR="009A6D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389B">
        <w:rPr>
          <w:rFonts w:ascii="Times New Roman" w:eastAsia="Times New Roman" w:hAnsi="Times New Roman"/>
          <w:sz w:val="28"/>
          <w:szCs w:val="28"/>
          <w:lang w:eastAsia="ru-RU"/>
        </w:rPr>
        <w:t>без проведения торгов в целях реализации масштабного инвестиционного проекта осуществляется при условии, что такому проекту в установленном Законом</w:t>
      </w:r>
      <w:proofErr w:type="gramEnd"/>
      <w:r w:rsidRPr="00E5389B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15 марта 2005 года № 019-ЗО «О развитии инвестиционной деятельности на территории Ульяновской области» порядке присвоен статус </w:t>
      </w:r>
      <w:r w:rsidR="00E45F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приоритетного или </w:t>
      </w:r>
      <w:r w:rsidRPr="00E5389B">
        <w:rPr>
          <w:rFonts w:ascii="Times New Roman" w:eastAsia="Times New Roman" w:hAnsi="Times New Roman"/>
          <w:sz w:val="28"/>
          <w:szCs w:val="28"/>
          <w:lang w:eastAsia="ru-RU"/>
        </w:rPr>
        <w:t>особо значимого инвестиционн</w:t>
      </w:r>
      <w:r w:rsidR="00493DA0">
        <w:rPr>
          <w:rFonts w:ascii="Times New Roman" w:eastAsia="Times New Roman" w:hAnsi="Times New Roman"/>
          <w:sz w:val="28"/>
          <w:szCs w:val="28"/>
          <w:lang w:eastAsia="ru-RU"/>
        </w:rPr>
        <w:t>ого проекта Ульяновской области</w:t>
      </w:r>
      <w:proofErr w:type="gramStart"/>
      <w:r w:rsidR="00906B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89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493DA0" w:rsidRPr="009A6D37" w:rsidRDefault="00493DA0" w:rsidP="009A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8B60E9" w:rsidRDefault="008B60E9" w:rsidP="009A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D37" w:rsidRPr="008B60E9" w:rsidRDefault="009A6D37" w:rsidP="009A6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8B60E9" w:rsidRDefault="008B60E9" w:rsidP="009A6D3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8B60E9" w:rsidRPr="009A6D37" w:rsidRDefault="008B60E9" w:rsidP="009A6D3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9A6D3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9A6D3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9A6D3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9A6D3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____ ___________ </w:t>
      </w:r>
      <w:smartTag w:uri="urn:schemas-microsoft-com:office:smarttags" w:element="metricconverter">
        <w:smartTagPr>
          <w:attr w:name="ProductID" w:val="2015 г"/>
        </w:smartTagPr>
        <w:r w:rsidRPr="008B60E9">
          <w:rPr>
            <w:rFonts w:ascii="Times New Roman" w:eastAsia="Arial" w:hAnsi="Times New Roman"/>
            <w:sz w:val="28"/>
            <w:szCs w:val="28"/>
            <w:lang w:eastAsia="ar-SA"/>
          </w:rPr>
          <w:t>2015 г</w:t>
        </w:r>
      </w:smartTag>
      <w:r w:rsidRPr="008B60E9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364EA1" w:rsidRDefault="008B60E9" w:rsidP="009A6D37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9A6D3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E3" w:rsidRDefault="00F823E3">
      <w:pPr>
        <w:spacing w:after="0" w:line="240" w:lineRule="auto"/>
      </w:pPr>
      <w:r>
        <w:separator/>
      </w:r>
    </w:p>
  </w:endnote>
  <w:endnote w:type="continuationSeparator" w:id="0">
    <w:p w:rsidR="00F823E3" w:rsidRDefault="00F8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37" w:rsidRPr="009A6D37" w:rsidRDefault="009A6D37" w:rsidP="009A6D37">
    <w:pPr>
      <w:pStyle w:val="aa"/>
      <w:jc w:val="right"/>
      <w:rPr>
        <w:rFonts w:ascii="Times New Roman" w:hAnsi="Times New Roman"/>
        <w:sz w:val="16"/>
        <w:szCs w:val="16"/>
      </w:rPr>
    </w:pPr>
    <w:r w:rsidRPr="009A6D37">
      <w:rPr>
        <w:rFonts w:ascii="Times New Roman" w:hAnsi="Times New Roman"/>
        <w:sz w:val="16"/>
        <w:szCs w:val="16"/>
      </w:rPr>
      <w:t>2910чл1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E3" w:rsidRDefault="00F823E3">
      <w:pPr>
        <w:spacing w:after="0" w:line="240" w:lineRule="auto"/>
      </w:pPr>
      <w:r>
        <w:separator/>
      </w:r>
    </w:p>
  </w:footnote>
  <w:footnote w:type="continuationSeparator" w:id="0">
    <w:p w:rsidR="00F823E3" w:rsidRDefault="00F8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Default="00CC13DD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DD" w:rsidRDefault="00CC1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Pr="009A6D37" w:rsidRDefault="00CC13DD" w:rsidP="009A6D37">
    <w:pPr>
      <w:pStyle w:val="a3"/>
      <w:jc w:val="center"/>
      <w:rPr>
        <w:rStyle w:val="a5"/>
        <w:sz w:val="28"/>
        <w:szCs w:val="28"/>
      </w:rPr>
    </w:pPr>
    <w:r w:rsidRPr="009A6D37">
      <w:rPr>
        <w:rStyle w:val="a5"/>
        <w:sz w:val="28"/>
        <w:szCs w:val="28"/>
      </w:rPr>
      <w:fldChar w:fldCharType="begin"/>
    </w:r>
    <w:r w:rsidRPr="009A6D37">
      <w:rPr>
        <w:rStyle w:val="a5"/>
        <w:sz w:val="28"/>
        <w:szCs w:val="28"/>
      </w:rPr>
      <w:instrText xml:space="preserve">PAGE  </w:instrText>
    </w:r>
    <w:r w:rsidRPr="009A6D37">
      <w:rPr>
        <w:rStyle w:val="a5"/>
        <w:sz w:val="28"/>
        <w:szCs w:val="28"/>
      </w:rPr>
      <w:fldChar w:fldCharType="separate"/>
    </w:r>
    <w:r w:rsidR="009A6D37">
      <w:rPr>
        <w:rStyle w:val="a5"/>
        <w:noProof/>
        <w:sz w:val="28"/>
        <w:szCs w:val="28"/>
      </w:rPr>
      <w:t>2</w:t>
    </w:r>
    <w:r w:rsidRPr="009A6D37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508FA"/>
    <w:rsid w:val="0007509A"/>
    <w:rsid w:val="00085157"/>
    <w:rsid w:val="000C67B8"/>
    <w:rsid w:val="000D339F"/>
    <w:rsid w:val="00104497"/>
    <w:rsid w:val="0013085F"/>
    <w:rsid w:val="001379ED"/>
    <w:rsid w:val="00146A26"/>
    <w:rsid w:val="001D5790"/>
    <w:rsid w:val="002036AF"/>
    <w:rsid w:val="00231FCC"/>
    <w:rsid w:val="002C010A"/>
    <w:rsid w:val="00364EA1"/>
    <w:rsid w:val="003931DB"/>
    <w:rsid w:val="003B1316"/>
    <w:rsid w:val="003D32B4"/>
    <w:rsid w:val="00493DA0"/>
    <w:rsid w:val="004B6C82"/>
    <w:rsid w:val="005504E2"/>
    <w:rsid w:val="005845F6"/>
    <w:rsid w:val="005A586C"/>
    <w:rsid w:val="005D1B05"/>
    <w:rsid w:val="00612A02"/>
    <w:rsid w:val="00674D64"/>
    <w:rsid w:val="00735D3D"/>
    <w:rsid w:val="0076669D"/>
    <w:rsid w:val="007822C6"/>
    <w:rsid w:val="00817D59"/>
    <w:rsid w:val="008B60E9"/>
    <w:rsid w:val="008C2C68"/>
    <w:rsid w:val="00906B4B"/>
    <w:rsid w:val="009710C6"/>
    <w:rsid w:val="009A0F1D"/>
    <w:rsid w:val="009A2545"/>
    <w:rsid w:val="009A6D37"/>
    <w:rsid w:val="009B342A"/>
    <w:rsid w:val="009F0042"/>
    <w:rsid w:val="00A00ABC"/>
    <w:rsid w:val="00AB1A86"/>
    <w:rsid w:val="00AD61D2"/>
    <w:rsid w:val="00B02E79"/>
    <w:rsid w:val="00B6528B"/>
    <w:rsid w:val="00B67AC7"/>
    <w:rsid w:val="00BF7653"/>
    <w:rsid w:val="00C01C41"/>
    <w:rsid w:val="00CC13DD"/>
    <w:rsid w:val="00D00B5F"/>
    <w:rsid w:val="00D02F01"/>
    <w:rsid w:val="00D20FAA"/>
    <w:rsid w:val="00D222D7"/>
    <w:rsid w:val="00DB0A80"/>
    <w:rsid w:val="00DF5DFE"/>
    <w:rsid w:val="00E45F6D"/>
    <w:rsid w:val="00E5389B"/>
    <w:rsid w:val="00E64479"/>
    <w:rsid w:val="00E80CB8"/>
    <w:rsid w:val="00EE4CC2"/>
    <w:rsid w:val="00F53D22"/>
    <w:rsid w:val="00F823E3"/>
    <w:rsid w:val="00F91658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1D57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1D5790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link w:val="ab"/>
    <w:uiPriority w:val="99"/>
    <w:unhideWhenUsed/>
    <w:rsid w:val="009A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D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1D57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1D5790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link w:val="ab"/>
    <w:uiPriority w:val="99"/>
    <w:unhideWhenUsed/>
    <w:rsid w:val="009A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D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DB3-0A02-4E89-BEBB-CB692D3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3</cp:revision>
  <cp:lastPrinted>2015-10-29T07:55:00Z</cp:lastPrinted>
  <dcterms:created xsi:type="dcterms:W3CDTF">2015-10-29T07:36:00Z</dcterms:created>
  <dcterms:modified xsi:type="dcterms:W3CDTF">2015-10-29T07:55:00Z</dcterms:modified>
</cp:coreProperties>
</file>