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A3" w:rsidRDefault="00DB57A3">
      <w:pPr>
        <w:ind w:firstLine="709"/>
        <w:jc w:val="right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>Проект</w:t>
      </w:r>
    </w:p>
    <w:p w:rsidR="00DB57A3" w:rsidRDefault="00DB57A3">
      <w:pPr>
        <w:ind w:firstLine="709"/>
        <w:jc w:val="both"/>
        <w:rPr>
          <w:rFonts w:ascii="PT Astra Serif" w:hAnsi="PT Astra Serif"/>
          <w:i/>
        </w:rPr>
      </w:pPr>
    </w:p>
    <w:p w:rsidR="00DB57A3" w:rsidRDefault="00DB57A3">
      <w:pPr>
        <w:ind w:firstLine="709"/>
        <w:jc w:val="both"/>
        <w:rPr>
          <w:rFonts w:ascii="PT Astra Serif" w:hAnsi="PT Astra Serif"/>
          <w:i/>
        </w:rPr>
      </w:pPr>
    </w:p>
    <w:p w:rsidR="00DB57A3" w:rsidRDefault="00DB57A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:rsidR="00DB57A3" w:rsidRDefault="00DB57A3">
      <w:pPr>
        <w:jc w:val="center"/>
        <w:rPr>
          <w:rFonts w:ascii="PT Astra Serif" w:hAnsi="PT Astra Serif"/>
          <w:b/>
        </w:rPr>
      </w:pPr>
      <w:proofErr w:type="gramStart"/>
      <w:r>
        <w:rPr>
          <w:rFonts w:ascii="PT Astra Serif" w:hAnsi="PT Astra Serif"/>
          <w:b/>
        </w:rPr>
        <w:t>П</w:t>
      </w:r>
      <w:proofErr w:type="gramEnd"/>
      <w:r>
        <w:rPr>
          <w:rFonts w:ascii="PT Astra Serif" w:hAnsi="PT Astra Serif"/>
          <w:b/>
        </w:rPr>
        <w:t xml:space="preserve"> О С Т А Н О В Л Е Н И Е</w:t>
      </w:r>
    </w:p>
    <w:p w:rsidR="00DB57A3" w:rsidRDefault="00DB57A3">
      <w:pPr>
        <w:jc w:val="center"/>
        <w:rPr>
          <w:rFonts w:ascii="PT Astra Serif" w:hAnsi="PT Astra Serif"/>
          <w:i/>
        </w:rPr>
      </w:pPr>
    </w:p>
    <w:p w:rsidR="00DB57A3" w:rsidRDefault="00DB57A3">
      <w:pPr>
        <w:jc w:val="center"/>
        <w:rPr>
          <w:rFonts w:ascii="PT Astra Serif" w:hAnsi="PT Astra Serif"/>
          <w:i/>
        </w:rPr>
      </w:pPr>
    </w:p>
    <w:p w:rsidR="00DB57A3" w:rsidRDefault="00DB57A3">
      <w:pPr>
        <w:jc w:val="center"/>
        <w:rPr>
          <w:rFonts w:ascii="PT Astra Serif" w:hAnsi="PT Astra Serif"/>
          <w:i/>
        </w:rPr>
      </w:pPr>
    </w:p>
    <w:p w:rsidR="00DB57A3" w:rsidRDefault="00DB57A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 некоторых мерах, направленных на обеспечение реализации </w:t>
      </w:r>
      <w:r>
        <w:rPr>
          <w:rFonts w:ascii="PT Astra Serif" w:hAnsi="PT Astra Serif"/>
          <w:b/>
        </w:rPr>
        <w:br/>
        <w:t>пункта 1 статьи 8 Закона Ульяновской области</w:t>
      </w:r>
    </w:p>
    <w:p w:rsidR="00DB57A3" w:rsidRDefault="00DB57A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«Об образовании в Ульяновской области»</w:t>
      </w:r>
    </w:p>
    <w:p w:rsidR="00DB57A3" w:rsidRDefault="00DB57A3">
      <w:pPr>
        <w:jc w:val="both"/>
        <w:rPr>
          <w:rFonts w:ascii="PT Astra Serif" w:hAnsi="PT Astra Serif"/>
          <w:b/>
        </w:rPr>
      </w:pPr>
    </w:p>
    <w:p w:rsidR="00DB57A3" w:rsidRPr="00A133D8" w:rsidRDefault="00DB57A3">
      <w:pPr>
        <w:pStyle w:val="aff"/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33D8">
        <w:rPr>
          <w:rFonts w:ascii="PT Astra Serif" w:hAnsi="PT Astra Serif"/>
          <w:color w:val="000000"/>
          <w:sz w:val="28"/>
          <w:szCs w:val="28"/>
        </w:rPr>
        <w:t xml:space="preserve">В соответствии со статьёй 78 Бюджетного кодекса Российской Федерации и пунктом 1 статьи 8 Закона Ульяновской области от 13.08.2013 № 134-ЗО </w:t>
      </w:r>
      <w:r w:rsidRPr="00A133D8">
        <w:rPr>
          <w:rFonts w:ascii="PT Astra Serif" w:hAnsi="PT Astra Serif"/>
          <w:color w:val="000000"/>
          <w:sz w:val="28"/>
          <w:szCs w:val="28"/>
        </w:rPr>
        <w:br/>
        <w:t xml:space="preserve">«Об образовании в Ульяновской области» Правительство Ульяновской области </w:t>
      </w:r>
      <w:proofErr w:type="gramStart"/>
      <w:r w:rsidRPr="00A133D8">
        <w:rPr>
          <w:rFonts w:ascii="PT Astra Serif" w:hAnsi="PT Astra Serif"/>
          <w:color w:val="000000"/>
          <w:sz w:val="28"/>
          <w:szCs w:val="28"/>
        </w:rPr>
        <w:t>п</w:t>
      </w:r>
      <w:proofErr w:type="gramEnd"/>
      <w:r w:rsidRPr="00A133D8">
        <w:rPr>
          <w:rFonts w:ascii="PT Astra Serif" w:hAnsi="PT Astra Serif"/>
          <w:color w:val="000000"/>
          <w:sz w:val="28"/>
          <w:szCs w:val="28"/>
        </w:rPr>
        <w:t xml:space="preserve"> о с т а н о в л я е т:</w:t>
      </w:r>
    </w:p>
    <w:p w:rsidR="00DB57A3" w:rsidRPr="00A133D8" w:rsidRDefault="00DB57A3">
      <w:pPr>
        <w:pStyle w:val="aff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33D8">
        <w:rPr>
          <w:rFonts w:ascii="PT Astra Serif" w:hAnsi="PT Astra Serif"/>
          <w:color w:val="000000"/>
          <w:sz w:val="28"/>
          <w:szCs w:val="28"/>
        </w:rPr>
        <w:t>Утвердить:</w:t>
      </w:r>
    </w:p>
    <w:p w:rsidR="00DB57A3" w:rsidRPr="00A133D8" w:rsidRDefault="00DB57A3">
      <w:pPr>
        <w:pStyle w:val="aff"/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33D8">
        <w:rPr>
          <w:rFonts w:ascii="PT Astra Serif" w:hAnsi="PT Astra Serif"/>
          <w:color w:val="000000"/>
          <w:sz w:val="28"/>
          <w:szCs w:val="28"/>
        </w:rPr>
        <w:t xml:space="preserve">1.1. </w:t>
      </w:r>
      <w:proofErr w:type="gramStart"/>
      <w:r w:rsidRPr="00A133D8">
        <w:rPr>
          <w:rFonts w:ascii="PT Astra Serif" w:hAnsi="PT Astra Serif"/>
          <w:color w:val="000000"/>
          <w:sz w:val="28"/>
          <w:szCs w:val="28"/>
        </w:rPr>
        <w:t xml:space="preserve">Правила предоставления обучающимся (воспитанникам) общеобразовательных организаций старше 7 лет, в том числе обучающимся (воспитанникам) с ограниченными возможностями здоровья, студентам (курсантам) профессиональных образовательных организаций </w:t>
      </w:r>
      <w:r w:rsidRPr="00A133D8">
        <w:rPr>
          <w:rFonts w:ascii="PT Astra Serif" w:hAnsi="PT Astra Serif"/>
          <w:color w:val="000000"/>
          <w:sz w:val="28"/>
          <w:szCs w:val="28"/>
        </w:rPr>
        <w:br/>
        <w:t>и образовательных организаций высшего образования, обучающимся в очной форме на территории Ульяновской области,</w:t>
      </w:r>
      <w:r w:rsidRPr="00A133D8">
        <w:rPr>
          <w:color w:val="000000"/>
          <w:sz w:val="28"/>
          <w:szCs w:val="28"/>
        </w:rPr>
        <w:t xml:space="preserve"> льгот при оплате </w:t>
      </w:r>
      <w:r w:rsidRPr="00A133D8">
        <w:rPr>
          <w:rFonts w:ascii="PT Astra Serif" w:hAnsi="PT Astra Serif"/>
          <w:sz w:val="28"/>
          <w:szCs w:val="28"/>
        </w:rPr>
        <w:t>проезда</w:t>
      </w:r>
      <w:r w:rsidRPr="00A133D8">
        <w:rPr>
          <w:rFonts w:ascii="PT Astra Serif" w:hAnsi="PT Astra Serif"/>
          <w:b/>
          <w:sz w:val="28"/>
          <w:szCs w:val="28"/>
        </w:rPr>
        <w:t xml:space="preserve"> </w:t>
      </w:r>
      <w:r w:rsidRPr="00A133D8">
        <w:rPr>
          <w:rFonts w:ascii="PT Astra Serif" w:hAnsi="PT Astra Serif"/>
          <w:color w:val="000000"/>
          <w:sz w:val="28"/>
          <w:szCs w:val="28"/>
        </w:rPr>
        <w:t xml:space="preserve">железнодорожным транспортом общего пользования в поездах пригородного сообщения на территории Ульяновской области (приложение № 1). </w:t>
      </w:r>
      <w:proofErr w:type="gramEnd"/>
    </w:p>
    <w:p w:rsidR="00DB57A3" w:rsidRPr="00A133D8" w:rsidRDefault="00DB57A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color w:val="000000"/>
        </w:rPr>
      </w:pPr>
      <w:r w:rsidRPr="00A133D8">
        <w:rPr>
          <w:rFonts w:ascii="PT Astra Serif" w:hAnsi="PT Astra Serif"/>
          <w:color w:val="000000"/>
        </w:rPr>
        <w:t xml:space="preserve">1.2. </w:t>
      </w:r>
      <w:proofErr w:type="gramStart"/>
      <w:r w:rsidRPr="00A133D8">
        <w:rPr>
          <w:rFonts w:ascii="PT Astra Serif" w:hAnsi="PT Astra Serif"/>
          <w:color w:val="000000"/>
        </w:rPr>
        <w:t xml:space="preserve">Правила предоставления юридическим лицам (за исключением государственных (муниципальных) учреждений), индивидуальным предпринимателям субсидий из областного бюджета Ульяновской области </w:t>
      </w:r>
      <w:r w:rsidRPr="00A133D8">
        <w:rPr>
          <w:rFonts w:ascii="PT Astra Serif" w:hAnsi="PT Astra Serif"/>
          <w:color w:val="000000"/>
        </w:rPr>
        <w:br/>
        <w:t xml:space="preserve">в целях возмещения недополученных доходов, связанных с перевозкой обучающихся (воспитанников) общеобразовательных организаций старше </w:t>
      </w:r>
      <w:r w:rsidRPr="00A133D8">
        <w:rPr>
          <w:rFonts w:ascii="PT Astra Serif" w:hAnsi="PT Astra Serif"/>
          <w:color w:val="000000"/>
        </w:rPr>
        <w:br/>
        <w:t>7 лет, в том числе обучающихся (воспитанников) с ограниченными возможностями здоровья, студентов (курсантов) профессиональных образовательных организаций и образовательных организаций высшего образования, обучающихся в очной форме, железнодорожным транспортом общего пользования в</w:t>
      </w:r>
      <w:proofErr w:type="gramEnd"/>
      <w:r w:rsidRPr="00A133D8">
        <w:rPr>
          <w:rFonts w:ascii="PT Astra Serif" w:hAnsi="PT Astra Serif"/>
          <w:color w:val="000000"/>
        </w:rPr>
        <w:t xml:space="preserve"> </w:t>
      </w:r>
      <w:proofErr w:type="gramStart"/>
      <w:r w:rsidRPr="00A133D8">
        <w:rPr>
          <w:rFonts w:ascii="PT Astra Serif" w:hAnsi="PT Astra Serif"/>
          <w:color w:val="000000"/>
        </w:rPr>
        <w:t>поездах</w:t>
      </w:r>
      <w:proofErr w:type="gramEnd"/>
      <w:r w:rsidRPr="00A133D8">
        <w:rPr>
          <w:rFonts w:ascii="PT Astra Serif" w:hAnsi="PT Astra Serif"/>
          <w:color w:val="000000"/>
        </w:rPr>
        <w:t xml:space="preserve"> пригородного сообщения на территории Ульяновской области (приложение № 2).</w:t>
      </w:r>
    </w:p>
    <w:p w:rsidR="00DB57A3" w:rsidRPr="00A133D8" w:rsidRDefault="00DB57A3">
      <w:pPr>
        <w:pStyle w:val="aff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33D8">
        <w:rPr>
          <w:rFonts w:ascii="PT Astra Serif" w:hAnsi="PT Astra Serif"/>
          <w:color w:val="000000"/>
          <w:sz w:val="28"/>
          <w:szCs w:val="28"/>
        </w:rPr>
        <w:t xml:space="preserve"> Признать утратившими силу:</w:t>
      </w:r>
    </w:p>
    <w:p w:rsidR="00DB57A3" w:rsidRPr="00A133D8" w:rsidRDefault="00DB57A3">
      <w:pPr>
        <w:pStyle w:val="aff"/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A133D8">
        <w:rPr>
          <w:rFonts w:ascii="PT Astra Serif" w:hAnsi="PT Astra Serif"/>
          <w:color w:val="000000"/>
          <w:sz w:val="28"/>
          <w:szCs w:val="28"/>
        </w:rPr>
        <w:t xml:space="preserve">постановление Правительства Ульяновской области от 28.07.2010 </w:t>
      </w:r>
      <w:r w:rsidRPr="00A133D8">
        <w:rPr>
          <w:rFonts w:ascii="PT Astra Serif" w:hAnsi="PT Astra Serif"/>
          <w:color w:val="000000"/>
          <w:sz w:val="28"/>
          <w:szCs w:val="28"/>
        </w:rPr>
        <w:br/>
        <w:t xml:space="preserve">№ 252-П «Об утверждении Порядка предоставления льгот обучающимся </w:t>
      </w:r>
      <w:r w:rsidRPr="00A133D8">
        <w:rPr>
          <w:rFonts w:ascii="PT Astra Serif" w:hAnsi="PT Astra Serif"/>
          <w:color w:val="000000"/>
          <w:sz w:val="28"/>
          <w:szCs w:val="28"/>
        </w:rPr>
        <w:br/>
        <w:t xml:space="preserve">и воспитанникам общеобразовательных учреждений старше 7 лет, обучающимся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образования, а также обучающимся и воспитанникам специальных (коррекционных) образовательных учреждений для обучающихся, воспитанников с ограниченными возможностями здоровья старше 7 лет </w:t>
      </w:r>
      <w:r w:rsidRPr="00A133D8">
        <w:rPr>
          <w:rFonts w:ascii="PT Astra Serif" w:hAnsi="PT Astra Serif"/>
          <w:color w:val="000000"/>
          <w:sz w:val="28"/>
          <w:szCs w:val="28"/>
        </w:rPr>
        <w:br/>
      </w:r>
      <w:r w:rsidRPr="00A133D8">
        <w:rPr>
          <w:rFonts w:ascii="PT Astra Serif" w:hAnsi="PT Astra Serif"/>
          <w:color w:val="000000"/>
          <w:sz w:val="28"/>
          <w:szCs w:val="28"/>
        </w:rPr>
        <w:lastRenderedPageBreak/>
        <w:t>и ежемесячной компенсации организациям железнодорожного транспорта потерь</w:t>
      </w:r>
      <w:proofErr w:type="gramEnd"/>
      <w:r w:rsidRPr="00A133D8">
        <w:rPr>
          <w:rFonts w:ascii="PT Astra Serif" w:hAnsi="PT Astra Serif"/>
          <w:color w:val="000000"/>
          <w:sz w:val="28"/>
          <w:szCs w:val="28"/>
        </w:rPr>
        <w:t xml:space="preserve"> в доходах, возникающих в результате установления указанных льгот»;</w:t>
      </w:r>
    </w:p>
    <w:p w:rsidR="00DB57A3" w:rsidRPr="00A133D8" w:rsidRDefault="00DB57A3">
      <w:pPr>
        <w:pStyle w:val="aff"/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33D8">
        <w:rPr>
          <w:rFonts w:ascii="PT Astra Serif" w:hAnsi="PT Astra Serif"/>
          <w:color w:val="000000"/>
          <w:sz w:val="28"/>
          <w:szCs w:val="28"/>
        </w:rPr>
        <w:t xml:space="preserve">постановление Правительства Ульяновской области от 29.03.2011 </w:t>
      </w:r>
      <w:r w:rsidRPr="00A133D8">
        <w:rPr>
          <w:rFonts w:ascii="PT Astra Serif" w:hAnsi="PT Astra Serif"/>
          <w:color w:val="000000"/>
          <w:sz w:val="28"/>
          <w:szCs w:val="28"/>
        </w:rPr>
        <w:br/>
        <w:t>№ 130-П «О внесении изменений в постановление Правительства Ульяновской области от 28.07.2010 № 252-П»;</w:t>
      </w:r>
    </w:p>
    <w:p w:rsidR="00DB57A3" w:rsidRPr="00A133D8" w:rsidRDefault="00DB57A3">
      <w:pPr>
        <w:pStyle w:val="aff"/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33D8">
        <w:rPr>
          <w:rFonts w:ascii="PT Astra Serif" w:hAnsi="PT Astra Serif"/>
          <w:color w:val="000000"/>
          <w:sz w:val="28"/>
          <w:szCs w:val="28"/>
        </w:rPr>
        <w:t xml:space="preserve">постановление Правительства Ульяновской области от 22.11.2012 </w:t>
      </w:r>
      <w:r w:rsidRPr="00A133D8">
        <w:rPr>
          <w:rFonts w:ascii="PT Astra Serif" w:hAnsi="PT Astra Serif"/>
          <w:color w:val="000000"/>
          <w:sz w:val="28"/>
          <w:szCs w:val="28"/>
        </w:rPr>
        <w:br/>
        <w:t>№ 548-П «О внесении изменений в постановление Правительства Ульяновской области от 28.07.2010 № 252-П»;</w:t>
      </w:r>
    </w:p>
    <w:p w:rsidR="00DB57A3" w:rsidRPr="00A133D8" w:rsidRDefault="00DB57A3">
      <w:pPr>
        <w:pStyle w:val="aff"/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33D8">
        <w:rPr>
          <w:rFonts w:ascii="PT Astra Serif" w:hAnsi="PT Astra Serif"/>
          <w:color w:val="000000"/>
          <w:sz w:val="28"/>
          <w:szCs w:val="28"/>
        </w:rPr>
        <w:t xml:space="preserve">пункт 13  постановления Правительства Ульяновской области </w:t>
      </w:r>
      <w:r w:rsidRPr="00A133D8">
        <w:rPr>
          <w:rFonts w:ascii="PT Astra Serif" w:hAnsi="PT Astra Serif"/>
          <w:color w:val="000000"/>
          <w:sz w:val="28"/>
          <w:szCs w:val="28"/>
        </w:rPr>
        <w:br/>
        <w:t>от 16.10.2013 № 480-П «О внесении изменений в некоторые нормативные правовые акты Правительства Ульяновской области»;</w:t>
      </w:r>
    </w:p>
    <w:p w:rsidR="00DB57A3" w:rsidRPr="00A133D8" w:rsidRDefault="00DB57A3">
      <w:pPr>
        <w:pStyle w:val="aff"/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33D8">
        <w:rPr>
          <w:rFonts w:ascii="PT Astra Serif" w:hAnsi="PT Astra Serif"/>
          <w:color w:val="000000"/>
          <w:sz w:val="28"/>
          <w:szCs w:val="28"/>
        </w:rPr>
        <w:t>пункт 3 постановления Правительства Ульяновской области от 24.10.2013 № 492-П «О внесении изменений в некоторые нормативные правовые акты Правительства Ульяновской области»;</w:t>
      </w:r>
    </w:p>
    <w:p w:rsidR="00DB57A3" w:rsidRPr="00A133D8" w:rsidRDefault="00DB57A3">
      <w:pPr>
        <w:pStyle w:val="aff"/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133D8">
        <w:rPr>
          <w:rFonts w:ascii="PT Astra Serif" w:hAnsi="PT Astra Serif"/>
          <w:color w:val="000000"/>
          <w:sz w:val="28"/>
          <w:szCs w:val="28"/>
        </w:rPr>
        <w:t xml:space="preserve">постановление Правительства Ульяновской области от 26.12.2013 </w:t>
      </w:r>
      <w:r w:rsidRPr="00A133D8">
        <w:rPr>
          <w:rFonts w:ascii="PT Astra Serif" w:hAnsi="PT Astra Serif"/>
          <w:color w:val="000000"/>
          <w:sz w:val="28"/>
          <w:szCs w:val="28"/>
        </w:rPr>
        <w:br/>
        <w:t>№ 639-П «О внесении изменений в постановление Правительства Ульяновской области от 28.07.2010 N 252-П».</w:t>
      </w:r>
    </w:p>
    <w:p w:rsidR="00DB57A3" w:rsidRPr="00A133D8" w:rsidRDefault="00DB57A3">
      <w:pPr>
        <w:pStyle w:val="aff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>Настоящее постановления вступает в силу на следующий день после дня его официального опубликования.</w:t>
      </w:r>
    </w:p>
    <w:p w:rsidR="00DB57A3" w:rsidRPr="00A133D8" w:rsidRDefault="00DB57A3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</w:p>
    <w:p w:rsidR="00DB57A3" w:rsidRPr="00A133D8" w:rsidRDefault="00DB57A3">
      <w:pPr>
        <w:tabs>
          <w:tab w:val="left" w:pos="0"/>
        </w:tabs>
        <w:jc w:val="both"/>
        <w:rPr>
          <w:rFonts w:ascii="PT Astra Serif" w:hAnsi="PT Astra Serif"/>
        </w:rPr>
      </w:pPr>
    </w:p>
    <w:p w:rsidR="00DB57A3" w:rsidRPr="00A133D8" w:rsidRDefault="00DB57A3">
      <w:pPr>
        <w:tabs>
          <w:tab w:val="left" w:pos="0"/>
        </w:tabs>
        <w:jc w:val="both"/>
        <w:rPr>
          <w:rFonts w:ascii="PT Astra Serif" w:hAnsi="PT Astra Serif"/>
        </w:rPr>
      </w:pPr>
    </w:p>
    <w:p w:rsidR="00DB57A3" w:rsidRPr="00A133D8" w:rsidRDefault="00DB57A3">
      <w:pPr>
        <w:tabs>
          <w:tab w:val="left" w:pos="0"/>
        </w:tabs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Председатель </w:t>
      </w:r>
    </w:p>
    <w:p w:rsidR="00DB57A3" w:rsidRPr="00A133D8" w:rsidRDefault="00DB57A3">
      <w:pPr>
        <w:tabs>
          <w:tab w:val="left" w:pos="0"/>
        </w:tabs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Правительства области </w:t>
      </w:r>
      <w:r w:rsidRPr="00A133D8">
        <w:rPr>
          <w:rFonts w:ascii="PT Astra Serif" w:hAnsi="PT Astra Serif"/>
        </w:rPr>
        <w:tab/>
      </w:r>
      <w:r w:rsidRPr="00A133D8">
        <w:rPr>
          <w:rFonts w:ascii="PT Astra Serif" w:hAnsi="PT Astra Serif"/>
        </w:rPr>
        <w:tab/>
      </w:r>
      <w:r w:rsidRPr="00A133D8">
        <w:rPr>
          <w:rFonts w:ascii="PT Astra Serif" w:hAnsi="PT Astra Serif"/>
        </w:rPr>
        <w:tab/>
      </w:r>
      <w:r w:rsidRPr="00A133D8">
        <w:rPr>
          <w:rFonts w:ascii="PT Astra Serif" w:hAnsi="PT Astra Serif"/>
        </w:rPr>
        <w:tab/>
      </w:r>
      <w:r w:rsidRPr="00A133D8">
        <w:rPr>
          <w:rFonts w:ascii="PT Astra Serif" w:hAnsi="PT Astra Serif"/>
        </w:rPr>
        <w:tab/>
        <w:t xml:space="preserve"> </w:t>
      </w:r>
      <w:r w:rsidRPr="00A133D8">
        <w:rPr>
          <w:rFonts w:ascii="PT Astra Serif" w:hAnsi="PT Astra Serif"/>
        </w:rPr>
        <w:tab/>
      </w:r>
      <w:r w:rsidRPr="00A133D8">
        <w:rPr>
          <w:rFonts w:ascii="PT Astra Serif" w:hAnsi="PT Astra Serif"/>
        </w:rPr>
        <w:tab/>
        <w:t xml:space="preserve"> </w:t>
      </w:r>
      <w:proofErr w:type="spellStart"/>
      <w:r w:rsidRPr="00A133D8">
        <w:rPr>
          <w:rFonts w:ascii="PT Astra Serif" w:hAnsi="PT Astra Serif"/>
        </w:rPr>
        <w:t>В.Н.Разумков</w:t>
      </w:r>
      <w:proofErr w:type="spellEnd"/>
    </w:p>
    <w:p w:rsidR="00DB57A3" w:rsidRPr="00A133D8" w:rsidRDefault="00DB57A3">
      <w:pPr>
        <w:tabs>
          <w:tab w:val="left" w:pos="0"/>
        </w:tabs>
        <w:jc w:val="both"/>
        <w:rPr>
          <w:rFonts w:ascii="PT Astra Serif" w:hAnsi="PT Astra Serif"/>
        </w:rPr>
      </w:pPr>
    </w:p>
    <w:p w:rsidR="00DB57A3" w:rsidRPr="00A133D8" w:rsidRDefault="00DB57A3">
      <w:pPr>
        <w:jc w:val="both"/>
        <w:rPr>
          <w:rFonts w:ascii="PT Astra Serif" w:hAnsi="PT Astra Serif"/>
        </w:rPr>
        <w:sectPr w:rsidR="00DB57A3" w:rsidRPr="00A133D8">
          <w:headerReference w:type="even" r:id="rId8"/>
          <w:headerReference w:type="default" r:id="rId9"/>
          <w:pgSz w:w="11905" w:h="16838"/>
          <w:pgMar w:top="1134" w:right="567" w:bottom="1134" w:left="1701" w:header="426" w:footer="709" w:gutter="0"/>
          <w:pgNumType w:start="1"/>
          <w:cols w:space="708"/>
          <w:titlePg/>
          <w:docGrid w:linePitch="360"/>
        </w:sectPr>
      </w:pPr>
    </w:p>
    <w:p w:rsidR="00DB57A3" w:rsidRPr="00A133D8" w:rsidRDefault="00DB57A3">
      <w:pPr>
        <w:pStyle w:val="aff0"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  <w:r w:rsidRPr="00A133D8">
        <w:rPr>
          <w:rFonts w:ascii="PT Astra Serif" w:hAnsi="PT Astra Serif"/>
          <w:spacing w:val="-4"/>
          <w:sz w:val="28"/>
          <w:szCs w:val="28"/>
        </w:rPr>
        <w:lastRenderedPageBreak/>
        <w:t>ПРИЛОЖЕНИЕ № 1</w:t>
      </w:r>
    </w:p>
    <w:p w:rsidR="00DB57A3" w:rsidRPr="00A133D8" w:rsidRDefault="00DB57A3">
      <w:pPr>
        <w:pStyle w:val="aff0"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</w:p>
    <w:p w:rsidR="00DB57A3" w:rsidRPr="00A133D8" w:rsidRDefault="00DB57A3">
      <w:pPr>
        <w:pStyle w:val="aff0"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  <w:r w:rsidRPr="00A133D8">
        <w:rPr>
          <w:rFonts w:ascii="PT Astra Serif" w:hAnsi="PT Astra Serif"/>
          <w:spacing w:val="-4"/>
          <w:sz w:val="28"/>
          <w:szCs w:val="28"/>
        </w:rPr>
        <w:t>к постановлению Правительства Ульяновской области</w:t>
      </w:r>
    </w:p>
    <w:p w:rsidR="00DB57A3" w:rsidRPr="00A133D8" w:rsidRDefault="00DB57A3">
      <w:pPr>
        <w:ind w:left="5670"/>
        <w:jc w:val="center"/>
        <w:rPr>
          <w:rFonts w:ascii="PT Astra Serif" w:hAnsi="PT Astra Serif"/>
          <w:b/>
        </w:rPr>
      </w:pPr>
    </w:p>
    <w:p w:rsidR="00DB57A3" w:rsidRPr="00A133D8" w:rsidRDefault="00DB57A3">
      <w:pPr>
        <w:ind w:left="5670"/>
        <w:jc w:val="center"/>
        <w:rPr>
          <w:rFonts w:ascii="PT Astra Serif" w:hAnsi="PT Astra Serif"/>
          <w:b/>
        </w:rPr>
      </w:pPr>
    </w:p>
    <w:p w:rsidR="00DB57A3" w:rsidRPr="00A133D8" w:rsidRDefault="00DB57A3">
      <w:pPr>
        <w:jc w:val="both"/>
        <w:rPr>
          <w:rFonts w:ascii="PT Astra Serif" w:hAnsi="PT Astra Serif"/>
          <w:b/>
        </w:rPr>
      </w:pPr>
    </w:p>
    <w:p w:rsidR="00DB57A3" w:rsidRPr="00A133D8" w:rsidRDefault="00DB57A3">
      <w:pPr>
        <w:jc w:val="center"/>
        <w:rPr>
          <w:rFonts w:ascii="PT Astra Serif" w:hAnsi="PT Astra Serif"/>
          <w:b/>
        </w:rPr>
      </w:pPr>
      <w:r w:rsidRPr="00A133D8">
        <w:rPr>
          <w:rFonts w:ascii="PT Astra Serif" w:hAnsi="PT Astra Serif"/>
          <w:b/>
        </w:rPr>
        <w:t>ПРАВИЛА</w:t>
      </w:r>
    </w:p>
    <w:p w:rsidR="00DB57A3" w:rsidRPr="00A133D8" w:rsidRDefault="00DB57A3">
      <w:pPr>
        <w:jc w:val="center"/>
        <w:rPr>
          <w:rFonts w:ascii="PT Astra Serif" w:hAnsi="PT Astra Serif"/>
          <w:b/>
        </w:rPr>
      </w:pPr>
      <w:r w:rsidRPr="00A133D8">
        <w:rPr>
          <w:rFonts w:ascii="PT Astra Serif" w:hAnsi="PT Astra Serif"/>
          <w:b/>
        </w:rPr>
        <w:t xml:space="preserve">предоставления обучающимся (воспитанникам) общеобразовательных организаций старше 7 лет, в том числе обучающимся (воспитанникам) </w:t>
      </w:r>
    </w:p>
    <w:p w:rsidR="00DB57A3" w:rsidRPr="00A133D8" w:rsidRDefault="00DB57A3">
      <w:pPr>
        <w:jc w:val="center"/>
        <w:rPr>
          <w:rFonts w:ascii="PT Astra Serif" w:hAnsi="PT Astra Serif"/>
          <w:b/>
        </w:rPr>
      </w:pPr>
      <w:r w:rsidRPr="00A133D8">
        <w:rPr>
          <w:rFonts w:ascii="PT Astra Serif" w:hAnsi="PT Astra Serif"/>
          <w:b/>
        </w:rPr>
        <w:t xml:space="preserve">с ограниченными возможностями здоровья, студентам (курсантам) профессиональных образовательных организаций и образовательных организаций высшего образования, обучающимся в очной форме </w:t>
      </w:r>
      <w:r w:rsidRPr="00A133D8">
        <w:rPr>
          <w:rFonts w:ascii="PT Astra Serif" w:hAnsi="PT Astra Serif"/>
          <w:b/>
        </w:rPr>
        <w:br/>
        <w:t xml:space="preserve">на территории Ульяновской области, льгот при оплате проезда железнодорожным транспортом общего пользования </w:t>
      </w:r>
      <w:r w:rsidRPr="00A133D8">
        <w:rPr>
          <w:rFonts w:ascii="PT Astra Serif" w:hAnsi="PT Astra Serif"/>
          <w:b/>
        </w:rPr>
        <w:br/>
        <w:t>в поездах пригородного сообщения на территории Ульяновской области</w:t>
      </w:r>
    </w:p>
    <w:p w:rsidR="00DB57A3" w:rsidRPr="00A133D8" w:rsidRDefault="00DB57A3">
      <w:pPr>
        <w:tabs>
          <w:tab w:val="left" w:pos="1134"/>
        </w:tabs>
        <w:ind w:firstLine="709"/>
        <w:jc w:val="both"/>
        <w:rPr>
          <w:rFonts w:ascii="PT Astra Serif" w:hAnsi="PT Astra Serif"/>
          <w:b/>
        </w:rPr>
      </w:pPr>
    </w:p>
    <w:p w:rsidR="00DB57A3" w:rsidRPr="00A133D8" w:rsidRDefault="00DB57A3" w:rsidP="002B35DC">
      <w:pPr>
        <w:pStyle w:val="aff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p40"/>
      <w:bookmarkStart w:id="1" w:name="p54"/>
      <w:bookmarkEnd w:id="0"/>
      <w:bookmarkEnd w:id="1"/>
      <w:proofErr w:type="gramStart"/>
      <w:r w:rsidRPr="00A133D8">
        <w:rPr>
          <w:rFonts w:ascii="PT Astra Serif" w:hAnsi="PT Astra Serif"/>
          <w:sz w:val="28"/>
          <w:szCs w:val="28"/>
        </w:rPr>
        <w:t xml:space="preserve">Настоящие Правила устанавливают порядок предоставления обучающимся (воспитанникам) общеобразовательных организаций старше </w:t>
      </w:r>
      <w:r w:rsidRPr="00A133D8">
        <w:rPr>
          <w:rFonts w:ascii="PT Astra Serif" w:hAnsi="PT Astra Serif"/>
          <w:sz w:val="28"/>
          <w:szCs w:val="28"/>
        </w:rPr>
        <w:br/>
        <w:t>7 лет, в том числе обучающимся (воспитанникам) с ограниченными возможностями здоровья, студентам (курсантам) профессиональных образовательных организаций и образовательных организаций высшего образования, обучающимся в очной форме на территории Ульяновской области (далее – обучающиеся), льгот по тарифам на проезд железнодорожным транспортом общего пользования в поездах пригородного сообщения в форме 50-процентной скидки от действующего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тарифа при оплате проезда                   на территории Ульяновской области (далее – льготы).</w:t>
      </w:r>
    </w:p>
    <w:p w:rsidR="00DB57A3" w:rsidRPr="00A133D8" w:rsidRDefault="00DB57A3" w:rsidP="00500115">
      <w:pPr>
        <w:pStyle w:val="aff"/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Льготы предоставляются обучающимся в период с 1 сентября </w:t>
      </w:r>
      <w:r w:rsidRPr="00A133D8">
        <w:rPr>
          <w:rFonts w:ascii="PT Astra Serif" w:hAnsi="PT Astra Serif"/>
          <w:sz w:val="28"/>
          <w:szCs w:val="28"/>
        </w:rPr>
        <w:br/>
        <w:t>по 15 июня при предъявлении справки, выданной образовательной организацией</w:t>
      </w:r>
      <w:r>
        <w:rPr>
          <w:rFonts w:ascii="PT Astra Serif" w:hAnsi="PT Astra Serif"/>
          <w:sz w:val="28"/>
          <w:szCs w:val="28"/>
        </w:rPr>
        <w:t>,</w:t>
      </w:r>
      <w:r w:rsidRPr="00A133D8">
        <w:rPr>
          <w:rFonts w:ascii="PT Astra Serif" w:hAnsi="PT Astra Serif"/>
          <w:sz w:val="28"/>
          <w:szCs w:val="28"/>
        </w:rPr>
        <w:t xml:space="preserve"> или студенческого билета установленного образца при оплате услуг по перевозке пассажиров железнодорожным транспортом общего пользования в поездах пригородного сообщения на территории Ульяновской области.</w:t>
      </w:r>
    </w:p>
    <w:p w:rsidR="00DB57A3" w:rsidRPr="00A133D8" w:rsidRDefault="00DB57A3">
      <w:pPr>
        <w:pStyle w:val="aff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Льготы предоставляются обучающимся </w:t>
      </w:r>
      <w:proofErr w:type="gramStart"/>
      <w:r w:rsidRPr="00A133D8">
        <w:rPr>
          <w:rFonts w:ascii="PT Astra Serif" w:hAnsi="PT Astra Serif"/>
          <w:sz w:val="28"/>
          <w:szCs w:val="28"/>
        </w:rPr>
        <w:t xml:space="preserve">при оплате услуг </w:t>
      </w:r>
      <w:r w:rsidRPr="00A133D8">
        <w:rPr>
          <w:rFonts w:ascii="PT Astra Serif" w:hAnsi="PT Astra Serif"/>
          <w:sz w:val="28"/>
          <w:szCs w:val="28"/>
        </w:rPr>
        <w:br/>
        <w:t>по перевозке пассажиров железнодорожным транспортом общего пользования в поездах пригородного сообщения на территории Ульяновской области независимо от места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проживания обучающихся и нахождения образовательной организации на территории Ульяновской области, а также от прохождения маршрута поездки по территориям других субъектов Российской Федерации.</w:t>
      </w:r>
    </w:p>
    <w:p w:rsidR="00DB57A3" w:rsidRPr="00A133D8" w:rsidRDefault="00DB57A3">
      <w:pPr>
        <w:jc w:val="center"/>
        <w:rPr>
          <w:rFonts w:ascii="PT Astra Serif" w:hAnsi="PT Astra Serif"/>
        </w:rPr>
      </w:pPr>
    </w:p>
    <w:p w:rsidR="00DB57A3" w:rsidRPr="00A133D8" w:rsidRDefault="00DB57A3">
      <w:pPr>
        <w:jc w:val="center"/>
        <w:rPr>
          <w:rFonts w:ascii="PT Astra Serif" w:hAnsi="PT Astra Serif"/>
        </w:rPr>
      </w:pPr>
      <w:r w:rsidRPr="00A133D8">
        <w:rPr>
          <w:rFonts w:ascii="PT Astra Serif" w:hAnsi="PT Astra Serif"/>
        </w:rPr>
        <w:t>_____________</w:t>
      </w:r>
    </w:p>
    <w:p w:rsidR="00DB57A3" w:rsidRPr="00A133D8" w:rsidRDefault="00DB57A3">
      <w:pPr>
        <w:pStyle w:val="aff0"/>
        <w:rPr>
          <w:rFonts w:ascii="PT Astra Serif" w:hAnsi="PT Astra Serif"/>
          <w:spacing w:val="-4"/>
          <w:sz w:val="28"/>
          <w:szCs w:val="28"/>
        </w:rPr>
        <w:sectPr w:rsidR="00DB57A3" w:rsidRPr="00A133D8">
          <w:pgSz w:w="11905" w:h="16838"/>
          <w:pgMar w:top="1134" w:right="567" w:bottom="1134" w:left="1701" w:header="426" w:footer="709" w:gutter="0"/>
          <w:pgNumType w:start="1"/>
          <w:cols w:space="708"/>
          <w:titlePg/>
          <w:docGrid w:linePitch="360"/>
        </w:sectPr>
      </w:pPr>
    </w:p>
    <w:p w:rsidR="00DB57A3" w:rsidRPr="00A133D8" w:rsidRDefault="00DB57A3">
      <w:pPr>
        <w:pStyle w:val="aff0"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  <w:r w:rsidRPr="00A133D8">
        <w:rPr>
          <w:rFonts w:ascii="PT Astra Serif" w:hAnsi="PT Astra Serif"/>
          <w:spacing w:val="-4"/>
          <w:sz w:val="28"/>
          <w:szCs w:val="28"/>
        </w:rPr>
        <w:lastRenderedPageBreak/>
        <w:t>ПРИЛОЖЕНИЕ № 2</w:t>
      </w:r>
    </w:p>
    <w:p w:rsidR="00DB57A3" w:rsidRPr="00A133D8" w:rsidRDefault="00DB57A3">
      <w:pPr>
        <w:pStyle w:val="aff0"/>
        <w:ind w:left="5670"/>
        <w:jc w:val="center"/>
        <w:rPr>
          <w:rFonts w:ascii="PT Astra Serif" w:hAnsi="PT Astra Serif"/>
          <w:spacing w:val="-4"/>
          <w:sz w:val="28"/>
          <w:szCs w:val="28"/>
        </w:rPr>
      </w:pPr>
    </w:p>
    <w:p w:rsidR="00DB57A3" w:rsidRPr="00A133D8" w:rsidRDefault="00DB57A3">
      <w:pPr>
        <w:ind w:left="5670"/>
        <w:jc w:val="center"/>
        <w:rPr>
          <w:rFonts w:ascii="PT Astra Serif" w:hAnsi="PT Astra Serif"/>
          <w:spacing w:val="-4"/>
        </w:rPr>
      </w:pPr>
      <w:r w:rsidRPr="00A133D8">
        <w:rPr>
          <w:rFonts w:ascii="PT Astra Serif" w:hAnsi="PT Astra Serif"/>
          <w:spacing w:val="-4"/>
        </w:rPr>
        <w:t>к постановлению Правительства Ульяновской области</w:t>
      </w:r>
    </w:p>
    <w:p w:rsidR="00DB57A3" w:rsidRPr="00A133D8" w:rsidRDefault="00DB57A3">
      <w:pPr>
        <w:jc w:val="both"/>
        <w:rPr>
          <w:rFonts w:ascii="PT Astra Serif" w:hAnsi="PT Astra Serif"/>
        </w:rPr>
      </w:pPr>
    </w:p>
    <w:p w:rsidR="00DB57A3" w:rsidRPr="00A133D8" w:rsidRDefault="00DB57A3">
      <w:pPr>
        <w:jc w:val="both"/>
        <w:rPr>
          <w:rFonts w:ascii="PT Astra Serif" w:hAnsi="PT Astra Serif"/>
        </w:rPr>
      </w:pPr>
    </w:p>
    <w:p w:rsidR="00DB57A3" w:rsidRPr="00A133D8" w:rsidRDefault="00DB57A3">
      <w:pPr>
        <w:jc w:val="center"/>
        <w:rPr>
          <w:rFonts w:ascii="PT Astra Serif" w:hAnsi="PT Astra Serif"/>
          <w:b/>
        </w:rPr>
      </w:pPr>
      <w:r w:rsidRPr="00A133D8">
        <w:rPr>
          <w:rFonts w:ascii="PT Astra Serif" w:hAnsi="PT Astra Serif"/>
          <w:b/>
        </w:rPr>
        <w:t>ПРАВИЛА</w:t>
      </w:r>
    </w:p>
    <w:p w:rsidR="00DB57A3" w:rsidRPr="00A133D8" w:rsidRDefault="00DB57A3">
      <w:pPr>
        <w:jc w:val="center"/>
        <w:rPr>
          <w:rFonts w:ascii="PT Astra Serif" w:hAnsi="PT Astra Serif"/>
          <w:b/>
        </w:rPr>
      </w:pPr>
      <w:proofErr w:type="gramStart"/>
      <w:r w:rsidRPr="00A133D8">
        <w:rPr>
          <w:rFonts w:ascii="PT Astra Serif" w:hAnsi="PT Astra Serif"/>
          <w:b/>
        </w:rPr>
        <w:t>предоставления юридическим лицам (за исключением государственных (муниципальных) учреждений), индивидуальным предпринимателям субсидий из областного бюджета Ульяновской области в целях возмещения недополученных доходов, связанных с перевозкой обучающихся (воспитанников) общеобразовательных организаций старше 7 лет, в том числе обучающихся (воспитанников) с ограниченными возможностями здоровья, студентов (курсантов) профессиональных образовательных организаций и образовательных организаций высшего образования, обучающихся в очной форме, железнодорожным транспортом общего пользования в поездах</w:t>
      </w:r>
      <w:proofErr w:type="gramEnd"/>
      <w:r w:rsidRPr="00A133D8">
        <w:rPr>
          <w:rFonts w:ascii="PT Astra Serif" w:hAnsi="PT Astra Serif"/>
          <w:b/>
        </w:rPr>
        <w:t xml:space="preserve"> пригородного сообщения</w:t>
      </w:r>
    </w:p>
    <w:p w:rsidR="00DB57A3" w:rsidRPr="00A133D8" w:rsidRDefault="00DB57A3">
      <w:pPr>
        <w:jc w:val="center"/>
        <w:rPr>
          <w:rFonts w:ascii="PT Astra Serif" w:hAnsi="PT Astra Serif"/>
          <w:b/>
        </w:rPr>
      </w:pPr>
      <w:r w:rsidRPr="00A133D8">
        <w:rPr>
          <w:rFonts w:ascii="PT Astra Serif" w:hAnsi="PT Astra Serif"/>
          <w:b/>
        </w:rPr>
        <w:t>на территории Ульяновской области</w:t>
      </w:r>
    </w:p>
    <w:p w:rsidR="00DB57A3" w:rsidRPr="00A133D8" w:rsidRDefault="00DB57A3">
      <w:pPr>
        <w:jc w:val="both"/>
        <w:rPr>
          <w:rFonts w:ascii="PT Astra Serif" w:hAnsi="PT Astra Serif"/>
          <w:b/>
        </w:rPr>
      </w:pP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33D8">
        <w:rPr>
          <w:rFonts w:ascii="PT Astra Serif" w:hAnsi="PT Astra Serif"/>
          <w:sz w:val="28"/>
          <w:szCs w:val="28"/>
        </w:rPr>
        <w:t>Настоящие Правила устанавливают порядок предоставления юридическим лицам (за исключением государственных (муниципальных) учреждений), индивидуальным предпринимателям, осуществляющим пригородные железнодорожные пассажирские перевозки (далее – перевозчики)</w:t>
      </w:r>
      <w:r>
        <w:rPr>
          <w:rFonts w:ascii="PT Astra Serif" w:hAnsi="PT Astra Serif"/>
          <w:sz w:val="28"/>
          <w:szCs w:val="28"/>
        </w:rPr>
        <w:t>,</w:t>
      </w:r>
      <w:r w:rsidRPr="00A133D8">
        <w:rPr>
          <w:rFonts w:ascii="PT Astra Serif" w:hAnsi="PT Astra Serif"/>
          <w:sz w:val="28"/>
          <w:szCs w:val="28"/>
        </w:rPr>
        <w:t xml:space="preserve"> субсидий из областного бюджета Ульяновской области в целях возмещения недополученных доходов, связанных с перевозкой обучающихся (воспитанников) общеобразовательных организаций старше 7 лет, в том числе обучающихся (воспитанников) с ограниченными возможностями здоровья, студентов (курсантов) профессиональных образовательных организаций </w:t>
      </w:r>
      <w:r w:rsidRPr="00A133D8">
        <w:rPr>
          <w:rFonts w:ascii="PT Astra Serif" w:hAnsi="PT Astra Serif"/>
          <w:sz w:val="28"/>
          <w:szCs w:val="28"/>
        </w:rPr>
        <w:br/>
        <w:t>и образовательных организаций высшего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133D8">
        <w:rPr>
          <w:rFonts w:ascii="PT Astra Serif" w:hAnsi="PT Astra Serif"/>
          <w:sz w:val="28"/>
          <w:szCs w:val="28"/>
        </w:rPr>
        <w:t>образования, обучающихся в очной форме (далее – обучающиеся), железнодорожным транспортом общего пользования в поездах пригородного сообщения на территории Ульяновской области (далее – субсидии).</w:t>
      </w:r>
      <w:proofErr w:type="gramEnd"/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Субсидии предоставляются в пределах бюджетных ассигнований, предусмотренных в областном бюджете Ульяновской области </w:t>
      </w:r>
      <w:r w:rsidRPr="00A133D8">
        <w:rPr>
          <w:rFonts w:ascii="PT Astra Serif" w:hAnsi="PT Astra Serif"/>
          <w:sz w:val="28"/>
          <w:szCs w:val="28"/>
        </w:rPr>
        <w:br/>
        <w:t xml:space="preserve">на соответствующий финансовый год и плановый период, и лимитов бюджетных обязательств на предоставление субсидий, доведённых </w:t>
      </w:r>
      <w:r w:rsidRPr="00A133D8">
        <w:rPr>
          <w:rFonts w:ascii="PT Astra Serif" w:hAnsi="PT Astra Serif"/>
          <w:sz w:val="28"/>
          <w:szCs w:val="28"/>
        </w:rPr>
        <w:br/>
        <w:t>до Министерства социального развития Ульяновской области (далее – Министерство) как получателя средств областного бюджета Ульяновской области.</w:t>
      </w:r>
    </w:p>
    <w:p w:rsidR="00DB57A3" w:rsidRPr="00A133D8" w:rsidRDefault="00DB57A3" w:rsidP="002B35DC">
      <w:pPr>
        <w:pStyle w:val="aff"/>
        <w:numPr>
          <w:ilvl w:val="1"/>
          <w:numId w:val="9"/>
        </w:numPr>
        <w:tabs>
          <w:tab w:val="left" w:pos="0"/>
        </w:tabs>
        <w:ind w:left="0"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</w:t>
      </w:r>
      <w:r>
        <w:rPr>
          <w:rFonts w:ascii="PT Astra Serif" w:hAnsi="PT Astra Serif"/>
          <w:sz w:val="28"/>
          <w:szCs w:val="28"/>
        </w:rPr>
        <w:t>»</w:t>
      </w:r>
      <w:r w:rsidRPr="00A133D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133D8">
        <w:rPr>
          <w:rFonts w:ascii="PT Astra Serif" w:hAnsi="PT Astra Serif"/>
          <w:sz w:val="28"/>
          <w:szCs w:val="28"/>
        </w:rPr>
        <w:t>в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133D8">
        <w:rPr>
          <w:rFonts w:ascii="PT Astra Serif" w:hAnsi="PT Astra Serif"/>
          <w:sz w:val="28"/>
          <w:szCs w:val="28"/>
        </w:rPr>
        <w:t>установленных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порядке и объёме. </w:t>
      </w:r>
      <w:bookmarkStart w:id="2" w:name="p60"/>
      <w:bookmarkStart w:id="3" w:name="p65"/>
      <w:bookmarkEnd w:id="2"/>
      <w:bookmarkEnd w:id="3"/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Субсидии предоставляются перевозчику при условии, </w:t>
      </w:r>
      <w:r w:rsidRPr="00A133D8">
        <w:rPr>
          <w:rFonts w:ascii="PT Astra Serif" w:hAnsi="PT Astra Serif"/>
          <w:sz w:val="28"/>
          <w:szCs w:val="28"/>
        </w:rPr>
        <w:br/>
        <w:t>что он соответствует следующим требованиям: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lastRenderedPageBreak/>
        <w:t xml:space="preserve">1) по состоянию на первое число месяца, предшествующего месяцу, </w:t>
      </w:r>
      <w:r w:rsidRPr="00A133D8">
        <w:rPr>
          <w:rFonts w:ascii="PT Astra Serif" w:hAnsi="PT Astra Serif"/>
        </w:rPr>
        <w:br/>
        <w:t>в котором планируется заключение соглашения о предоставлении субсидий (далее</w:t>
      </w:r>
      <w:r>
        <w:rPr>
          <w:rFonts w:ascii="PT Astra Serif" w:hAnsi="PT Astra Serif"/>
        </w:rPr>
        <w:t xml:space="preserve"> – </w:t>
      </w:r>
      <w:r w:rsidRPr="00A133D8">
        <w:rPr>
          <w:rFonts w:ascii="PT Astra Serif" w:hAnsi="PT Astra Serif"/>
        </w:rPr>
        <w:t>соглашение):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>а) перевозчик, являющийся юридическим лицом, не должен являться государственным (муниципальным) учреждением;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>б) перевозчик в соответствии с уставом должен осуществлять деятельность в сфере перевозки пассажиров железнодорожным транспортом общего пользования в пригородном сообщении по регулируемым государством тарифам (далее – перевозки);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bookmarkStart w:id="4" w:name="p68"/>
      <w:bookmarkEnd w:id="4"/>
      <w:r w:rsidRPr="00A133D8">
        <w:rPr>
          <w:rFonts w:ascii="PT Astra Serif" w:hAnsi="PT Astra Serif"/>
        </w:rPr>
        <w:t xml:space="preserve">в) у перевозчика должна отсутствовать просроченная задолженность </w:t>
      </w:r>
      <w:r w:rsidRPr="00A133D8">
        <w:rPr>
          <w:rFonts w:ascii="PT Astra Serif" w:hAnsi="PT Astra Serif"/>
        </w:rPr>
        <w:br/>
        <w:t xml:space="preserve">по возврату в областной бюджет Ульяновской области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proofErr w:type="gramStart"/>
      <w:r w:rsidRPr="00A133D8">
        <w:rPr>
          <w:rFonts w:ascii="PT Astra Serif" w:hAnsi="PT Astra Serif"/>
        </w:rPr>
        <w:t xml:space="preserve">г) перевозчик, являющийся юридическим лицом, не должен находиться </w:t>
      </w:r>
      <w:r w:rsidRPr="00A133D8">
        <w:rPr>
          <w:rFonts w:ascii="PT Astra Serif" w:hAnsi="PT Astra Serif"/>
        </w:rPr>
        <w:br/>
        <w:t xml:space="preserve">в процессе реорганизации (за исключением реорганизации в форме присоединения к нему другого юридического лица), ликвидации, в отношении него не должна быть введена процедура, применяемая в деле о банкротстве, </w:t>
      </w:r>
      <w:r>
        <w:rPr>
          <w:rFonts w:ascii="PT Astra Serif" w:hAnsi="PT Astra Serif"/>
        </w:rPr>
        <w:br/>
      </w:r>
      <w:r w:rsidRPr="00A133D8">
        <w:rPr>
          <w:rFonts w:ascii="PT Astra Serif" w:hAnsi="PT Astra Serif"/>
        </w:rPr>
        <w:t xml:space="preserve">его деятельность не должна быть приостановлена в порядке, предусмотренном законодательством Российской Федерации, а перевозчик, являющийся индивидуальным предпринимателем, не должен прекратить деятельность </w:t>
      </w:r>
      <w:r w:rsidRPr="00A133D8">
        <w:rPr>
          <w:rFonts w:ascii="PT Astra Serif" w:hAnsi="PT Astra Serif"/>
        </w:rPr>
        <w:br/>
        <w:t>в качестве индивидуального</w:t>
      </w:r>
      <w:proofErr w:type="gramEnd"/>
      <w:r w:rsidRPr="00A133D8">
        <w:rPr>
          <w:rFonts w:ascii="PT Astra Serif" w:hAnsi="PT Astra Serif"/>
        </w:rPr>
        <w:t xml:space="preserve"> предпринимателя;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proofErr w:type="gramStart"/>
      <w:r w:rsidRPr="00A133D8">
        <w:rPr>
          <w:rFonts w:ascii="PT Astra Serif" w:hAnsi="PT Astra Serif"/>
        </w:rPr>
        <w:t xml:space="preserve">д) перевозчик, являющийся юридическим лицом, не должен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</w:t>
      </w:r>
      <w:r w:rsidRPr="00A133D8">
        <w:rPr>
          <w:rFonts w:ascii="PT Astra Serif" w:hAnsi="PT Astra Serif"/>
        </w:rPr>
        <w:br/>
        <w:t xml:space="preserve">и территорий, используемых для промежуточного (офшорного) владения активами в Российской Федерации, а также российским юридическим лицом, </w:t>
      </w:r>
      <w:r w:rsidRPr="00A133D8">
        <w:rPr>
          <w:rFonts w:ascii="PT Astra Serif" w:hAnsi="PT Astra Serif"/>
        </w:rPr>
        <w:br/>
        <w:t>в уставном (складочном) капитале которого доля прямого или косвенного (через третьих лиц) участия офшорных</w:t>
      </w:r>
      <w:proofErr w:type="gramEnd"/>
      <w:r w:rsidRPr="00A133D8">
        <w:rPr>
          <w:rFonts w:ascii="PT Astra Serif" w:hAnsi="PT Astra Serif"/>
        </w:rPr>
        <w:t xml:space="preserve"> компаний в совокупности превышает </w:t>
      </w:r>
      <w:r w:rsidRPr="00A133D8">
        <w:rPr>
          <w:rFonts w:ascii="PT Astra Serif" w:hAnsi="PT Astra Serif"/>
        </w:rPr>
        <w:br/>
        <w:t xml:space="preserve">25 процентов. </w:t>
      </w:r>
      <w:proofErr w:type="gramStart"/>
      <w:r w:rsidRPr="00A133D8">
        <w:rPr>
          <w:rFonts w:ascii="PT Astra Serif" w:hAnsi="PT Astra Serif"/>
        </w:rPr>
        <w:t xml:space="preserve">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A133D8">
        <w:rPr>
          <w:rFonts w:ascii="PT Astra Serif" w:hAnsi="PT Astra Serif"/>
        </w:rPr>
        <w:br/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A133D8">
        <w:rPr>
          <w:rFonts w:ascii="PT Astra Serif" w:hAnsi="PT Astra Serif"/>
        </w:rPr>
        <w:t xml:space="preserve"> публичных акционерных обществ;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е) перевозчик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ж) в реестре дисквалифицированных лиц должны отсутствовать сведения </w:t>
      </w:r>
      <w:r w:rsidRPr="00A133D8">
        <w:rPr>
          <w:rFonts w:ascii="PT Astra Serif" w:hAnsi="PT Astra Serif"/>
        </w:rPr>
        <w:br/>
        <w:t xml:space="preserve">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перевозчика, </w:t>
      </w:r>
      <w:r w:rsidRPr="00A133D8">
        <w:rPr>
          <w:rFonts w:ascii="PT Astra Serif" w:hAnsi="PT Astra Serif"/>
        </w:rPr>
        <w:lastRenderedPageBreak/>
        <w:t xml:space="preserve">являющегося юридическим лицом, об индивидуальном предпринимателе, являющимся перевозчиком;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bookmarkStart w:id="5" w:name="p78"/>
      <w:bookmarkEnd w:id="5"/>
      <w:r w:rsidRPr="00A133D8">
        <w:rPr>
          <w:rFonts w:ascii="PT Astra Serif" w:hAnsi="PT Astra Serif"/>
        </w:rPr>
        <w:t xml:space="preserve">з) перевозчику не должно быть назначено административное наказание </w:t>
      </w:r>
      <w:r w:rsidRPr="00A133D8">
        <w:rPr>
          <w:rFonts w:ascii="PT Astra Serif" w:hAnsi="PT Astra Serif"/>
        </w:rPr>
        <w:br/>
        <w:t>за нарушение условий предоставления иных субсидий из областного бюджета Ульяновской области, если срок, в течение которого перевозчик считается подвергнутым такому наказанию, не ист</w:t>
      </w:r>
      <w:r>
        <w:rPr>
          <w:rFonts w:ascii="PT Astra Serif" w:hAnsi="PT Astra Serif"/>
        </w:rPr>
        <w:t>ё</w:t>
      </w:r>
      <w:r w:rsidRPr="00A133D8">
        <w:rPr>
          <w:rFonts w:ascii="PT Astra Serif" w:hAnsi="PT Astra Serif"/>
        </w:rPr>
        <w:t>к;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и) перевозчик не должен находиться в перечне организаций и физических лиц, в отношении которых имеются сведения об их причастности </w:t>
      </w:r>
      <w:r w:rsidRPr="00A133D8">
        <w:rPr>
          <w:rFonts w:ascii="PT Astra Serif" w:hAnsi="PT Astra Serif"/>
        </w:rPr>
        <w:br/>
        <w:t>к экстремистской деятельности или терроризму;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proofErr w:type="gramStart"/>
      <w:r w:rsidRPr="00A133D8">
        <w:rPr>
          <w:rFonts w:ascii="PT Astra Serif" w:hAnsi="PT Astra Serif"/>
        </w:rPr>
        <w:t>к) перевозчик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л) перевозчик не должен являться иностранным агентом в соответствии </w:t>
      </w:r>
      <w:r w:rsidRPr="00A133D8">
        <w:rPr>
          <w:rFonts w:ascii="PT Astra Serif" w:hAnsi="PT Astra Serif"/>
        </w:rPr>
        <w:br/>
        <w:t xml:space="preserve">с Федеральным законом от 14.07.2022 № 255-ФЗ «О </w:t>
      </w:r>
      <w:proofErr w:type="gramStart"/>
      <w:r w:rsidRPr="00A133D8">
        <w:rPr>
          <w:rFonts w:ascii="PT Astra Serif" w:hAnsi="PT Astra Serif"/>
        </w:rPr>
        <w:t>контроле за</w:t>
      </w:r>
      <w:proofErr w:type="gramEnd"/>
      <w:r w:rsidRPr="00A133D8">
        <w:rPr>
          <w:rFonts w:ascii="PT Astra Serif" w:hAnsi="PT Astra Serif"/>
        </w:rPr>
        <w:t xml:space="preserve"> деятельностью лиц, находящихся под иностранным влиянием»;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proofErr w:type="gramStart"/>
      <w:r w:rsidRPr="00A133D8">
        <w:rPr>
          <w:rFonts w:ascii="PT Astra Serif" w:hAnsi="PT Astra Serif"/>
        </w:rPr>
        <w:t xml:space="preserve">2) по состоянию на дату, которая предшествует дате представления            в Министерство документов (копий документов), указанных в пункте 5 настоящих Правил (далее – документы), не более чем на 30 календарных дней, у перевозчика на едином налоговом счёте должна отсутствовать задолженность по уплате налогов, сборов и страховых взносов в бюджеты бюджетной системы Российской Федерации или размер такой задолженности у перевозчика </w:t>
      </w:r>
      <w:r w:rsidRPr="00A133D8">
        <w:rPr>
          <w:rFonts w:ascii="PT Astra Serif" w:hAnsi="PT Astra Serif"/>
        </w:rPr>
        <w:br/>
        <w:t>не должен превышать</w:t>
      </w:r>
      <w:proofErr w:type="gramEnd"/>
      <w:r w:rsidRPr="00A133D8">
        <w:rPr>
          <w:rFonts w:ascii="PT Astra Serif" w:hAnsi="PT Astra Serif"/>
        </w:rPr>
        <w:t xml:space="preserve"> размер, определённый пунктом 3 статьи 47 Налогового кодекса Российской Федерации.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Для заключения соглашения перевозчик ежегодно представляет </w:t>
      </w:r>
      <w:r w:rsidRPr="00A133D8">
        <w:rPr>
          <w:rFonts w:ascii="PT Astra Serif" w:hAnsi="PT Astra Serif"/>
          <w:sz w:val="28"/>
          <w:szCs w:val="28"/>
        </w:rPr>
        <w:br/>
        <w:t>в Министерство: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Pr="00A133D8">
        <w:rPr>
          <w:rFonts w:ascii="PT Astra Serif" w:hAnsi="PT Astra Serif"/>
        </w:rPr>
        <w:t>заявление, составленное по форме, установленной Министерством (далее</w:t>
      </w:r>
      <w:r>
        <w:rPr>
          <w:rFonts w:ascii="PT Astra Serif" w:hAnsi="PT Astra Serif"/>
        </w:rPr>
        <w:t xml:space="preserve"> – </w:t>
      </w:r>
      <w:r w:rsidRPr="00A133D8">
        <w:rPr>
          <w:rFonts w:ascii="PT Astra Serif" w:hAnsi="PT Astra Serif"/>
        </w:rPr>
        <w:t xml:space="preserve">заявление); </w:t>
      </w:r>
    </w:p>
    <w:p w:rsidR="00DB57A3" w:rsidRPr="00A133D8" w:rsidRDefault="00DB57A3" w:rsidP="000666E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Pr="00A133D8">
        <w:rPr>
          <w:rFonts w:ascii="PT Astra Serif" w:hAnsi="PT Astra Serif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предпринимателей. </w:t>
      </w:r>
      <w:proofErr w:type="gramStart"/>
      <w:r w:rsidRPr="00A133D8">
        <w:rPr>
          <w:rFonts w:ascii="PT Astra Serif" w:hAnsi="PT Astra Serif"/>
        </w:rPr>
        <w:t xml:space="preserve">При этом выписка из Единого государственного реестра юридических лиц должна содержать указание на то, что по состоянию на дату, которая предшествует дате её представления в Министерство не более </w:t>
      </w:r>
      <w:r w:rsidRPr="00A133D8">
        <w:rPr>
          <w:rFonts w:ascii="PT Astra Serif" w:hAnsi="PT Astra Serif"/>
        </w:rPr>
        <w:br/>
        <w:t xml:space="preserve">чем на 30 календарных дней, перевозчик, являющийся юридическим лицом, </w:t>
      </w:r>
      <w:r w:rsidRPr="00A133D8">
        <w:rPr>
          <w:rFonts w:ascii="PT Astra Serif" w:hAnsi="PT Astra Serif"/>
        </w:rPr>
        <w:br/>
        <w:t xml:space="preserve">не находится в процессе реорганизации (за исключением реорганизации </w:t>
      </w:r>
      <w:r w:rsidRPr="00A133D8">
        <w:rPr>
          <w:rFonts w:ascii="PT Astra Serif" w:hAnsi="PT Astra Serif"/>
        </w:rPr>
        <w:br/>
        <w:t xml:space="preserve">в форме присоединения к нему другого юридического лица) или ликвидации </w:t>
      </w:r>
      <w:r w:rsidRPr="00A133D8">
        <w:rPr>
          <w:rFonts w:ascii="PT Astra Serif" w:hAnsi="PT Astra Serif"/>
        </w:rPr>
        <w:br/>
        <w:t>и в</w:t>
      </w:r>
      <w:r w:rsidRPr="00A133D8">
        <w:t xml:space="preserve"> </w:t>
      </w:r>
      <w:r w:rsidRPr="00A133D8">
        <w:rPr>
          <w:rFonts w:ascii="PT Astra Serif" w:hAnsi="PT Astra Serif"/>
        </w:rPr>
        <w:t>отношении его не</w:t>
      </w:r>
      <w:proofErr w:type="gramEnd"/>
      <w:r w:rsidRPr="00A133D8">
        <w:rPr>
          <w:rFonts w:ascii="PT Astra Serif" w:hAnsi="PT Astra Serif"/>
        </w:rPr>
        <w:t xml:space="preserve"> введена процедура, применяемая в деле о банкротстве;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Pr="00A133D8">
        <w:rPr>
          <w:rFonts w:ascii="PT Astra Serif" w:hAnsi="PT Astra Serif"/>
        </w:rPr>
        <w:t xml:space="preserve">копию устава перевозчика, заверенную единоличным исполнительным органом перевозчика, являющегося юридическим лицом;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</w:t>
      </w:r>
      <w:r w:rsidRPr="00A133D8">
        <w:rPr>
          <w:rFonts w:ascii="PT Astra Serif" w:hAnsi="PT Astra Serif"/>
        </w:rPr>
        <w:t xml:space="preserve">копию лицензии на осуществление перевозок пассажиров железнодорожным транспортом, заверенную единоличным исполнительным органом перевозчика, являющегося юридическим лицом, или заверенную перевозчиком, являющимся индивидуальным предпринимателем;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>
        <w:lastRenderedPageBreak/>
        <w:t xml:space="preserve">5) </w:t>
      </w:r>
      <w:r w:rsidRPr="00A133D8">
        <w:t xml:space="preserve">справку налогового органа об исполнении перевозчиком обязанности </w:t>
      </w:r>
      <w:r w:rsidRPr="00A133D8">
        <w:br/>
        <w:t>по уплате налогов, сборов, страховых взносов, пеней, штрафов, процентов, выданную не ранее 30 календарных дней до дня её представления</w:t>
      </w:r>
      <w:r w:rsidRPr="00A133D8">
        <w:br/>
        <w:t xml:space="preserve">в </w:t>
      </w:r>
      <w:r w:rsidRPr="00A133D8">
        <w:rPr>
          <w:rFonts w:ascii="PT Astra Serif" w:hAnsi="PT Astra Serif"/>
        </w:rPr>
        <w:t xml:space="preserve">Министерство;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6) </w:t>
      </w:r>
      <w:r w:rsidRPr="00A133D8">
        <w:rPr>
          <w:rFonts w:ascii="PT Astra Serif" w:hAnsi="PT Astra Serif"/>
        </w:rPr>
        <w:t xml:space="preserve">справку о соответствии перевозчика по состоянию </w:t>
      </w:r>
      <w:r w:rsidRPr="00A133D8">
        <w:rPr>
          <w:rFonts w:ascii="PT Astra Serif" w:hAnsi="PT Astra Serif"/>
        </w:rPr>
        <w:br/>
        <w:t>на первое число месяца, предшествующего месяцу, в котором планируется заключение соглашения</w:t>
      </w:r>
      <w:r w:rsidRPr="00A133D8">
        <w:t xml:space="preserve"> </w:t>
      </w:r>
      <w:r w:rsidRPr="00A133D8">
        <w:rPr>
          <w:rFonts w:ascii="PT Astra Serif" w:hAnsi="PT Astra Serif"/>
        </w:rPr>
        <w:t>требованиям, установленным подпунктами «в»</w:t>
      </w:r>
      <w:r>
        <w:rPr>
          <w:rFonts w:ascii="PT Astra Serif" w:hAnsi="PT Astra Serif"/>
        </w:rPr>
        <w:t xml:space="preserve"> – </w:t>
      </w:r>
      <w:r w:rsidRPr="00A133D8">
        <w:rPr>
          <w:rFonts w:ascii="PT Astra Serif" w:hAnsi="PT Astra Serif"/>
        </w:rPr>
        <w:t>«л» подпункта 1 пункта 4 настоящих Правил, подписанную единоличным исполнительным органом перевозчика, являющегося юридическим лицом, или подписанную перевозчиком, являющимся индивидуальным предпринимателем.</w:t>
      </w:r>
      <w:proofErr w:type="gramEnd"/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33D8">
        <w:rPr>
          <w:rFonts w:ascii="PT Astra Serif" w:hAnsi="PT Astra Serif"/>
          <w:sz w:val="28"/>
          <w:szCs w:val="28"/>
        </w:rPr>
        <w:t>Министерство в течение 10 рабочих дней со дня поступления заявления и документов осуществляет проверку соответствия перевозчика требованиям, установленным пунктом 4 настоящих Правил, а также комплектности представленных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, а также использования иных форм проверки, не противоречащих законодательству Российской Федерации, и принимает решение о заключении с перевозчиком соглашения или </w:t>
      </w:r>
      <w:r>
        <w:rPr>
          <w:rFonts w:ascii="PT Astra Serif" w:hAnsi="PT Astra Serif"/>
          <w:sz w:val="28"/>
          <w:szCs w:val="28"/>
        </w:rPr>
        <w:t xml:space="preserve">решение </w:t>
      </w:r>
      <w:r w:rsidRPr="00A133D8">
        <w:rPr>
          <w:rFonts w:ascii="PT Astra Serif" w:hAnsi="PT Astra Serif"/>
          <w:sz w:val="28"/>
          <w:szCs w:val="28"/>
        </w:rPr>
        <w:t>об отказе в заключени</w:t>
      </w:r>
      <w:proofErr w:type="gramStart"/>
      <w:r w:rsidRPr="00A133D8">
        <w:rPr>
          <w:rFonts w:ascii="PT Astra Serif" w:hAnsi="PT Astra Serif"/>
          <w:sz w:val="28"/>
          <w:szCs w:val="28"/>
        </w:rPr>
        <w:t>и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соглашения, которое оформляется правовым актом Министерства. 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Основаниями для принятия </w:t>
      </w:r>
      <w:r w:rsidRPr="00A133D8">
        <w:rPr>
          <w:rFonts w:ascii="PT Astra Serif" w:hAnsi="PT Astra Serif"/>
          <w:color w:val="000000"/>
          <w:sz w:val="28"/>
          <w:szCs w:val="28"/>
        </w:rPr>
        <w:t xml:space="preserve">Министерством </w:t>
      </w:r>
      <w:r w:rsidRPr="00A133D8">
        <w:rPr>
          <w:rFonts w:ascii="PT Astra Serif" w:hAnsi="PT Astra Serif"/>
          <w:sz w:val="28"/>
          <w:szCs w:val="28"/>
        </w:rPr>
        <w:t xml:space="preserve">решения об отказе </w:t>
      </w:r>
      <w:r w:rsidRPr="00A133D8">
        <w:rPr>
          <w:rFonts w:ascii="PT Astra Serif" w:hAnsi="PT Astra Serif"/>
          <w:sz w:val="28"/>
          <w:szCs w:val="28"/>
        </w:rPr>
        <w:br/>
        <w:t>в заключени</w:t>
      </w:r>
      <w:proofErr w:type="gramStart"/>
      <w:r w:rsidRPr="00A133D8">
        <w:rPr>
          <w:rFonts w:ascii="PT Astra Serif" w:hAnsi="PT Astra Serif"/>
          <w:sz w:val="28"/>
          <w:szCs w:val="28"/>
        </w:rPr>
        <w:t>и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соглашения являются: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Pr="00A133D8">
        <w:rPr>
          <w:rFonts w:ascii="PT Astra Serif" w:hAnsi="PT Astra Serif"/>
        </w:rPr>
        <w:t xml:space="preserve">несоответствие перевозчика требованиям, установленным пунктом </w:t>
      </w:r>
      <w:r w:rsidRPr="00A133D8">
        <w:rPr>
          <w:rFonts w:ascii="PT Astra Serif" w:hAnsi="PT Astra Serif"/>
        </w:rPr>
        <w:br/>
        <w:t xml:space="preserve">4 настоящих Правил;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Pr="00A133D8">
        <w:rPr>
          <w:rFonts w:ascii="PT Astra Serif" w:hAnsi="PT Astra Serif"/>
        </w:rPr>
        <w:t xml:space="preserve">представление перевозчиком документов не в полном объёме и (или) наличие в таких документах неполных и (или) недостоверных сведений. 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Решение Министерства о заключении с перевозчиком соглашения или </w:t>
      </w:r>
      <w:r>
        <w:rPr>
          <w:rFonts w:ascii="PT Astra Serif" w:hAnsi="PT Astra Serif"/>
          <w:sz w:val="28"/>
          <w:szCs w:val="28"/>
        </w:rPr>
        <w:t xml:space="preserve">решение </w:t>
      </w:r>
      <w:r w:rsidRPr="00A133D8">
        <w:rPr>
          <w:rFonts w:ascii="PT Astra Serif" w:hAnsi="PT Astra Serif"/>
          <w:sz w:val="28"/>
          <w:szCs w:val="28"/>
        </w:rPr>
        <w:t>об отказе в заключени</w:t>
      </w:r>
      <w:proofErr w:type="gramStart"/>
      <w:r w:rsidRPr="00A133D8">
        <w:rPr>
          <w:rFonts w:ascii="PT Astra Serif" w:hAnsi="PT Astra Serif"/>
          <w:sz w:val="28"/>
          <w:szCs w:val="28"/>
        </w:rPr>
        <w:t>и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соглашения отражается в уведомлении о принятом решении, которое не позднее 5 рабочих дней со дня принятия Министерством соответствующего решения направляется перевозчику в форме, обеспечивающей возможность подтверждения факта направления этого уведомления. </w:t>
      </w:r>
    </w:p>
    <w:p w:rsidR="00DB57A3" w:rsidRPr="00A133D8" w:rsidRDefault="00DB57A3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>В случае принятия решения об отказе в заключени</w:t>
      </w:r>
      <w:proofErr w:type="gramStart"/>
      <w:r w:rsidRPr="00A133D8">
        <w:rPr>
          <w:rFonts w:ascii="PT Astra Serif" w:hAnsi="PT Astra Serif"/>
        </w:rPr>
        <w:t>и</w:t>
      </w:r>
      <w:proofErr w:type="gramEnd"/>
      <w:r w:rsidRPr="00A133D8">
        <w:rPr>
          <w:rFonts w:ascii="PT Astra Serif" w:hAnsi="PT Astra Serif"/>
        </w:rPr>
        <w:t xml:space="preserve"> соглашения </w:t>
      </w:r>
      <w:r w:rsidRPr="00A133D8">
        <w:rPr>
          <w:rFonts w:ascii="PT Astra Serif" w:hAnsi="PT Astra Serif"/>
        </w:rPr>
        <w:br/>
        <w:t xml:space="preserve">в уведомлении излагаются обстоятельства, послужившие основанием </w:t>
      </w:r>
      <w:r w:rsidRPr="00A133D8">
        <w:rPr>
          <w:rFonts w:ascii="PT Astra Serif" w:hAnsi="PT Astra Serif"/>
        </w:rPr>
        <w:br/>
        <w:t xml:space="preserve">для его принятия. </w:t>
      </w:r>
    </w:p>
    <w:p w:rsidR="00DB57A3" w:rsidRPr="00A133D8" w:rsidRDefault="00DB57A3" w:rsidP="00CF4AA3">
      <w:pPr>
        <w:pStyle w:val="aff"/>
        <w:numPr>
          <w:ilvl w:val="1"/>
          <w:numId w:val="9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33D8">
        <w:rPr>
          <w:rFonts w:ascii="PT Astra Serif" w:hAnsi="PT Astra Serif"/>
          <w:sz w:val="28"/>
          <w:szCs w:val="28"/>
        </w:rPr>
        <w:t xml:space="preserve">Не позднее 10 рабочих дней со дня получения перевозчиком уведомления о принятии Министерством решения о заключении                           с ним соглашения Министерство заключает с перевозчиком в государственной информационной системе «Автоматизированный Центр Контроля процесса планирования и анализа бюджета» (далее – система «АЦК-Планирование») соглашение в соответствии с типовой формой, установленной Министерством </w:t>
      </w:r>
      <w:r w:rsidRPr="00A133D8">
        <w:rPr>
          <w:rFonts w:ascii="PT Astra Serif" w:hAnsi="PT Astra Serif"/>
          <w:sz w:val="28"/>
          <w:szCs w:val="28"/>
        </w:rPr>
        <w:lastRenderedPageBreak/>
        <w:t>финансов Ульяновской области для соответствующего вида субсидий.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Соглашение должно содержать в том числе: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1) сведения о размере субсидий, условиях и порядке их предоставления, </w:t>
      </w:r>
      <w:r w:rsidRPr="00A133D8">
        <w:rPr>
          <w:rFonts w:ascii="PT Astra Serif" w:hAnsi="PT Astra Serif"/>
        </w:rPr>
        <w:br/>
        <w:t xml:space="preserve">в том числе положение о периодичности перечисления перевозчику субсидий;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>2) значение результата предоставления субсидий;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bookmarkStart w:id="6" w:name="p105"/>
      <w:bookmarkEnd w:id="6"/>
      <w:r w:rsidRPr="00A133D8">
        <w:rPr>
          <w:rFonts w:ascii="PT Astra Serif" w:hAnsi="PT Astra Serif"/>
        </w:rPr>
        <w:t xml:space="preserve">3) согласие перевозчика на осуществление Министерством проверок соблюдения им условий и порядка, установленных при предоставлении субсидий, в том числе в части достижения результата их предоставления, </w:t>
      </w:r>
      <w:r w:rsidRPr="00A133D8">
        <w:rPr>
          <w:rFonts w:ascii="PT Astra Serif" w:hAnsi="PT Astra Serif"/>
        </w:rPr>
        <w:br/>
        <w:t>а также на осуществление органами государственного финансового контроля проверок в соответствии со статьями 268¹ и 269² Бюджетного кодекса Российской Федерации.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33D8">
        <w:rPr>
          <w:rFonts w:ascii="PT Astra Serif" w:hAnsi="PT Astra Serif"/>
          <w:sz w:val="28"/>
          <w:szCs w:val="28"/>
        </w:rPr>
        <w:t>В случае уменьшения Министерству ранее довед</w:t>
      </w:r>
      <w:r>
        <w:rPr>
          <w:rFonts w:ascii="PT Astra Serif" w:hAnsi="PT Astra Serif"/>
          <w:sz w:val="28"/>
          <w:szCs w:val="28"/>
        </w:rPr>
        <w:t>ё</w:t>
      </w:r>
      <w:r w:rsidRPr="00A133D8">
        <w:rPr>
          <w:rFonts w:ascii="PT Astra Serif" w:hAnsi="PT Astra Serif"/>
          <w:sz w:val="28"/>
          <w:szCs w:val="28"/>
        </w:rPr>
        <w:t>нных до него лимитов бюджетных обязательств на предоставление субсидий, приводящего</w:t>
      </w:r>
      <w:r w:rsidRPr="00A133D8">
        <w:rPr>
          <w:rFonts w:ascii="PT Astra Serif" w:hAnsi="PT Astra Serif"/>
          <w:sz w:val="28"/>
          <w:szCs w:val="28"/>
        </w:rPr>
        <w:br/>
        <w:t xml:space="preserve">к невозможности предоставления перевозчику субсидий в размере, сведения </w:t>
      </w:r>
      <w:r w:rsidRPr="00A133D8">
        <w:rPr>
          <w:rFonts w:ascii="PT Astra Serif" w:hAnsi="PT Astra Serif"/>
          <w:sz w:val="28"/>
          <w:szCs w:val="28"/>
        </w:rPr>
        <w:br/>
        <w:t xml:space="preserve">о котором содержатся в соглашении, в соглашение подлежат включению условия о согласовании новых условий соглашения или о его расторжении </w:t>
      </w:r>
      <w:r w:rsidRPr="00A133D8">
        <w:rPr>
          <w:rFonts w:ascii="PT Astra Serif" w:hAnsi="PT Astra Serif"/>
          <w:sz w:val="28"/>
          <w:szCs w:val="28"/>
        </w:rPr>
        <w:br/>
        <w:t xml:space="preserve">в случае </w:t>
      </w:r>
      <w:proofErr w:type="spellStart"/>
      <w:r w:rsidRPr="00A133D8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A133D8">
        <w:rPr>
          <w:rFonts w:ascii="PT Astra Serif" w:hAnsi="PT Astra Serif"/>
          <w:sz w:val="28"/>
          <w:szCs w:val="28"/>
        </w:rPr>
        <w:t xml:space="preserve"> Министерством и перевозчиком согласия относительно таких новых условий.</w:t>
      </w:r>
      <w:proofErr w:type="gramEnd"/>
    </w:p>
    <w:p w:rsidR="00DB57A3" w:rsidRPr="00A133D8" w:rsidRDefault="00DB57A3" w:rsidP="00CF4AA3">
      <w:pPr>
        <w:pStyle w:val="aff"/>
        <w:tabs>
          <w:tab w:val="left" w:pos="0"/>
        </w:tabs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В случае реорганизации перевозчика, являющегося юридическим лицом, в форме слияния, присоединения или преобразования в соглашение вносятся изменения путём заключения дополнительного соглашения к соглашению </w:t>
      </w:r>
      <w:r w:rsidRPr="00A133D8">
        <w:rPr>
          <w:rFonts w:ascii="PT Astra Serif" w:hAnsi="PT Astra Serif"/>
          <w:sz w:val="28"/>
          <w:szCs w:val="28"/>
        </w:rPr>
        <w:br/>
        <w:t>в части перемены лица в обязательстве с указанием в соглашении юридического лица, являющегося правопреемником;</w:t>
      </w:r>
    </w:p>
    <w:p w:rsidR="00DB57A3" w:rsidRPr="00A133D8" w:rsidRDefault="00DB57A3" w:rsidP="00CF4AA3">
      <w:pPr>
        <w:pStyle w:val="aff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ab/>
      </w:r>
      <w:proofErr w:type="gramStart"/>
      <w:r w:rsidRPr="00A133D8">
        <w:rPr>
          <w:rFonts w:ascii="PT Astra Serif" w:hAnsi="PT Astra Serif"/>
          <w:sz w:val="28"/>
          <w:szCs w:val="28"/>
        </w:rPr>
        <w:t>В случае реорганизации перевозчика, являющегося юридическим лицом, в форме разделения, выделения, а также в случае ликвидации перевозчика, являющегося юридическим лицом, или прекращени</w:t>
      </w:r>
      <w:r>
        <w:rPr>
          <w:rFonts w:ascii="PT Astra Serif" w:hAnsi="PT Astra Serif"/>
          <w:sz w:val="28"/>
          <w:szCs w:val="28"/>
        </w:rPr>
        <w:t>я</w:t>
      </w:r>
      <w:r w:rsidRPr="00A133D8">
        <w:rPr>
          <w:rFonts w:ascii="PT Astra Serif" w:hAnsi="PT Astra Serif"/>
          <w:sz w:val="28"/>
          <w:szCs w:val="28"/>
        </w:rPr>
        <w:t xml:space="preserve"> деятельности перевозчика, являющегося индивидуальным предпринимателем, соглашение расторгается с формированием уведомления о расторжении соглашения </w:t>
      </w:r>
      <w:r w:rsidRPr="00A133D8">
        <w:rPr>
          <w:rFonts w:ascii="PT Astra Serif" w:hAnsi="PT Astra Serif"/>
          <w:sz w:val="28"/>
          <w:szCs w:val="28"/>
        </w:rPr>
        <w:br/>
        <w:t xml:space="preserve">в одностороннем порядке и акта об исполнении обязательств по соглашению </w:t>
      </w:r>
      <w:r w:rsidRPr="00A133D8">
        <w:rPr>
          <w:rFonts w:ascii="PT Astra Serif" w:hAnsi="PT Astra Serif"/>
          <w:sz w:val="28"/>
          <w:szCs w:val="28"/>
        </w:rPr>
        <w:br/>
        <w:t xml:space="preserve">с отражением информации о неисполненных перевозчиком обязательствах </w:t>
      </w:r>
      <w:r>
        <w:rPr>
          <w:rFonts w:ascii="PT Astra Serif" w:hAnsi="PT Astra Serif"/>
          <w:sz w:val="28"/>
          <w:szCs w:val="28"/>
        </w:rPr>
        <w:br/>
      </w:r>
      <w:r w:rsidRPr="00A133D8">
        <w:rPr>
          <w:rFonts w:ascii="PT Astra Serif" w:hAnsi="PT Astra Serif"/>
          <w:sz w:val="28"/>
          <w:szCs w:val="28"/>
        </w:rPr>
        <w:t>и возврате неиспользованного остатка субсидии в соответствующий бюджет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бюджетной системы Российской Федерации.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>Размер субсидии определяется по формуле:</w:t>
      </w:r>
    </w:p>
    <w:p w:rsidR="00DB57A3" w:rsidRPr="00A133D8" w:rsidRDefault="00DB57A3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  <w:lang w:val="en-US"/>
        </w:rPr>
        <w:t>C</w:t>
      </w:r>
      <w:proofErr w:type="spellStart"/>
      <w:r w:rsidRPr="00A133D8">
        <w:rPr>
          <w:rFonts w:ascii="PT Astra Serif" w:hAnsi="PT Astra Serif"/>
        </w:rPr>
        <w:t>суб</w:t>
      </w:r>
      <w:proofErr w:type="spellEnd"/>
      <w:r w:rsidRPr="00A133D8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– </w:t>
      </w:r>
      <w:r w:rsidRPr="00A133D8">
        <w:rPr>
          <w:rFonts w:ascii="PT Astra Serif" w:hAnsi="PT Astra Serif"/>
        </w:rPr>
        <w:t xml:space="preserve">СУ </w:t>
      </w:r>
      <w:r w:rsidRPr="00A133D8">
        <w:rPr>
          <w:rFonts w:ascii="PT Astra Serif" w:hAnsi="PT Astra Serif"/>
          <w:lang w:val="en-US"/>
        </w:rPr>
        <w:t>x</w:t>
      </w:r>
      <w:r w:rsidRPr="00A133D8">
        <w:rPr>
          <w:rFonts w:ascii="PT Astra Serif" w:hAnsi="PT Astra Serif"/>
        </w:rPr>
        <w:t xml:space="preserve"> 50%, где:</w:t>
      </w:r>
    </w:p>
    <w:p w:rsidR="00DB57A3" w:rsidRPr="00A133D8" w:rsidRDefault="00DB57A3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proofErr w:type="spellStart"/>
      <w:proofErr w:type="gramStart"/>
      <w:r w:rsidRPr="00A133D8">
        <w:rPr>
          <w:rFonts w:ascii="PT Astra Serif" w:hAnsi="PT Astra Serif"/>
        </w:rPr>
        <w:t>C</w:t>
      </w:r>
      <w:proofErr w:type="gramEnd"/>
      <w:r w:rsidRPr="00A133D8">
        <w:rPr>
          <w:rFonts w:ascii="PT Astra Serif" w:hAnsi="PT Astra Serif"/>
        </w:rPr>
        <w:t>суб</w:t>
      </w:r>
      <w:proofErr w:type="spellEnd"/>
      <w:r w:rsidRPr="00A133D8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– </w:t>
      </w:r>
      <w:r w:rsidRPr="00A133D8">
        <w:rPr>
          <w:rFonts w:ascii="PT Astra Serif" w:hAnsi="PT Astra Serif"/>
        </w:rPr>
        <w:t xml:space="preserve">размер субсидии; </w:t>
      </w:r>
    </w:p>
    <w:p w:rsidR="00DB57A3" w:rsidRPr="00A133D8" w:rsidRDefault="00DB57A3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DC425F">
        <w:rPr>
          <w:rFonts w:ascii="PT Astra Serif" w:hAnsi="PT Astra Serif"/>
        </w:rPr>
        <w:t>СУ – стоимость услуг по перевозке обучающихся железнодорожным транспортом общего пользования в пригородном сообщении за месяц, рассчитанная исходя из действующих тарифов на услуги по перевозке пассажиров железнодорожным транспортом общего пользования в поездах пригородного сообщения и количества обучающихся, перевезённых перевозчиком железнодорожным транспортом общего пользования в поездах пригородного сообщения.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Для получения субсидии перевозчик, с которым Министерством заключено соглашение, не позднее 20 числа месяца, следующего </w:t>
      </w:r>
      <w:r w:rsidRPr="00A133D8">
        <w:rPr>
          <w:rFonts w:ascii="PT Astra Serif" w:hAnsi="PT Astra Serif"/>
          <w:sz w:val="28"/>
          <w:szCs w:val="28"/>
        </w:rPr>
        <w:br/>
      </w:r>
      <w:proofErr w:type="gramStart"/>
      <w:r w:rsidRPr="00A133D8">
        <w:rPr>
          <w:rFonts w:ascii="PT Astra Serif" w:hAnsi="PT Astra Serif"/>
          <w:sz w:val="28"/>
          <w:szCs w:val="28"/>
        </w:rPr>
        <w:t>за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отчётным, представляет в Министерство:</w:t>
      </w:r>
    </w:p>
    <w:p w:rsidR="00DB57A3" w:rsidRPr="00A133D8" w:rsidRDefault="00DB57A3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lastRenderedPageBreak/>
        <w:t xml:space="preserve">отчёт, составленный по форме, установленной приложением </w:t>
      </w:r>
      <w:r w:rsidRPr="00A133D8">
        <w:rPr>
          <w:rFonts w:ascii="PT Astra Serif" w:hAnsi="PT Astra Serif"/>
        </w:rPr>
        <w:br/>
        <w:t>к настоящим Правилам;</w:t>
      </w:r>
    </w:p>
    <w:p w:rsidR="00DB57A3" w:rsidRPr="00A133D8" w:rsidRDefault="00DB57A3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счёт на оплату, подтверждающий недополученные доходы перевозчика, связанные с перевозкой </w:t>
      </w:r>
      <w:proofErr w:type="gramStart"/>
      <w:r w:rsidRPr="00A133D8">
        <w:rPr>
          <w:rFonts w:ascii="PT Astra Serif" w:hAnsi="PT Astra Serif"/>
        </w:rPr>
        <w:t>обучающихся</w:t>
      </w:r>
      <w:proofErr w:type="gramEnd"/>
      <w:r w:rsidRPr="00A133D8">
        <w:rPr>
          <w:rFonts w:ascii="PT Astra Serif" w:hAnsi="PT Astra Serif"/>
        </w:rPr>
        <w:t>.</w:t>
      </w:r>
    </w:p>
    <w:p w:rsidR="00DB57A3" w:rsidRPr="00A133D8" w:rsidRDefault="00DB57A3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>Для получения субсидии за период, предшествующий месяцу, в котором заключено соглашение, перевозчик представляет в Министерство документы, указанные в абзацах втором и третьем настоящего пункта</w:t>
      </w:r>
      <w:r>
        <w:rPr>
          <w:rFonts w:ascii="PT Astra Serif" w:hAnsi="PT Astra Serif"/>
        </w:rPr>
        <w:t>,</w:t>
      </w:r>
      <w:r w:rsidRPr="00A133D8">
        <w:rPr>
          <w:rFonts w:ascii="PT Astra Serif" w:hAnsi="PT Astra Serif"/>
        </w:rPr>
        <w:t xml:space="preserve"> в срок не позднее </w:t>
      </w:r>
      <w:r w:rsidRPr="00A133D8">
        <w:rPr>
          <w:rFonts w:ascii="PT Astra Serif" w:hAnsi="PT Astra Serif"/>
        </w:rPr>
        <w:br/>
        <w:t>20 числа месяца, следующего за месяцем, в котором заключено соглашение. Предоставление субсидии в соответствии с настоящим абзацем осуществляется не более чем за семь месяцев,</w:t>
      </w:r>
      <w:r w:rsidRPr="00A133D8">
        <w:t xml:space="preserve"> </w:t>
      </w:r>
      <w:r w:rsidRPr="00A133D8">
        <w:rPr>
          <w:rFonts w:ascii="PT Astra Serif" w:hAnsi="PT Astra Serif"/>
        </w:rPr>
        <w:t xml:space="preserve">предшествующих месяцу, в котором заключено соглашение. 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Министерство не позднее 10 рабочих дней со дня поступления документов, предусмотренных пунктом 12 настоящих Правил, осуществляет проверку их комплектности, а также полноты и </w:t>
      </w:r>
      <w:proofErr w:type="gramStart"/>
      <w:r w:rsidRPr="00A133D8">
        <w:rPr>
          <w:rFonts w:ascii="PT Astra Serif" w:hAnsi="PT Astra Serif"/>
          <w:sz w:val="28"/>
          <w:szCs w:val="28"/>
        </w:rPr>
        <w:t>достоверности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содержащихся </w:t>
      </w:r>
      <w:r w:rsidRPr="00A133D8">
        <w:rPr>
          <w:rFonts w:ascii="PT Astra Serif" w:hAnsi="PT Astra Serif"/>
          <w:sz w:val="28"/>
          <w:szCs w:val="28"/>
        </w:rPr>
        <w:br/>
        <w:t xml:space="preserve">в них сведений и принимает решение о предоставлении перевозчику субсидий или </w:t>
      </w:r>
      <w:r>
        <w:rPr>
          <w:rFonts w:ascii="PT Astra Serif" w:hAnsi="PT Astra Serif"/>
          <w:sz w:val="28"/>
          <w:szCs w:val="28"/>
        </w:rPr>
        <w:t xml:space="preserve">решение </w:t>
      </w:r>
      <w:r w:rsidRPr="00A133D8">
        <w:rPr>
          <w:rFonts w:ascii="PT Astra Serif" w:hAnsi="PT Astra Serif"/>
          <w:sz w:val="28"/>
          <w:szCs w:val="28"/>
        </w:rPr>
        <w:t xml:space="preserve">об отказе в предоставлении субсидии.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Основаниями для принятия Министерством решения об отказе </w:t>
      </w:r>
      <w:r w:rsidRPr="00A133D8">
        <w:rPr>
          <w:rFonts w:ascii="PT Astra Serif" w:hAnsi="PT Astra Serif"/>
        </w:rPr>
        <w:br/>
        <w:t xml:space="preserve">в предоставлении перевозчику субсидии являются представление перевозчиком документов, предусмотренных пунктом 12 настоящих Правил, не в полном объёме и (или) наличие в таких документах неполных и (или) недостоверных сведений.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Решение Министерства о предоставлении перевозчику субсидии </w:t>
      </w:r>
      <w:r w:rsidRPr="00A133D8">
        <w:rPr>
          <w:rFonts w:ascii="PT Astra Serif" w:hAnsi="PT Astra Serif"/>
        </w:rPr>
        <w:br/>
        <w:t xml:space="preserve">или </w:t>
      </w:r>
      <w:r>
        <w:rPr>
          <w:rFonts w:ascii="PT Astra Serif" w:hAnsi="PT Astra Serif"/>
        </w:rPr>
        <w:t xml:space="preserve">решение </w:t>
      </w:r>
      <w:r w:rsidRPr="00A133D8">
        <w:rPr>
          <w:rFonts w:ascii="PT Astra Serif" w:hAnsi="PT Astra Serif"/>
        </w:rPr>
        <w:t xml:space="preserve">об отказе в её предоставлении отражается в уведомлении о принятом решении, которое не позднее 5 рабочих дней со дня принятия Министерством соответствующего решения направляется перевозчику в форме, обеспечивающей возможность подтверждения факта направления этого уведомления. </w:t>
      </w:r>
    </w:p>
    <w:p w:rsidR="00DB57A3" w:rsidRPr="00A133D8" w:rsidRDefault="00DB57A3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В случае принятия решения об отказе в предоставлении субсидии </w:t>
      </w:r>
      <w:r w:rsidRPr="00A133D8">
        <w:rPr>
          <w:rFonts w:ascii="PT Astra Serif" w:hAnsi="PT Astra Serif"/>
        </w:rPr>
        <w:br/>
        <w:t xml:space="preserve">в уведомлении излагаются обстоятельства, послужившие основанием </w:t>
      </w:r>
      <w:r w:rsidRPr="00A133D8">
        <w:rPr>
          <w:rFonts w:ascii="PT Astra Serif" w:hAnsi="PT Astra Serif"/>
        </w:rPr>
        <w:br/>
        <w:t xml:space="preserve">для его принятия. 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Министерство не позднее 10 рабочих дней после дня принятия решения о предоставлении перевозчику субсидий перечисляет субсидии </w:t>
      </w:r>
      <w:r w:rsidRPr="00A133D8">
        <w:rPr>
          <w:rFonts w:ascii="PT Astra Serif" w:hAnsi="PT Astra Serif"/>
          <w:sz w:val="28"/>
          <w:szCs w:val="28"/>
        </w:rPr>
        <w:br/>
        <w:t xml:space="preserve">на расчётный счёт, открытый перевозчику в российской кредитной организации. 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133D8">
        <w:rPr>
          <w:rFonts w:ascii="PT Astra Serif" w:hAnsi="PT Astra Serif"/>
          <w:sz w:val="28"/>
          <w:szCs w:val="28"/>
        </w:rPr>
        <w:t xml:space="preserve">Результатом предоставления субсидии является количество обучающихся, перевезённых перевозчиком железнодорожным транспортом общего пользования в поездах пригородного сообщения. </w:t>
      </w:r>
      <w:proofErr w:type="gramEnd"/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0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 xml:space="preserve">Перевозчик ежеквартально до 20 числа месяца, следующего </w:t>
      </w:r>
      <w:r w:rsidRPr="00A133D8">
        <w:rPr>
          <w:rFonts w:ascii="PT Astra Serif" w:hAnsi="PT Astra Serif"/>
          <w:sz w:val="28"/>
          <w:szCs w:val="28"/>
        </w:rPr>
        <w:br/>
        <w:t xml:space="preserve">за истекшим кварталом, и ежегодно до 20 января года, следующего </w:t>
      </w:r>
      <w:r w:rsidRPr="00A133D8">
        <w:rPr>
          <w:rFonts w:ascii="PT Astra Serif" w:hAnsi="PT Astra Serif"/>
          <w:sz w:val="28"/>
          <w:szCs w:val="28"/>
        </w:rPr>
        <w:br/>
        <w:t xml:space="preserve">за истекшим годом, размещает в системе «АЦК-Планирование» отчёт </w:t>
      </w:r>
      <w:r w:rsidRPr="00A133D8">
        <w:rPr>
          <w:rFonts w:ascii="PT Astra Serif" w:hAnsi="PT Astra Serif"/>
          <w:sz w:val="28"/>
          <w:szCs w:val="28"/>
        </w:rPr>
        <w:br/>
        <w:t xml:space="preserve">о достижении значений результата предоставления субсидий, составленный </w:t>
      </w:r>
      <w:r w:rsidRPr="00A133D8">
        <w:rPr>
          <w:rFonts w:ascii="PT Astra Serif" w:hAnsi="PT Astra Serif"/>
          <w:sz w:val="28"/>
          <w:szCs w:val="28"/>
        </w:rPr>
        <w:br/>
        <w:t xml:space="preserve">по форме, определённой типовой формой соглашения о предоставлении субсидий соответствующего вида, установленной Министерством финансов Ульяновской области (далее – отчёт). </w:t>
      </w:r>
    </w:p>
    <w:p w:rsidR="00DB57A3" w:rsidRPr="00A133D8" w:rsidRDefault="00DB57A3">
      <w:pPr>
        <w:pStyle w:val="aff"/>
        <w:numPr>
          <w:ilvl w:val="1"/>
          <w:numId w:val="9"/>
        </w:numPr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A133D8">
        <w:rPr>
          <w:rFonts w:ascii="PT Astra Serif" w:hAnsi="PT Astra Serif" w:cs="PT Astra Serif"/>
          <w:sz w:val="28"/>
          <w:szCs w:val="28"/>
        </w:rPr>
        <w:lastRenderedPageBreak/>
        <w:t xml:space="preserve">Министерство осуществляет проверку отчёта в течение 15 рабочих дней </w:t>
      </w:r>
      <w:proofErr w:type="gramStart"/>
      <w:r w:rsidRPr="00A133D8">
        <w:rPr>
          <w:rFonts w:ascii="PT Astra Serif" w:hAnsi="PT Astra Serif" w:cs="PT Astra Serif"/>
          <w:sz w:val="28"/>
          <w:szCs w:val="28"/>
        </w:rPr>
        <w:t>с даты</w:t>
      </w:r>
      <w:proofErr w:type="gramEnd"/>
      <w:r w:rsidRPr="00A133D8">
        <w:rPr>
          <w:rFonts w:ascii="PT Astra Serif" w:hAnsi="PT Astra Serif" w:cs="PT Astra Serif"/>
          <w:sz w:val="28"/>
          <w:szCs w:val="28"/>
        </w:rPr>
        <w:t xml:space="preserve"> его размещения в </w:t>
      </w:r>
      <w:r w:rsidRPr="00A133D8">
        <w:rPr>
          <w:rFonts w:ascii="PT Astra Serif" w:hAnsi="PT Astra Serif"/>
          <w:sz w:val="28"/>
          <w:szCs w:val="28"/>
        </w:rPr>
        <w:t>системе «АЦК-Планирование»</w:t>
      </w:r>
      <w:r w:rsidRPr="00A133D8">
        <w:rPr>
          <w:rFonts w:ascii="PT Astra Serif" w:hAnsi="PT Astra Serif" w:cs="PT Astra Serif"/>
          <w:sz w:val="28"/>
          <w:szCs w:val="28"/>
        </w:rPr>
        <w:t xml:space="preserve">. </w:t>
      </w:r>
    </w:p>
    <w:p w:rsidR="00DB57A3" w:rsidRPr="00A133D8" w:rsidRDefault="00DB57A3">
      <w:pPr>
        <w:ind w:firstLine="709"/>
        <w:jc w:val="both"/>
        <w:rPr>
          <w:rFonts w:ascii="PT Astra Serif" w:hAnsi="PT Astra Serif" w:cs="PT Astra Serif"/>
        </w:rPr>
      </w:pPr>
      <w:r w:rsidRPr="00A133D8">
        <w:rPr>
          <w:rFonts w:ascii="PT Astra Serif" w:hAnsi="PT Astra Serif" w:cs="PT Astra Serif"/>
        </w:rPr>
        <w:t xml:space="preserve">По результатам проверки отчёта Министерство принимает решение </w:t>
      </w:r>
      <w:r w:rsidRPr="00A133D8">
        <w:rPr>
          <w:rFonts w:ascii="PT Astra Serif" w:hAnsi="PT Astra Serif" w:cs="PT Astra Serif"/>
        </w:rPr>
        <w:br/>
        <w:t xml:space="preserve">о принятии отчёта или </w:t>
      </w:r>
      <w:r>
        <w:rPr>
          <w:rFonts w:ascii="PT Astra Serif" w:hAnsi="PT Astra Serif" w:cs="PT Astra Serif"/>
        </w:rPr>
        <w:t xml:space="preserve">решение </w:t>
      </w:r>
      <w:r w:rsidRPr="00A133D8">
        <w:rPr>
          <w:rFonts w:ascii="PT Astra Serif" w:hAnsi="PT Astra Serif" w:cs="PT Astra Serif"/>
        </w:rPr>
        <w:t xml:space="preserve">о возвращении </w:t>
      </w:r>
      <w:r>
        <w:rPr>
          <w:rFonts w:ascii="PT Astra Serif" w:hAnsi="PT Astra Serif" w:cs="PT Astra Serif"/>
        </w:rPr>
        <w:t xml:space="preserve">отчёта </w:t>
      </w:r>
      <w:r w:rsidRPr="00A133D8">
        <w:rPr>
          <w:rFonts w:ascii="PT Astra Serif" w:hAnsi="PT Astra Serif" w:cs="PT Astra Serif"/>
        </w:rPr>
        <w:t xml:space="preserve">перевозчику </w:t>
      </w:r>
      <w:r>
        <w:rPr>
          <w:rFonts w:ascii="PT Astra Serif" w:hAnsi="PT Astra Serif" w:cs="PT Astra Serif"/>
        </w:rPr>
        <w:br/>
      </w:r>
      <w:r w:rsidRPr="00A133D8">
        <w:rPr>
          <w:rFonts w:ascii="PT Astra Serif" w:hAnsi="PT Astra Serif" w:cs="PT Astra Serif"/>
        </w:rPr>
        <w:t xml:space="preserve">на доработку. </w:t>
      </w:r>
    </w:p>
    <w:p w:rsidR="00DB57A3" w:rsidRPr="00A133D8" w:rsidRDefault="00DB57A3">
      <w:pPr>
        <w:ind w:firstLine="709"/>
        <w:jc w:val="both"/>
        <w:rPr>
          <w:rFonts w:ascii="PT Astra Serif" w:hAnsi="PT Astra Serif" w:cs="PT Astra Serif"/>
        </w:rPr>
      </w:pPr>
      <w:r w:rsidRPr="00A133D8">
        <w:rPr>
          <w:rFonts w:ascii="PT Astra Serif" w:hAnsi="PT Astra Serif" w:cs="PT Astra Serif"/>
        </w:rPr>
        <w:t xml:space="preserve">Основаниями для принятия Министерством решения о возращении отчёта перевозчику на доработку являются: </w:t>
      </w:r>
    </w:p>
    <w:p w:rsidR="00DB57A3" w:rsidRPr="00A133D8" w:rsidRDefault="00DB57A3">
      <w:pPr>
        <w:ind w:firstLine="709"/>
        <w:jc w:val="both"/>
        <w:rPr>
          <w:rFonts w:ascii="PT Astra Serif" w:hAnsi="PT Astra Serif" w:cs="PT Astra Serif"/>
        </w:rPr>
      </w:pPr>
      <w:r w:rsidRPr="00A133D8">
        <w:rPr>
          <w:rFonts w:ascii="PT Astra Serif" w:hAnsi="PT Astra Serif" w:cs="PT Astra Serif"/>
        </w:rPr>
        <w:t xml:space="preserve">несоответствие отчёта установленной форме; </w:t>
      </w:r>
    </w:p>
    <w:p w:rsidR="00DB57A3" w:rsidRPr="00A133D8" w:rsidRDefault="00DB57A3">
      <w:pPr>
        <w:ind w:firstLine="709"/>
        <w:jc w:val="both"/>
        <w:rPr>
          <w:rFonts w:ascii="PT Astra Serif" w:hAnsi="PT Astra Serif" w:cs="PT Astra Serif"/>
        </w:rPr>
      </w:pPr>
      <w:r w:rsidRPr="00A133D8">
        <w:rPr>
          <w:rFonts w:ascii="PT Astra Serif" w:hAnsi="PT Astra Serif" w:cs="PT Astra Serif"/>
        </w:rPr>
        <w:t xml:space="preserve">наличие в отчёте ошибок. </w:t>
      </w:r>
    </w:p>
    <w:p w:rsidR="00DB57A3" w:rsidRPr="00A133D8" w:rsidRDefault="00DB57A3">
      <w:pPr>
        <w:ind w:firstLine="709"/>
        <w:jc w:val="both"/>
        <w:rPr>
          <w:rFonts w:ascii="PT Astra Serif" w:hAnsi="PT Astra Serif" w:cs="PT Astra Serif"/>
        </w:rPr>
      </w:pPr>
      <w:r w:rsidRPr="00A133D8">
        <w:rPr>
          <w:rFonts w:ascii="PT Astra Serif" w:hAnsi="PT Astra Serif" w:cs="PT Astra Serif"/>
        </w:rPr>
        <w:t xml:space="preserve">Министерство в течение 5 рабочих дней со дня принятия решения </w:t>
      </w:r>
      <w:r w:rsidRPr="00A133D8">
        <w:rPr>
          <w:rFonts w:ascii="PT Astra Serif" w:hAnsi="PT Astra Serif" w:cs="PT Astra Serif"/>
        </w:rPr>
        <w:br/>
        <w:t xml:space="preserve">о возвращении отчёта перевозчику на доработку уведомляет перевозчика </w:t>
      </w:r>
      <w:r w:rsidRPr="00A133D8">
        <w:rPr>
          <w:rFonts w:ascii="PT Astra Serif" w:hAnsi="PT Astra Serif" w:cs="PT Astra Serif"/>
        </w:rPr>
        <w:br/>
        <w:t xml:space="preserve">о возвращении отчёта на доработку с указанием обстоятельств, послуживших основанием для принятия такого решения. </w:t>
      </w:r>
    </w:p>
    <w:p w:rsidR="00DB57A3" w:rsidRPr="00A133D8" w:rsidRDefault="00DB57A3" w:rsidP="00461860">
      <w:pPr>
        <w:ind w:firstLine="709"/>
        <w:jc w:val="both"/>
        <w:rPr>
          <w:rFonts w:ascii="PT Astra Serif" w:hAnsi="PT Astra Serif" w:cs="PT Astra Serif"/>
        </w:rPr>
      </w:pPr>
      <w:r w:rsidRPr="00A133D8">
        <w:rPr>
          <w:rFonts w:ascii="PT Astra Serif" w:hAnsi="PT Astra Serif" w:cs="PT Astra Serif"/>
        </w:rPr>
        <w:t>Перевозчик не позднее чем через 3 рабочих дня со дня получения уведомления, указанного в абзаце шестом настоящего пункта, дорабатывает отчёт и размещает его в системе «АЦК-Планирование».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-3261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7" w:name="p161"/>
      <w:bookmarkEnd w:id="7"/>
      <w:r w:rsidRPr="00A133D8">
        <w:rPr>
          <w:rFonts w:ascii="PT Astra Serif" w:hAnsi="PT Astra Serif"/>
          <w:sz w:val="28"/>
          <w:szCs w:val="28"/>
        </w:rPr>
        <w:t xml:space="preserve">В случае нарушения перевозчиками условий, установленных </w:t>
      </w:r>
      <w:r w:rsidRPr="00A133D8">
        <w:rPr>
          <w:rFonts w:ascii="PT Astra Serif" w:hAnsi="PT Astra Serif"/>
          <w:sz w:val="28"/>
          <w:szCs w:val="28"/>
        </w:rPr>
        <w:br/>
        <w:t xml:space="preserve">при предоставлении субсидий, или установления факта предоставления </w:t>
      </w:r>
      <w:r w:rsidRPr="00A133D8">
        <w:rPr>
          <w:rFonts w:ascii="PT Astra Serif" w:hAnsi="PT Astra Serif"/>
          <w:sz w:val="28"/>
          <w:szCs w:val="28"/>
        </w:rPr>
        <w:br/>
        <w:t>ими ложных либо намеренно искаж</w:t>
      </w:r>
      <w:r>
        <w:rPr>
          <w:rFonts w:ascii="PT Astra Serif" w:hAnsi="PT Astra Serif"/>
          <w:sz w:val="28"/>
          <w:szCs w:val="28"/>
        </w:rPr>
        <w:t>ё</w:t>
      </w:r>
      <w:r w:rsidRPr="00A133D8">
        <w:rPr>
          <w:rFonts w:ascii="PT Astra Serif" w:hAnsi="PT Astra Serif"/>
          <w:sz w:val="28"/>
          <w:szCs w:val="28"/>
        </w:rPr>
        <w:t xml:space="preserve">нных сведений, </w:t>
      </w:r>
      <w:proofErr w:type="gramStart"/>
      <w:r w:rsidRPr="00A133D8">
        <w:rPr>
          <w:rFonts w:ascii="PT Astra Serif" w:hAnsi="PT Astra Serif"/>
          <w:sz w:val="28"/>
          <w:szCs w:val="28"/>
        </w:rPr>
        <w:t>выявленных</w:t>
      </w:r>
      <w:proofErr w:type="gramEnd"/>
      <w:r w:rsidRPr="00A133D8">
        <w:rPr>
          <w:rFonts w:ascii="PT Astra Serif" w:hAnsi="PT Astra Serif"/>
          <w:sz w:val="28"/>
          <w:szCs w:val="28"/>
        </w:rPr>
        <w:t xml:space="preserve"> в том числе по результатам проверок, провед</w:t>
      </w:r>
      <w:r>
        <w:rPr>
          <w:rFonts w:ascii="PT Astra Serif" w:hAnsi="PT Astra Serif"/>
          <w:sz w:val="28"/>
          <w:szCs w:val="28"/>
        </w:rPr>
        <w:t>ё</w:t>
      </w:r>
      <w:r w:rsidRPr="00A133D8">
        <w:rPr>
          <w:rFonts w:ascii="PT Astra Serif" w:hAnsi="PT Astra Serif"/>
          <w:sz w:val="28"/>
          <w:szCs w:val="28"/>
        </w:rPr>
        <w:t xml:space="preserve">нных Министерством или органом государственного финансового контроля, субсидии подлежат возврату </w:t>
      </w:r>
      <w:r w:rsidRPr="00A133D8">
        <w:rPr>
          <w:rFonts w:ascii="PT Astra Serif" w:hAnsi="PT Astra Serif"/>
          <w:sz w:val="28"/>
          <w:szCs w:val="28"/>
        </w:rPr>
        <w:br/>
        <w:t xml:space="preserve">в областной бюджет Ульяновской области в полном объёме.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bookmarkStart w:id="8" w:name="p163"/>
      <w:bookmarkEnd w:id="8"/>
      <w:r w:rsidRPr="00A133D8">
        <w:rPr>
          <w:rFonts w:ascii="PT Astra Serif" w:hAnsi="PT Astra Serif"/>
        </w:rPr>
        <w:t xml:space="preserve">В случае </w:t>
      </w:r>
      <w:proofErr w:type="spellStart"/>
      <w:r w:rsidRPr="00A133D8">
        <w:rPr>
          <w:rFonts w:ascii="PT Astra Serif" w:hAnsi="PT Astra Serif"/>
        </w:rPr>
        <w:t>недостижения</w:t>
      </w:r>
      <w:proofErr w:type="spellEnd"/>
      <w:r w:rsidRPr="00A133D8">
        <w:rPr>
          <w:rFonts w:ascii="PT Astra Serif" w:hAnsi="PT Astra Serif"/>
        </w:rPr>
        <w:t xml:space="preserve"> перевозчиком результата предоставления субсидий субсидии подлежат возврату в областной бюджет Ульяновской области в объёме, пропорциональном величине недостигнутых значений указанного результата. 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proofErr w:type="gramStart"/>
      <w:r w:rsidRPr="00A133D8">
        <w:rPr>
          <w:rFonts w:ascii="PT Astra Serif" w:hAnsi="PT Astra Serif"/>
        </w:rPr>
        <w:t xml:space="preserve">Министерство обеспечивает возврат субсидий в областной бюджет Ульяновской области посредством направления перевозчику в срок, </w:t>
      </w:r>
      <w:r w:rsidRPr="00A133D8">
        <w:rPr>
          <w:rFonts w:ascii="PT Astra Serif" w:hAnsi="PT Astra Serif"/>
        </w:rPr>
        <w:br/>
        <w:t xml:space="preserve">не превышающий 30 календарных дней со дня установления хотя бы одного </w:t>
      </w:r>
      <w:r w:rsidRPr="00A133D8">
        <w:rPr>
          <w:rFonts w:ascii="PT Astra Serif" w:hAnsi="PT Astra Serif"/>
        </w:rPr>
        <w:br/>
        <w:t xml:space="preserve">из обстоятельств, являющихся в соответствии с </w:t>
      </w:r>
      <w:hyperlink w:anchor="p161" w:tooltip="#p161" w:history="1">
        <w:r w:rsidRPr="00A133D8">
          <w:rPr>
            <w:rStyle w:val="afb"/>
            <w:rFonts w:ascii="PT Astra Serif" w:hAnsi="PT Astra Serif"/>
            <w:color w:val="auto"/>
            <w:u w:val="none"/>
          </w:rPr>
          <w:t>абзацами первым</w:t>
        </w:r>
      </w:hyperlink>
      <w:r w:rsidRPr="00A133D8">
        <w:rPr>
          <w:rFonts w:ascii="PT Astra Serif" w:hAnsi="PT Astra Serif"/>
        </w:rPr>
        <w:t xml:space="preserve"> или </w:t>
      </w:r>
      <w:hyperlink w:anchor="p163" w:tooltip="#p163" w:history="1">
        <w:r w:rsidRPr="00A133D8">
          <w:rPr>
            <w:rStyle w:val="afb"/>
            <w:rFonts w:ascii="PT Astra Serif" w:hAnsi="PT Astra Serif"/>
            <w:color w:val="auto"/>
            <w:u w:val="none"/>
          </w:rPr>
          <w:t>вторым</w:t>
        </w:r>
      </w:hyperlink>
      <w:r w:rsidRPr="00A133D8">
        <w:rPr>
          <w:rFonts w:ascii="PT Astra Serif" w:hAnsi="PT Astra Serif"/>
        </w:rPr>
        <w:t xml:space="preserve"> настоящего пункта основаниями для возврата субсидий в областной бюджет Ульяновской области, требования о возврате субсидий в течение </w:t>
      </w:r>
      <w:r w:rsidRPr="00A133D8">
        <w:rPr>
          <w:rFonts w:ascii="PT Astra Serif" w:hAnsi="PT Astra Serif"/>
        </w:rPr>
        <w:br/>
        <w:t xml:space="preserve">10 календарных дней со дня получения указанного требования. </w:t>
      </w:r>
      <w:proofErr w:type="gramEnd"/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Возврат субсидий осуществляется на лицевой счёт Министерства </w:t>
      </w:r>
      <w:r w:rsidRPr="00A133D8">
        <w:rPr>
          <w:rFonts w:ascii="PT Astra Serif" w:hAnsi="PT Astra Serif"/>
        </w:rPr>
        <w:br/>
        <w:t xml:space="preserve">с последующим их перечислением в доход областного бюджета Ульяновской области в установленном законодательством порядке. </w:t>
      </w:r>
    </w:p>
    <w:p w:rsidR="00DB57A3" w:rsidRPr="00A133D8" w:rsidRDefault="00DB57A3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A133D8">
        <w:rPr>
          <w:rFonts w:ascii="PT Astra Serif" w:hAnsi="PT Astra Serif"/>
        </w:rPr>
        <w:t xml:space="preserve">В случае отказа или уклонения перевозчика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</w:t>
      </w:r>
      <w:r w:rsidRPr="00A133D8">
        <w:rPr>
          <w:rFonts w:ascii="PT Astra Serif" w:hAnsi="PT Astra Serif"/>
        </w:rPr>
        <w:br/>
        <w:t xml:space="preserve">по их принудительному взысканию. 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>Министерство обеспечивает соблюдение перевозчиками условий</w:t>
      </w:r>
      <w:r w:rsidRPr="00A133D8">
        <w:rPr>
          <w:rFonts w:ascii="PT Astra Serif" w:hAnsi="PT Astra Serif"/>
          <w:sz w:val="28"/>
          <w:szCs w:val="28"/>
        </w:rPr>
        <w:br/>
        <w:t>и порядка, установленных при предоставлении субсидий.</w:t>
      </w:r>
    </w:p>
    <w:p w:rsidR="00DB57A3" w:rsidRPr="00A133D8" w:rsidRDefault="00DB57A3">
      <w:pPr>
        <w:pStyle w:val="aff"/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133D8">
        <w:rPr>
          <w:rFonts w:ascii="PT Astra Serif" w:hAnsi="PT Astra Serif"/>
          <w:sz w:val="28"/>
          <w:szCs w:val="28"/>
        </w:rPr>
        <w:t>Министерство и органы государственного финансового контроля осуществляют проверки, указанные в подпункте 3 пункта 9 настоящих Правил.</w:t>
      </w:r>
    </w:p>
    <w:p w:rsidR="00DB57A3" w:rsidRPr="00A133D8" w:rsidRDefault="00DB57A3" w:rsidP="005D54D3">
      <w:pPr>
        <w:jc w:val="center"/>
        <w:rPr>
          <w:rFonts w:ascii="PT Astra Serif" w:hAnsi="PT Astra Serif"/>
        </w:rPr>
        <w:sectPr w:rsidR="00DB57A3" w:rsidRPr="00A133D8">
          <w:pgSz w:w="11905" w:h="16838"/>
          <w:pgMar w:top="1134" w:right="567" w:bottom="1134" w:left="1701" w:header="426" w:footer="709" w:gutter="0"/>
          <w:pgNumType w:start="1"/>
          <w:cols w:space="708"/>
          <w:titlePg/>
          <w:docGrid w:linePitch="360"/>
        </w:sectPr>
      </w:pPr>
      <w:r w:rsidRPr="00A133D8">
        <w:rPr>
          <w:rFonts w:ascii="PT Astra Serif" w:hAnsi="PT Astra Serif"/>
        </w:rPr>
        <w:t>___________</w:t>
      </w:r>
    </w:p>
    <w:p w:rsidR="00DB57A3" w:rsidRPr="00A133D8" w:rsidRDefault="00DB57A3">
      <w:pPr>
        <w:ind w:left="5670"/>
        <w:jc w:val="center"/>
        <w:rPr>
          <w:rFonts w:ascii="PT Astra Serif" w:hAnsi="PT Astra Serif"/>
        </w:rPr>
      </w:pPr>
      <w:bookmarkStart w:id="9" w:name="P92"/>
      <w:bookmarkEnd w:id="9"/>
      <w:r w:rsidRPr="00A133D8">
        <w:rPr>
          <w:rFonts w:ascii="PT Astra Serif" w:hAnsi="PT Astra Serif"/>
        </w:rPr>
        <w:lastRenderedPageBreak/>
        <w:t>ПРИЛОЖЕНИЕ</w:t>
      </w:r>
    </w:p>
    <w:p w:rsidR="00DB57A3" w:rsidRPr="00A133D8" w:rsidRDefault="00DB57A3">
      <w:pPr>
        <w:ind w:left="5670"/>
        <w:jc w:val="center"/>
        <w:rPr>
          <w:rFonts w:ascii="PT Astra Serif" w:hAnsi="PT Astra Serif"/>
        </w:rPr>
      </w:pPr>
    </w:p>
    <w:p w:rsidR="00DB57A3" w:rsidRPr="00A133D8" w:rsidRDefault="00DB57A3">
      <w:pPr>
        <w:ind w:left="5670"/>
        <w:jc w:val="center"/>
        <w:rPr>
          <w:rFonts w:ascii="PT Astra Serif" w:hAnsi="PT Astra Serif"/>
        </w:rPr>
      </w:pPr>
      <w:r w:rsidRPr="00A133D8">
        <w:rPr>
          <w:rFonts w:ascii="PT Astra Serif" w:hAnsi="PT Astra Serif"/>
        </w:rPr>
        <w:t>к Правилам</w:t>
      </w: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</w:p>
    <w:p w:rsidR="00DB57A3" w:rsidRPr="00A133D8" w:rsidRDefault="00DB57A3">
      <w:pPr>
        <w:ind w:firstLine="709"/>
        <w:jc w:val="both"/>
        <w:rPr>
          <w:rFonts w:ascii="PT Astra Serif" w:hAnsi="PT Astra Serif"/>
        </w:rPr>
      </w:pPr>
    </w:p>
    <w:p w:rsidR="00DB57A3" w:rsidRPr="005D54D3" w:rsidRDefault="00DB57A3">
      <w:pPr>
        <w:jc w:val="center"/>
        <w:rPr>
          <w:rFonts w:ascii="PT Astra Serif" w:hAnsi="PT Astra Serif" w:cs="PT Astra Serif"/>
          <w:b/>
        </w:rPr>
      </w:pPr>
      <w:r w:rsidRPr="005D54D3">
        <w:rPr>
          <w:rFonts w:ascii="PT Astra Serif" w:hAnsi="PT Astra Serif" w:cs="PT Astra Serif"/>
          <w:b/>
        </w:rPr>
        <w:t>ОТЧЁТ</w:t>
      </w:r>
    </w:p>
    <w:p w:rsidR="00DB57A3" w:rsidRPr="005D54D3" w:rsidRDefault="00DB57A3">
      <w:pPr>
        <w:jc w:val="center"/>
        <w:rPr>
          <w:rFonts w:ascii="PT Astra Serif" w:hAnsi="PT Astra Serif" w:cs="PT Astra Serif"/>
          <w:b/>
        </w:rPr>
      </w:pPr>
      <w:bookmarkStart w:id="10" w:name="_GoBack"/>
      <w:r w:rsidRPr="005D54D3">
        <w:rPr>
          <w:rFonts w:ascii="PT Astra Serif" w:hAnsi="PT Astra Serif" w:cs="PT Astra Serif"/>
          <w:b/>
        </w:rPr>
        <w:t xml:space="preserve">о количестве перевезённых обучающихся (воспитанников) общеобразовательных организаций старше 7 лет, в том числе обучающихся (воспитанников) с ограниченными возможностями здоровья, студентов (курсантов) профессиональных образовательных организаций </w:t>
      </w:r>
      <w:r w:rsidRPr="005D54D3">
        <w:rPr>
          <w:rFonts w:ascii="PT Astra Serif" w:hAnsi="PT Astra Serif" w:cs="PT Astra Serif"/>
          <w:b/>
        </w:rPr>
        <w:br/>
        <w:t>и образовательных организаций высшего образования, обучающихся</w:t>
      </w:r>
    </w:p>
    <w:p w:rsidR="00DB57A3" w:rsidRPr="005D54D3" w:rsidRDefault="00DB57A3">
      <w:pPr>
        <w:jc w:val="center"/>
        <w:rPr>
          <w:rFonts w:ascii="PT Astra Serif" w:hAnsi="PT Astra Serif" w:cs="PT Astra Serif"/>
          <w:b/>
        </w:rPr>
      </w:pPr>
      <w:r w:rsidRPr="005D54D3">
        <w:rPr>
          <w:rFonts w:ascii="PT Astra Serif" w:hAnsi="PT Astra Serif" w:cs="PT Astra Serif"/>
          <w:b/>
        </w:rPr>
        <w:t>в очной форме (далее – обучающиеся), железнодорожным транспортом общего пользования в поездах пригородного сообщения по льготным проездным документам (билетам) железнодорожного транспорта общего пользования в пригородном сообщении, приобретаемых</w:t>
      </w:r>
    </w:p>
    <w:p w:rsidR="00DB57A3" w:rsidRPr="005D54D3" w:rsidRDefault="00DB57A3">
      <w:pPr>
        <w:jc w:val="center"/>
        <w:rPr>
          <w:rFonts w:ascii="PT Astra Serif" w:hAnsi="PT Astra Serif" w:cs="PT Astra Serif"/>
          <w:b/>
        </w:rPr>
      </w:pPr>
      <w:r w:rsidRPr="005D54D3">
        <w:rPr>
          <w:rFonts w:ascii="PT Astra Serif" w:hAnsi="PT Astra Serif" w:cs="PT Astra Serif"/>
          <w:b/>
        </w:rPr>
        <w:t>на территории Ульяновской области</w:t>
      </w:r>
      <w:bookmarkEnd w:id="10"/>
    </w:p>
    <w:p w:rsidR="00DB57A3" w:rsidRPr="005D54D3" w:rsidRDefault="00DB57A3">
      <w:pPr>
        <w:jc w:val="both"/>
        <w:rPr>
          <w:rFonts w:ascii="PT Astra Serif" w:hAnsi="PT Astra Serif" w:cs="PT Astra Serif"/>
        </w:rPr>
      </w:pPr>
    </w:p>
    <w:p w:rsidR="00DB57A3" w:rsidRPr="005D54D3" w:rsidRDefault="00DB57A3">
      <w:pPr>
        <w:jc w:val="center"/>
        <w:rPr>
          <w:rFonts w:ascii="PT Astra Serif" w:hAnsi="PT Astra Serif" w:cs="PT Astra Serif"/>
        </w:rPr>
      </w:pPr>
      <w:r w:rsidRPr="005D54D3">
        <w:rPr>
          <w:rFonts w:ascii="PT Astra Serif" w:hAnsi="PT Astra Serif" w:cs="PT Astra Serif"/>
        </w:rPr>
        <w:t>за ______________ 20____ г.</w:t>
      </w:r>
    </w:p>
    <w:p w:rsidR="00DB57A3" w:rsidRPr="005D54D3" w:rsidRDefault="00DB57A3">
      <w:pPr>
        <w:rPr>
          <w:rFonts w:ascii="PT Astra Serif" w:hAnsi="PT Astra Serif" w:cs="PT Astra Serif"/>
        </w:rPr>
      </w:pPr>
      <w:r w:rsidRPr="005D54D3">
        <w:rPr>
          <w:rFonts w:ascii="PT Astra Serif" w:hAnsi="PT Astra Serif" w:cs="PT Astra Serif"/>
        </w:rPr>
        <w:t xml:space="preserve">                                                          </w:t>
      </w:r>
      <w:r w:rsidRPr="005D54D3">
        <w:rPr>
          <w:rFonts w:ascii="PT Astra Serif" w:hAnsi="PT Astra Serif" w:cs="PT Astra Serif"/>
          <w:sz w:val="16"/>
          <w:szCs w:val="16"/>
        </w:rPr>
        <w:t>(месяц)</w:t>
      </w:r>
    </w:p>
    <w:p w:rsidR="00DB57A3" w:rsidRPr="005D54D3" w:rsidRDefault="00DB57A3">
      <w:pPr>
        <w:jc w:val="center"/>
        <w:rPr>
          <w:rFonts w:ascii="PT Astra Serif" w:hAnsi="PT Astra Serif" w:cs="PT Astra Serif"/>
        </w:rPr>
      </w:pPr>
      <w:r w:rsidRPr="005D54D3">
        <w:rPr>
          <w:rFonts w:ascii="PT Astra Serif" w:hAnsi="PT Astra Serif" w:cs="PT Astra Serif"/>
        </w:rPr>
        <w:t>_________________________________________</w:t>
      </w:r>
    </w:p>
    <w:p w:rsidR="00DB57A3" w:rsidRPr="005D54D3" w:rsidRDefault="00DB57A3">
      <w:pPr>
        <w:jc w:val="center"/>
        <w:rPr>
          <w:rFonts w:ascii="PT Astra Serif" w:hAnsi="PT Astra Serif" w:cs="PT Astra Serif"/>
          <w:vertAlign w:val="superscript"/>
        </w:rPr>
      </w:pPr>
      <w:proofErr w:type="gramStart"/>
      <w:r w:rsidRPr="005D54D3">
        <w:rPr>
          <w:rFonts w:ascii="PT Astra Serif" w:hAnsi="PT Astra Serif" w:cs="PT Astra Serif"/>
          <w:vertAlign w:val="superscript"/>
        </w:rPr>
        <w:t>(полное наименование организации/</w:t>
      </w:r>
      <w:proofErr w:type="gramEnd"/>
    </w:p>
    <w:p w:rsidR="00DB57A3" w:rsidRPr="005D54D3" w:rsidRDefault="00DB57A3">
      <w:pPr>
        <w:jc w:val="center"/>
        <w:rPr>
          <w:rFonts w:ascii="PT Astra Serif" w:hAnsi="PT Astra Serif" w:cs="PT Astra Serif"/>
          <w:vertAlign w:val="superscript"/>
        </w:rPr>
      </w:pPr>
      <w:r w:rsidRPr="005D54D3">
        <w:rPr>
          <w:rFonts w:ascii="PT Astra Serif" w:hAnsi="PT Astra Serif" w:cs="PT Astra Serif"/>
          <w:vertAlign w:val="superscript"/>
        </w:rPr>
        <w:t>фамилия, имя, отчество (последнее – в случае его наличия) индивидуального предпринимателя)</w:t>
      </w:r>
    </w:p>
    <w:p w:rsidR="00DB57A3" w:rsidRPr="005D54D3" w:rsidRDefault="00DB57A3">
      <w:pPr>
        <w:jc w:val="both"/>
        <w:rPr>
          <w:rFonts w:ascii="PT Astra Serif" w:hAnsi="PT Astra Serif" w:cs="PT Astra Serif"/>
          <w:vertAlign w:val="superscrip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1"/>
        <w:gridCol w:w="1678"/>
        <w:gridCol w:w="1984"/>
        <w:gridCol w:w="2552"/>
        <w:gridCol w:w="1842"/>
      </w:tblGrid>
      <w:tr w:rsidR="00DB57A3" w:rsidRPr="005D54D3">
        <w:tc>
          <w:tcPr>
            <w:tcW w:w="1691" w:type="dxa"/>
            <w:vAlign w:val="center"/>
          </w:tcPr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 xml:space="preserve">Наименование категории </w:t>
            </w:r>
            <w:proofErr w:type="gramStart"/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перевозимых</w:t>
            </w:r>
            <w:proofErr w:type="gramEnd"/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 xml:space="preserve"> обучающихся</w:t>
            </w:r>
          </w:p>
        </w:tc>
        <w:tc>
          <w:tcPr>
            <w:tcW w:w="1678" w:type="dxa"/>
            <w:vAlign w:val="center"/>
          </w:tcPr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 xml:space="preserve">Количество </w:t>
            </w:r>
            <w:proofErr w:type="gramStart"/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перевезённых</w:t>
            </w:r>
            <w:proofErr w:type="gramEnd"/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 xml:space="preserve"> обучающихся</w:t>
            </w:r>
          </w:p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(чел.)</w:t>
            </w:r>
          </w:p>
        </w:tc>
        <w:tc>
          <w:tcPr>
            <w:tcW w:w="1984" w:type="dxa"/>
            <w:vAlign w:val="center"/>
          </w:tcPr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Стоимость услуг по перевозке</w:t>
            </w:r>
          </w:p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(руб.)</w:t>
            </w:r>
          </w:p>
        </w:tc>
        <w:tc>
          <w:tcPr>
            <w:tcW w:w="2552" w:type="dxa"/>
            <w:vAlign w:val="center"/>
          </w:tcPr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 xml:space="preserve">Доходы, полученные перевозчиком от перевозки </w:t>
            </w:r>
            <w:proofErr w:type="gramStart"/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обучающихся</w:t>
            </w:r>
            <w:proofErr w:type="gramEnd"/>
          </w:p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(руб.)</w:t>
            </w:r>
          </w:p>
        </w:tc>
        <w:tc>
          <w:tcPr>
            <w:tcW w:w="1842" w:type="dxa"/>
            <w:vAlign w:val="center"/>
          </w:tcPr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Потери в доходах перевозчика</w:t>
            </w:r>
          </w:p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(руб.)</w:t>
            </w:r>
          </w:p>
        </w:tc>
      </w:tr>
      <w:tr w:rsidR="00DB57A3" w:rsidRPr="005D54D3">
        <w:tc>
          <w:tcPr>
            <w:tcW w:w="1691" w:type="dxa"/>
          </w:tcPr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8" w:type="dxa"/>
          </w:tcPr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4" w:type="dxa"/>
          </w:tcPr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</w:tcPr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2" w:type="dxa"/>
          </w:tcPr>
          <w:p w:rsidR="00DB57A3" w:rsidRPr="005D54D3" w:rsidRDefault="00DB57A3">
            <w:pPr>
              <w:widowControl w:val="0"/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  <w:r w:rsidRPr="005D54D3"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  <w:t>5</w:t>
            </w:r>
          </w:p>
        </w:tc>
      </w:tr>
      <w:tr w:rsidR="00DB57A3" w:rsidRPr="005D54D3">
        <w:tc>
          <w:tcPr>
            <w:tcW w:w="1691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678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</w:tr>
      <w:tr w:rsidR="00DB57A3" w:rsidRPr="005D54D3">
        <w:tc>
          <w:tcPr>
            <w:tcW w:w="1691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678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</w:tr>
      <w:tr w:rsidR="00DB57A3" w:rsidRPr="005D54D3">
        <w:tc>
          <w:tcPr>
            <w:tcW w:w="1691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678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DB57A3" w:rsidRPr="005D54D3" w:rsidRDefault="00DB57A3">
            <w:pPr>
              <w:widowControl w:val="0"/>
              <w:jc w:val="both"/>
              <w:rPr>
                <w:rFonts w:ascii="PT Astra Serif" w:hAnsi="PT Astra Serif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DB57A3" w:rsidRPr="005D54D3" w:rsidRDefault="00DB57A3">
      <w:pPr>
        <w:jc w:val="both"/>
        <w:rPr>
          <w:rFonts w:ascii="PT Astra Serif" w:hAnsi="PT Astra Serif" w:cs="PT Astra Serif"/>
          <w:vertAlign w:val="superscript"/>
        </w:rPr>
      </w:pPr>
    </w:p>
    <w:p w:rsidR="00DB57A3" w:rsidRDefault="00DB57A3" w:rsidP="00DF5A00">
      <w:pPr>
        <w:jc w:val="both"/>
        <w:rPr>
          <w:rFonts w:ascii="PT Astra Serif" w:hAnsi="PT Astra Serif" w:cs="PT Astra Serif"/>
        </w:rPr>
      </w:pPr>
    </w:p>
    <w:p w:rsidR="00DB57A3" w:rsidRDefault="00DB57A3" w:rsidP="00DF5A00">
      <w:pPr>
        <w:jc w:val="both"/>
        <w:rPr>
          <w:rFonts w:ascii="PT Astra Serif" w:hAnsi="PT Astra Serif" w:cs="PT Astra Serif"/>
        </w:rPr>
      </w:pPr>
    </w:p>
    <w:p w:rsidR="00DB57A3" w:rsidRPr="00DF5A00" w:rsidRDefault="00DB57A3" w:rsidP="00DF5A00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Единоличный исполнительный орган организации/ </w:t>
      </w:r>
    </w:p>
    <w:p w:rsidR="00DB57A3" w:rsidRPr="005D54D3" w:rsidRDefault="00DB57A3" w:rsidP="00717A95">
      <w:pPr>
        <w:jc w:val="both"/>
        <w:rPr>
          <w:rFonts w:ascii="PT Astra Serif" w:hAnsi="PT Astra Serif" w:cs="PT Astra Serif"/>
        </w:rPr>
      </w:pPr>
      <w:r w:rsidRPr="00DF5A00">
        <w:rPr>
          <w:rFonts w:ascii="PT Astra Serif" w:hAnsi="PT Astra Serif" w:cs="PT Astra Serif"/>
        </w:rPr>
        <w:t>Индивидуальный предприниматель</w:t>
      </w:r>
      <w:r>
        <w:rPr>
          <w:rFonts w:ascii="PT Astra Serif" w:hAnsi="PT Astra Serif" w:cs="PT Astra Serif"/>
        </w:rPr>
        <w:t xml:space="preserve">            </w:t>
      </w:r>
      <w:r w:rsidRPr="005D54D3">
        <w:rPr>
          <w:rFonts w:ascii="PT Astra Serif" w:hAnsi="PT Astra Serif" w:cs="PT Astra Serif"/>
        </w:rPr>
        <w:t>________ /__</w:t>
      </w:r>
      <w:r>
        <w:rPr>
          <w:rFonts w:ascii="PT Astra Serif" w:hAnsi="PT Astra Serif" w:cs="PT Astra Serif"/>
        </w:rPr>
        <w:t>__</w:t>
      </w:r>
      <w:r w:rsidRPr="005D54D3">
        <w:rPr>
          <w:rFonts w:ascii="PT Astra Serif" w:hAnsi="PT Astra Serif" w:cs="PT Astra Serif"/>
        </w:rPr>
        <w:t>__________________/</w:t>
      </w:r>
    </w:p>
    <w:p w:rsidR="00DB57A3" w:rsidRDefault="00DB57A3" w:rsidP="00717A95">
      <w:pPr>
        <w:jc w:val="both"/>
        <w:rPr>
          <w:rFonts w:ascii="PT Astra Serif" w:hAnsi="PT Astra Serif" w:cs="Courier New"/>
          <w:sz w:val="22"/>
          <w:szCs w:val="22"/>
          <w:vertAlign w:val="superscript"/>
        </w:rPr>
      </w:pPr>
      <w:r w:rsidRPr="005D54D3">
        <w:rPr>
          <w:rFonts w:ascii="PT Astra Serif" w:hAnsi="PT Astra Serif" w:cs="PT Astra Serif"/>
          <w:sz w:val="22"/>
          <w:szCs w:val="22"/>
          <w:vertAlign w:val="superscript"/>
        </w:rPr>
        <w:t xml:space="preserve">     </w:t>
      </w:r>
      <w:r>
        <w:rPr>
          <w:rFonts w:ascii="PT Astra Serif" w:hAnsi="PT Astra Serif" w:cs="PT Astra Serif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</w:t>
      </w:r>
      <w:proofErr w:type="gramStart"/>
      <w:r w:rsidRPr="005D54D3">
        <w:rPr>
          <w:rFonts w:ascii="PT Astra Serif" w:hAnsi="PT Astra Serif" w:cs="PT Astra Serif"/>
          <w:sz w:val="22"/>
          <w:szCs w:val="22"/>
          <w:vertAlign w:val="superscript"/>
        </w:rPr>
        <w:t xml:space="preserve">(подпись)     </w:t>
      </w:r>
      <w:r w:rsidRPr="005D54D3">
        <w:rPr>
          <w:rFonts w:ascii="PT Astra Serif" w:hAnsi="PT Astra Serif" w:cs="Courier New"/>
          <w:sz w:val="22"/>
          <w:szCs w:val="22"/>
          <w:vertAlign w:val="superscript"/>
        </w:rPr>
        <w:t>(фамилия, имя, отчество (последнее – в случае его наличия)</w:t>
      </w:r>
      <w:proofErr w:type="gramEnd"/>
    </w:p>
    <w:p w:rsidR="00DB57A3" w:rsidRDefault="00DB57A3">
      <w:pPr>
        <w:jc w:val="both"/>
        <w:rPr>
          <w:rFonts w:ascii="PT Astra Serif" w:hAnsi="PT Astra Serif" w:cs="Courier New"/>
        </w:rPr>
      </w:pPr>
      <w:r>
        <w:rPr>
          <w:rFonts w:ascii="PT Astra Serif" w:hAnsi="PT Astra Serif" w:cs="Courier New"/>
        </w:rPr>
        <w:t xml:space="preserve">                                                                           М.П. (в случае наличия)</w:t>
      </w:r>
    </w:p>
    <w:p w:rsidR="00DB57A3" w:rsidRDefault="00DB57A3">
      <w:pPr>
        <w:jc w:val="both"/>
        <w:rPr>
          <w:rFonts w:ascii="PT Astra Serif" w:hAnsi="PT Astra Serif" w:cs="PT Astra Serif"/>
        </w:rPr>
      </w:pPr>
    </w:p>
    <w:p w:rsidR="00DB57A3" w:rsidRDefault="00DB57A3">
      <w:pPr>
        <w:jc w:val="both"/>
        <w:rPr>
          <w:rFonts w:ascii="PT Astra Serif" w:hAnsi="PT Astra Serif" w:cs="PT Astra Serif"/>
        </w:rPr>
      </w:pPr>
    </w:p>
    <w:p w:rsidR="00DB57A3" w:rsidRDefault="00DB57A3">
      <w:pPr>
        <w:jc w:val="both"/>
        <w:rPr>
          <w:rFonts w:ascii="PT Astra Serif" w:hAnsi="PT Astra Serif" w:cs="PT Astra Serif"/>
        </w:rPr>
      </w:pPr>
    </w:p>
    <w:p w:rsidR="00DB57A3" w:rsidRPr="00DF5A00" w:rsidRDefault="00DB57A3">
      <w:pPr>
        <w:jc w:val="both"/>
        <w:rPr>
          <w:rFonts w:ascii="PT Astra Serif" w:hAnsi="PT Astra Serif" w:cs="PT Astra Serif"/>
        </w:rPr>
      </w:pPr>
    </w:p>
    <w:p w:rsidR="00DB57A3" w:rsidRDefault="00DB57A3">
      <w:pPr>
        <w:jc w:val="center"/>
        <w:rPr>
          <w:rFonts w:ascii="PT Astra Serif" w:hAnsi="PT Astra Serif"/>
        </w:rPr>
      </w:pPr>
      <w:r w:rsidRPr="00A133D8">
        <w:rPr>
          <w:rFonts w:ascii="PT Astra Serif" w:hAnsi="PT Astra Serif"/>
        </w:rPr>
        <w:t>______________</w:t>
      </w:r>
    </w:p>
    <w:sectPr w:rsidR="00DB57A3" w:rsidSect="005F3265">
      <w:pgSz w:w="11905" w:h="16838"/>
      <w:pgMar w:top="1134" w:right="567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B14" w:rsidRDefault="00596B14">
      <w:r>
        <w:separator/>
      </w:r>
    </w:p>
  </w:endnote>
  <w:endnote w:type="continuationSeparator" w:id="0">
    <w:p w:rsidR="00596B14" w:rsidRDefault="0059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B14" w:rsidRDefault="00596B14">
      <w:r>
        <w:separator/>
      </w:r>
    </w:p>
  </w:footnote>
  <w:footnote w:type="continuationSeparator" w:id="0">
    <w:p w:rsidR="00596B14" w:rsidRDefault="0059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B14" w:rsidRDefault="00596B14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96B14" w:rsidRDefault="00596B1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B14" w:rsidRDefault="00596B14">
    <w:pPr>
      <w:pStyle w:val="af4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PAGE   \* MERGEFORMAT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  <w:noProof/>
      </w:rPr>
      <w:t>7</w:t>
    </w:r>
    <w:r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6E36"/>
    <w:multiLevelType w:val="hybridMultilevel"/>
    <w:tmpl w:val="D90EA6D2"/>
    <w:lvl w:ilvl="0" w:tplc="5734F83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EA8EE6A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A704E6E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EA9A9F22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76BA36C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CEBEC9A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D4F0866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48056C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498E03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54C5DAB"/>
    <w:multiLevelType w:val="multilevel"/>
    <w:tmpl w:val="23EEB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PT Astra Serif" w:hAnsi="PT Astra Serif" w:cs="Times New Roman" w:hint="default"/>
        <w:b w:val="0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845672F"/>
    <w:multiLevelType w:val="hybridMultilevel"/>
    <w:tmpl w:val="8CE0174E"/>
    <w:lvl w:ilvl="0" w:tplc="8E0254F4">
      <w:start w:val="1"/>
      <w:numFmt w:val="decimal"/>
      <w:suff w:val="space"/>
      <w:lvlText w:val="%1."/>
      <w:lvlJc w:val="left"/>
      <w:rPr>
        <w:rFonts w:cs="Times New Roman"/>
      </w:rPr>
    </w:lvl>
    <w:lvl w:ilvl="1" w:tplc="902EBAA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4552E81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2EE0C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9D94B2B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BC208E5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31CE54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6FA982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64EC40E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>
    <w:nsid w:val="095479CD"/>
    <w:multiLevelType w:val="hybridMultilevel"/>
    <w:tmpl w:val="1D022F84"/>
    <w:lvl w:ilvl="0" w:tplc="5296A42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DC6A3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6C71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A828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FAB5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E3678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104A9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8C9D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36C8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FC0E3B"/>
    <w:multiLevelType w:val="hybridMultilevel"/>
    <w:tmpl w:val="3C82D5B4"/>
    <w:lvl w:ilvl="0" w:tplc="18E2E5F2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1CBE202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3DDC985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B7665A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8505EA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7B4D09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498DD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C894B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222AF7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33D3317"/>
    <w:multiLevelType w:val="hybridMultilevel"/>
    <w:tmpl w:val="742896E0"/>
    <w:lvl w:ilvl="0" w:tplc="85D26B9C">
      <w:start w:val="1"/>
      <w:numFmt w:val="decimal"/>
      <w:suff w:val="space"/>
      <w:lvlText w:val="%1."/>
      <w:lvlJc w:val="left"/>
      <w:rPr>
        <w:rFonts w:cs="Times New Roman"/>
      </w:rPr>
    </w:lvl>
    <w:lvl w:ilvl="1" w:tplc="AFC4674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3ED49C5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2D9E6DA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AE2C38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85EFCE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6470B59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FBB6FD3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E90C97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6">
    <w:nsid w:val="14A66B05"/>
    <w:multiLevelType w:val="hybridMultilevel"/>
    <w:tmpl w:val="CF14D268"/>
    <w:lvl w:ilvl="0" w:tplc="8A2ACE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24D0A76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DF8069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20C68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798D12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F2C6A0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89405F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A8EA1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E9058D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1945600"/>
    <w:multiLevelType w:val="hybridMultilevel"/>
    <w:tmpl w:val="145C4B7E"/>
    <w:lvl w:ilvl="0" w:tplc="8DC2D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3FCAE9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E8E7BA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9EA9F8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AB8B1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8C8F39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6C82A5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ACCEAD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B5805A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2555BC1"/>
    <w:multiLevelType w:val="hybridMultilevel"/>
    <w:tmpl w:val="77EE56A4"/>
    <w:lvl w:ilvl="0" w:tplc="5A501736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D964742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FE62A9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19CD55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EEBE8406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31C96D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ADAC0B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370C1BA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25235D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2C667A9F"/>
    <w:multiLevelType w:val="hybridMultilevel"/>
    <w:tmpl w:val="142AEC7E"/>
    <w:lvl w:ilvl="0" w:tplc="294A3FDC">
      <w:start w:val="1"/>
      <w:numFmt w:val="decimal"/>
      <w:lvlText w:val="%1)"/>
      <w:lvlJc w:val="left"/>
      <w:pPr>
        <w:ind w:left="1500" w:hanging="360"/>
      </w:pPr>
      <w:rPr>
        <w:rFonts w:cs="Times New Roman" w:hint="default"/>
      </w:rPr>
    </w:lvl>
    <w:lvl w:ilvl="1" w:tplc="408CA4D2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A95002D8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8DEAB77A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75E06D3C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144896A6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FB36F5D0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C3D07BCA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6BCAC544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0">
    <w:nsid w:val="4EF673ED"/>
    <w:multiLevelType w:val="multilevel"/>
    <w:tmpl w:val="85C417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PT Astra Serif" w:hAnsi="PT Astra Serif" w:cs="Times New Roman" w:hint="default"/>
        <w:b w:val="0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62300616"/>
    <w:multiLevelType w:val="multilevel"/>
    <w:tmpl w:val="9F5AC2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PT Astra Serif" w:hAnsi="PT Astra Serif" w:cs="Times New Roman" w:hint="default"/>
        <w:b w:val="0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62C85F8E"/>
    <w:multiLevelType w:val="hybridMultilevel"/>
    <w:tmpl w:val="172A1450"/>
    <w:lvl w:ilvl="0" w:tplc="BD04E8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0A8156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E7C8CA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2107EB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60CEEA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2480B2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B8C9BB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37A102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7A45BA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5C83F59"/>
    <w:multiLevelType w:val="hybridMultilevel"/>
    <w:tmpl w:val="176A92FE"/>
    <w:lvl w:ilvl="0" w:tplc="BAA270B6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5E30EC3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5A391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DB0B34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E8EB3D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8056E44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71432D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73BC5A8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B81A473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7"/>
  </w:num>
  <w:num w:numId="9">
    <w:abstractNumId w:val="11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B9"/>
    <w:rsid w:val="00006C4A"/>
    <w:rsid w:val="000666ED"/>
    <w:rsid w:val="000A2D3B"/>
    <w:rsid w:val="000B40B5"/>
    <w:rsid w:val="000F6994"/>
    <w:rsid w:val="00113740"/>
    <w:rsid w:val="00156944"/>
    <w:rsid w:val="00181440"/>
    <w:rsid w:val="00183822"/>
    <w:rsid w:val="001C347F"/>
    <w:rsid w:val="001C4550"/>
    <w:rsid w:val="001E3F4D"/>
    <w:rsid w:val="00242433"/>
    <w:rsid w:val="002B35DC"/>
    <w:rsid w:val="002B44BF"/>
    <w:rsid w:val="002D4A48"/>
    <w:rsid w:val="003435AE"/>
    <w:rsid w:val="00360AB1"/>
    <w:rsid w:val="0037630B"/>
    <w:rsid w:val="003D0460"/>
    <w:rsid w:val="003F260B"/>
    <w:rsid w:val="003F3A61"/>
    <w:rsid w:val="00432F4B"/>
    <w:rsid w:val="00461860"/>
    <w:rsid w:val="004822C2"/>
    <w:rsid w:val="004A390A"/>
    <w:rsid w:val="004E2285"/>
    <w:rsid w:val="004F5978"/>
    <w:rsid w:val="00500115"/>
    <w:rsid w:val="00526660"/>
    <w:rsid w:val="00526E09"/>
    <w:rsid w:val="00553AEE"/>
    <w:rsid w:val="00596B14"/>
    <w:rsid w:val="005C1C92"/>
    <w:rsid w:val="005D54D3"/>
    <w:rsid w:val="005F3265"/>
    <w:rsid w:val="006665EF"/>
    <w:rsid w:val="006A1F9E"/>
    <w:rsid w:val="00717A95"/>
    <w:rsid w:val="007A2AC9"/>
    <w:rsid w:val="007F74B9"/>
    <w:rsid w:val="00805298"/>
    <w:rsid w:val="008745BA"/>
    <w:rsid w:val="008925D9"/>
    <w:rsid w:val="008A64FB"/>
    <w:rsid w:val="00912EC4"/>
    <w:rsid w:val="00924E68"/>
    <w:rsid w:val="00936A9C"/>
    <w:rsid w:val="00974C0E"/>
    <w:rsid w:val="00A133D8"/>
    <w:rsid w:val="00A21F2C"/>
    <w:rsid w:val="00A31A03"/>
    <w:rsid w:val="00A66644"/>
    <w:rsid w:val="00A86056"/>
    <w:rsid w:val="00AB3513"/>
    <w:rsid w:val="00B1305C"/>
    <w:rsid w:val="00B867EE"/>
    <w:rsid w:val="00BA013B"/>
    <w:rsid w:val="00BC78C0"/>
    <w:rsid w:val="00BD5077"/>
    <w:rsid w:val="00C3348F"/>
    <w:rsid w:val="00C44D21"/>
    <w:rsid w:val="00C64670"/>
    <w:rsid w:val="00C728AE"/>
    <w:rsid w:val="00C83817"/>
    <w:rsid w:val="00CF4AA3"/>
    <w:rsid w:val="00D76023"/>
    <w:rsid w:val="00DB57A3"/>
    <w:rsid w:val="00DC425F"/>
    <w:rsid w:val="00DF34CF"/>
    <w:rsid w:val="00DF5A00"/>
    <w:rsid w:val="00E051AD"/>
    <w:rsid w:val="00E50A25"/>
    <w:rsid w:val="00E90259"/>
    <w:rsid w:val="00ED5639"/>
    <w:rsid w:val="00EE41CD"/>
    <w:rsid w:val="00EF1199"/>
    <w:rsid w:val="00EF27B3"/>
    <w:rsid w:val="00FA33C3"/>
    <w:rsid w:val="00FF1DE5"/>
    <w:rsid w:val="00FF44D2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F3265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F3265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F3265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rsid w:val="005F3265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5F3265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F3265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5F32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F3265"/>
    <w:pPr>
      <w:widowControl w:val="0"/>
      <w:spacing w:before="240" w:after="60"/>
      <w:outlineLvl w:val="6"/>
    </w:pPr>
    <w:rPr>
      <w:rFonts w:ascii="Arial" w:hAnsi="Arial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F3265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5F3265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sid w:val="005F3265"/>
    <w:rPr>
      <w:rFonts w:ascii="Arial" w:eastAsia="Times New Roman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5F3265"/>
    <w:rPr>
      <w:rFonts w:ascii="Arial" w:eastAsia="Times New Roman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5F3265"/>
    <w:rPr>
      <w:rFonts w:ascii="Arial" w:eastAsia="Times New Roman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5F3265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F326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sid w:val="005F3265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sid w:val="005F3265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5F3265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5F3265"/>
    <w:rPr>
      <w:rFonts w:ascii="Arial" w:eastAsia="Times New Roman" w:hAnsi="Arial" w:cs="Arial"/>
      <w:i/>
      <w:iCs/>
      <w:sz w:val="21"/>
      <w:szCs w:val="21"/>
    </w:rPr>
  </w:style>
  <w:style w:type="paragraph" w:styleId="a3">
    <w:name w:val="No Spacing"/>
    <w:uiPriority w:val="99"/>
    <w:qFormat/>
    <w:rsid w:val="005F3265"/>
    <w:rPr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F326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5F3265"/>
    <w:rPr>
      <w:rFonts w:cs="Times New Roman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rsid w:val="005F326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5F3265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5F3265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5F3265"/>
    <w:rPr>
      <w:i/>
    </w:rPr>
  </w:style>
  <w:style w:type="paragraph" w:styleId="a8">
    <w:name w:val="Intense Quote"/>
    <w:basedOn w:val="a"/>
    <w:next w:val="a"/>
    <w:link w:val="a9"/>
    <w:uiPriority w:val="99"/>
    <w:qFormat/>
    <w:rsid w:val="005F3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9">
    <w:name w:val="Выделенная цитата Знак"/>
    <w:basedOn w:val="a0"/>
    <w:link w:val="a8"/>
    <w:uiPriority w:val="99"/>
    <w:locked/>
    <w:rsid w:val="005F3265"/>
    <w:rPr>
      <w:i/>
    </w:rPr>
  </w:style>
  <w:style w:type="character" w:customStyle="1" w:styleId="HeaderChar">
    <w:name w:val="Header Char"/>
    <w:basedOn w:val="a0"/>
    <w:uiPriority w:val="99"/>
    <w:rsid w:val="005F3265"/>
    <w:rPr>
      <w:rFonts w:cs="Times New Roman"/>
    </w:rPr>
  </w:style>
  <w:style w:type="character" w:customStyle="1" w:styleId="FooterChar">
    <w:name w:val="Footer Char"/>
    <w:basedOn w:val="a0"/>
    <w:uiPriority w:val="99"/>
    <w:rsid w:val="005F3265"/>
    <w:rPr>
      <w:rFonts w:cs="Times New Roman"/>
    </w:rPr>
  </w:style>
  <w:style w:type="paragraph" w:styleId="aa">
    <w:name w:val="caption"/>
    <w:basedOn w:val="a"/>
    <w:next w:val="a"/>
    <w:uiPriority w:val="99"/>
    <w:qFormat/>
    <w:rsid w:val="005F326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5F3265"/>
  </w:style>
  <w:style w:type="table" w:customStyle="1" w:styleId="TableGridLight">
    <w:name w:val="Table Grid Light"/>
    <w:uiPriority w:val="99"/>
    <w:rsid w:val="005F3265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5F3265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5F3265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">
    <w:name w:val="Grid Table 7 Colorful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ListTable1Light">
    <w:name w:val="List Table 1 Light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stTable7Colorful">
    <w:name w:val="List Table 7 Colorful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b">
    <w:name w:val="footnote text"/>
    <w:basedOn w:val="a"/>
    <w:link w:val="ac"/>
    <w:uiPriority w:val="99"/>
    <w:semiHidden/>
    <w:rsid w:val="005F3265"/>
    <w:pPr>
      <w:spacing w:after="40"/>
    </w:pPr>
    <w:rPr>
      <w:sz w:val="18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5F3265"/>
    <w:rPr>
      <w:sz w:val="18"/>
    </w:rPr>
  </w:style>
  <w:style w:type="character" w:styleId="ad">
    <w:name w:val="footnote reference"/>
    <w:basedOn w:val="a0"/>
    <w:uiPriority w:val="99"/>
    <w:rsid w:val="005F3265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5F326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5F3265"/>
    <w:rPr>
      <w:sz w:val="20"/>
    </w:rPr>
  </w:style>
  <w:style w:type="character" w:styleId="af0">
    <w:name w:val="endnote reference"/>
    <w:basedOn w:val="a0"/>
    <w:uiPriority w:val="99"/>
    <w:semiHidden/>
    <w:rsid w:val="005F3265"/>
    <w:rPr>
      <w:rFonts w:cs="Times New Roman"/>
      <w:vertAlign w:val="superscript"/>
    </w:rPr>
  </w:style>
  <w:style w:type="paragraph" w:styleId="11">
    <w:name w:val="toc 1"/>
    <w:basedOn w:val="a"/>
    <w:next w:val="a"/>
    <w:uiPriority w:val="99"/>
    <w:rsid w:val="005F3265"/>
    <w:pPr>
      <w:spacing w:after="57"/>
    </w:pPr>
  </w:style>
  <w:style w:type="paragraph" w:styleId="23">
    <w:name w:val="toc 2"/>
    <w:basedOn w:val="a"/>
    <w:next w:val="a"/>
    <w:uiPriority w:val="99"/>
    <w:rsid w:val="005F3265"/>
    <w:pPr>
      <w:spacing w:after="57"/>
      <w:ind w:left="283"/>
    </w:pPr>
  </w:style>
  <w:style w:type="paragraph" w:styleId="31">
    <w:name w:val="toc 3"/>
    <w:basedOn w:val="a"/>
    <w:next w:val="a"/>
    <w:uiPriority w:val="99"/>
    <w:rsid w:val="005F3265"/>
    <w:pPr>
      <w:spacing w:after="57"/>
      <w:ind w:left="567"/>
    </w:pPr>
  </w:style>
  <w:style w:type="paragraph" w:styleId="41">
    <w:name w:val="toc 4"/>
    <w:basedOn w:val="a"/>
    <w:next w:val="a"/>
    <w:uiPriority w:val="99"/>
    <w:rsid w:val="005F3265"/>
    <w:pPr>
      <w:spacing w:after="57"/>
      <w:ind w:left="850"/>
    </w:pPr>
  </w:style>
  <w:style w:type="paragraph" w:styleId="51">
    <w:name w:val="toc 5"/>
    <w:basedOn w:val="a"/>
    <w:next w:val="a"/>
    <w:uiPriority w:val="99"/>
    <w:rsid w:val="005F3265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5F3265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5F3265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5F3265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5F3265"/>
    <w:pPr>
      <w:spacing w:after="57"/>
      <w:ind w:left="2268"/>
    </w:pPr>
  </w:style>
  <w:style w:type="paragraph" w:styleId="af1">
    <w:name w:val="TOC Heading"/>
    <w:basedOn w:val="1"/>
    <w:uiPriority w:val="99"/>
    <w:qFormat/>
    <w:rsid w:val="005F3265"/>
    <w:pPr>
      <w:widowControl/>
      <w:spacing w:before="0" w:after="0"/>
      <w:jc w:val="left"/>
      <w:outlineLvl w:val="9"/>
    </w:pPr>
    <w:rPr>
      <w:rFonts w:ascii="Times New Roman" w:hAnsi="Times New Roman"/>
      <w:b w:val="0"/>
      <w:bCs w:val="0"/>
      <w:color w:val="auto"/>
      <w:sz w:val="20"/>
      <w:szCs w:val="20"/>
    </w:rPr>
  </w:style>
  <w:style w:type="paragraph" w:styleId="af2">
    <w:name w:val="table of figures"/>
    <w:basedOn w:val="a"/>
    <w:next w:val="a"/>
    <w:uiPriority w:val="99"/>
    <w:rsid w:val="005F3265"/>
  </w:style>
  <w:style w:type="character" w:customStyle="1" w:styleId="10">
    <w:name w:val="Заголовок 1 Знак"/>
    <w:link w:val="1"/>
    <w:uiPriority w:val="99"/>
    <w:locked/>
    <w:rsid w:val="005F3265"/>
    <w:rPr>
      <w:rFonts w:ascii="Arial" w:hAnsi="Arial"/>
      <w:b/>
      <w:color w:val="000080"/>
      <w:sz w:val="24"/>
    </w:rPr>
  </w:style>
  <w:style w:type="character" w:customStyle="1" w:styleId="60">
    <w:name w:val="Заголовок 6 Знак"/>
    <w:link w:val="6"/>
    <w:uiPriority w:val="99"/>
    <w:semiHidden/>
    <w:locked/>
    <w:rsid w:val="005F3265"/>
    <w:rPr>
      <w:rFonts w:ascii="Calibri" w:hAnsi="Calibri"/>
      <w:b/>
      <w:sz w:val="22"/>
    </w:rPr>
  </w:style>
  <w:style w:type="character" w:customStyle="1" w:styleId="70">
    <w:name w:val="Заголовок 7 Знак"/>
    <w:link w:val="7"/>
    <w:uiPriority w:val="99"/>
    <w:locked/>
    <w:rsid w:val="005F3265"/>
    <w:rPr>
      <w:rFonts w:ascii="Arial" w:hAnsi="Arial"/>
      <w:sz w:val="24"/>
    </w:rPr>
  </w:style>
  <w:style w:type="paragraph" w:customStyle="1" w:styleId="ConsPlusNormal">
    <w:name w:val="ConsPlusNormal"/>
    <w:uiPriority w:val="99"/>
    <w:rsid w:val="005F3265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99"/>
    <w:rsid w:val="005F326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rsid w:val="005F326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5F3265"/>
    <w:rPr>
      <w:sz w:val="28"/>
    </w:rPr>
  </w:style>
  <w:style w:type="character" w:styleId="af6">
    <w:name w:val="page number"/>
    <w:basedOn w:val="a0"/>
    <w:uiPriority w:val="99"/>
    <w:rsid w:val="005F3265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5F326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D1F0D"/>
    <w:rPr>
      <w:sz w:val="0"/>
      <w:szCs w:val="0"/>
    </w:rPr>
  </w:style>
  <w:style w:type="paragraph" w:styleId="af9">
    <w:name w:val="Document Map"/>
    <w:basedOn w:val="a"/>
    <w:link w:val="afa"/>
    <w:uiPriority w:val="99"/>
    <w:semiHidden/>
    <w:rsid w:val="005F32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D1F0D"/>
    <w:rPr>
      <w:sz w:val="0"/>
      <w:szCs w:val="0"/>
    </w:rPr>
  </w:style>
  <w:style w:type="character" w:styleId="afb">
    <w:name w:val="Hyperlink"/>
    <w:basedOn w:val="a0"/>
    <w:uiPriority w:val="99"/>
    <w:rsid w:val="005F3265"/>
    <w:rPr>
      <w:rFonts w:cs="Times New Roman"/>
      <w:color w:val="0000FF"/>
      <w:u w:val="single"/>
    </w:rPr>
  </w:style>
  <w:style w:type="paragraph" w:styleId="afc">
    <w:name w:val="Normal (Web)"/>
    <w:basedOn w:val="a"/>
    <w:uiPriority w:val="99"/>
    <w:rsid w:val="005F3265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5F3265"/>
    <w:pPr>
      <w:widowControl w:val="0"/>
    </w:pPr>
    <w:rPr>
      <w:rFonts w:ascii="Arial" w:hAnsi="Arial" w:cs="Arial"/>
      <w:b/>
      <w:bCs/>
      <w:sz w:val="20"/>
      <w:szCs w:val="20"/>
    </w:rPr>
  </w:style>
  <w:style w:type="paragraph" w:styleId="afd">
    <w:name w:val="footer"/>
    <w:basedOn w:val="a"/>
    <w:link w:val="afe"/>
    <w:uiPriority w:val="99"/>
    <w:rsid w:val="005F326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e">
    <w:name w:val="Нижний колонтитул Знак"/>
    <w:basedOn w:val="a0"/>
    <w:link w:val="afd"/>
    <w:uiPriority w:val="99"/>
    <w:locked/>
    <w:rsid w:val="005F3265"/>
    <w:rPr>
      <w:rFonts w:cs="Times New Roman"/>
    </w:rPr>
  </w:style>
  <w:style w:type="paragraph" w:customStyle="1" w:styleId="ConsTitle">
    <w:name w:val="ConsTitle"/>
    <w:uiPriority w:val="99"/>
    <w:rsid w:val="005F3265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f">
    <w:name w:val="List Paragraph"/>
    <w:basedOn w:val="a"/>
    <w:uiPriority w:val="99"/>
    <w:qFormat/>
    <w:rsid w:val="005F3265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5F3265"/>
    <w:pPr>
      <w:widowControl w:val="0"/>
      <w:spacing w:after="200" w:line="276" w:lineRule="auto"/>
    </w:pPr>
    <w:rPr>
      <w:sz w:val="24"/>
      <w:szCs w:val="24"/>
    </w:rPr>
  </w:style>
  <w:style w:type="paragraph" w:styleId="aff0">
    <w:name w:val="Body Text"/>
    <w:basedOn w:val="a"/>
    <w:link w:val="12"/>
    <w:uiPriority w:val="99"/>
    <w:rsid w:val="005F3265"/>
    <w:pPr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link w:val="aff0"/>
    <w:uiPriority w:val="99"/>
    <w:locked/>
    <w:rsid w:val="005F3265"/>
    <w:rPr>
      <w:sz w:val="24"/>
    </w:rPr>
  </w:style>
  <w:style w:type="character" w:customStyle="1" w:styleId="aff1">
    <w:name w:val="Основной текст Знак"/>
    <w:uiPriority w:val="99"/>
    <w:rsid w:val="005F3265"/>
    <w:rPr>
      <w:sz w:val="28"/>
    </w:rPr>
  </w:style>
  <w:style w:type="paragraph" w:customStyle="1" w:styleId="120">
    <w:name w:val="Обычный+12"/>
    <w:basedOn w:val="1"/>
    <w:uiPriority w:val="99"/>
    <w:rsid w:val="005F3265"/>
    <w:pPr>
      <w:jc w:val="right"/>
    </w:pPr>
    <w:rPr>
      <w:b w:val="0"/>
      <w:bCs w:val="0"/>
      <w:color w:val="auto"/>
    </w:rPr>
  </w:style>
  <w:style w:type="paragraph" w:styleId="aff2">
    <w:name w:val="Body Text Indent"/>
    <w:basedOn w:val="a"/>
    <w:link w:val="aff3"/>
    <w:uiPriority w:val="99"/>
    <w:rsid w:val="005F3265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5F3265"/>
    <w:rPr>
      <w:sz w:val="28"/>
    </w:rPr>
  </w:style>
  <w:style w:type="character" w:styleId="aff4">
    <w:name w:val="annotation reference"/>
    <w:basedOn w:val="a0"/>
    <w:uiPriority w:val="99"/>
    <w:semiHidden/>
    <w:rsid w:val="00C728AE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rsid w:val="00C728AE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C728AE"/>
    <w:rPr>
      <w:rFonts w:cs="Times New Roman"/>
    </w:rPr>
  </w:style>
  <w:style w:type="paragraph" w:styleId="aff7">
    <w:name w:val="annotation subject"/>
    <w:basedOn w:val="aff5"/>
    <w:next w:val="aff5"/>
    <w:link w:val="aff8"/>
    <w:uiPriority w:val="99"/>
    <w:semiHidden/>
    <w:rsid w:val="00C728AE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C728A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F3265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F3265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F3265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rsid w:val="005F3265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5F3265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F3265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5F32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F3265"/>
    <w:pPr>
      <w:widowControl w:val="0"/>
      <w:spacing w:before="240" w:after="60"/>
      <w:outlineLvl w:val="6"/>
    </w:pPr>
    <w:rPr>
      <w:rFonts w:ascii="Arial" w:hAnsi="Arial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F3265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5F3265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sid w:val="005F3265"/>
    <w:rPr>
      <w:rFonts w:ascii="Arial" w:eastAsia="Times New Roman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5F3265"/>
    <w:rPr>
      <w:rFonts w:ascii="Arial" w:eastAsia="Times New Roman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5F3265"/>
    <w:rPr>
      <w:rFonts w:ascii="Arial" w:eastAsia="Times New Roman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5F3265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F326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sid w:val="005F3265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sid w:val="005F3265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5F3265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5F3265"/>
    <w:rPr>
      <w:rFonts w:ascii="Arial" w:eastAsia="Times New Roman" w:hAnsi="Arial" w:cs="Arial"/>
      <w:i/>
      <w:iCs/>
      <w:sz w:val="21"/>
      <w:szCs w:val="21"/>
    </w:rPr>
  </w:style>
  <w:style w:type="paragraph" w:styleId="a3">
    <w:name w:val="No Spacing"/>
    <w:uiPriority w:val="99"/>
    <w:qFormat/>
    <w:rsid w:val="005F3265"/>
    <w:rPr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F326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5F3265"/>
    <w:rPr>
      <w:rFonts w:cs="Times New Roman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rsid w:val="005F326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5F3265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5F3265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5F3265"/>
    <w:rPr>
      <w:i/>
    </w:rPr>
  </w:style>
  <w:style w:type="paragraph" w:styleId="a8">
    <w:name w:val="Intense Quote"/>
    <w:basedOn w:val="a"/>
    <w:next w:val="a"/>
    <w:link w:val="a9"/>
    <w:uiPriority w:val="99"/>
    <w:qFormat/>
    <w:rsid w:val="005F3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9">
    <w:name w:val="Выделенная цитата Знак"/>
    <w:basedOn w:val="a0"/>
    <w:link w:val="a8"/>
    <w:uiPriority w:val="99"/>
    <w:locked/>
    <w:rsid w:val="005F3265"/>
    <w:rPr>
      <w:i/>
    </w:rPr>
  </w:style>
  <w:style w:type="character" w:customStyle="1" w:styleId="HeaderChar">
    <w:name w:val="Header Char"/>
    <w:basedOn w:val="a0"/>
    <w:uiPriority w:val="99"/>
    <w:rsid w:val="005F3265"/>
    <w:rPr>
      <w:rFonts w:cs="Times New Roman"/>
    </w:rPr>
  </w:style>
  <w:style w:type="character" w:customStyle="1" w:styleId="FooterChar">
    <w:name w:val="Footer Char"/>
    <w:basedOn w:val="a0"/>
    <w:uiPriority w:val="99"/>
    <w:rsid w:val="005F3265"/>
    <w:rPr>
      <w:rFonts w:cs="Times New Roman"/>
    </w:rPr>
  </w:style>
  <w:style w:type="paragraph" w:styleId="aa">
    <w:name w:val="caption"/>
    <w:basedOn w:val="a"/>
    <w:next w:val="a"/>
    <w:uiPriority w:val="99"/>
    <w:qFormat/>
    <w:rsid w:val="005F326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5F3265"/>
  </w:style>
  <w:style w:type="table" w:customStyle="1" w:styleId="TableGridLight">
    <w:name w:val="Table Grid Light"/>
    <w:uiPriority w:val="99"/>
    <w:rsid w:val="005F3265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5F3265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5F3265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">
    <w:name w:val="Grid Table 7 Colorful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ListTable1Light">
    <w:name w:val="List Table 1 Light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stTable7Colorful">
    <w:name w:val="List Table 7 Colorful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5F326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5F326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b">
    <w:name w:val="footnote text"/>
    <w:basedOn w:val="a"/>
    <w:link w:val="ac"/>
    <w:uiPriority w:val="99"/>
    <w:semiHidden/>
    <w:rsid w:val="005F3265"/>
    <w:pPr>
      <w:spacing w:after="40"/>
    </w:pPr>
    <w:rPr>
      <w:sz w:val="18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5F3265"/>
    <w:rPr>
      <w:sz w:val="18"/>
    </w:rPr>
  </w:style>
  <w:style w:type="character" w:styleId="ad">
    <w:name w:val="footnote reference"/>
    <w:basedOn w:val="a0"/>
    <w:uiPriority w:val="99"/>
    <w:rsid w:val="005F3265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5F326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5F3265"/>
    <w:rPr>
      <w:sz w:val="20"/>
    </w:rPr>
  </w:style>
  <w:style w:type="character" w:styleId="af0">
    <w:name w:val="endnote reference"/>
    <w:basedOn w:val="a0"/>
    <w:uiPriority w:val="99"/>
    <w:semiHidden/>
    <w:rsid w:val="005F3265"/>
    <w:rPr>
      <w:rFonts w:cs="Times New Roman"/>
      <w:vertAlign w:val="superscript"/>
    </w:rPr>
  </w:style>
  <w:style w:type="paragraph" w:styleId="11">
    <w:name w:val="toc 1"/>
    <w:basedOn w:val="a"/>
    <w:next w:val="a"/>
    <w:uiPriority w:val="99"/>
    <w:rsid w:val="005F3265"/>
    <w:pPr>
      <w:spacing w:after="57"/>
    </w:pPr>
  </w:style>
  <w:style w:type="paragraph" w:styleId="23">
    <w:name w:val="toc 2"/>
    <w:basedOn w:val="a"/>
    <w:next w:val="a"/>
    <w:uiPriority w:val="99"/>
    <w:rsid w:val="005F3265"/>
    <w:pPr>
      <w:spacing w:after="57"/>
      <w:ind w:left="283"/>
    </w:pPr>
  </w:style>
  <w:style w:type="paragraph" w:styleId="31">
    <w:name w:val="toc 3"/>
    <w:basedOn w:val="a"/>
    <w:next w:val="a"/>
    <w:uiPriority w:val="99"/>
    <w:rsid w:val="005F3265"/>
    <w:pPr>
      <w:spacing w:after="57"/>
      <w:ind w:left="567"/>
    </w:pPr>
  </w:style>
  <w:style w:type="paragraph" w:styleId="41">
    <w:name w:val="toc 4"/>
    <w:basedOn w:val="a"/>
    <w:next w:val="a"/>
    <w:uiPriority w:val="99"/>
    <w:rsid w:val="005F3265"/>
    <w:pPr>
      <w:spacing w:after="57"/>
      <w:ind w:left="850"/>
    </w:pPr>
  </w:style>
  <w:style w:type="paragraph" w:styleId="51">
    <w:name w:val="toc 5"/>
    <w:basedOn w:val="a"/>
    <w:next w:val="a"/>
    <w:uiPriority w:val="99"/>
    <w:rsid w:val="005F3265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5F3265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5F3265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5F3265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5F3265"/>
    <w:pPr>
      <w:spacing w:after="57"/>
      <w:ind w:left="2268"/>
    </w:pPr>
  </w:style>
  <w:style w:type="paragraph" w:styleId="af1">
    <w:name w:val="TOC Heading"/>
    <w:basedOn w:val="1"/>
    <w:uiPriority w:val="99"/>
    <w:qFormat/>
    <w:rsid w:val="005F3265"/>
    <w:pPr>
      <w:widowControl/>
      <w:spacing w:before="0" w:after="0"/>
      <w:jc w:val="left"/>
      <w:outlineLvl w:val="9"/>
    </w:pPr>
    <w:rPr>
      <w:rFonts w:ascii="Times New Roman" w:hAnsi="Times New Roman"/>
      <w:b w:val="0"/>
      <w:bCs w:val="0"/>
      <w:color w:val="auto"/>
      <w:sz w:val="20"/>
      <w:szCs w:val="20"/>
    </w:rPr>
  </w:style>
  <w:style w:type="paragraph" w:styleId="af2">
    <w:name w:val="table of figures"/>
    <w:basedOn w:val="a"/>
    <w:next w:val="a"/>
    <w:uiPriority w:val="99"/>
    <w:rsid w:val="005F3265"/>
  </w:style>
  <w:style w:type="character" w:customStyle="1" w:styleId="10">
    <w:name w:val="Заголовок 1 Знак"/>
    <w:link w:val="1"/>
    <w:uiPriority w:val="99"/>
    <w:locked/>
    <w:rsid w:val="005F3265"/>
    <w:rPr>
      <w:rFonts w:ascii="Arial" w:hAnsi="Arial"/>
      <w:b/>
      <w:color w:val="000080"/>
      <w:sz w:val="24"/>
    </w:rPr>
  </w:style>
  <w:style w:type="character" w:customStyle="1" w:styleId="60">
    <w:name w:val="Заголовок 6 Знак"/>
    <w:link w:val="6"/>
    <w:uiPriority w:val="99"/>
    <w:semiHidden/>
    <w:locked/>
    <w:rsid w:val="005F3265"/>
    <w:rPr>
      <w:rFonts w:ascii="Calibri" w:hAnsi="Calibri"/>
      <w:b/>
      <w:sz w:val="22"/>
    </w:rPr>
  </w:style>
  <w:style w:type="character" w:customStyle="1" w:styleId="70">
    <w:name w:val="Заголовок 7 Знак"/>
    <w:link w:val="7"/>
    <w:uiPriority w:val="99"/>
    <w:locked/>
    <w:rsid w:val="005F3265"/>
    <w:rPr>
      <w:rFonts w:ascii="Arial" w:hAnsi="Arial"/>
      <w:sz w:val="24"/>
    </w:rPr>
  </w:style>
  <w:style w:type="paragraph" w:customStyle="1" w:styleId="ConsPlusNormal">
    <w:name w:val="ConsPlusNormal"/>
    <w:uiPriority w:val="99"/>
    <w:rsid w:val="005F3265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99"/>
    <w:rsid w:val="005F326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rsid w:val="005F326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5F3265"/>
    <w:rPr>
      <w:sz w:val="28"/>
    </w:rPr>
  </w:style>
  <w:style w:type="character" w:styleId="af6">
    <w:name w:val="page number"/>
    <w:basedOn w:val="a0"/>
    <w:uiPriority w:val="99"/>
    <w:rsid w:val="005F3265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5F326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D1F0D"/>
    <w:rPr>
      <w:sz w:val="0"/>
      <w:szCs w:val="0"/>
    </w:rPr>
  </w:style>
  <w:style w:type="paragraph" w:styleId="af9">
    <w:name w:val="Document Map"/>
    <w:basedOn w:val="a"/>
    <w:link w:val="afa"/>
    <w:uiPriority w:val="99"/>
    <w:semiHidden/>
    <w:rsid w:val="005F32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D1F0D"/>
    <w:rPr>
      <w:sz w:val="0"/>
      <w:szCs w:val="0"/>
    </w:rPr>
  </w:style>
  <w:style w:type="character" w:styleId="afb">
    <w:name w:val="Hyperlink"/>
    <w:basedOn w:val="a0"/>
    <w:uiPriority w:val="99"/>
    <w:rsid w:val="005F3265"/>
    <w:rPr>
      <w:rFonts w:cs="Times New Roman"/>
      <w:color w:val="0000FF"/>
      <w:u w:val="single"/>
    </w:rPr>
  </w:style>
  <w:style w:type="paragraph" w:styleId="afc">
    <w:name w:val="Normal (Web)"/>
    <w:basedOn w:val="a"/>
    <w:uiPriority w:val="99"/>
    <w:rsid w:val="005F3265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5F3265"/>
    <w:pPr>
      <w:widowControl w:val="0"/>
    </w:pPr>
    <w:rPr>
      <w:rFonts w:ascii="Arial" w:hAnsi="Arial" w:cs="Arial"/>
      <w:b/>
      <w:bCs/>
      <w:sz w:val="20"/>
      <w:szCs w:val="20"/>
    </w:rPr>
  </w:style>
  <w:style w:type="paragraph" w:styleId="afd">
    <w:name w:val="footer"/>
    <w:basedOn w:val="a"/>
    <w:link w:val="afe"/>
    <w:uiPriority w:val="99"/>
    <w:rsid w:val="005F326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e">
    <w:name w:val="Нижний колонтитул Знак"/>
    <w:basedOn w:val="a0"/>
    <w:link w:val="afd"/>
    <w:uiPriority w:val="99"/>
    <w:locked/>
    <w:rsid w:val="005F3265"/>
    <w:rPr>
      <w:rFonts w:cs="Times New Roman"/>
    </w:rPr>
  </w:style>
  <w:style w:type="paragraph" w:customStyle="1" w:styleId="ConsTitle">
    <w:name w:val="ConsTitle"/>
    <w:uiPriority w:val="99"/>
    <w:rsid w:val="005F3265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f">
    <w:name w:val="List Paragraph"/>
    <w:basedOn w:val="a"/>
    <w:uiPriority w:val="99"/>
    <w:qFormat/>
    <w:rsid w:val="005F3265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5F3265"/>
    <w:pPr>
      <w:widowControl w:val="0"/>
      <w:spacing w:after="200" w:line="276" w:lineRule="auto"/>
    </w:pPr>
    <w:rPr>
      <w:sz w:val="24"/>
      <w:szCs w:val="24"/>
    </w:rPr>
  </w:style>
  <w:style w:type="paragraph" w:styleId="aff0">
    <w:name w:val="Body Text"/>
    <w:basedOn w:val="a"/>
    <w:link w:val="12"/>
    <w:uiPriority w:val="99"/>
    <w:rsid w:val="005F3265"/>
    <w:pPr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link w:val="aff0"/>
    <w:uiPriority w:val="99"/>
    <w:locked/>
    <w:rsid w:val="005F3265"/>
    <w:rPr>
      <w:sz w:val="24"/>
    </w:rPr>
  </w:style>
  <w:style w:type="character" w:customStyle="1" w:styleId="aff1">
    <w:name w:val="Основной текст Знак"/>
    <w:uiPriority w:val="99"/>
    <w:rsid w:val="005F3265"/>
    <w:rPr>
      <w:sz w:val="28"/>
    </w:rPr>
  </w:style>
  <w:style w:type="paragraph" w:customStyle="1" w:styleId="120">
    <w:name w:val="Обычный+12"/>
    <w:basedOn w:val="1"/>
    <w:uiPriority w:val="99"/>
    <w:rsid w:val="005F3265"/>
    <w:pPr>
      <w:jc w:val="right"/>
    </w:pPr>
    <w:rPr>
      <w:b w:val="0"/>
      <w:bCs w:val="0"/>
      <w:color w:val="auto"/>
    </w:rPr>
  </w:style>
  <w:style w:type="paragraph" w:styleId="aff2">
    <w:name w:val="Body Text Indent"/>
    <w:basedOn w:val="a"/>
    <w:link w:val="aff3"/>
    <w:uiPriority w:val="99"/>
    <w:rsid w:val="005F3265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5F3265"/>
    <w:rPr>
      <w:sz w:val="28"/>
    </w:rPr>
  </w:style>
  <w:style w:type="character" w:styleId="aff4">
    <w:name w:val="annotation reference"/>
    <w:basedOn w:val="a0"/>
    <w:uiPriority w:val="99"/>
    <w:semiHidden/>
    <w:rsid w:val="00C728AE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rsid w:val="00C728AE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C728AE"/>
    <w:rPr>
      <w:rFonts w:cs="Times New Roman"/>
    </w:rPr>
  </w:style>
  <w:style w:type="paragraph" w:styleId="aff7">
    <w:name w:val="annotation subject"/>
    <w:basedOn w:val="aff5"/>
    <w:next w:val="aff5"/>
    <w:link w:val="aff8"/>
    <w:uiPriority w:val="99"/>
    <w:semiHidden/>
    <w:rsid w:val="00C728AE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C728A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2916</Words>
  <Characters>22463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Глушенкова Наталья Александровна</cp:lastModifiedBy>
  <cp:revision>3</cp:revision>
  <cp:lastPrinted>2024-04-27T13:37:00Z</cp:lastPrinted>
  <dcterms:created xsi:type="dcterms:W3CDTF">2024-05-23T12:23:00Z</dcterms:created>
  <dcterms:modified xsi:type="dcterms:W3CDTF">2024-05-23T13:54:00Z</dcterms:modified>
</cp:coreProperties>
</file>