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59" w:rsidRDefault="00E84A59" w:rsidP="003E5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C1B" w:rsidRDefault="00B52C1B" w:rsidP="003E5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C1B" w:rsidRDefault="00B52C1B" w:rsidP="003E5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C1B" w:rsidRDefault="00B52C1B" w:rsidP="003E5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C1B" w:rsidRDefault="00B52C1B" w:rsidP="003E5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4A59" w:rsidRDefault="00E84A59" w:rsidP="003E5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некоторых мерах по привлечению в организации </w:t>
      </w:r>
    </w:p>
    <w:p w:rsidR="00E84A59" w:rsidRPr="00595A6C" w:rsidRDefault="00E84A59" w:rsidP="003E5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жилищно-коммунального хозяйства, находящиеся на территории Ульяновской области, квалифицированных работников</w:t>
      </w:r>
    </w:p>
    <w:p w:rsidR="00E84A59" w:rsidRPr="00595A6C" w:rsidRDefault="00E84A59" w:rsidP="003E5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4A59" w:rsidRDefault="00E84A59" w:rsidP="00595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A59" w:rsidRPr="00595A6C" w:rsidRDefault="00E84A59" w:rsidP="00595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A59" w:rsidRDefault="00E84A59" w:rsidP="00595A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4A59" w:rsidRDefault="00E84A59" w:rsidP="00595A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2C1B" w:rsidRDefault="00B52C1B" w:rsidP="00595A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2C1B" w:rsidRPr="00595A6C" w:rsidRDefault="00B52C1B" w:rsidP="00595A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4A59" w:rsidRDefault="00E84A59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1. </w:t>
      </w:r>
      <w:r w:rsidRPr="00EA38D2">
        <w:rPr>
          <w:rFonts w:ascii="Times New Roman" w:hAnsi="Times New Roman"/>
          <w:b/>
          <w:sz w:val="28"/>
          <w:szCs w:val="28"/>
        </w:rPr>
        <w:t>Предмет правового регулирования настоящего Закона</w:t>
      </w:r>
    </w:p>
    <w:p w:rsidR="00E84A59" w:rsidRDefault="00E84A59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2C1B" w:rsidRDefault="00B52C1B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4A59" w:rsidRPr="00595A6C" w:rsidRDefault="00E84A59" w:rsidP="00B52C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A6C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 xml:space="preserve">Закон в целях создания условий для привлечения </w:t>
      </w:r>
      <w:r w:rsidR="00B52C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организации жилищно-коммунального хозяйства, находящиеся на территории Ульяновской области (далее – организации жилищно-коммунального хозяйства), квалифицированных работников устанавливает меру стимулирования граждан Российской Федерации, обучающихся на основе договора об оказании платных образовательных услуг по программе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направлению подготовки 08.03.01 «</w:t>
      </w:r>
      <w:r w:rsidR="00B52C1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троительство», направленность (профиль) образования по которой относится к управлению системами жилищно-коммунального хозяйства и их эксплуатации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– граждане), в форме денежной выплаты на финансовое обеспечение расходов, </w:t>
      </w:r>
      <w:proofErr w:type="gramStart"/>
      <w:r>
        <w:rPr>
          <w:rFonts w:ascii="Times New Roman" w:hAnsi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 оплатой стоимости такого обучения (далее – денежная выплата). </w:t>
      </w:r>
    </w:p>
    <w:p w:rsidR="00E84A59" w:rsidRPr="00B52C1B" w:rsidRDefault="00E84A59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28"/>
        </w:rPr>
      </w:pPr>
      <w:bookmarkStart w:id="0" w:name="Par23"/>
      <w:bookmarkEnd w:id="0"/>
    </w:p>
    <w:p w:rsidR="00B52C1B" w:rsidRDefault="00B52C1B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4A59" w:rsidRDefault="00E84A59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</w:t>
      </w:r>
      <w:r w:rsidRPr="00B943E6">
        <w:rPr>
          <w:rFonts w:ascii="Times New Roman" w:hAnsi="Times New Roman"/>
          <w:sz w:val="28"/>
          <w:szCs w:val="28"/>
        </w:rPr>
        <w:t>.</w:t>
      </w:r>
      <w:r w:rsidRPr="00595A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Денежная выплата</w:t>
      </w:r>
    </w:p>
    <w:p w:rsidR="00E84A59" w:rsidRDefault="00E84A59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52C1B" w:rsidRPr="00595A6C" w:rsidRDefault="00B52C1B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84A59" w:rsidRDefault="00E84A59" w:rsidP="00B52C1B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Денежная выплата осуществляется в пользу граждан, заключивших </w:t>
      </w:r>
      <w:r w:rsidR="00B52C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государственными образовательными организациями высшего образования, находящимися на территории Ульяновской области, соответствующие договоры об оказании платных образовательных услуг и взявших на себя обязательство </w:t>
      </w:r>
      <w:r w:rsidR="00AE3F4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по окончании обучения трудоустроиться в организации жилищно-коммунального хозяйства в соответствии с полученной квалификацией и работать в них в течение не менее пяти лет, в размере 100 процентов стоимости обучения. </w:t>
      </w:r>
      <w:proofErr w:type="gramEnd"/>
    </w:p>
    <w:p w:rsidR="00E84A59" w:rsidRPr="00265D3A" w:rsidRDefault="00E84A59" w:rsidP="00B52C1B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Денежная выплата осуществляется з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а счёт бюджетных ассигнований областного бюджета Ульяновской области в порядке, установленном Правительством Ульяновской области.  </w:t>
      </w:r>
      <w:r w:rsidRPr="00595A6C">
        <w:rPr>
          <w:rFonts w:ascii="Times New Roman" w:hAnsi="Times New Roman"/>
          <w:sz w:val="28"/>
          <w:szCs w:val="28"/>
        </w:rPr>
        <w:t xml:space="preserve"> </w:t>
      </w:r>
    </w:p>
    <w:p w:rsidR="00E84A59" w:rsidRPr="00B52C1B" w:rsidRDefault="00E84A59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bookmarkStart w:id="2" w:name="Par28"/>
      <w:bookmarkEnd w:id="2"/>
    </w:p>
    <w:p w:rsidR="00B52C1B" w:rsidRPr="00595A6C" w:rsidRDefault="00B52C1B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A59" w:rsidRPr="002B040C" w:rsidRDefault="00E84A59" w:rsidP="00B52C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ar30"/>
      <w:bookmarkEnd w:id="3"/>
      <w:r>
        <w:rPr>
          <w:rFonts w:ascii="Times New Roman" w:hAnsi="Times New Roman" w:cs="Times New Roman"/>
          <w:sz w:val="28"/>
          <w:szCs w:val="28"/>
        </w:rPr>
        <w:t>Статья 3</w:t>
      </w:r>
      <w:r w:rsidRPr="00B943E6">
        <w:rPr>
          <w:rFonts w:ascii="Times New Roman" w:hAnsi="Times New Roman" w:cs="Times New Roman"/>
          <w:sz w:val="28"/>
          <w:szCs w:val="28"/>
        </w:rPr>
        <w:t>.</w:t>
      </w:r>
      <w:r w:rsidRPr="00595A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Порядок применения</w:t>
      </w:r>
      <w:r w:rsidRPr="002B040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настоящего Закона</w:t>
      </w:r>
    </w:p>
    <w:p w:rsidR="00E84A59" w:rsidRDefault="00E84A59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52C1B" w:rsidRPr="00595A6C" w:rsidRDefault="00B52C1B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84A59" w:rsidRPr="00622DF3" w:rsidRDefault="00E84A59" w:rsidP="00B52C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DF3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З</w:t>
      </w:r>
      <w:r w:rsidRPr="00622DF3">
        <w:rPr>
          <w:rFonts w:ascii="Times New Roman" w:hAnsi="Times New Roman"/>
          <w:sz w:val="28"/>
          <w:szCs w:val="28"/>
        </w:rPr>
        <w:t xml:space="preserve">акон </w:t>
      </w:r>
      <w:r>
        <w:rPr>
          <w:rFonts w:ascii="Times New Roman" w:hAnsi="Times New Roman"/>
          <w:sz w:val="28"/>
          <w:szCs w:val="28"/>
        </w:rPr>
        <w:t>применяется</w:t>
      </w:r>
      <w:r w:rsidRPr="00622DF3">
        <w:rPr>
          <w:rFonts w:ascii="Times New Roman" w:hAnsi="Times New Roman"/>
          <w:sz w:val="28"/>
          <w:szCs w:val="28"/>
        </w:rPr>
        <w:t xml:space="preserve"> с 1 января 2016 года.</w:t>
      </w:r>
    </w:p>
    <w:p w:rsidR="00E84A59" w:rsidRPr="00B52C1B" w:rsidRDefault="00E84A59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B52C1B" w:rsidRDefault="00B52C1B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A59" w:rsidRDefault="00E84A59" w:rsidP="00B5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A59" w:rsidRPr="004C4A0E" w:rsidRDefault="00E84A59" w:rsidP="00B52C1B">
      <w:pPr>
        <w:pStyle w:val="a3"/>
        <w:tabs>
          <w:tab w:val="left" w:pos="8100"/>
        </w:tabs>
        <w:spacing w:after="0"/>
        <w:rPr>
          <w:b/>
          <w:sz w:val="28"/>
          <w:szCs w:val="28"/>
        </w:rPr>
      </w:pPr>
      <w:r w:rsidRPr="004C4A0E">
        <w:rPr>
          <w:b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4C4A0E">
        <w:rPr>
          <w:b/>
          <w:sz w:val="28"/>
          <w:szCs w:val="28"/>
        </w:rPr>
        <w:t>С.И.Морозов</w:t>
      </w:r>
      <w:proofErr w:type="spellEnd"/>
    </w:p>
    <w:p w:rsidR="00E84A59" w:rsidRDefault="00E84A59" w:rsidP="00B52C1B">
      <w:pPr>
        <w:pStyle w:val="a3"/>
        <w:tabs>
          <w:tab w:val="left" w:pos="8100"/>
        </w:tabs>
        <w:spacing w:after="0"/>
        <w:rPr>
          <w:b/>
          <w:sz w:val="28"/>
          <w:szCs w:val="28"/>
        </w:rPr>
      </w:pPr>
    </w:p>
    <w:p w:rsidR="00E84A59" w:rsidRDefault="00E84A59" w:rsidP="00B52C1B">
      <w:pPr>
        <w:pStyle w:val="a3"/>
        <w:tabs>
          <w:tab w:val="left" w:pos="8100"/>
        </w:tabs>
        <w:spacing w:after="0"/>
        <w:rPr>
          <w:b/>
          <w:sz w:val="28"/>
          <w:szCs w:val="28"/>
        </w:rPr>
      </w:pPr>
    </w:p>
    <w:p w:rsidR="00B52C1B" w:rsidRPr="00450B1A" w:rsidRDefault="00B52C1B" w:rsidP="00B52C1B">
      <w:pPr>
        <w:pStyle w:val="a3"/>
        <w:tabs>
          <w:tab w:val="left" w:pos="8100"/>
        </w:tabs>
        <w:spacing w:after="0"/>
        <w:rPr>
          <w:b/>
          <w:sz w:val="28"/>
          <w:szCs w:val="28"/>
        </w:rPr>
      </w:pPr>
    </w:p>
    <w:p w:rsidR="00E84A59" w:rsidRPr="00450B1A" w:rsidRDefault="00E84A59" w:rsidP="00B52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B1A">
        <w:rPr>
          <w:rFonts w:ascii="Times New Roman" w:hAnsi="Times New Roman"/>
          <w:sz w:val="28"/>
          <w:szCs w:val="28"/>
        </w:rPr>
        <w:t>г. Ульяновск</w:t>
      </w:r>
    </w:p>
    <w:p w:rsidR="00E84A59" w:rsidRPr="00450B1A" w:rsidRDefault="00E84A59" w:rsidP="00E7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B1A">
        <w:rPr>
          <w:rFonts w:ascii="Times New Roman" w:hAnsi="Times New Roman"/>
          <w:sz w:val="28"/>
          <w:szCs w:val="28"/>
        </w:rPr>
        <w:t>___ ____________</w:t>
      </w:r>
      <w:r w:rsidR="00B52C1B">
        <w:rPr>
          <w:rFonts w:ascii="Times New Roman" w:hAnsi="Times New Roman"/>
          <w:sz w:val="28"/>
          <w:szCs w:val="28"/>
        </w:rPr>
        <w:t xml:space="preserve"> </w:t>
      </w:r>
      <w:r w:rsidRPr="00450B1A">
        <w:rPr>
          <w:rFonts w:ascii="Times New Roman" w:hAnsi="Times New Roman"/>
          <w:sz w:val="28"/>
          <w:szCs w:val="28"/>
        </w:rPr>
        <w:t>2015 г.</w:t>
      </w:r>
    </w:p>
    <w:p w:rsidR="00E84A59" w:rsidRPr="00450B1A" w:rsidRDefault="00E84A59" w:rsidP="00E7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B1A">
        <w:rPr>
          <w:rFonts w:ascii="Times New Roman" w:hAnsi="Times New Roman"/>
          <w:sz w:val="28"/>
          <w:szCs w:val="28"/>
        </w:rPr>
        <w:t>№____-ЗО</w:t>
      </w:r>
    </w:p>
    <w:p w:rsidR="00E84A59" w:rsidRPr="00450B1A" w:rsidRDefault="00E84A59" w:rsidP="00E734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84A59" w:rsidRPr="00450B1A" w:rsidSect="00AE3F49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B4" w:rsidRDefault="006A00B4" w:rsidP="006D10B8">
      <w:pPr>
        <w:spacing w:after="0" w:line="240" w:lineRule="auto"/>
      </w:pPr>
      <w:r>
        <w:separator/>
      </w:r>
    </w:p>
  </w:endnote>
  <w:endnote w:type="continuationSeparator" w:id="0">
    <w:p w:rsidR="006A00B4" w:rsidRDefault="006A00B4" w:rsidP="006D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1B" w:rsidRPr="00B52C1B" w:rsidRDefault="00B52C1B" w:rsidP="00B52C1B">
    <w:pPr>
      <w:pStyle w:val="a9"/>
      <w:jc w:val="right"/>
      <w:rPr>
        <w:rFonts w:ascii="Times New Roman" w:hAnsi="Times New Roman"/>
        <w:sz w:val="16"/>
        <w:szCs w:val="16"/>
      </w:rPr>
    </w:pPr>
    <w:r w:rsidRPr="00B52C1B">
      <w:rPr>
        <w:rFonts w:ascii="Times New Roman" w:hAnsi="Times New Roman"/>
        <w:sz w:val="16"/>
        <w:szCs w:val="16"/>
      </w:rPr>
      <w:t>0309ка1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B4" w:rsidRDefault="006A00B4" w:rsidP="006D10B8">
      <w:pPr>
        <w:spacing w:after="0" w:line="240" w:lineRule="auto"/>
      </w:pPr>
      <w:r>
        <w:separator/>
      </w:r>
    </w:p>
  </w:footnote>
  <w:footnote w:type="continuationSeparator" w:id="0">
    <w:p w:rsidR="006A00B4" w:rsidRDefault="006A00B4" w:rsidP="006D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59" w:rsidRPr="006D10B8" w:rsidRDefault="00E84A59">
    <w:pPr>
      <w:pStyle w:val="a7"/>
      <w:jc w:val="center"/>
      <w:rPr>
        <w:rFonts w:ascii="Times New Roman" w:hAnsi="Times New Roman"/>
        <w:sz w:val="28"/>
        <w:szCs w:val="28"/>
      </w:rPr>
    </w:pPr>
    <w:r w:rsidRPr="006D10B8">
      <w:rPr>
        <w:rFonts w:ascii="Times New Roman" w:hAnsi="Times New Roman"/>
        <w:sz w:val="28"/>
        <w:szCs w:val="28"/>
      </w:rPr>
      <w:fldChar w:fldCharType="begin"/>
    </w:r>
    <w:r w:rsidRPr="006D10B8">
      <w:rPr>
        <w:rFonts w:ascii="Times New Roman" w:hAnsi="Times New Roman"/>
        <w:sz w:val="28"/>
        <w:szCs w:val="28"/>
      </w:rPr>
      <w:instrText>PAGE   \* MERGEFORMAT</w:instrText>
    </w:r>
    <w:r w:rsidRPr="006D10B8">
      <w:rPr>
        <w:rFonts w:ascii="Times New Roman" w:hAnsi="Times New Roman"/>
        <w:sz w:val="28"/>
        <w:szCs w:val="28"/>
      </w:rPr>
      <w:fldChar w:fldCharType="separate"/>
    </w:r>
    <w:r w:rsidR="00AE3F49">
      <w:rPr>
        <w:rFonts w:ascii="Times New Roman" w:hAnsi="Times New Roman"/>
        <w:noProof/>
        <w:sz w:val="28"/>
        <w:szCs w:val="28"/>
      </w:rPr>
      <w:t>2</w:t>
    </w:r>
    <w:r w:rsidRPr="006D10B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F99"/>
    <w:multiLevelType w:val="hybridMultilevel"/>
    <w:tmpl w:val="FFEA697C"/>
    <w:lvl w:ilvl="0" w:tplc="82A6BB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9"/>
    <w:rsid w:val="0003218B"/>
    <w:rsid w:val="000321D2"/>
    <w:rsid w:val="00104CCC"/>
    <w:rsid w:val="00145D37"/>
    <w:rsid w:val="00193119"/>
    <w:rsid w:val="001F4EF1"/>
    <w:rsid w:val="002416C5"/>
    <w:rsid w:val="00254A70"/>
    <w:rsid w:val="00256E83"/>
    <w:rsid w:val="00265D3A"/>
    <w:rsid w:val="002860EE"/>
    <w:rsid w:val="002B040C"/>
    <w:rsid w:val="002E3EEF"/>
    <w:rsid w:val="002E6F4B"/>
    <w:rsid w:val="00376D5C"/>
    <w:rsid w:val="003E0491"/>
    <w:rsid w:val="003E5B12"/>
    <w:rsid w:val="0043604D"/>
    <w:rsid w:val="00440F64"/>
    <w:rsid w:val="004454A0"/>
    <w:rsid w:val="00450B1A"/>
    <w:rsid w:val="00454F5F"/>
    <w:rsid w:val="004C4A0E"/>
    <w:rsid w:val="0059337F"/>
    <w:rsid w:val="00595A6C"/>
    <w:rsid w:val="005A686B"/>
    <w:rsid w:val="00606539"/>
    <w:rsid w:val="006164B2"/>
    <w:rsid w:val="00622DF3"/>
    <w:rsid w:val="006245D0"/>
    <w:rsid w:val="00625F1C"/>
    <w:rsid w:val="00697825"/>
    <w:rsid w:val="006978F8"/>
    <w:rsid w:val="006A00B4"/>
    <w:rsid w:val="006D10B8"/>
    <w:rsid w:val="00702F53"/>
    <w:rsid w:val="00725E40"/>
    <w:rsid w:val="009C367D"/>
    <w:rsid w:val="00A93767"/>
    <w:rsid w:val="00A96DEA"/>
    <w:rsid w:val="00AE3F49"/>
    <w:rsid w:val="00B52C1B"/>
    <w:rsid w:val="00B534FE"/>
    <w:rsid w:val="00B943E6"/>
    <w:rsid w:val="00B94570"/>
    <w:rsid w:val="00C6468A"/>
    <w:rsid w:val="00C763B6"/>
    <w:rsid w:val="00CD4151"/>
    <w:rsid w:val="00D60B97"/>
    <w:rsid w:val="00D92832"/>
    <w:rsid w:val="00E734CD"/>
    <w:rsid w:val="00E84A59"/>
    <w:rsid w:val="00EA38D2"/>
    <w:rsid w:val="00EF124B"/>
    <w:rsid w:val="00F639E7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A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450B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50B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0B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D10B8"/>
    <w:rPr>
      <w:rFonts w:cs="Times New Roman"/>
    </w:rPr>
  </w:style>
  <w:style w:type="paragraph" w:styleId="a9">
    <w:name w:val="footer"/>
    <w:basedOn w:val="a"/>
    <w:link w:val="aa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D10B8"/>
    <w:rPr>
      <w:rFonts w:cs="Times New Roman"/>
    </w:rPr>
  </w:style>
  <w:style w:type="paragraph" w:styleId="ab">
    <w:name w:val="List Paragraph"/>
    <w:basedOn w:val="a"/>
    <w:uiPriority w:val="99"/>
    <w:qFormat/>
    <w:rsid w:val="002B0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A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450B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50B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0B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D10B8"/>
    <w:rPr>
      <w:rFonts w:cs="Times New Roman"/>
    </w:rPr>
  </w:style>
  <w:style w:type="paragraph" w:styleId="a9">
    <w:name w:val="footer"/>
    <w:basedOn w:val="a"/>
    <w:link w:val="aa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D10B8"/>
    <w:rPr>
      <w:rFonts w:cs="Times New Roman"/>
    </w:rPr>
  </w:style>
  <w:style w:type="paragraph" w:styleId="ab">
    <w:name w:val="List Paragraph"/>
    <w:basedOn w:val="a"/>
    <w:uiPriority w:val="99"/>
    <w:qFormat/>
    <w:rsid w:val="002B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Чаукина Лариса Николаевна</cp:lastModifiedBy>
  <cp:revision>4</cp:revision>
  <cp:lastPrinted>2015-09-03T12:23:00Z</cp:lastPrinted>
  <dcterms:created xsi:type="dcterms:W3CDTF">2015-09-03T11:30:00Z</dcterms:created>
  <dcterms:modified xsi:type="dcterms:W3CDTF">2015-09-03T12:23:00Z</dcterms:modified>
</cp:coreProperties>
</file>