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9C8B" w14:textId="77777777" w:rsidR="007A7C46" w:rsidRPr="008E3C9B" w:rsidRDefault="007A7C46" w:rsidP="00B16FB1">
      <w:pPr>
        <w:pStyle w:val="2"/>
      </w:pPr>
      <w:r w:rsidRPr="008E3C9B">
        <w:t>УВЕДОМЛЕНИЕ</w:t>
      </w:r>
    </w:p>
    <w:p w14:paraId="3BEC24E9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D50E31F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53260C5B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50E2EDD" w14:textId="77777777" w:rsidR="008A33D4" w:rsidRPr="008E3C9B" w:rsidRDefault="007A7C46" w:rsidP="00B67F9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126667C" w14:textId="51AFEADC" w:rsidR="007A7C46" w:rsidRPr="008E3C9B" w:rsidRDefault="008A33D4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«О внесении изменений в постановление Правительства Ульяновской области от 13.12.2017 № 637-П </w:t>
      </w:r>
      <w:r w:rsidRPr="008E3C9B">
        <w:rPr>
          <w:rFonts w:ascii="PT Astra Serif" w:hAnsi="PT Astra Serif" w:cs="PT Astra Serif"/>
          <w:sz w:val="28"/>
          <w:szCs w:val="28"/>
        </w:rPr>
        <w:t>и о признании утратившими силу отдельных постановлений и отдельных положений постановлений Правительства Ульяновской области»</w:t>
      </w:r>
    </w:p>
    <w:p w14:paraId="73185611" w14:textId="68E5CD1A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A33D4" w:rsidRPr="008E3C9B">
        <w:rPr>
          <w:rFonts w:ascii="PT Astra Serif" w:hAnsi="PT Astra Serif" w:cs="Times New Roman"/>
          <w:sz w:val="28"/>
          <w:szCs w:val="28"/>
        </w:rPr>
        <w:t>Август 2024 года</w:t>
      </w:r>
    </w:p>
    <w:p w14:paraId="07AACA88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E287CBA" w14:textId="7ABBDE18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Министерство транспорта Ульяновской области </w:t>
      </w:r>
    </w:p>
    <w:p w14:paraId="3F5E8DD5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2973E9FD" w14:textId="4E91EF1B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Черненко Алёна Анатольевна </w:t>
      </w:r>
    </w:p>
    <w:p w14:paraId="5EE45EEF" w14:textId="1DD1C5DF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8E3C9B" w:rsidRPr="008E3C9B">
        <w:rPr>
          <w:rFonts w:ascii="PT Astra Serif" w:hAnsi="PT Astra Serif"/>
          <w:sz w:val="28"/>
          <w:szCs w:val="28"/>
        </w:rPr>
        <w:t xml:space="preserve">заместитель директора департамента финансового, правового </w:t>
      </w:r>
      <w:r w:rsidR="008E3C9B" w:rsidRPr="008E3C9B">
        <w:rPr>
          <w:rFonts w:ascii="PT Astra Serif" w:hAnsi="PT Astra Serif"/>
          <w:sz w:val="28"/>
          <w:szCs w:val="28"/>
        </w:rPr>
        <w:br/>
        <w:t xml:space="preserve">и административного обеспечения Министерства транспорта Ульяновской области </w:t>
      </w:r>
    </w:p>
    <w:p w14:paraId="7A1AD05C" w14:textId="6081ED50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E3C9B" w:rsidRPr="008E3C9B">
        <w:rPr>
          <w:rFonts w:ascii="PT Astra Serif" w:hAnsi="PT Astra Serif" w:cs="Times New Roman"/>
          <w:sz w:val="28"/>
          <w:szCs w:val="28"/>
        </w:rPr>
        <w:t>22-90-21 (222) 8-927-833-08-13</w:t>
      </w:r>
    </w:p>
    <w:p w14:paraId="71B85BF2" w14:textId="0F37559A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minpromtrans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73@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14:paraId="48AC3CF0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2AA9DEE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6A3DF90E" w14:textId="21AAE4BB" w:rsidR="007A7C46" w:rsidRPr="008E3C9B" w:rsidRDefault="008E3C9B" w:rsidP="00B67F9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/>
          <w:spacing w:val="-4"/>
          <w:sz w:val="28"/>
          <w:szCs w:val="28"/>
        </w:rPr>
        <w:t xml:space="preserve">Проект постановления подготовлен в целях внесения изменений </w:t>
      </w:r>
      <w:r w:rsidRPr="008E3C9B">
        <w:rPr>
          <w:rFonts w:ascii="PT Astra Serif" w:hAnsi="PT Astra Serif"/>
          <w:spacing w:val="-4"/>
          <w:sz w:val="28"/>
          <w:szCs w:val="28"/>
        </w:rPr>
        <w:br/>
        <w:t xml:space="preserve">в </w:t>
      </w:r>
      <w:r w:rsidRPr="008E3C9B">
        <w:rPr>
          <w:rFonts w:ascii="PT Astra Serif" w:hAnsi="PT Astra Serif" w:cs="PT Astra Serif"/>
          <w:sz w:val="28"/>
          <w:szCs w:val="28"/>
        </w:rPr>
        <w:t>Порядок определения объема и предоставления Автономной некоммерческой организации «Центр организации дорожного движения» субсидий из областного бюджета Ульяновской области, в части приведения его в соответствие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</w:p>
    <w:p w14:paraId="6688872B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37A1065A" w14:textId="38AC2C11" w:rsidR="008E3C9B" w:rsidRPr="008E3C9B" w:rsidRDefault="008E3C9B" w:rsidP="00B67F9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Соблюдение </w:t>
      </w:r>
      <w:r w:rsidRPr="008E3C9B">
        <w:rPr>
          <w:rFonts w:ascii="PT Astra Serif" w:hAnsi="PT Astra Serif" w:cs="PT Astra Serif"/>
          <w:sz w:val="28"/>
          <w:szCs w:val="28"/>
        </w:rPr>
        <w:t xml:space="preserve">постановления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</w:t>
      </w:r>
      <w:r w:rsidRPr="008E3C9B">
        <w:rPr>
          <w:rFonts w:ascii="PT Astra Serif" w:hAnsi="PT Astra Serif" w:cs="PT Astra Serif"/>
          <w:sz w:val="28"/>
          <w:szCs w:val="28"/>
        </w:rPr>
        <w:lastRenderedPageBreak/>
        <w:t>производителям товаров, работ, услуг и проведение отборов получателей указанных субсидий, в том числе грантов в форме субсидий»</w:t>
      </w:r>
    </w:p>
    <w:p w14:paraId="248032A6" w14:textId="77777777" w:rsidR="008E3C9B" w:rsidRPr="008E3C9B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AE0FC9" w14:textId="402347A4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16E24C47" w14:textId="4BF40C2C" w:rsidR="008E3C9B" w:rsidRPr="008E3C9B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Автономной некоммерческой организации «Центр организации дорожного движения»</w:t>
      </w:r>
    </w:p>
    <w:p w14:paraId="349F3367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A83BECC" w14:textId="2BF4A303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отсутствует</w:t>
      </w:r>
    </w:p>
    <w:p w14:paraId="053B6A2C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64DDA5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365DD7B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 xml:space="preserve">Проектом постановления предлагается дополнить перечень затрат, </w:t>
      </w:r>
      <w:r w:rsidRPr="008E3C9B">
        <w:rPr>
          <w:rFonts w:ascii="PT Astra Serif" w:hAnsi="PT Astra Serif" w:cs="PT Astra Serif"/>
          <w:sz w:val="28"/>
          <w:szCs w:val="28"/>
        </w:rPr>
        <w:br/>
        <w:t>в целях финансового обеспечения которых автономной некоммерческой организации «Центр организации дорожного движения» (далее – АНО «ЦОДД») предоставляются субсидии из областного бюджета, затратами, связанными с обеспечением функционирования и развития специализированного программного комплекса «Интеллектуальная транспортная система» (региональная навигационно-информационная система) а также затратами по оплате товаров и работ, связанных с организацией пропаганды безопасности дорожного движения.</w:t>
      </w:r>
    </w:p>
    <w:p w14:paraId="35EE7D5E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 xml:space="preserve">Указанные изменения позволят Дирекции безопасности дорожного движения осуществлять закупки работ (вышивка логотипа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на специализированной одежде для юных инспекторов дорожного движения) </w:t>
      </w:r>
      <w:r w:rsidRPr="008E3C9B">
        <w:rPr>
          <w:rFonts w:ascii="PT Astra Serif" w:hAnsi="PT Astra Serif" w:cs="PT Astra Serif"/>
          <w:sz w:val="28"/>
          <w:szCs w:val="28"/>
        </w:rPr>
        <w:br/>
        <w:t>и товаров (светоотражающие значки, светоотражающие браслеты, раскраски), используемых при проведении мероприятий по пропаганде безопасности дорожного движения в образовательных учреждениях.</w:t>
      </w:r>
    </w:p>
    <w:p w14:paraId="194C5625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 xml:space="preserve">Действие указанных изменений планируется распространить </w:t>
      </w:r>
      <w:r w:rsidRPr="008E3C9B">
        <w:rPr>
          <w:rFonts w:ascii="PT Astra Serif" w:hAnsi="PT Astra Serif" w:cs="PT Astra Serif"/>
          <w:sz w:val="28"/>
          <w:szCs w:val="28"/>
        </w:rPr>
        <w:br/>
        <w:t>на правоотношения сторон, возникшие с 01.01.2024.</w:t>
      </w:r>
    </w:p>
    <w:p w14:paraId="20917880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>Также предлагается исключить п. 4</w:t>
      </w:r>
      <w:r w:rsidRPr="008E3C9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8E3C9B">
        <w:rPr>
          <w:rFonts w:ascii="PT Astra Serif" w:hAnsi="PT Astra Serif" w:cs="PT Astra Serif"/>
          <w:sz w:val="28"/>
          <w:szCs w:val="28"/>
        </w:rPr>
        <w:t xml:space="preserve"> постановления Правительства Ульяновской области № 637-П, предусматривающий получение от ОГКУ «Правительство для граждан» заключения о целесообразности проведения закупок товаров (работ, услуг), определённых в правовом акте Губернатора Ульяновской области, в объёме, превышающем сто тысяч рублей, ввиду неприменения данного положения по отношению к АНО «ЦОДД».</w:t>
      </w:r>
    </w:p>
    <w:p w14:paraId="07C87CAD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 xml:space="preserve">В неоднократных ответах на письма АНО «ЦОДД» с просьбой согласовать закупку товаров, работ, услуг из утверждённого перечня, ОГКУ «Правительство для граждан» отмечало, что согласно распоряжению Губернатора Ульяновской области от 20.05.2022 № 424-р заключение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о целесообразности проведения закупки производится на документацию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по закупке товаров, работ, услуг в соответствии с Федеральным законом </w:t>
      </w:r>
      <w:r w:rsidRPr="008E3C9B">
        <w:rPr>
          <w:rFonts w:ascii="PT Astra Serif" w:hAnsi="PT Astra Serif" w:cs="PT Astra Serif"/>
          <w:sz w:val="28"/>
          <w:szCs w:val="28"/>
        </w:rPr>
        <w:br/>
        <w:t>от 05.04.2013 № 44-ФЗ или Федеральным законом от 18.07.2011 № 223-ФЗ.</w:t>
      </w:r>
    </w:p>
    <w:p w14:paraId="3163B8D6" w14:textId="144444B2" w:rsidR="008E3C9B" w:rsidRPr="008E3C9B" w:rsidRDefault="008E3C9B" w:rsidP="00B67F9A">
      <w:pPr>
        <w:pStyle w:val="ConsPlusTitle"/>
        <w:ind w:firstLine="708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 w:rsidRPr="008E3C9B">
        <w:rPr>
          <w:rFonts w:ascii="PT Astra Serif" w:hAnsi="PT Astra Serif" w:cs="PT Astra Serif"/>
          <w:b w:val="0"/>
          <w:bCs w:val="0"/>
          <w:sz w:val="28"/>
          <w:szCs w:val="28"/>
        </w:rPr>
        <w:t>В связи с тем, что АНО «ЦОДД» не осуществляет закупки в соответствии с указанными законами, представленная документация в экспертизе не нуждается (</w:t>
      </w:r>
      <w:proofErr w:type="spellStart"/>
      <w:r w:rsidRPr="008E3C9B">
        <w:rPr>
          <w:rFonts w:ascii="PT Astra Serif" w:hAnsi="PT Astra Serif" w:cs="PT Astra Serif"/>
          <w:b w:val="0"/>
          <w:bCs w:val="0"/>
          <w:sz w:val="28"/>
          <w:szCs w:val="28"/>
        </w:rPr>
        <w:t>вх</w:t>
      </w:r>
      <w:proofErr w:type="spellEnd"/>
      <w:r w:rsidRPr="008E3C9B">
        <w:rPr>
          <w:rFonts w:ascii="PT Astra Serif" w:hAnsi="PT Astra Serif" w:cs="PT Astra Serif"/>
          <w:b w:val="0"/>
          <w:bCs w:val="0"/>
          <w:sz w:val="28"/>
          <w:szCs w:val="28"/>
        </w:rPr>
        <w:t xml:space="preserve">. от 09.02.2024 № 73-П-ПО-05.1/637вн, от </w:t>
      </w:r>
      <w:r w:rsidRPr="008E3C9B">
        <w:rPr>
          <w:rFonts w:ascii="PT Astra Serif" w:hAnsi="PT Astra Serif" w:cs="PT Astra Serif"/>
          <w:b w:val="0"/>
          <w:bCs w:val="0"/>
          <w:sz w:val="28"/>
          <w:szCs w:val="28"/>
        </w:rPr>
        <w:lastRenderedPageBreak/>
        <w:t>13.02.2024 № 73-П-ПО-05.1/661вн, от 13.02.2024 № 73-П-ПО-05.1/664вн).</w:t>
      </w:r>
    </w:p>
    <w:p w14:paraId="59B6C83A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>Проектом постановления устанавливается дополнительное обязательство АНО «ЦОДД» по осуществлению деятельности по организации информационного взаимодействия с органами Управления Министерства внутренних дел по Ульяновской области.</w:t>
      </w:r>
    </w:p>
    <w:p w14:paraId="542C34C8" w14:textId="5B2009C0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 xml:space="preserve">Включение указанного положения вызвано необходимостью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во взаимодействии АНО «ЦОДД» с УГИБДД по Ульяновской области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в области организации безопасности дорожного движения, в связи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с вступлением в силу 1 сентября 2024 года Федерального закона от 29.05.2023 № 197-ФЗ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8E3C9B">
        <w:rPr>
          <w:rFonts w:ascii="PT Astra Serif" w:hAnsi="PT Astra Serif" w:cs="PT Astra Serif"/>
          <w:sz w:val="28"/>
          <w:szCs w:val="28"/>
        </w:rPr>
        <w:br/>
        <w:t>и статью 3 Федерального закона «О Государственной компании «Российские автомобильные дороги» и о внесении изменений в отдельные законодательные акты Российской Федерации» и Постановлений Правительства Российской Федерации от 01.06.2024 № 752 «Об утверждении Правил передачи, приема и обработки информации, указанной в подпункте «б» пункта 2 части 9 и части 12 статьи 22.1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от 01.06.2024 № 754 «О размещении стационарных средств фиксации, передвижных средств фиксации или мобильных средств фиксации».</w:t>
      </w:r>
    </w:p>
    <w:p w14:paraId="3EF1C315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>Проектом постановления предлагается исключить положение о недопущении увеличения штатной численности работников АНО «ЦОДД» и повышении оплаты их труда за счёт предоставленной субсидии. Указанное положение введено на основании п. 1.4 Распоряжения Губернатора Ульяновской области от 09.03.2022 № 174-р «О некоторых мерах по оптимизации и повышению эффективности расходов областного бюджета Ульяновской области» (далее – Распоряжение № 174-р). Распоряжением Губернатора Ульяновской области от 24.10.2023 № 790-р «О признании утратившими силу отдельных распоряжений Губернатора Ульяновской области» Распоряжение № 174-р признано утратившим силу, в связи с чем положение о запрете увеличения штатной численности работников АНО «ЦОДД» и повышении оплаты их труда также предлагается исключить.</w:t>
      </w:r>
    </w:p>
    <w:p w14:paraId="5BD5E215" w14:textId="77777777" w:rsidR="008E3C9B" w:rsidRPr="008E3C9B" w:rsidRDefault="008E3C9B" w:rsidP="00B67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8E3C9B">
        <w:rPr>
          <w:rFonts w:ascii="PT Astra Serif" w:hAnsi="PT Astra Serif" w:cs="PT Astra Serif"/>
          <w:sz w:val="28"/>
          <w:szCs w:val="28"/>
        </w:rPr>
        <w:t>Кроме того, проектом постановления предусмотрено признание утратившим силу</w:t>
      </w:r>
      <w:r w:rsidRPr="008E3C9B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3C9B">
        <w:rPr>
          <w:rFonts w:ascii="PT Astra Serif" w:hAnsi="PT Astra Serif" w:cs="PT Astra Serif"/>
          <w:sz w:val="28"/>
          <w:szCs w:val="28"/>
        </w:rPr>
        <w:t xml:space="preserve">постановления Правительства Ульяновской области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от 11.12.2018 № 638-П «Об утверждении Порядка определения объема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и предоставления субсидий из областного бюджета Ульяновской области юридическим лицам, не являющимся государственными (муниципальными) учреждениями, в целях финансового обеспечения затрат, связанных </w:t>
      </w:r>
      <w:r w:rsidRPr="008E3C9B">
        <w:rPr>
          <w:rFonts w:ascii="PT Astra Serif" w:hAnsi="PT Astra Serif" w:cs="PT Astra Serif"/>
          <w:sz w:val="28"/>
          <w:szCs w:val="28"/>
        </w:rPr>
        <w:br/>
        <w:t xml:space="preserve">с осуществлением деятельности, направленной на повышение уровня безопасности дорожного движения в Ульяновской области» в связи </w:t>
      </w:r>
      <w:r w:rsidRPr="008E3C9B">
        <w:rPr>
          <w:rFonts w:ascii="PT Astra Serif" w:hAnsi="PT Astra Serif" w:cs="PT Astra Serif"/>
          <w:sz w:val="28"/>
          <w:szCs w:val="28"/>
        </w:rPr>
        <w:br/>
      </w:r>
      <w:r w:rsidRPr="008E3C9B">
        <w:rPr>
          <w:rFonts w:ascii="PT Astra Serif" w:hAnsi="PT Astra Serif" w:cs="PT Astra Serif"/>
          <w:sz w:val="28"/>
          <w:szCs w:val="28"/>
        </w:rPr>
        <w:lastRenderedPageBreak/>
        <w:t xml:space="preserve">с отсутствием необходимости его применения, а также предлагается признать утратившими силу отдельных постановлений (положений) Правительства Ульяновской области, которыми предусмотрены изменения в него. </w:t>
      </w:r>
    </w:p>
    <w:p w14:paraId="601D54E7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04F1AB3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4B0D470A" w14:textId="43386B16" w:rsidR="007A7C46" w:rsidRPr="008E3C9B" w:rsidRDefault="00B67F9A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67F9A">
        <w:rPr>
          <w:rFonts w:ascii="PT Astra Serif" w:hAnsi="PT Astra Serif" w:cs="Times New Roman"/>
          <w:sz w:val="28"/>
          <w:szCs w:val="28"/>
        </w:rPr>
        <w:t>Предоставление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казенными учреждениями</w:t>
      </w:r>
    </w:p>
    <w:p w14:paraId="576B1A21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34336FF8" w14:textId="68E5A527" w:rsidR="007A7C46" w:rsidRPr="008E3C9B" w:rsidRDefault="009C09D5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C09D5">
        <w:rPr>
          <w:rFonts w:ascii="PT Astra Serif" w:hAnsi="PT Astra Serif" w:cs="Times New Roman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9C09D5">
        <w:rPr>
          <w:rFonts w:ascii="PT Astra Serif" w:hAnsi="PT Astra Serif" w:cs="Times New Roman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9C09D5">
        <w:rPr>
          <w:rFonts w:ascii="PT Astra Serif" w:hAnsi="PT Astra Serif" w:cs="Times New Roman"/>
          <w:sz w:val="28"/>
          <w:szCs w:val="28"/>
        </w:rPr>
        <w:t>».</w:t>
      </w:r>
    </w:p>
    <w:p w14:paraId="345B3DFC" w14:textId="18F40050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>
        <w:rPr>
          <w:rFonts w:ascii="PT Astra Serif" w:hAnsi="PT Astra Serif" w:cs="Times New Roman"/>
          <w:sz w:val="28"/>
          <w:szCs w:val="28"/>
        </w:rPr>
        <w:t>отсутствует</w:t>
      </w:r>
      <w:r w:rsidR="008E3C9B">
        <w:rPr>
          <w:rFonts w:ascii="PT Astra Serif" w:hAnsi="PT Astra Serif" w:cs="Times New Roman"/>
          <w:sz w:val="28"/>
          <w:szCs w:val="28"/>
        </w:rPr>
        <w:t>.</w:t>
      </w:r>
      <w:bookmarkStart w:id="0" w:name="_GoBack"/>
      <w:bookmarkEnd w:id="0"/>
    </w:p>
    <w:sectPr w:rsidR="007A7C46" w:rsidRPr="008E3C9B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C9E97" w14:textId="77777777" w:rsidR="009C09D5" w:rsidRDefault="009C09D5" w:rsidP="00B67F9A">
      <w:pPr>
        <w:spacing w:after="0" w:line="240" w:lineRule="auto"/>
      </w:pPr>
      <w:r>
        <w:separator/>
      </w:r>
    </w:p>
  </w:endnote>
  <w:endnote w:type="continuationSeparator" w:id="0">
    <w:p w14:paraId="2544304C" w14:textId="77777777" w:rsidR="009C09D5" w:rsidRDefault="009C09D5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C6FEE" w14:textId="77777777" w:rsidR="009C09D5" w:rsidRDefault="009C09D5" w:rsidP="00B67F9A">
      <w:pPr>
        <w:spacing w:after="0" w:line="240" w:lineRule="auto"/>
      </w:pPr>
      <w:r>
        <w:separator/>
      </w:r>
    </w:p>
  </w:footnote>
  <w:footnote w:type="continuationSeparator" w:id="0">
    <w:p w14:paraId="65B27281" w14:textId="77777777" w:rsidR="009C09D5" w:rsidRDefault="009C09D5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Content>
      <w:p w14:paraId="71277C6F" w14:textId="5916757C" w:rsidR="009C09D5" w:rsidRDefault="009C09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346">
          <w:rPr>
            <w:noProof/>
          </w:rPr>
          <w:t>4</w:t>
        </w:r>
        <w:r>
          <w:fldChar w:fldCharType="end"/>
        </w:r>
      </w:p>
    </w:sdtContent>
  </w:sdt>
  <w:p w14:paraId="3CC5D798" w14:textId="77777777" w:rsidR="009C09D5" w:rsidRDefault="009C09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F138D"/>
    <w:rsid w:val="003106B4"/>
    <w:rsid w:val="00584346"/>
    <w:rsid w:val="007A202B"/>
    <w:rsid w:val="007A7C46"/>
    <w:rsid w:val="00863CB7"/>
    <w:rsid w:val="008A33D4"/>
    <w:rsid w:val="008E3C9B"/>
    <w:rsid w:val="009C09D5"/>
    <w:rsid w:val="00A74411"/>
    <w:rsid w:val="00B16FB1"/>
    <w:rsid w:val="00B67F9A"/>
    <w:rsid w:val="00B9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16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character" w:customStyle="1" w:styleId="20">
    <w:name w:val="Заголовок 2 Знак"/>
    <w:basedOn w:val="a0"/>
    <w:link w:val="2"/>
    <w:uiPriority w:val="9"/>
    <w:rsid w:val="00B16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16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  <w:style w:type="character" w:customStyle="1" w:styleId="20">
    <w:name w:val="Заголовок 2 Знак"/>
    <w:basedOn w:val="a0"/>
    <w:link w:val="2"/>
    <w:uiPriority w:val="9"/>
    <w:rsid w:val="00B16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2024-07-31T10:22:00Z</dcterms:created>
  <dcterms:modified xsi:type="dcterms:W3CDTF">2024-07-31T10:58:00Z</dcterms:modified>
</cp:coreProperties>
</file>