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6CE" w:rsidRPr="002C36DC" w:rsidRDefault="001826CE" w:rsidP="001826CE">
      <w:pPr>
        <w:pStyle w:val="1"/>
        <w:jc w:val="right"/>
        <w:rPr>
          <w:rFonts w:ascii="PT Astra Serif" w:hAnsi="PT Astra Serif"/>
          <w:b w:val="0"/>
          <w:sz w:val="28"/>
          <w:szCs w:val="28"/>
        </w:rPr>
      </w:pPr>
      <w:r w:rsidRPr="002C36DC">
        <w:rPr>
          <w:rFonts w:ascii="PT Astra Serif" w:hAnsi="PT Astra Serif"/>
          <w:b w:val="0"/>
          <w:sz w:val="28"/>
          <w:szCs w:val="28"/>
        </w:rPr>
        <w:t>Проект</w:t>
      </w:r>
    </w:p>
    <w:p w:rsidR="001826CE" w:rsidRDefault="001826CE" w:rsidP="001826CE">
      <w:pPr>
        <w:pStyle w:val="1"/>
        <w:rPr>
          <w:rFonts w:ascii="PT Astra Serif" w:hAnsi="PT Astra Serif"/>
          <w:sz w:val="28"/>
          <w:szCs w:val="28"/>
        </w:rPr>
      </w:pPr>
    </w:p>
    <w:p w:rsidR="002C36DC" w:rsidRDefault="002C36DC" w:rsidP="002C36DC"/>
    <w:p w:rsidR="002C36DC" w:rsidRDefault="002C36DC" w:rsidP="002C36DC"/>
    <w:p w:rsidR="002C36DC" w:rsidRPr="002C36DC" w:rsidRDefault="002C36DC" w:rsidP="002C36DC"/>
    <w:p w:rsidR="001826CE" w:rsidRPr="004C1D9F" w:rsidRDefault="001826CE" w:rsidP="001826CE">
      <w:pPr>
        <w:pStyle w:val="1"/>
        <w:rPr>
          <w:rFonts w:ascii="PT Astra Serif" w:hAnsi="PT Astra Serif"/>
          <w:color w:val="auto"/>
          <w:sz w:val="28"/>
          <w:szCs w:val="28"/>
        </w:rPr>
      </w:pPr>
      <w:r w:rsidRPr="004C1D9F">
        <w:rPr>
          <w:rFonts w:ascii="PT Astra Serif" w:hAnsi="PT Astra Serif"/>
          <w:color w:val="auto"/>
          <w:sz w:val="28"/>
          <w:szCs w:val="28"/>
        </w:rPr>
        <w:t>ПРАВИТЕЛЬСТВО УЛЬЯНОВСКОЙ ОБЛАСТИ</w:t>
      </w:r>
    </w:p>
    <w:p w:rsidR="001826CE" w:rsidRPr="004C1D9F" w:rsidRDefault="001826CE" w:rsidP="001826CE">
      <w:pPr>
        <w:pStyle w:val="1"/>
        <w:rPr>
          <w:rFonts w:ascii="PT Astra Serif" w:hAnsi="PT Astra Serif"/>
          <w:color w:val="auto"/>
          <w:sz w:val="28"/>
          <w:szCs w:val="28"/>
        </w:rPr>
      </w:pPr>
      <w:proofErr w:type="gramStart"/>
      <w:r w:rsidRPr="004C1D9F">
        <w:rPr>
          <w:rFonts w:ascii="PT Astra Serif" w:hAnsi="PT Astra Serif"/>
          <w:color w:val="auto"/>
          <w:sz w:val="28"/>
          <w:szCs w:val="28"/>
        </w:rPr>
        <w:t>П</w:t>
      </w:r>
      <w:proofErr w:type="gramEnd"/>
      <w:r w:rsidRPr="004C1D9F">
        <w:rPr>
          <w:rFonts w:ascii="PT Astra Serif" w:hAnsi="PT Astra Serif"/>
          <w:color w:val="auto"/>
          <w:sz w:val="28"/>
          <w:szCs w:val="28"/>
        </w:rPr>
        <w:t xml:space="preserve"> О С Т А Н О В Л Е Н И Е</w:t>
      </w:r>
    </w:p>
    <w:p w:rsidR="001826CE" w:rsidRPr="004C1D9F" w:rsidRDefault="001826CE" w:rsidP="001826CE">
      <w:pPr>
        <w:pStyle w:val="1"/>
        <w:rPr>
          <w:rFonts w:ascii="PT Astra Serif" w:hAnsi="PT Astra Serif"/>
          <w:color w:val="auto"/>
          <w:sz w:val="28"/>
          <w:szCs w:val="28"/>
        </w:rPr>
      </w:pPr>
    </w:p>
    <w:p w:rsidR="001826CE" w:rsidRDefault="001826CE" w:rsidP="001826C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</w:t>
      </w:r>
      <w:r w:rsidR="00383696">
        <w:rPr>
          <w:rFonts w:ascii="PT Astra Serif" w:hAnsi="PT Astra Serif"/>
          <w:b/>
          <w:sz w:val="28"/>
          <w:szCs w:val="28"/>
        </w:rPr>
        <w:t>я</w:t>
      </w:r>
      <w:r>
        <w:rPr>
          <w:rFonts w:ascii="PT Astra Serif" w:hAnsi="PT Astra Serif"/>
          <w:b/>
          <w:sz w:val="28"/>
          <w:szCs w:val="28"/>
        </w:rPr>
        <w:t xml:space="preserve"> в постановление </w:t>
      </w:r>
    </w:p>
    <w:p w:rsidR="001826CE" w:rsidRDefault="001826CE" w:rsidP="001826C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Правительства Ульяновской области от 19.12.2013 № 616-П</w:t>
      </w:r>
    </w:p>
    <w:p w:rsidR="001826CE" w:rsidRDefault="001826CE" w:rsidP="001826CE">
      <w:pPr>
        <w:jc w:val="center"/>
        <w:rPr>
          <w:rFonts w:ascii="PT Astra Serif" w:hAnsi="PT Astra Serif"/>
          <w:b/>
          <w:sz w:val="28"/>
          <w:szCs w:val="28"/>
        </w:rPr>
      </w:pPr>
    </w:p>
    <w:p w:rsidR="001826CE" w:rsidRDefault="001826CE" w:rsidP="001826CE">
      <w:pPr>
        <w:jc w:val="center"/>
        <w:rPr>
          <w:rFonts w:ascii="PT Astra Serif" w:hAnsi="PT Astra Serif"/>
          <w:b/>
          <w:sz w:val="28"/>
          <w:szCs w:val="28"/>
        </w:rPr>
      </w:pPr>
    </w:p>
    <w:p w:rsidR="001826CE" w:rsidRPr="004C1D9F" w:rsidRDefault="001826CE" w:rsidP="001826CE">
      <w:pPr>
        <w:rPr>
          <w:rFonts w:ascii="PT Astra Serif" w:hAnsi="PT Astra Serif"/>
          <w:sz w:val="28"/>
          <w:szCs w:val="28"/>
        </w:rPr>
      </w:pPr>
      <w:r w:rsidRPr="004C1D9F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4C1D9F">
        <w:rPr>
          <w:rFonts w:ascii="PT Astra Serif" w:hAnsi="PT Astra Serif"/>
          <w:sz w:val="28"/>
          <w:szCs w:val="28"/>
        </w:rPr>
        <w:t>п</w:t>
      </w:r>
      <w:proofErr w:type="gramEnd"/>
      <w:r w:rsidRPr="004C1D9F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5E5941" w:rsidRPr="004944E1" w:rsidRDefault="001826CE" w:rsidP="004944E1">
      <w:pPr>
        <w:numPr>
          <w:ilvl w:val="0"/>
          <w:numId w:val="1"/>
        </w:numPr>
        <w:tabs>
          <w:tab w:val="left" w:pos="0"/>
          <w:tab w:val="left" w:pos="1134"/>
        </w:tabs>
        <w:ind w:left="0" w:firstLine="720"/>
        <w:rPr>
          <w:rFonts w:ascii="PT Astra Serif" w:hAnsi="PT Astra Serif"/>
          <w:sz w:val="28"/>
          <w:szCs w:val="28"/>
          <w:shd w:val="clear" w:color="auto" w:fill="FFFFFF"/>
        </w:rPr>
      </w:pPr>
      <w:proofErr w:type="gramStart"/>
      <w:r w:rsidRPr="004C1D9F">
        <w:rPr>
          <w:rFonts w:ascii="PT Astra Serif" w:hAnsi="PT Astra Serif"/>
          <w:sz w:val="28"/>
          <w:szCs w:val="28"/>
        </w:rPr>
        <w:t>Внести в</w:t>
      </w:r>
      <w:r w:rsidR="001F73E5" w:rsidRPr="001F73E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3669DC">
        <w:rPr>
          <w:rFonts w:ascii="PT Astra Serif" w:hAnsi="PT Astra Serif"/>
          <w:sz w:val="28"/>
          <w:szCs w:val="28"/>
          <w:shd w:val="clear" w:color="auto" w:fill="FFFFFF"/>
        </w:rPr>
        <w:t>пункт 3 Положения и п</w:t>
      </w:r>
      <w:r w:rsidR="001F73E5" w:rsidRPr="004C1D9F">
        <w:rPr>
          <w:rFonts w:ascii="PT Astra Serif" w:hAnsi="PT Astra Serif"/>
          <w:sz w:val="28"/>
          <w:szCs w:val="28"/>
          <w:shd w:val="clear" w:color="auto" w:fill="FFFFFF"/>
        </w:rPr>
        <w:t>оряд</w:t>
      </w:r>
      <w:r w:rsidR="001F73E5">
        <w:rPr>
          <w:rFonts w:ascii="PT Astra Serif" w:hAnsi="PT Astra Serif"/>
          <w:sz w:val="28"/>
          <w:szCs w:val="28"/>
          <w:shd w:val="clear" w:color="auto" w:fill="FFFFFF"/>
        </w:rPr>
        <w:t>к</w:t>
      </w:r>
      <w:r w:rsidR="003669DC">
        <w:rPr>
          <w:rFonts w:ascii="PT Astra Serif" w:hAnsi="PT Astra Serif"/>
          <w:sz w:val="28"/>
          <w:szCs w:val="28"/>
          <w:shd w:val="clear" w:color="auto" w:fill="FFFFFF"/>
        </w:rPr>
        <w:t>е</w:t>
      </w:r>
      <w:r w:rsidR="001F73E5" w:rsidRPr="004C1D9F">
        <w:rPr>
          <w:rFonts w:ascii="PT Astra Serif" w:hAnsi="PT Astra Serif"/>
          <w:sz w:val="28"/>
          <w:szCs w:val="28"/>
          <w:shd w:val="clear" w:color="auto" w:fill="FFFFFF"/>
        </w:rPr>
        <w:t xml:space="preserve"> реализации полномочий Российской Федерации по осуществлению ежегодной денежной выплаты лицам, награждённым нагрудным знаком «Почётный донор России» или нагрудным знаком «Почётный донор СССР</w:t>
      </w:r>
      <w:r w:rsidR="002466CF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2566A5">
        <w:rPr>
          <w:rFonts w:ascii="PT Astra Serif" w:hAnsi="PT Astra Serif"/>
          <w:sz w:val="28"/>
          <w:szCs w:val="28"/>
          <w:shd w:val="clear" w:color="auto" w:fill="FFFFFF"/>
        </w:rPr>
        <w:t>, на территории Ульяновской области</w:t>
      </w:r>
      <w:r w:rsidR="001F73E5">
        <w:rPr>
          <w:rFonts w:ascii="PT Astra Serif" w:hAnsi="PT Astra Serif"/>
          <w:sz w:val="28"/>
          <w:szCs w:val="28"/>
          <w:shd w:val="clear" w:color="auto" w:fill="FFFFFF"/>
        </w:rPr>
        <w:t>, утверждённый</w:t>
      </w:r>
      <w:r w:rsidRPr="004C1D9F">
        <w:rPr>
          <w:rFonts w:ascii="PT Astra Serif" w:hAnsi="PT Astra Serif"/>
          <w:sz w:val="28"/>
          <w:szCs w:val="28"/>
        </w:rPr>
        <w:t xml:space="preserve"> постановление</w:t>
      </w:r>
      <w:r w:rsidR="001F73E5">
        <w:rPr>
          <w:rFonts w:ascii="PT Astra Serif" w:hAnsi="PT Astra Serif"/>
          <w:sz w:val="28"/>
          <w:szCs w:val="28"/>
        </w:rPr>
        <w:t>м</w:t>
      </w:r>
      <w:r w:rsidRPr="004C1D9F">
        <w:rPr>
          <w:rFonts w:ascii="PT Astra Serif" w:hAnsi="PT Astra Serif"/>
          <w:sz w:val="28"/>
          <w:szCs w:val="28"/>
        </w:rPr>
        <w:t xml:space="preserve"> Правительства Ульяновс</w:t>
      </w:r>
      <w:r w:rsidR="001F73E5">
        <w:rPr>
          <w:rFonts w:ascii="PT Astra Serif" w:hAnsi="PT Astra Serif"/>
          <w:sz w:val="28"/>
          <w:szCs w:val="28"/>
        </w:rPr>
        <w:t xml:space="preserve">кой области </w:t>
      </w:r>
      <w:r w:rsidR="004A6183">
        <w:rPr>
          <w:rFonts w:ascii="PT Astra Serif" w:hAnsi="PT Astra Serif"/>
          <w:sz w:val="28"/>
          <w:szCs w:val="28"/>
        </w:rPr>
        <w:t xml:space="preserve">                     </w:t>
      </w:r>
      <w:r w:rsidRPr="004C1D9F">
        <w:rPr>
          <w:rFonts w:ascii="PT Astra Serif" w:hAnsi="PT Astra Serif"/>
          <w:sz w:val="28"/>
          <w:szCs w:val="28"/>
        </w:rPr>
        <w:t>от 19.12.2013 № 616-П «</w:t>
      </w:r>
      <w:r w:rsidRPr="004C1D9F">
        <w:rPr>
          <w:rFonts w:ascii="PT Astra Serif" w:hAnsi="PT Astra Serif"/>
          <w:sz w:val="28"/>
          <w:szCs w:val="28"/>
          <w:shd w:val="clear" w:color="auto" w:fill="FFFFFF"/>
        </w:rPr>
        <w:t>Об утверждении П</w:t>
      </w:r>
      <w:r w:rsidR="003669DC">
        <w:rPr>
          <w:rFonts w:ascii="PT Astra Serif" w:hAnsi="PT Astra Serif"/>
          <w:sz w:val="28"/>
          <w:szCs w:val="28"/>
          <w:shd w:val="clear" w:color="auto" w:fill="FFFFFF"/>
        </w:rPr>
        <w:t>оложения о п</w:t>
      </w:r>
      <w:r w:rsidRPr="004C1D9F">
        <w:rPr>
          <w:rFonts w:ascii="PT Astra Serif" w:hAnsi="PT Astra Serif"/>
          <w:sz w:val="28"/>
          <w:szCs w:val="28"/>
          <w:shd w:val="clear" w:color="auto" w:fill="FFFFFF"/>
        </w:rPr>
        <w:t>орядк</w:t>
      </w:r>
      <w:r w:rsidR="003669DC">
        <w:rPr>
          <w:rFonts w:ascii="PT Astra Serif" w:hAnsi="PT Astra Serif"/>
          <w:sz w:val="28"/>
          <w:szCs w:val="28"/>
          <w:shd w:val="clear" w:color="auto" w:fill="FFFFFF"/>
        </w:rPr>
        <w:t>е</w:t>
      </w:r>
      <w:r w:rsidRPr="004C1D9F">
        <w:rPr>
          <w:rFonts w:ascii="PT Astra Serif" w:hAnsi="PT Astra Serif"/>
          <w:sz w:val="28"/>
          <w:szCs w:val="28"/>
          <w:shd w:val="clear" w:color="auto" w:fill="FFFFFF"/>
        </w:rPr>
        <w:t xml:space="preserve"> реализации полномочий Российской Федерации по осуществлению ежегодной денежной выплаты лицам, награждённым нагрудным знаком «Почётный</w:t>
      </w:r>
      <w:proofErr w:type="gramEnd"/>
      <w:r w:rsidRPr="004C1D9F">
        <w:rPr>
          <w:rFonts w:ascii="PT Astra Serif" w:hAnsi="PT Astra Serif"/>
          <w:sz w:val="28"/>
          <w:szCs w:val="28"/>
          <w:shd w:val="clear" w:color="auto" w:fill="FFFFFF"/>
        </w:rPr>
        <w:t xml:space="preserve"> донор России» </w:t>
      </w:r>
      <w:r w:rsidR="002566A5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</w:t>
      </w:r>
      <w:r w:rsidRPr="004C1D9F">
        <w:rPr>
          <w:rFonts w:ascii="PT Astra Serif" w:hAnsi="PT Astra Serif"/>
          <w:sz w:val="28"/>
          <w:szCs w:val="28"/>
          <w:shd w:val="clear" w:color="auto" w:fill="FFFFFF"/>
        </w:rPr>
        <w:t>или нагрудным знаком «Почётный донор СССР», на территории Ульяновской области»</w:t>
      </w:r>
      <w:r w:rsidR="00177B0E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4C1D9F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3669DC">
        <w:rPr>
          <w:rFonts w:ascii="PT Astra Serif" w:hAnsi="PT Astra Serif"/>
          <w:sz w:val="28"/>
          <w:szCs w:val="28"/>
        </w:rPr>
        <w:t xml:space="preserve">изменение, </w:t>
      </w:r>
      <w:r w:rsidR="004944E1">
        <w:rPr>
          <w:rFonts w:ascii="PT Astra Serif" w:hAnsi="PT Astra Serif"/>
          <w:sz w:val="28"/>
          <w:szCs w:val="28"/>
        </w:rPr>
        <w:t>изложив его в следующей редакции:</w:t>
      </w:r>
    </w:p>
    <w:p w:rsidR="004944E1" w:rsidRPr="004C1D9F" w:rsidRDefault="004944E1" w:rsidP="004944E1">
      <w:pPr>
        <w:tabs>
          <w:tab w:val="left" w:pos="0"/>
          <w:tab w:val="left" w:pos="1134"/>
        </w:tabs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 xml:space="preserve">«3. </w:t>
      </w:r>
      <w:proofErr w:type="gramStart"/>
      <w:r w:rsidRPr="004944E1">
        <w:rPr>
          <w:rFonts w:ascii="PT Astra Serif" w:hAnsi="PT Astra Serif"/>
          <w:sz w:val="28"/>
          <w:szCs w:val="28"/>
        </w:rPr>
        <w:t>Финансовое обеспечение расходов, связанных с предоставлением ежегодной денежной выплаты, осуществляется за счёт субвенций, поступающих из федерального бюджета в областной бюджет Ульяновской области, в соответствии с</w:t>
      </w:r>
      <w:r>
        <w:rPr>
          <w:rFonts w:ascii="PT Astra Serif" w:hAnsi="PT Astra Serif"/>
          <w:sz w:val="28"/>
          <w:szCs w:val="28"/>
        </w:rPr>
        <w:t xml:space="preserve"> </w:t>
      </w:r>
      <w:r w:rsidRPr="004944E1">
        <w:rPr>
          <w:rFonts w:ascii="PT Astra Serif" w:hAnsi="PT Astra Serif"/>
          <w:sz w:val="28"/>
          <w:szCs w:val="28"/>
        </w:rPr>
        <w:t>Правила</w:t>
      </w:r>
      <w:r>
        <w:rPr>
          <w:rFonts w:ascii="PT Astra Serif" w:hAnsi="PT Astra Serif"/>
          <w:sz w:val="28"/>
          <w:szCs w:val="28"/>
        </w:rPr>
        <w:t>ми</w:t>
      </w:r>
      <w:r w:rsidRPr="004944E1">
        <w:rPr>
          <w:rFonts w:ascii="PT Astra Serif" w:hAnsi="PT Astra Serif"/>
          <w:sz w:val="28"/>
          <w:szCs w:val="28"/>
        </w:rPr>
        <w:t xml:space="preserve"> предоставления из федерального бюджета бюджетам субъектов Российской Федерации субвенций на осуществление переданного органам государственной власти субъектов Российской Федерации полномочия Российской Федерации по осуществлению ежегодной денежной выплаты лицам, награждённым</w:t>
      </w:r>
      <w:r>
        <w:rPr>
          <w:rFonts w:ascii="PT Astra Serif" w:hAnsi="PT Astra Serif"/>
          <w:sz w:val="28"/>
          <w:szCs w:val="28"/>
        </w:rPr>
        <w:t xml:space="preserve"> нагрудным знаком «</w:t>
      </w:r>
      <w:r w:rsidRPr="004944E1">
        <w:rPr>
          <w:rFonts w:ascii="PT Astra Serif" w:hAnsi="PT Astra Serif"/>
          <w:sz w:val="28"/>
          <w:szCs w:val="28"/>
        </w:rPr>
        <w:t>Почётный</w:t>
      </w:r>
      <w:r>
        <w:rPr>
          <w:rFonts w:ascii="PT Astra Serif" w:hAnsi="PT Astra Serif"/>
          <w:sz w:val="28"/>
          <w:szCs w:val="28"/>
        </w:rPr>
        <w:t xml:space="preserve"> донор России», утверждёнными</w:t>
      </w:r>
      <w:proofErr w:type="gramEnd"/>
      <w:r>
        <w:rPr>
          <w:rFonts w:ascii="PT Astra Serif" w:hAnsi="PT Astra Serif"/>
          <w:sz w:val="28"/>
          <w:szCs w:val="28"/>
        </w:rPr>
        <w:t xml:space="preserve"> п</w:t>
      </w:r>
      <w:r w:rsidRPr="004944E1">
        <w:rPr>
          <w:rFonts w:ascii="PT Astra Serif" w:hAnsi="PT Astra Serif"/>
          <w:sz w:val="28"/>
          <w:szCs w:val="28"/>
        </w:rPr>
        <w:t>остановление</w:t>
      </w:r>
      <w:r>
        <w:rPr>
          <w:rFonts w:ascii="PT Astra Serif" w:hAnsi="PT Astra Serif"/>
          <w:sz w:val="28"/>
          <w:szCs w:val="28"/>
        </w:rPr>
        <w:t>м</w:t>
      </w:r>
      <w:r w:rsidRPr="004944E1">
        <w:rPr>
          <w:rFonts w:ascii="PT Astra Serif" w:hAnsi="PT Astra Serif"/>
          <w:sz w:val="28"/>
          <w:szCs w:val="28"/>
        </w:rPr>
        <w:t xml:space="preserve"> Правительства Р</w:t>
      </w:r>
      <w:r>
        <w:rPr>
          <w:rFonts w:ascii="PT Astra Serif" w:hAnsi="PT Astra Serif"/>
          <w:sz w:val="28"/>
          <w:szCs w:val="28"/>
        </w:rPr>
        <w:t xml:space="preserve">оссийской федерации </w:t>
      </w:r>
      <w:r w:rsidR="002C36DC">
        <w:rPr>
          <w:rFonts w:ascii="PT Astra Serif" w:hAnsi="PT Astra Serif"/>
          <w:sz w:val="28"/>
          <w:szCs w:val="28"/>
        </w:rPr>
        <w:t xml:space="preserve">                                  </w:t>
      </w:r>
      <w:r w:rsidRPr="004944E1">
        <w:rPr>
          <w:rFonts w:ascii="PT Astra Serif" w:hAnsi="PT Astra Serif"/>
          <w:sz w:val="28"/>
          <w:szCs w:val="28"/>
        </w:rPr>
        <w:t xml:space="preserve">от 24.03.2025 </w:t>
      </w:r>
      <w:r>
        <w:rPr>
          <w:rFonts w:ascii="PT Astra Serif" w:hAnsi="PT Astra Serif"/>
          <w:sz w:val="28"/>
          <w:szCs w:val="28"/>
        </w:rPr>
        <w:t>№</w:t>
      </w:r>
      <w:r w:rsidRPr="004944E1">
        <w:rPr>
          <w:rFonts w:ascii="PT Astra Serif" w:hAnsi="PT Astra Serif"/>
          <w:sz w:val="28"/>
          <w:szCs w:val="28"/>
        </w:rPr>
        <w:t xml:space="preserve"> 345</w:t>
      </w:r>
      <w:r>
        <w:rPr>
          <w:rFonts w:ascii="PT Astra Serif" w:hAnsi="PT Astra Serif"/>
          <w:sz w:val="28"/>
          <w:szCs w:val="28"/>
        </w:rPr>
        <w:t xml:space="preserve"> «</w:t>
      </w:r>
      <w:r w:rsidRPr="004944E1">
        <w:rPr>
          <w:rFonts w:ascii="PT Astra Serif" w:hAnsi="PT Astra Serif"/>
          <w:sz w:val="28"/>
          <w:szCs w:val="28"/>
        </w:rPr>
        <w:t xml:space="preserve">О предоставлении из федерального бюджета бюджетам субъектов Российской Федерации субвенций на осуществление переданного органам государственной власти субъектов Российской Федерации полномочия Российской Федерации по осуществлению ежегодной денежной выплаты лицам, награждённым нагрудным знаком </w:t>
      </w:r>
      <w:r>
        <w:rPr>
          <w:rFonts w:ascii="PT Astra Serif" w:hAnsi="PT Astra Serif"/>
          <w:sz w:val="28"/>
          <w:szCs w:val="28"/>
        </w:rPr>
        <w:t>«</w:t>
      </w:r>
      <w:r w:rsidRPr="004944E1">
        <w:rPr>
          <w:rFonts w:ascii="PT Astra Serif" w:hAnsi="PT Astra Serif"/>
          <w:sz w:val="28"/>
          <w:szCs w:val="28"/>
        </w:rPr>
        <w:t>Почётный донор России</w:t>
      </w:r>
      <w:r>
        <w:rPr>
          <w:rFonts w:ascii="PT Astra Serif" w:hAnsi="PT Astra Serif"/>
          <w:sz w:val="28"/>
          <w:szCs w:val="28"/>
        </w:rPr>
        <w:t>».</w:t>
      </w:r>
    </w:p>
    <w:p w:rsidR="005E5941" w:rsidRPr="004C1D9F" w:rsidRDefault="005E5941" w:rsidP="00632B8B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4C1D9F">
        <w:rPr>
          <w:rFonts w:ascii="PT Astra Serif" w:hAnsi="PT Astra Serif"/>
          <w:sz w:val="28"/>
          <w:szCs w:val="28"/>
          <w:shd w:val="clear" w:color="auto" w:fill="FFFFFF"/>
        </w:rPr>
        <w:t>2. Настоящее постановление вступает в силу на следующий день после дня его официального опубликования.</w:t>
      </w:r>
    </w:p>
    <w:p w:rsidR="005E5941" w:rsidRDefault="005E5941" w:rsidP="00632B8B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</w:p>
    <w:p w:rsidR="005E5941" w:rsidRDefault="005E5941" w:rsidP="005E5941">
      <w:pPr>
        <w:ind w:left="-142" w:firstLine="142"/>
        <w:rPr>
          <w:rFonts w:ascii="PT Astra Serif" w:hAnsi="PT Astra Serif"/>
          <w:sz w:val="28"/>
          <w:szCs w:val="28"/>
        </w:rPr>
      </w:pPr>
    </w:p>
    <w:p w:rsidR="00E71F98" w:rsidRPr="00DA3E4C" w:rsidRDefault="002466CF" w:rsidP="002C36DC">
      <w:pPr>
        <w:ind w:firstLine="0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П</w:t>
      </w:r>
      <w:r w:rsidR="00DE6EB1">
        <w:rPr>
          <w:rFonts w:ascii="PT Astra Serif" w:hAnsi="PT Astra Serif"/>
          <w:sz w:val="28"/>
          <w:szCs w:val="28"/>
        </w:rPr>
        <w:t>редседател</w:t>
      </w:r>
      <w:r w:rsidR="00C823A7">
        <w:rPr>
          <w:rFonts w:ascii="PT Astra Serif" w:hAnsi="PT Astra Serif"/>
          <w:sz w:val="28"/>
          <w:szCs w:val="28"/>
        </w:rPr>
        <w:t>ь</w:t>
      </w:r>
      <w:r w:rsidR="00DE6EB1">
        <w:rPr>
          <w:rFonts w:ascii="PT Astra Serif" w:hAnsi="PT Astra Serif"/>
          <w:sz w:val="28"/>
          <w:szCs w:val="28"/>
        </w:rPr>
        <w:t xml:space="preserve"> Правительства области</w:t>
      </w:r>
      <w:r w:rsidR="00DE6EB1">
        <w:rPr>
          <w:rFonts w:ascii="PT Astra Serif" w:hAnsi="PT Astra Serif"/>
          <w:sz w:val="28"/>
          <w:szCs w:val="28"/>
        </w:rPr>
        <w:tab/>
      </w:r>
      <w:r w:rsidR="00DE6EB1">
        <w:rPr>
          <w:rFonts w:ascii="PT Astra Serif" w:hAnsi="PT Astra Serif"/>
          <w:sz w:val="28"/>
          <w:szCs w:val="28"/>
        </w:rPr>
        <w:tab/>
      </w:r>
      <w:r w:rsidR="00DE6EB1">
        <w:rPr>
          <w:rFonts w:ascii="PT Astra Serif" w:hAnsi="PT Astra Serif"/>
          <w:sz w:val="28"/>
          <w:szCs w:val="28"/>
        </w:rPr>
        <w:tab/>
      </w:r>
      <w:r w:rsidR="00DE6EB1">
        <w:rPr>
          <w:rFonts w:ascii="PT Astra Serif" w:hAnsi="PT Astra Serif"/>
          <w:sz w:val="28"/>
          <w:szCs w:val="28"/>
        </w:rPr>
        <w:tab/>
        <w:t xml:space="preserve">     </w:t>
      </w:r>
      <w:r w:rsidR="002C36DC">
        <w:rPr>
          <w:rFonts w:ascii="PT Astra Serif" w:hAnsi="PT Astra Serif"/>
          <w:sz w:val="28"/>
          <w:szCs w:val="28"/>
        </w:rPr>
        <w:t xml:space="preserve">    </w:t>
      </w:r>
      <w:r w:rsidR="00DE6EB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DE6EB1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E71F98" w:rsidRPr="00DA3E4C" w:rsidSect="002C36DC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6725A"/>
    <w:multiLevelType w:val="hybridMultilevel"/>
    <w:tmpl w:val="7E642432"/>
    <w:lvl w:ilvl="0" w:tplc="B9A4765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DC47C98"/>
    <w:multiLevelType w:val="hybridMultilevel"/>
    <w:tmpl w:val="162873DE"/>
    <w:lvl w:ilvl="0" w:tplc="82F467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1907EB"/>
    <w:multiLevelType w:val="hybridMultilevel"/>
    <w:tmpl w:val="F99A4210"/>
    <w:lvl w:ilvl="0" w:tplc="ED707DA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47"/>
    <w:rsid w:val="00073FEB"/>
    <w:rsid w:val="00177B0E"/>
    <w:rsid w:val="001826CE"/>
    <w:rsid w:val="001F73E5"/>
    <w:rsid w:val="002466CF"/>
    <w:rsid w:val="002566A5"/>
    <w:rsid w:val="002C36DC"/>
    <w:rsid w:val="003669DC"/>
    <w:rsid w:val="00383696"/>
    <w:rsid w:val="004667F7"/>
    <w:rsid w:val="004944E1"/>
    <w:rsid w:val="004A6183"/>
    <w:rsid w:val="004C1D9F"/>
    <w:rsid w:val="005D0650"/>
    <w:rsid w:val="005E5941"/>
    <w:rsid w:val="00632B8B"/>
    <w:rsid w:val="00692845"/>
    <w:rsid w:val="006E6E04"/>
    <w:rsid w:val="007A41A6"/>
    <w:rsid w:val="0093712F"/>
    <w:rsid w:val="00C36847"/>
    <w:rsid w:val="00C823A7"/>
    <w:rsid w:val="00DA3E4C"/>
    <w:rsid w:val="00DE6EB1"/>
    <w:rsid w:val="00E71F98"/>
    <w:rsid w:val="00ED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6C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826C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26CE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826C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92845"/>
    <w:rPr>
      <w:color w:val="0000FF"/>
      <w:u w:val="single"/>
    </w:rPr>
  </w:style>
  <w:style w:type="paragraph" w:customStyle="1" w:styleId="s16">
    <w:name w:val="s_16"/>
    <w:basedOn w:val="a"/>
    <w:rsid w:val="0069284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empty">
    <w:name w:val="empty"/>
    <w:basedOn w:val="a"/>
    <w:rsid w:val="0069284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6C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826C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26CE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826C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92845"/>
    <w:rPr>
      <w:color w:val="0000FF"/>
      <w:u w:val="single"/>
    </w:rPr>
  </w:style>
  <w:style w:type="paragraph" w:customStyle="1" w:styleId="s16">
    <w:name w:val="s_16"/>
    <w:basedOn w:val="a"/>
    <w:rsid w:val="0069284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empty">
    <w:name w:val="empty"/>
    <w:basedOn w:val="a"/>
    <w:rsid w:val="0069284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 Д. Фадейчева</dc:creator>
  <cp:lastModifiedBy>Глухова Марина Евгеньевна</cp:lastModifiedBy>
  <cp:revision>5</cp:revision>
  <cp:lastPrinted>2024-11-22T11:39:00Z</cp:lastPrinted>
  <dcterms:created xsi:type="dcterms:W3CDTF">2025-06-23T08:11:00Z</dcterms:created>
  <dcterms:modified xsi:type="dcterms:W3CDTF">2025-07-14T13:08:00Z</dcterms:modified>
</cp:coreProperties>
</file>