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C2405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24050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2405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24050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2405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24050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br/>
        <w:t>«О внесении изменений в постановление Правительства Ульяновской области от 21.10.2021 № 501-П».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C24050" w:rsidRDefault="00C24050" w:rsidP="00C24050">
      <w:pPr>
        <w:spacing w:after="0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C24050">
        <w:rPr>
          <w:rFonts w:ascii="PT Astra Serif" w:hAnsi="PT Astra Serif"/>
          <w:sz w:val="28"/>
          <w:szCs w:val="28"/>
          <w:u w:val="single"/>
          <w:shd w:val="clear" w:color="auto" w:fill="FFFFFF"/>
        </w:rPr>
        <w:t>Август 2024</w:t>
      </w:r>
      <w:r w:rsidRPr="00C24050">
        <w:rPr>
          <w:rFonts w:ascii="PT Astra Serif" w:hAnsi="PT Astra Serif"/>
          <w:sz w:val="28"/>
          <w:szCs w:val="28"/>
          <w:u w:val="single"/>
          <w:shd w:val="clear" w:color="auto" w:fill="FFFFFF"/>
        </w:rPr>
        <w:t>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>Министерство природных ресурсов и экологии Ульяновской области (</w:t>
      </w:r>
      <w:proofErr w:type="spellStart"/>
      <w:r w:rsidRPr="00C24050">
        <w:rPr>
          <w:rFonts w:ascii="PT Astra Serif" w:hAnsi="PT Astra Serif" w:cs="Times New Roman"/>
          <w:sz w:val="28"/>
          <w:szCs w:val="28"/>
          <w:u w:val="single"/>
        </w:rPr>
        <w:t>Аюкаева</w:t>
      </w:r>
      <w:proofErr w:type="spellEnd"/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 Наталья Станиславовна).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Ф.И.О.: ________________________________________________________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Должность: ________________________________________________________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Номер телефона: ___________________________________________________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Адрес электронной почты: ___________________________________________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>Проект разработан для устранения в нормативных правовых актах Правительства Ульяновской области противоречий требованиям федеральному законодательству.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С 01.06.2024 вступает в силу Федеральный закон от 23.03.2024 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br/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№ 63-ФЗ «О внесении изменений в Федеральный закон «Об основах туристской деятельности в Российской Федерации» и отдельные законодательные акты Российской Федерации», которым, в том числе, вносятся изменения в пункт 2 статьи 33 Федерального закона от 14.03.1995 № 33-ФЗ «Об особо охраняемых природных территориях».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lastRenderedPageBreak/>
        <w:t>Согласно внесённым изменениям предмет регионального государственного контроля (надзора) в области охраны и использования особо охраняемых природных территорий дополняется соблюдением юридическими лицами, индивидуальными предпринимателями и</w:t>
      </w:r>
      <w:r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в части первой статьи 193 Федерального закона от 24.11.1996 № 132-ФЗ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Pr="00C24050">
        <w:rPr>
          <w:rFonts w:ascii="PT Astra Serif" w:hAnsi="PT Astra Serif" w:cs="Times New Roman"/>
          <w:sz w:val="28"/>
          <w:szCs w:val="28"/>
          <w:u w:val="single"/>
        </w:rPr>
        <w:t>«Об основах туристской деятельности в Российской Федерации».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с Федеральным законом от 31.07.2020 № 248-ФЗ 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br/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«О государственном контроле (надзоре) и муниципальном контроле в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Российской Федерации», критерии риска должны учитывать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учитывать добросовестность контролируемых лиц.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>На основании изложенного Проектом предлагается внести изменения</w:t>
      </w:r>
    </w:p>
    <w:p w:rsidR="007A7C46" w:rsidRPr="00C24050" w:rsidRDefault="00C24050" w:rsidP="00C24050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в постановление Правительства Ульяновской области от 29.09.2021 № 501-П «Об утверждении Положения о региональном государственном контроле (надзоре) в области охраны и </w:t>
      </w:r>
      <w:proofErr w:type="gramStart"/>
      <w:r w:rsidRPr="00C24050">
        <w:rPr>
          <w:rFonts w:ascii="PT Astra Serif" w:hAnsi="PT Astra Serif" w:cs="Times New Roman"/>
          <w:sz w:val="28"/>
          <w:szCs w:val="28"/>
          <w:u w:val="single"/>
        </w:rPr>
        <w:t>использования</w:t>
      </w:r>
      <w:proofErr w:type="gramEnd"/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 особо охраняемых природных территорий», в части дополнение предмета контроля и меры стимулирования добросовестности.</w:t>
      </w:r>
    </w:p>
    <w:p w:rsidR="00C24050" w:rsidRPr="00C24050" w:rsidRDefault="00C24050" w:rsidP="00C2405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>Юридические лица и индивидуальные предприниматели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физические лица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br/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«О внесении изменений в постановление Правительства Ульяновской 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lastRenderedPageBreak/>
        <w:t>области от 21.10.2021 № 501-П» (далее – Проект) разработан в целях приведения постановления Правительства Ульяновской области от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21.10.2021 № 501-П «Об утверждении Положения о региональном государственном контроле (надзоре) в области охраны и </w:t>
      </w:r>
      <w:proofErr w:type="gramStart"/>
      <w:r w:rsidRPr="00C24050">
        <w:rPr>
          <w:rFonts w:ascii="PT Astra Serif" w:hAnsi="PT Astra Serif" w:cs="Times New Roman"/>
          <w:sz w:val="28"/>
          <w:szCs w:val="28"/>
          <w:u w:val="single"/>
        </w:rPr>
        <w:t>использования</w:t>
      </w:r>
      <w:proofErr w:type="gramEnd"/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 особо охраняемых природных территорий» в соответствие с Федеральным законом от 23.03.2024 № 63-ФЗ «О внесении изменений в Федеральный закон «Об основах туристской деятельности в Российской Федерации» и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отдельные законодательные акты Российской Федерации» и Федеральным законом от 31.07.2020 № 248-ФЗ «О государственном контроле (надзоре) и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муниципальном контроле в Российской Федерации».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начало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 xml:space="preserve">: </w:t>
      </w:r>
      <w:r w:rsidR="00C24050" w:rsidRPr="00C24050">
        <w:rPr>
          <w:rFonts w:ascii="PT Astra Serif" w:hAnsi="PT Astra Serif" w:cs="Times New Roman"/>
          <w:sz w:val="28"/>
          <w:szCs w:val="28"/>
          <w:u w:val="single"/>
        </w:rPr>
        <w:t>11.07.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C24050" w:rsidRPr="00C24050">
        <w:rPr>
          <w:rFonts w:ascii="PT Astra Serif" w:hAnsi="PT Astra Serif" w:cs="Times New Roman"/>
          <w:sz w:val="28"/>
          <w:szCs w:val="28"/>
          <w:u w:val="single"/>
        </w:rPr>
        <w:t>24</w:t>
      </w:r>
      <w:r w:rsidRPr="00C24050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C24050" w:rsidRPr="00C24050">
        <w:rPr>
          <w:rFonts w:ascii="PT Astra Serif" w:hAnsi="PT Astra Serif" w:cs="Times New Roman"/>
          <w:sz w:val="28"/>
          <w:szCs w:val="28"/>
          <w:u w:val="single"/>
        </w:rPr>
        <w:t>20.07.</w:t>
      </w:r>
      <w:r w:rsidRPr="00C24050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C24050" w:rsidRPr="00C24050">
        <w:rPr>
          <w:rFonts w:ascii="PT Astra Serif" w:hAnsi="PT Astra Serif" w:cs="Times New Roman"/>
          <w:sz w:val="28"/>
          <w:szCs w:val="28"/>
          <w:u w:val="single"/>
        </w:rPr>
        <w:t>24</w:t>
      </w:r>
      <w:r w:rsidRPr="00C24050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05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050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C24050" w:rsidRPr="00C24050" w:rsidRDefault="00C24050" w:rsidP="00C2405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4050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202B" w:rsidRPr="00C24050" w:rsidRDefault="007A202B" w:rsidP="00C2405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C2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7A202B"/>
    <w:rsid w:val="007A7C46"/>
    <w:rsid w:val="00A74411"/>
    <w:rsid w:val="00B95F41"/>
    <w:rsid w:val="00C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dcterms:created xsi:type="dcterms:W3CDTF">2024-07-12T07:54:00Z</dcterms:created>
  <dcterms:modified xsi:type="dcterms:W3CDTF">2024-07-12T08:02:00Z</dcterms:modified>
</cp:coreProperties>
</file>