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89" w:rsidRDefault="00D52422">
      <w:pPr>
        <w:jc w:val="right"/>
        <w:rPr>
          <w:rFonts w:eastAsia="MS Mincho"/>
          <w:bCs/>
          <w:szCs w:val="28"/>
        </w:rPr>
      </w:pPr>
      <w:bookmarkStart w:id="0" w:name="__DdeLink__428060_2144257882"/>
      <w:bookmarkEnd w:id="0"/>
      <w:r>
        <w:rPr>
          <w:rFonts w:eastAsia="MS Mincho"/>
          <w:bCs/>
          <w:szCs w:val="28"/>
        </w:rPr>
        <w:t>Проект</w:t>
      </w:r>
    </w:p>
    <w:p w:rsidR="008F4889" w:rsidRDefault="008F4889">
      <w:pPr>
        <w:rPr>
          <w:rFonts w:eastAsia="MS Mincho"/>
          <w:b/>
          <w:bCs/>
          <w:szCs w:val="28"/>
        </w:rPr>
      </w:pPr>
    </w:p>
    <w:p w:rsidR="008F4889" w:rsidRDefault="00D52422">
      <w:pPr>
        <w:rPr>
          <w:rFonts w:eastAsia="MS Mincho"/>
          <w:b/>
          <w:bCs/>
          <w:szCs w:val="28"/>
        </w:rPr>
      </w:pPr>
      <w:r>
        <w:rPr>
          <w:rFonts w:eastAsia="MS Mincho"/>
          <w:b/>
          <w:bCs/>
          <w:szCs w:val="28"/>
        </w:rPr>
        <w:t>ПРАВИТЕЛЬСТВО УЛЬЯНОВСКОЙ ОБЛАСТИ</w:t>
      </w:r>
    </w:p>
    <w:p w:rsidR="008F4889" w:rsidRDefault="00D52422">
      <w:pPr>
        <w:rPr>
          <w:rFonts w:eastAsia="MS Mincho"/>
          <w:b/>
          <w:bCs/>
          <w:szCs w:val="28"/>
        </w:rPr>
      </w:pPr>
      <w:proofErr w:type="gramStart"/>
      <w:r>
        <w:t>П</w:t>
      </w:r>
      <w:proofErr w:type="gramEnd"/>
      <w:r>
        <w:t xml:space="preserve"> О С Т А Н О В Л Е Н И Е</w:t>
      </w: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8F4889">
      <w:pPr>
        <w:rPr>
          <w:rFonts w:eastAsia="MS Mincho"/>
          <w:b/>
          <w:szCs w:val="28"/>
        </w:rPr>
      </w:pPr>
    </w:p>
    <w:p w:rsidR="008F4889" w:rsidRDefault="00D52422">
      <w:pPr>
        <w:rPr>
          <w:rFonts w:eastAsia="MS Mincho"/>
          <w:b/>
          <w:szCs w:val="28"/>
        </w:rPr>
      </w:pPr>
      <w:r>
        <w:rPr>
          <w:rFonts w:eastAsia="MS Mincho"/>
          <w:b/>
          <w:szCs w:val="28"/>
        </w:rPr>
        <w:t xml:space="preserve">О внесении изменений в государственную программу </w:t>
      </w:r>
    </w:p>
    <w:p w:rsidR="008F4889" w:rsidRDefault="00D52422">
      <w:pPr>
        <w:rPr>
          <w:rFonts w:eastAsia="MS Mincho"/>
          <w:b/>
          <w:szCs w:val="28"/>
        </w:rPr>
      </w:pPr>
      <w:r>
        <w:rPr>
          <w:rFonts w:eastAsia="MS Mincho"/>
          <w:b/>
          <w:szCs w:val="28"/>
        </w:rPr>
        <w:t>Ульяновской области «Развитие агропромышленного комплекса,</w:t>
      </w:r>
    </w:p>
    <w:p w:rsidR="008F4889" w:rsidRDefault="00D52422">
      <w:pPr>
        <w:rPr>
          <w:rFonts w:eastAsia="MS Mincho"/>
          <w:b/>
          <w:szCs w:val="28"/>
        </w:rPr>
      </w:pPr>
      <w:r>
        <w:rPr>
          <w:rFonts w:eastAsia="MS Mincho"/>
          <w:b/>
          <w:szCs w:val="28"/>
        </w:rPr>
        <w:t xml:space="preserve">сельских территорий и регулирование рынков </w:t>
      </w:r>
      <w:proofErr w:type="gramStart"/>
      <w:r>
        <w:rPr>
          <w:rFonts w:eastAsia="MS Mincho"/>
          <w:b/>
          <w:szCs w:val="28"/>
        </w:rPr>
        <w:t>сельскохозяйственной</w:t>
      </w:r>
      <w:proofErr w:type="gramEnd"/>
    </w:p>
    <w:p w:rsidR="008F4889" w:rsidRDefault="00D52422">
      <w:pPr>
        <w:rPr>
          <w:rFonts w:eastAsia="MS Mincho" w:cs="PT Astra Serif"/>
          <w:b/>
          <w:bCs/>
          <w:iCs/>
          <w:szCs w:val="28"/>
        </w:rPr>
      </w:pPr>
      <w:r>
        <w:rPr>
          <w:rFonts w:eastAsia="MS Mincho"/>
          <w:b/>
          <w:szCs w:val="28"/>
        </w:rPr>
        <w:t>продукции, сырья и продовольствия в Ульяновской области»</w:t>
      </w:r>
      <w:r>
        <w:rPr>
          <w:rFonts w:cs="PT Astra Serif"/>
          <w:b/>
          <w:bCs/>
          <w:iCs/>
          <w:szCs w:val="28"/>
        </w:rPr>
        <w:t xml:space="preserve"> </w:t>
      </w:r>
    </w:p>
    <w:p w:rsidR="008F4889" w:rsidRDefault="00D52422">
      <w:pPr>
        <w:rPr>
          <w:rFonts w:eastAsia="MS Mincho"/>
          <w:szCs w:val="28"/>
        </w:rPr>
      </w:pPr>
      <w:r>
        <w:rPr>
          <w:rFonts w:eastAsia="MS Mincho" w:cs="PT Astra Serif"/>
          <w:b/>
          <w:bCs/>
          <w:iCs/>
          <w:szCs w:val="28"/>
        </w:rPr>
        <w:t xml:space="preserve"> </w:t>
      </w:r>
      <w:bookmarkStart w:id="1" w:name="__DdeLink__428060_2144257882_Копия_1"/>
      <w:bookmarkEnd w:id="1"/>
    </w:p>
    <w:p w:rsidR="008F4889" w:rsidRDefault="00D52422">
      <w:pPr>
        <w:ind w:firstLine="709"/>
        <w:jc w:val="both"/>
        <w:rPr>
          <w:rFonts w:eastAsia="MS Mincho"/>
          <w:szCs w:val="28"/>
        </w:rPr>
      </w:pPr>
      <w:r>
        <w:rPr>
          <w:rFonts w:eastAsia="MS Mincho"/>
          <w:szCs w:val="28"/>
        </w:rPr>
        <w:t xml:space="preserve">Правительство Ульяновской области  </w:t>
      </w:r>
      <w:proofErr w:type="spellStart"/>
      <w:proofErr w:type="gramStart"/>
      <w:r>
        <w:rPr>
          <w:rFonts w:eastAsia="MS Mincho"/>
          <w:szCs w:val="28"/>
        </w:rPr>
        <w:t>п</w:t>
      </w:r>
      <w:proofErr w:type="spellEnd"/>
      <w:proofErr w:type="gramEnd"/>
      <w:r>
        <w:rPr>
          <w:rFonts w:eastAsia="MS Mincho"/>
          <w:szCs w:val="28"/>
        </w:rPr>
        <w:t xml:space="preserve"> о с т а </w:t>
      </w:r>
      <w:proofErr w:type="spellStart"/>
      <w:r>
        <w:rPr>
          <w:rFonts w:eastAsia="MS Mincho"/>
          <w:szCs w:val="28"/>
        </w:rPr>
        <w:t>н</w:t>
      </w:r>
      <w:proofErr w:type="spellEnd"/>
      <w:r>
        <w:rPr>
          <w:rFonts w:eastAsia="MS Mincho"/>
          <w:szCs w:val="28"/>
        </w:rPr>
        <w:t xml:space="preserve"> о в л я е т:</w:t>
      </w:r>
    </w:p>
    <w:p w:rsidR="008F4889" w:rsidRDefault="00D52422">
      <w:pPr>
        <w:ind w:firstLine="709"/>
        <w:jc w:val="both"/>
        <w:rPr>
          <w:rFonts w:eastAsia="MS Mincho"/>
          <w:spacing w:val="-4"/>
          <w:szCs w:val="28"/>
        </w:rPr>
      </w:pPr>
      <w:r>
        <w:rPr>
          <w:rFonts w:eastAsia="MS Mincho"/>
          <w:szCs w:val="28"/>
        </w:rPr>
        <w:t xml:space="preserve">1. Утвердить прилагаемые изменения в государственную программу Ульяновской области «Развитие агропромышленного комплекса, сельских территорий и регулирование рынков сельскохозяйственной продукции, сырья    и </w:t>
      </w:r>
      <w:r>
        <w:rPr>
          <w:rFonts w:eastAsia="MS Mincho"/>
          <w:spacing w:val="-4"/>
          <w:szCs w:val="28"/>
        </w:rPr>
        <w:t xml:space="preserve">продовольствия в Ульяновской области», утверждённую постановлением Правительства Ульяновской области от 30.11.2023 </w:t>
      </w:r>
      <w:r>
        <w:rPr>
          <w:rFonts w:eastAsia="MS Mincho"/>
          <w:color w:val="000000"/>
          <w:spacing w:val="-4"/>
          <w:szCs w:val="28"/>
        </w:rPr>
        <w:t>№</w:t>
      </w:r>
      <w:r>
        <w:rPr>
          <w:rFonts w:eastAsia="MS Mincho"/>
          <w:spacing w:val="-4"/>
          <w:szCs w:val="28"/>
        </w:rPr>
        <w:t xml:space="preserve">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8F4889" w:rsidRDefault="00D52422">
      <w:pPr>
        <w:widowControl/>
        <w:suppressAutoHyphens w:val="0"/>
        <w:ind w:firstLine="709"/>
        <w:jc w:val="both"/>
        <w:rPr>
          <w:rFonts w:eastAsia="MS Mincho"/>
          <w:szCs w:val="28"/>
        </w:rPr>
      </w:pPr>
      <w:r>
        <w:rPr>
          <w:rFonts w:eastAsia="MS Mincho"/>
          <w:szCs w:val="28"/>
        </w:rPr>
        <w:t>2. Настоящее постановление вступает в силу на следующий день после дня его официального опубликования.</w:t>
      </w:r>
    </w:p>
    <w:p w:rsidR="008F4889" w:rsidRDefault="008F4889">
      <w:pPr>
        <w:jc w:val="both"/>
        <w:rPr>
          <w:rFonts w:eastAsia="MS Mincho"/>
          <w:szCs w:val="28"/>
        </w:rPr>
      </w:pPr>
    </w:p>
    <w:p w:rsidR="008F4889" w:rsidRDefault="008F4889">
      <w:pPr>
        <w:jc w:val="both"/>
        <w:rPr>
          <w:rFonts w:eastAsia="MS Mincho"/>
          <w:szCs w:val="28"/>
        </w:rPr>
      </w:pPr>
    </w:p>
    <w:p w:rsidR="008F4889" w:rsidRDefault="008F4889">
      <w:pPr>
        <w:jc w:val="both"/>
        <w:rPr>
          <w:rFonts w:eastAsia="MS Mincho"/>
          <w:szCs w:val="28"/>
        </w:rPr>
      </w:pPr>
    </w:p>
    <w:p w:rsidR="008F4889" w:rsidRDefault="00D52422">
      <w:pPr>
        <w:jc w:val="left"/>
        <w:rPr>
          <w:rFonts w:eastAsia="MS Mincho"/>
          <w:szCs w:val="28"/>
        </w:rPr>
      </w:pPr>
      <w:r>
        <w:rPr>
          <w:rFonts w:eastAsia="MS Mincho"/>
          <w:szCs w:val="28"/>
        </w:rPr>
        <w:t>Председатель</w:t>
      </w:r>
    </w:p>
    <w:p w:rsidR="008F4889" w:rsidRDefault="00D52422">
      <w:pPr>
        <w:jc w:val="both"/>
        <w:rPr>
          <w:szCs w:val="28"/>
          <w:lang w:eastAsia="ar-SA"/>
        </w:rPr>
        <w:sectPr w:rsidR="008F488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720"/>
          <w:formProt w:val="0"/>
          <w:docGrid w:linePitch="100"/>
        </w:sectPr>
      </w:pPr>
      <w:r>
        <w:rPr>
          <w:rFonts w:eastAsia="MS Mincho"/>
          <w:szCs w:val="28"/>
        </w:rPr>
        <w:t xml:space="preserve">Правительства области                                                                         </w:t>
      </w:r>
      <w:proofErr w:type="spellStart"/>
      <w:r>
        <w:rPr>
          <w:rFonts w:eastAsia="MS Mincho"/>
          <w:szCs w:val="28"/>
        </w:rPr>
        <w:t>Г.С.Спирчагов</w:t>
      </w:r>
      <w:proofErr w:type="spellEnd"/>
      <w:r>
        <w:br w:type="page"/>
      </w:r>
    </w:p>
    <w:p w:rsidR="008F4889" w:rsidRDefault="00D52422">
      <w:pPr>
        <w:ind w:left="5670"/>
        <w:rPr>
          <w:szCs w:val="28"/>
          <w:lang w:eastAsia="ar-SA"/>
        </w:rPr>
      </w:pPr>
      <w:r>
        <w:rPr>
          <w:szCs w:val="28"/>
          <w:lang w:eastAsia="ar-SA"/>
        </w:rPr>
        <w:lastRenderedPageBreak/>
        <w:t>УТВЕРЖДЕНЫ</w:t>
      </w:r>
    </w:p>
    <w:p w:rsidR="008F4889" w:rsidRDefault="008F4889">
      <w:pPr>
        <w:ind w:left="5670"/>
        <w:rPr>
          <w:szCs w:val="28"/>
          <w:lang w:eastAsia="ar-SA"/>
        </w:rPr>
      </w:pPr>
    </w:p>
    <w:p w:rsidR="008F4889" w:rsidRDefault="00D52422">
      <w:pPr>
        <w:ind w:left="5670"/>
        <w:rPr>
          <w:szCs w:val="28"/>
          <w:lang w:eastAsia="ar-SA"/>
        </w:rPr>
      </w:pPr>
      <w:r>
        <w:rPr>
          <w:szCs w:val="28"/>
          <w:lang w:eastAsia="ar-SA"/>
        </w:rPr>
        <w:t>постановлением Правительства</w:t>
      </w:r>
    </w:p>
    <w:p w:rsidR="008F4889" w:rsidRDefault="00D52422">
      <w:pPr>
        <w:ind w:left="5670"/>
        <w:rPr>
          <w:szCs w:val="28"/>
          <w:lang w:eastAsia="ar-SA"/>
        </w:rPr>
      </w:pPr>
      <w:r>
        <w:rPr>
          <w:szCs w:val="28"/>
          <w:lang w:eastAsia="ar-SA"/>
        </w:rPr>
        <w:t>Ульяновской области</w:t>
      </w:r>
    </w:p>
    <w:p w:rsidR="008F4889" w:rsidRDefault="008F4889">
      <w:pPr>
        <w:ind w:left="5670"/>
        <w:rPr>
          <w:szCs w:val="28"/>
          <w:lang w:eastAsia="ar-SA"/>
        </w:rPr>
      </w:pPr>
    </w:p>
    <w:p w:rsidR="008F4889" w:rsidRDefault="008F4889">
      <w:pPr>
        <w:ind w:left="5670"/>
        <w:rPr>
          <w:szCs w:val="28"/>
          <w:lang w:eastAsia="ar-SA"/>
        </w:rPr>
      </w:pPr>
    </w:p>
    <w:p w:rsidR="008F4889" w:rsidRDefault="008F4889">
      <w:pPr>
        <w:ind w:left="5670"/>
        <w:rPr>
          <w:szCs w:val="28"/>
          <w:lang w:eastAsia="ar-SA"/>
        </w:rPr>
      </w:pPr>
    </w:p>
    <w:p w:rsidR="008F4889" w:rsidRDefault="008F4889">
      <w:pPr>
        <w:ind w:left="5670"/>
        <w:rPr>
          <w:szCs w:val="28"/>
          <w:lang w:eastAsia="ar-SA"/>
        </w:rPr>
      </w:pPr>
    </w:p>
    <w:p w:rsidR="008F4889" w:rsidRDefault="00D52422">
      <w:pPr>
        <w:rPr>
          <w:b/>
          <w:szCs w:val="28"/>
          <w:lang w:eastAsia="ar-SA"/>
        </w:rPr>
      </w:pPr>
      <w:r>
        <w:rPr>
          <w:b/>
          <w:bCs/>
          <w:szCs w:val="28"/>
          <w:lang w:eastAsia="ar-SA"/>
        </w:rPr>
        <w:t>ИЗМЕНЕНИЯ</w:t>
      </w:r>
    </w:p>
    <w:p w:rsidR="008F4889" w:rsidRDefault="00D52422">
      <w:pPr>
        <w:rPr>
          <w:rFonts w:cs="PT Astra Serif"/>
          <w:b/>
          <w:szCs w:val="28"/>
          <w:lang w:eastAsia="ar-SA"/>
        </w:rPr>
      </w:pPr>
      <w:r>
        <w:rPr>
          <w:b/>
          <w:szCs w:val="28"/>
          <w:lang w:eastAsia="ar-SA"/>
        </w:rPr>
        <w:t>в государственную программу Ульяновской области</w:t>
      </w:r>
    </w:p>
    <w:p w:rsidR="008F4889" w:rsidRDefault="00D52422">
      <w:pPr>
        <w:pStyle w:val="FORMATTEXT"/>
        <w:jc w:val="center"/>
        <w:rPr>
          <w:rFonts w:ascii="PT Astra Serif" w:hAnsi="PT Astra Serif"/>
          <w:b/>
          <w:szCs w:val="28"/>
        </w:rPr>
      </w:pPr>
      <w:r>
        <w:rPr>
          <w:rFonts w:ascii="PT Astra Serif" w:hAnsi="PT Astra Serif" w:cs="PT Astra Serif"/>
          <w:b/>
          <w:sz w:val="28"/>
          <w:szCs w:val="28"/>
          <w:lang w:eastAsia="ar-SA"/>
        </w:rPr>
        <w:t xml:space="preserve">«Развитие </w:t>
      </w:r>
      <w:r>
        <w:rPr>
          <w:rFonts w:ascii="PT Astra Serif" w:hAnsi="PT Astra Serif" w:cs="PT Astra Serif"/>
          <w:b/>
          <w:sz w:val="28"/>
          <w:szCs w:val="28"/>
        </w:rPr>
        <w:t>агропромышленного комплекса, сельских территорий</w:t>
      </w:r>
    </w:p>
    <w:p w:rsidR="008F4889" w:rsidRDefault="00D52422">
      <w:pPr>
        <w:rPr>
          <w:b/>
          <w:szCs w:val="28"/>
          <w:lang w:eastAsia="ar-SA"/>
        </w:rPr>
      </w:pPr>
      <w:r>
        <w:rPr>
          <w:b/>
          <w:szCs w:val="28"/>
        </w:rPr>
        <w:t>и</w:t>
      </w:r>
      <w:r>
        <w:rPr>
          <w:b/>
          <w:szCs w:val="28"/>
          <w:lang w:eastAsia="ar-SA"/>
        </w:rPr>
        <w:t xml:space="preserve"> регулирование рынков сельскохозяйственной продукции, сырья </w:t>
      </w:r>
    </w:p>
    <w:p w:rsidR="008F4889" w:rsidRDefault="00D52422">
      <w:pPr>
        <w:rPr>
          <w:szCs w:val="28"/>
          <w:lang w:eastAsia="ar-SA"/>
        </w:rPr>
      </w:pPr>
      <w:r>
        <w:rPr>
          <w:b/>
          <w:szCs w:val="28"/>
          <w:lang w:eastAsia="ar-SA"/>
        </w:rPr>
        <w:t>и продовольствия в Ульяновской области»</w:t>
      </w:r>
    </w:p>
    <w:p w:rsidR="008F4889" w:rsidRDefault="008F4889">
      <w:pPr>
        <w:rPr>
          <w:szCs w:val="28"/>
          <w:lang w:eastAsia="ar-SA"/>
        </w:rPr>
      </w:pPr>
    </w:p>
    <w:p w:rsidR="008F4889" w:rsidRDefault="00D52422">
      <w:pPr>
        <w:ind w:firstLine="737"/>
        <w:jc w:val="both"/>
      </w:pPr>
      <w:r>
        <w:t xml:space="preserve">1. В разделе </w:t>
      </w:r>
      <w:r>
        <w:rPr>
          <w:rFonts w:eastAsia="Times New Roman" w:cs="PT Astra Serif"/>
          <w:spacing w:val="-4"/>
          <w:szCs w:val="28"/>
        </w:rPr>
        <w:t>«Стратегические приоритеты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8F4889" w:rsidRDefault="00D52422">
      <w:pPr>
        <w:ind w:firstLine="737"/>
        <w:jc w:val="both"/>
      </w:pPr>
      <w:r>
        <w:rPr>
          <w:rFonts w:eastAsia="Times New Roman" w:cs="PT Astra Serif"/>
          <w:spacing w:val="-4"/>
          <w:szCs w:val="28"/>
        </w:rPr>
        <w:t>1) абзац двадцатый подраздела 1 изложить в следующей редакции:</w:t>
      </w:r>
    </w:p>
    <w:p w:rsidR="008F4889" w:rsidRDefault="00D52422">
      <w:pPr>
        <w:ind w:firstLine="737"/>
        <w:jc w:val="both"/>
      </w:pPr>
      <w:r>
        <w:rPr>
          <w:rFonts w:eastAsia="Times New Roman" w:cs="PT Astra Serif"/>
          <w:color w:val="000000"/>
          <w:spacing w:val="-4"/>
          <w:szCs w:val="28"/>
        </w:rPr>
        <w:t xml:space="preserve">«недостаточный уровень финансового обеспечения деятельности, направленной на постановку на кадастровый учёт земельных участков, образованных в результате выдела земельных долей, находящихся </w:t>
      </w:r>
      <w:r>
        <w:rPr>
          <w:rFonts w:eastAsia="Times New Roman" w:cs="PT Astra Serif"/>
          <w:color w:val="000000"/>
          <w:spacing w:val="-4"/>
          <w:szCs w:val="28"/>
        </w:rPr>
        <w:br/>
        <w:t xml:space="preserve">в государственной или муниципальной собственности, а также земельных участков, государственная </w:t>
      </w:r>
      <w:r>
        <w:rPr>
          <w:rFonts w:eastAsia="Times New Roman" w:cs="PT Astra Serif"/>
          <w:spacing w:val="-4"/>
          <w:szCs w:val="28"/>
        </w:rPr>
        <w:t xml:space="preserve">собственность на которые не разграничена и внесения </w:t>
      </w:r>
      <w:r>
        <w:rPr>
          <w:rFonts w:eastAsia="Times New Roman" w:cs="PT Astra Serif"/>
          <w:spacing w:val="-4"/>
          <w:szCs w:val="28"/>
        </w:rPr>
        <w:br/>
        <w:t xml:space="preserve">в Единый государственный реестр недвижимости сведений о таких </w:t>
      </w:r>
      <w:bookmarkStart w:id="2" w:name="_Hlk208993625"/>
      <w:r>
        <w:rPr>
          <w:rFonts w:eastAsia="Times New Roman" w:cs="PT Astra Serif"/>
          <w:spacing w:val="-4"/>
          <w:szCs w:val="28"/>
        </w:rPr>
        <w:t>земельных участках</w:t>
      </w:r>
      <w:bookmarkEnd w:id="2"/>
      <w:proofErr w:type="gramStart"/>
      <w:r>
        <w:rPr>
          <w:rFonts w:eastAsia="Times New Roman" w:cs="PT Astra Serif"/>
          <w:spacing w:val="-4"/>
          <w:szCs w:val="28"/>
        </w:rPr>
        <w:t>;»</w:t>
      </w:r>
      <w:proofErr w:type="gramEnd"/>
      <w:r>
        <w:rPr>
          <w:rFonts w:eastAsia="Times New Roman" w:cs="PT Astra Serif"/>
          <w:spacing w:val="-4"/>
          <w:szCs w:val="28"/>
        </w:rPr>
        <w:t>;</w:t>
      </w:r>
    </w:p>
    <w:p w:rsidR="008F4889" w:rsidRDefault="00D52422">
      <w:pPr>
        <w:ind w:firstLine="737"/>
        <w:jc w:val="both"/>
      </w:pPr>
      <w:r>
        <w:rPr>
          <w:rFonts w:eastAsia="Times New Roman" w:cs="PT Astra Serif"/>
          <w:spacing w:val="-4"/>
          <w:szCs w:val="28"/>
        </w:rPr>
        <w:t>2) в подразделе 4:</w:t>
      </w:r>
    </w:p>
    <w:p w:rsidR="008F4889" w:rsidRDefault="00D52422">
      <w:pPr>
        <w:ind w:firstLine="737"/>
        <w:jc w:val="both"/>
      </w:pPr>
      <w:r>
        <w:rPr>
          <w:rFonts w:eastAsia="Times New Roman" w:cs="PT Astra Serif"/>
          <w:spacing w:val="-4"/>
          <w:szCs w:val="28"/>
        </w:rPr>
        <w:t>а) подпункты «а</w:t>
      </w:r>
      <w:proofErr w:type="gramStart"/>
      <w:r>
        <w:rPr>
          <w:rFonts w:eastAsia="Times New Roman" w:cs="PT Astra Serif"/>
          <w:spacing w:val="-4"/>
          <w:szCs w:val="28"/>
        </w:rPr>
        <w:t>»-</w:t>
      </w:r>
      <w:proofErr w:type="gramEnd"/>
      <w:r>
        <w:rPr>
          <w:rFonts w:eastAsia="Times New Roman" w:cs="PT Astra Serif"/>
          <w:spacing w:val="-4"/>
          <w:szCs w:val="28"/>
        </w:rPr>
        <w:t>«в» подпункта 3 пункта 4.1 изложить в следующей редакции:</w:t>
      </w:r>
    </w:p>
    <w:p w:rsidR="008F4889" w:rsidRDefault="00D52422">
      <w:pPr>
        <w:ind w:firstLine="737"/>
        <w:jc w:val="both"/>
      </w:pPr>
      <w:r>
        <w:rPr>
          <w:rFonts w:eastAsia="Times New Roman" w:cs="PT Astra Serif"/>
          <w:spacing w:val="-4"/>
          <w:szCs w:val="28"/>
        </w:rPr>
        <w:t>«а) подготовить проекты межевания земельных участков, выделяемых                  в счёт земельных долей, находящихся в государственной или муниципальной собственности;</w:t>
      </w:r>
    </w:p>
    <w:p w:rsidR="008F4889" w:rsidRDefault="00D52422">
      <w:pPr>
        <w:ind w:firstLine="737"/>
        <w:jc w:val="both"/>
      </w:pPr>
      <w:proofErr w:type="gramStart"/>
      <w:r>
        <w:t xml:space="preserve">б) осуществить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счёт  земельных долей, находящихся в государственной или муниципальной собственности, с внесением в Единый государственный реестр недвижимости </w:t>
      </w:r>
      <w:r>
        <w:rPr>
          <w:rFonts w:eastAsia="Times New Roman" w:cs="PT Astra Serif"/>
          <w:color w:val="000000"/>
          <w:spacing w:val="-4"/>
          <w:szCs w:val="28"/>
        </w:rPr>
        <w:t>сведений о таких земельных участках</w:t>
      </w:r>
      <w:r>
        <w:rPr>
          <w:color w:val="000000"/>
        </w:rPr>
        <w:t xml:space="preserve">, местоположение границ которых соответствуют </w:t>
      </w:r>
      <w:r>
        <w:t>требованиям законодательства Российской Федерации;</w:t>
      </w:r>
      <w:proofErr w:type="gramEnd"/>
    </w:p>
    <w:p w:rsidR="008F4889" w:rsidRDefault="00D52422">
      <w:pPr>
        <w:ind w:firstLine="737"/>
        <w:jc w:val="both"/>
      </w:pPr>
      <w:r>
        <w:t>в) осуществить известкование к</w:t>
      </w:r>
      <w:r>
        <w:rPr>
          <w:rFonts w:eastAsia="Times New Roman"/>
          <w:szCs w:val="28"/>
        </w:rPr>
        <w:t xml:space="preserve">ислых почв, </w:t>
      </w:r>
      <w:proofErr w:type="spellStart"/>
      <w:r>
        <w:rPr>
          <w:rFonts w:eastAsia="Times New Roman"/>
          <w:szCs w:val="28"/>
        </w:rPr>
        <w:t>фосфоритование</w:t>
      </w:r>
      <w:proofErr w:type="spellEnd"/>
      <w:r>
        <w:rPr>
          <w:rFonts w:eastAsia="Times New Roman"/>
          <w:szCs w:val="28"/>
        </w:rPr>
        <w:t xml:space="preserve"> </w:t>
      </w:r>
      <w:r>
        <w:rPr>
          <w:rFonts w:eastAsia="Times New Roman"/>
          <w:szCs w:val="28"/>
        </w:rPr>
        <w:br/>
        <w:t>и гипсование почв</w:t>
      </w:r>
      <w:proofErr w:type="gramStart"/>
      <w:r>
        <w:rPr>
          <w:rFonts w:eastAsia="Times New Roman"/>
          <w:szCs w:val="28"/>
        </w:rPr>
        <w:t>;</w:t>
      </w:r>
      <w:r>
        <w:t>»</w:t>
      </w:r>
      <w:proofErr w:type="gramEnd"/>
      <w:r>
        <w:t>;</w:t>
      </w:r>
    </w:p>
    <w:p w:rsidR="008F4889" w:rsidRDefault="00D52422">
      <w:pPr>
        <w:ind w:firstLine="737"/>
        <w:jc w:val="both"/>
        <w:rPr>
          <w:color w:val="000000"/>
        </w:rPr>
      </w:pPr>
      <w:r>
        <w:rPr>
          <w:color w:val="000000"/>
        </w:rPr>
        <w:t>б) в подпункте 1 пункта 4.3:</w:t>
      </w:r>
    </w:p>
    <w:p w:rsidR="008F4889" w:rsidRDefault="00D52422">
      <w:pPr>
        <w:ind w:firstLine="737"/>
        <w:jc w:val="both"/>
        <w:rPr>
          <w:color w:val="000000"/>
        </w:rPr>
      </w:pPr>
      <w:r>
        <w:rPr>
          <w:color w:val="000000"/>
        </w:rPr>
        <w:t xml:space="preserve">в подпункте «а»: </w:t>
      </w:r>
    </w:p>
    <w:p w:rsidR="008F4889" w:rsidRDefault="00D52422">
      <w:pPr>
        <w:ind w:firstLine="737"/>
        <w:jc w:val="both"/>
        <w:rPr>
          <w:color w:val="000000"/>
        </w:rPr>
      </w:pPr>
      <w:r>
        <w:rPr>
          <w:color w:val="000000"/>
        </w:rPr>
        <w:t>в абзаце седьмом слова «на пашне» исключить;</w:t>
      </w:r>
    </w:p>
    <w:p w:rsidR="008F4889" w:rsidRDefault="00D52422">
      <w:pPr>
        <w:ind w:firstLine="737"/>
        <w:jc w:val="both"/>
        <w:rPr>
          <w:color w:val="000000"/>
        </w:rPr>
      </w:pPr>
      <w:r>
        <w:rPr>
          <w:color w:val="000000"/>
        </w:rPr>
        <w:t>дополнить абзацем девятым следующего содержания:</w:t>
      </w:r>
    </w:p>
    <w:p w:rsidR="008F4889" w:rsidRDefault="00D52422">
      <w:pPr>
        <w:ind w:firstLine="737"/>
        <w:jc w:val="both"/>
        <w:rPr>
          <w:color w:val="000000"/>
        </w:rPr>
      </w:pPr>
      <w:r>
        <w:rPr>
          <w:rFonts w:eastAsia="Times New Roman" w:cs="Times New Roman"/>
          <w:bCs/>
          <w:color w:val="000000"/>
          <w:szCs w:val="28"/>
        </w:rPr>
        <w:lastRenderedPageBreak/>
        <w:t xml:space="preserve">«в целях возмещения части их затрат, связанных с проведением геномной </w:t>
      </w:r>
      <w:proofErr w:type="gramStart"/>
      <w:r>
        <w:rPr>
          <w:rFonts w:eastAsia="Times New Roman" w:cs="Times New Roman"/>
          <w:bCs/>
          <w:color w:val="000000"/>
          <w:szCs w:val="28"/>
        </w:rPr>
        <w:t xml:space="preserve">оценки племенной ценности крупного рогатого скота </w:t>
      </w:r>
      <w:r>
        <w:rPr>
          <w:rFonts w:eastAsia="Calibri" w:cs="Times New Roman"/>
          <w:bCs/>
          <w:color w:val="000000"/>
          <w:szCs w:val="28"/>
        </w:rPr>
        <w:t>молочного направления продуктивности</w:t>
      </w:r>
      <w:proofErr w:type="gramEnd"/>
      <w:r>
        <w:rPr>
          <w:rFonts w:eastAsia="Calibri" w:cs="Times New Roman"/>
          <w:bCs/>
          <w:color w:val="000000"/>
          <w:szCs w:val="28"/>
        </w:rPr>
        <w:t>;»;</w:t>
      </w:r>
    </w:p>
    <w:p w:rsidR="008F4889" w:rsidRDefault="00D52422">
      <w:pPr>
        <w:ind w:firstLine="737"/>
        <w:jc w:val="both"/>
        <w:rPr>
          <w:color w:val="000000"/>
        </w:rPr>
      </w:pPr>
      <w:r>
        <w:rPr>
          <w:rFonts w:eastAsia="Calibri" w:cs="Times New Roman"/>
          <w:bCs/>
          <w:color w:val="000000"/>
          <w:szCs w:val="28"/>
        </w:rPr>
        <w:t>дополнить подпунктом «л» следующего содержания:</w:t>
      </w:r>
    </w:p>
    <w:p w:rsidR="008F4889" w:rsidRDefault="00D52422">
      <w:pPr>
        <w:ind w:firstLine="737"/>
        <w:jc w:val="both"/>
        <w:rPr>
          <w:color w:val="000000"/>
        </w:rPr>
      </w:pPr>
      <w:r>
        <w:rPr>
          <w:rFonts w:eastAsia="Calibri" w:cs="Times New Roman"/>
          <w:bCs/>
          <w:color w:val="000000"/>
          <w:szCs w:val="28"/>
        </w:rPr>
        <w:t xml:space="preserve">«л) крестьянским (фермерским) хозяйствам и индивидуальным предпринимателям, являющимся главами крестьянских (фермерских) хозяйств, в целях возмещения (финансового обеспечения) части их затрат, связанных </w:t>
      </w:r>
      <w:r>
        <w:rPr>
          <w:rFonts w:eastAsia="Calibri" w:cs="Times New Roman"/>
          <w:bCs/>
          <w:color w:val="000000"/>
          <w:szCs w:val="28"/>
        </w:rPr>
        <w:br/>
        <w:t>с развитием семейных ферм</w:t>
      </w:r>
      <w:proofErr w:type="gramStart"/>
      <w:r>
        <w:rPr>
          <w:rFonts w:eastAsia="Calibri" w:cs="Times New Roman"/>
          <w:bCs/>
          <w:color w:val="000000"/>
          <w:szCs w:val="28"/>
        </w:rPr>
        <w:t>;»</w:t>
      </w:r>
      <w:proofErr w:type="gramEnd"/>
      <w:r>
        <w:rPr>
          <w:rFonts w:eastAsia="Calibri" w:cs="Times New Roman"/>
          <w:bCs/>
          <w:color w:val="000000"/>
          <w:szCs w:val="28"/>
        </w:rPr>
        <w:t>.</w:t>
      </w:r>
    </w:p>
    <w:p w:rsidR="008F4889" w:rsidRDefault="00D52422">
      <w:pPr>
        <w:ind w:firstLine="737"/>
        <w:jc w:val="both"/>
        <w:rPr>
          <w:color w:val="000000"/>
        </w:rPr>
      </w:pPr>
      <w:r>
        <w:rPr>
          <w:color w:val="000000"/>
        </w:rPr>
        <w:t>2. В паспорте:</w:t>
      </w:r>
    </w:p>
    <w:p w:rsidR="008F4889" w:rsidRDefault="00D52422">
      <w:pPr>
        <w:ind w:firstLine="737"/>
        <w:jc w:val="both"/>
        <w:rPr>
          <w:color w:val="000000"/>
        </w:rPr>
      </w:pPr>
      <w:r>
        <w:rPr>
          <w:color w:val="000000"/>
        </w:rPr>
        <w:t xml:space="preserve">1) в </w:t>
      </w:r>
      <w:r>
        <w:rPr>
          <w:rFonts w:cs="PT Astra Serif"/>
          <w:color w:val="000000"/>
        </w:rPr>
        <w:t xml:space="preserve">строке «Куратор государственной программы»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09"/>
        <w:jc w:val="both"/>
        <w:rPr>
          <w:color w:val="000000"/>
        </w:rPr>
      </w:pPr>
      <w:r>
        <w:rPr>
          <w:rFonts w:cs="PT Astra Serif"/>
          <w:color w:val="000000"/>
        </w:rPr>
        <w:t xml:space="preserve">2) </w:t>
      </w:r>
      <w:r>
        <w:rPr>
          <w:color w:val="000000"/>
        </w:rPr>
        <w:t>в</w:t>
      </w:r>
      <w:r>
        <w:rPr>
          <w:rFonts w:cs="PT Astra Serif"/>
          <w:color w:val="000000"/>
        </w:rPr>
        <w:t xml:space="preserve"> строке «Ресурсное обеспечение государственной программы</w:t>
      </w:r>
      <w:r>
        <w:rPr>
          <w:rFonts w:cs="PT Astra Serif"/>
          <w:color w:val="000000"/>
        </w:rPr>
        <w:br/>
        <w:t>с разбивкой по источникам финансового обеспечения и годам реализации»</w:t>
      </w:r>
      <w:r>
        <w:rPr>
          <w:rFonts w:eastAsia="Times New Roman"/>
          <w:color w:val="000000"/>
          <w:szCs w:val="28"/>
        </w:rPr>
        <w:t>:</w:t>
      </w:r>
    </w:p>
    <w:p w:rsidR="008F4889" w:rsidRDefault="00D52422">
      <w:pPr>
        <w:ind w:firstLine="709"/>
        <w:jc w:val="both"/>
        <w:rPr>
          <w:color w:val="000000"/>
        </w:rPr>
      </w:pPr>
      <w:r>
        <w:rPr>
          <w:color w:val="000000"/>
          <w:szCs w:val="28"/>
        </w:rPr>
        <w:t>а) в абзаце первом цифры «15668583,34107» заменить цифрами «</w:t>
      </w:r>
      <w:r>
        <w:rPr>
          <w:szCs w:val="28"/>
        </w:rPr>
        <w:t>16343681,92107»</w:t>
      </w:r>
      <w:r>
        <w:rPr>
          <w:color w:val="000000"/>
          <w:szCs w:val="28"/>
        </w:rPr>
        <w:t>;</w:t>
      </w:r>
    </w:p>
    <w:p w:rsidR="008F4889" w:rsidRDefault="00D52422">
      <w:pPr>
        <w:ind w:firstLine="709"/>
        <w:jc w:val="both"/>
        <w:rPr>
          <w:color w:val="000000"/>
        </w:rPr>
      </w:pPr>
      <w:r>
        <w:rPr>
          <w:color w:val="000000"/>
          <w:szCs w:val="28"/>
        </w:rPr>
        <w:t>б) в абзаце третьем цифры «3550602,31238» заменить цифрами «</w:t>
      </w:r>
      <w:r>
        <w:rPr>
          <w:szCs w:val="28"/>
        </w:rPr>
        <w:t>4225700,89238</w:t>
      </w:r>
      <w:r>
        <w:rPr>
          <w:color w:val="000000"/>
          <w:szCs w:val="28"/>
        </w:rPr>
        <w:t>»;</w:t>
      </w:r>
    </w:p>
    <w:p w:rsidR="008F4889" w:rsidRDefault="00D52422">
      <w:pPr>
        <w:ind w:firstLine="709"/>
        <w:jc w:val="both"/>
        <w:rPr>
          <w:color w:val="000000"/>
        </w:rPr>
      </w:pPr>
      <w:r>
        <w:rPr>
          <w:color w:val="000000"/>
          <w:szCs w:val="28"/>
        </w:rPr>
        <w:t>в) в абзаце девятом цифры «10765645,92211» заменить цифрами «</w:t>
      </w:r>
      <w:r>
        <w:rPr>
          <w:szCs w:val="28"/>
        </w:rPr>
        <w:t>11443472,60211»</w:t>
      </w:r>
      <w:r>
        <w:rPr>
          <w:color w:val="000000"/>
          <w:szCs w:val="28"/>
        </w:rPr>
        <w:t>;</w:t>
      </w:r>
    </w:p>
    <w:p w:rsidR="008F4889" w:rsidRDefault="00D52422">
      <w:pPr>
        <w:ind w:firstLine="709"/>
        <w:jc w:val="both"/>
      </w:pPr>
      <w:r>
        <w:rPr>
          <w:color w:val="000000"/>
          <w:szCs w:val="28"/>
        </w:rPr>
        <w:t>г) в абзаце одиннадцатом цифры «1901840,81238» заменить цифрами «</w:t>
      </w:r>
      <w:r>
        <w:rPr>
          <w:szCs w:val="28"/>
        </w:rPr>
        <w:t>2579667,49238»;</w:t>
      </w:r>
    </w:p>
    <w:p w:rsidR="008F4889" w:rsidRDefault="00D52422">
      <w:pPr>
        <w:ind w:firstLine="709"/>
        <w:jc w:val="both"/>
        <w:rPr>
          <w:color w:val="000000"/>
        </w:rPr>
      </w:pPr>
      <w:proofErr w:type="spellStart"/>
      <w:r>
        <w:rPr>
          <w:color w:val="000000"/>
          <w:szCs w:val="28"/>
        </w:rPr>
        <w:t>д</w:t>
      </w:r>
      <w:proofErr w:type="spellEnd"/>
      <w:r>
        <w:rPr>
          <w:color w:val="000000"/>
          <w:szCs w:val="28"/>
        </w:rPr>
        <w:t>) в абзаце семнадцатом цифры «4902937,41896» заменить цифрами «</w:t>
      </w:r>
      <w:r>
        <w:rPr>
          <w:szCs w:val="28"/>
        </w:rPr>
        <w:t>4900209,31896</w:t>
      </w:r>
      <w:r>
        <w:rPr>
          <w:color w:val="000000"/>
          <w:szCs w:val="28"/>
        </w:rPr>
        <w:t>»;</w:t>
      </w:r>
    </w:p>
    <w:p w:rsidR="008F4889" w:rsidRDefault="00D52422">
      <w:pPr>
        <w:ind w:firstLine="737"/>
        <w:jc w:val="both"/>
        <w:rPr>
          <w:color w:val="000000"/>
        </w:rPr>
      </w:pPr>
      <w:r>
        <w:rPr>
          <w:color w:val="000000"/>
          <w:szCs w:val="28"/>
        </w:rPr>
        <w:t>е) в абзаце девятнадцатом цифры «1648761,5» заменить цифрами «1646033,4».</w:t>
      </w:r>
    </w:p>
    <w:p w:rsidR="008F4889" w:rsidRDefault="00D52422">
      <w:pPr>
        <w:ind w:firstLine="737"/>
        <w:jc w:val="both"/>
        <w:rPr>
          <w:color w:val="000000"/>
        </w:rPr>
      </w:pPr>
      <w:r>
        <w:rPr>
          <w:color w:val="000000"/>
        </w:rPr>
        <w:t>3. В строке 2 приложения № 1:</w:t>
      </w:r>
    </w:p>
    <w:p w:rsidR="008F4889" w:rsidRDefault="00D52422">
      <w:pPr>
        <w:ind w:firstLine="737"/>
        <w:jc w:val="both"/>
        <w:rPr>
          <w:color w:val="000000"/>
        </w:rPr>
      </w:pPr>
      <w:r>
        <w:rPr>
          <w:color w:val="000000"/>
        </w:rPr>
        <w:t>1) в графе 9 цифры «106,6» заменить цифрами «115,3»;</w:t>
      </w:r>
    </w:p>
    <w:p w:rsidR="008F4889" w:rsidRDefault="00D52422">
      <w:pPr>
        <w:ind w:firstLine="737"/>
        <w:jc w:val="both"/>
        <w:rPr>
          <w:color w:val="000000"/>
        </w:rPr>
      </w:pPr>
      <w:r>
        <w:rPr>
          <w:color w:val="000000"/>
        </w:rPr>
        <w:t>2) в графе 10 цифры «108,7» заменить цифрами «116,6»</w:t>
      </w:r>
    </w:p>
    <w:p w:rsidR="008F4889" w:rsidRDefault="00D52422">
      <w:pPr>
        <w:ind w:firstLine="737"/>
        <w:jc w:val="both"/>
        <w:rPr>
          <w:color w:val="000000"/>
        </w:rPr>
      </w:pPr>
      <w:r>
        <w:rPr>
          <w:color w:val="000000"/>
        </w:rPr>
        <w:t>3) в графе 11 цифры «111» заменить цифрами «119,2».</w:t>
      </w:r>
    </w:p>
    <w:p w:rsidR="008F4889" w:rsidRDefault="00D52422">
      <w:pPr>
        <w:ind w:firstLine="737"/>
        <w:jc w:val="both"/>
        <w:rPr>
          <w:color w:val="000000"/>
        </w:rPr>
      </w:pPr>
      <w:r>
        <w:rPr>
          <w:color w:val="000000"/>
        </w:rPr>
        <w:t>4. В приложении № 2:</w:t>
      </w:r>
    </w:p>
    <w:p w:rsidR="008F4889" w:rsidRDefault="00D52422">
      <w:pPr>
        <w:ind w:firstLine="737"/>
        <w:jc w:val="both"/>
        <w:rPr>
          <w:color w:val="000000"/>
        </w:rPr>
      </w:pPr>
      <w:r>
        <w:rPr>
          <w:color w:val="000000"/>
        </w:rPr>
        <w:t xml:space="preserve">1) в строке 2 </w:t>
      </w:r>
      <w:r>
        <w:rPr>
          <w:rFonts w:cs="PT Astra Serif"/>
          <w:color w:val="000000"/>
        </w:rPr>
        <w:t xml:space="preserve">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color w:val="000000"/>
        </w:rPr>
        <w:t xml:space="preserve">2) в строке 3 </w:t>
      </w:r>
      <w:r>
        <w:rPr>
          <w:rFonts w:cs="PT Astra Serif"/>
          <w:color w:val="000000"/>
        </w:rPr>
        <w:t xml:space="preserve">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3) в строке 4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4) в строке 5 слова «Васин Сергей Николаевич, заместитель Председателя </w:t>
      </w:r>
      <w:r>
        <w:rPr>
          <w:rFonts w:cs="PT Astra Serif"/>
          <w:color w:val="000000"/>
        </w:rPr>
        <w:lastRenderedPageBreak/>
        <w:t xml:space="preserve">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5) в строке 6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6) в строке 7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7) в графе 2 строки 7.1 слова «невостребованных земельных долей, находящихся в собственности муниципальных образований» заменить словами «земельных долей, находящихся в государственной или муниципальной собственности»;</w:t>
      </w:r>
    </w:p>
    <w:p w:rsidR="008F4889" w:rsidRDefault="00D52422">
      <w:pPr>
        <w:ind w:firstLine="737"/>
        <w:jc w:val="both"/>
        <w:rPr>
          <w:color w:val="000000"/>
        </w:rPr>
      </w:pPr>
      <w:r>
        <w:rPr>
          <w:rFonts w:cs="PT Astra Serif"/>
          <w:color w:val="000000"/>
        </w:rPr>
        <w:t>8) в графе 2 строки 7.2 слова «невостребованных земельных долей, находящихся в собственности муниципальных образований» заменить словами «земельных долей, находящихся в государственной или муниципальной собственности»;</w:t>
      </w:r>
    </w:p>
    <w:p w:rsidR="008F4889" w:rsidRDefault="00D52422">
      <w:pPr>
        <w:ind w:firstLine="737"/>
        <w:jc w:val="both"/>
        <w:rPr>
          <w:color w:val="000000"/>
        </w:rPr>
      </w:pPr>
      <w:r>
        <w:rPr>
          <w:rFonts w:cs="PT Astra Serif"/>
          <w:color w:val="000000"/>
        </w:rPr>
        <w:t xml:space="preserve">9) в строке 8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10) в строке 9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11) в строке 10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12) в строке 11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 xml:space="preserve">13) в строке 12 слова «Васин Сергей Николаевич, заместитель Председателя Правительства Ульяновской области </w:t>
      </w:r>
      <w:r>
        <w:rPr>
          <w:rFonts w:cs="PT Astra Serif"/>
          <w:color w:val="000000"/>
          <w:sz w:val="24"/>
        </w:rPr>
        <w:t>—</w:t>
      </w:r>
      <w:r>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8F4889" w:rsidRDefault="00D52422">
      <w:pPr>
        <w:ind w:firstLine="737"/>
        <w:jc w:val="both"/>
        <w:rPr>
          <w:color w:val="000000"/>
        </w:rPr>
      </w:pPr>
      <w:r>
        <w:rPr>
          <w:rFonts w:cs="PT Astra Serif"/>
          <w:color w:val="000000"/>
        </w:rPr>
        <w:t>14) в строке 15.2:</w:t>
      </w:r>
    </w:p>
    <w:p w:rsidR="008F4889" w:rsidRDefault="00D52422">
      <w:pPr>
        <w:ind w:firstLine="737"/>
        <w:jc w:val="both"/>
        <w:rPr>
          <w:color w:val="000000"/>
        </w:rPr>
      </w:pPr>
      <w:r>
        <w:rPr>
          <w:rFonts w:cs="PT Astra Serif"/>
          <w:color w:val="000000"/>
        </w:rPr>
        <w:t>а) в графе 2 слова «Осуществление известкования кислых почв на пашне» заменить словами «Осуществление известкования к</w:t>
      </w:r>
      <w:r>
        <w:rPr>
          <w:rFonts w:eastAsia="Times New Roman" w:cs="PT Astra Serif"/>
          <w:color w:val="000000"/>
          <w:szCs w:val="28"/>
        </w:rPr>
        <w:t>ислых почв, фосфоритования и гипсования почв»;</w:t>
      </w:r>
    </w:p>
    <w:p w:rsidR="008F4889" w:rsidRDefault="00D52422">
      <w:pPr>
        <w:ind w:firstLine="737"/>
        <w:jc w:val="both"/>
        <w:rPr>
          <w:color w:val="000000"/>
        </w:rPr>
      </w:pPr>
      <w:r>
        <w:rPr>
          <w:rFonts w:eastAsia="Times New Roman" w:cs="PT Astra Serif"/>
          <w:color w:val="000000"/>
          <w:szCs w:val="28"/>
        </w:rPr>
        <w:t xml:space="preserve">б) в графе 3 слова «Повышена производительность земель сельскохозяйственного назначения в результате проведения известкования </w:t>
      </w:r>
      <w:r>
        <w:rPr>
          <w:rFonts w:eastAsia="Times New Roman" w:cs="PT Astra Serif"/>
          <w:color w:val="000000"/>
          <w:szCs w:val="28"/>
        </w:rPr>
        <w:lastRenderedPageBreak/>
        <w:t xml:space="preserve">кислых почв на пашне» заменить словами «Повышена производительность земель сельскохозяйственного назначения в результате проведения известкования кислых почв, фосфоритования и гипсования почв»; </w:t>
      </w:r>
    </w:p>
    <w:p w:rsidR="008F4889" w:rsidRDefault="00D52422">
      <w:pPr>
        <w:spacing w:line="228" w:lineRule="auto"/>
        <w:ind w:firstLine="737"/>
        <w:jc w:val="both"/>
        <w:rPr>
          <w:color w:val="000000"/>
        </w:rPr>
      </w:pPr>
      <w:r>
        <w:rPr>
          <w:color w:val="000000"/>
        </w:rPr>
        <w:t>15) дополнить строками 18 и 18.1 следующего содержания:</w:t>
      </w:r>
    </w:p>
    <w:p w:rsidR="008F4889" w:rsidRDefault="008F4889">
      <w:pPr>
        <w:spacing w:line="228" w:lineRule="auto"/>
        <w:ind w:firstLine="737"/>
        <w:jc w:val="both"/>
        <w:rPr>
          <w:color w:val="000000"/>
        </w:rPr>
      </w:pPr>
    </w:p>
    <w:tbl>
      <w:tblPr>
        <w:tblW w:w="10320" w:type="dxa"/>
        <w:tblInd w:w="478" w:type="dxa"/>
        <w:tblLayout w:type="fixed"/>
        <w:tblCellMar>
          <w:top w:w="102" w:type="dxa"/>
          <w:left w:w="62" w:type="dxa"/>
          <w:bottom w:w="102" w:type="dxa"/>
          <w:right w:w="62" w:type="dxa"/>
        </w:tblCellMar>
        <w:tblLook w:val="0000"/>
      </w:tblPr>
      <w:tblGrid>
        <w:gridCol w:w="211"/>
        <w:gridCol w:w="676"/>
        <w:gridCol w:w="3258"/>
        <w:gridCol w:w="3122"/>
        <w:gridCol w:w="1914"/>
        <w:gridCol w:w="1139"/>
      </w:tblGrid>
      <w:tr w:rsidR="008F4889">
        <w:tc>
          <w:tcPr>
            <w:tcW w:w="210" w:type="dxa"/>
            <w:tcBorders>
              <w:right w:val="single" w:sz="4" w:space="0" w:color="000000"/>
            </w:tcBorders>
          </w:tcPr>
          <w:p w:rsidR="008F4889" w:rsidRDefault="00D52422">
            <w:pPr>
              <w:spacing w:line="228" w:lineRule="auto"/>
              <w:ind w:right="-17"/>
              <w:jc w:val="right"/>
              <w:rPr>
                <w:color w:val="000000"/>
              </w:rPr>
            </w:pPr>
            <w:r>
              <w:rPr>
                <w:rFonts w:cs="PT Astra Serif"/>
                <w:color w:val="000000"/>
                <w:szCs w:val="28"/>
              </w:rPr>
              <w:t>«</w:t>
            </w:r>
          </w:p>
        </w:tc>
        <w:tc>
          <w:tcPr>
            <w:tcW w:w="676" w:type="dxa"/>
            <w:vMerge w:val="restart"/>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ind w:left="-57"/>
              <w:rPr>
                <w:color w:val="000000"/>
              </w:rPr>
            </w:pPr>
            <w:r>
              <w:rPr>
                <w:rFonts w:cs="PT Astra Serif"/>
                <w:color w:val="000000"/>
                <w:sz w:val="24"/>
              </w:rPr>
              <w:t>18.</w:t>
            </w:r>
          </w:p>
        </w:tc>
        <w:tc>
          <w:tcPr>
            <w:tcW w:w="8294" w:type="dxa"/>
            <w:gridSpan w:val="3"/>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jc w:val="both"/>
              <w:rPr>
                <w:color w:val="000000"/>
              </w:rPr>
            </w:pPr>
            <w:r>
              <w:rPr>
                <w:rFonts w:cs="PT Astra Serif"/>
                <w:sz w:val="24"/>
              </w:rPr>
              <w:t>Региональный проект «Экспорт продукции агропромышленного комплекса (Ульяновская область)»,</w:t>
            </w:r>
            <w:r>
              <w:rPr>
                <w:rFonts w:cs="PT Astra Serif"/>
                <w:color w:val="158466"/>
                <w:sz w:val="24"/>
              </w:rPr>
              <w:t xml:space="preserve"> </w:t>
            </w:r>
            <w:r>
              <w:rPr>
                <w:rFonts w:cs="PT Astra Serif"/>
                <w:color w:val="000000"/>
                <w:sz w:val="24"/>
              </w:rPr>
              <w:t xml:space="preserve">обеспечивающий достижение значений показателей и результатов федерального проекта «Экспорт продукции агропромышленного комплекса», </w:t>
            </w:r>
            <w:r>
              <w:rPr>
                <w:color w:val="000000"/>
                <w:sz w:val="24"/>
              </w:rPr>
              <w:t>входящего в состав национального проекта «Международная кооперация и экспорт»</w:t>
            </w:r>
          </w:p>
          <w:p w:rsidR="008F4889" w:rsidRDefault="00D52422">
            <w:pPr>
              <w:spacing w:line="228" w:lineRule="auto"/>
              <w:jc w:val="both"/>
            </w:pPr>
            <w:r>
              <w:rPr>
                <w:rFonts w:cs="PT Astra Serif"/>
                <w:sz w:val="24"/>
              </w:rPr>
              <w:t>(куратор — Алексеева Марина Евгеньевна, первый заместитель Председателя Правительства Ульяновской области)</w:t>
            </w:r>
          </w:p>
        </w:tc>
        <w:tc>
          <w:tcPr>
            <w:tcW w:w="1139" w:type="dxa"/>
            <w:tcBorders>
              <w:left w:val="single" w:sz="4" w:space="0" w:color="000000"/>
            </w:tcBorders>
          </w:tcPr>
          <w:p w:rsidR="008F4889" w:rsidRDefault="008F4889">
            <w:pPr>
              <w:spacing w:line="228" w:lineRule="auto"/>
              <w:jc w:val="both"/>
              <w:rPr>
                <w:rFonts w:cs="PT Astra Serif"/>
                <w:color w:val="000000"/>
                <w:szCs w:val="28"/>
              </w:rPr>
            </w:pPr>
          </w:p>
        </w:tc>
      </w:tr>
      <w:tr w:rsidR="008F4889">
        <w:trPr>
          <w:trHeight w:val="1279"/>
        </w:trPr>
        <w:tc>
          <w:tcPr>
            <w:tcW w:w="210" w:type="dxa"/>
            <w:tcBorders>
              <w:right w:val="single" w:sz="4" w:space="0" w:color="000000"/>
            </w:tcBorders>
          </w:tcPr>
          <w:p w:rsidR="008F4889" w:rsidRDefault="008F4889">
            <w:pPr>
              <w:spacing w:line="228" w:lineRule="auto"/>
              <w:jc w:val="both"/>
              <w:rPr>
                <w:rFonts w:cs="PT Astra Serif"/>
                <w:color w:val="000000"/>
                <w:szCs w:val="28"/>
              </w:rPr>
            </w:pPr>
          </w:p>
        </w:tc>
        <w:tc>
          <w:tcPr>
            <w:tcW w:w="676" w:type="dxa"/>
            <w:vMerge/>
            <w:tcBorders>
              <w:top w:val="single" w:sz="4" w:space="0" w:color="000000"/>
              <w:left w:val="single" w:sz="4" w:space="0" w:color="000000"/>
              <w:bottom w:val="single" w:sz="4" w:space="0" w:color="000000"/>
              <w:right w:val="single" w:sz="4" w:space="0" w:color="000000"/>
            </w:tcBorders>
          </w:tcPr>
          <w:p w:rsidR="008F4889" w:rsidRDefault="008F4889">
            <w:pPr>
              <w:spacing w:line="228" w:lineRule="auto"/>
              <w:jc w:val="both"/>
              <w:rPr>
                <w:rFonts w:cs="PT Astra Serif"/>
                <w:color w:val="000000"/>
                <w:sz w:val="24"/>
              </w:rPr>
            </w:pPr>
          </w:p>
        </w:tc>
        <w:tc>
          <w:tcPr>
            <w:tcW w:w="3258" w:type="dxa"/>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jc w:val="both"/>
              <w:rPr>
                <w:color w:val="000000"/>
              </w:rPr>
            </w:pPr>
            <w:r>
              <w:rPr>
                <w:rFonts w:cs="PT Astra Serif"/>
                <w:color w:val="000000"/>
                <w:sz w:val="24"/>
              </w:rPr>
              <w:t xml:space="preserve">Ответственный за </w:t>
            </w:r>
            <w:proofErr w:type="spellStart"/>
            <w:proofErr w:type="gramStart"/>
            <w:r>
              <w:rPr>
                <w:rFonts w:cs="PT Astra Serif"/>
                <w:color w:val="000000"/>
                <w:sz w:val="24"/>
              </w:rPr>
              <w:t>реализа-цию</w:t>
            </w:r>
            <w:proofErr w:type="spellEnd"/>
            <w:proofErr w:type="gramEnd"/>
            <w:r>
              <w:rPr>
                <w:rFonts w:cs="PT Astra Serif"/>
                <w:color w:val="000000"/>
                <w:sz w:val="24"/>
              </w:rPr>
              <w:t xml:space="preserve">: Министерство </w:t>
            </w:r>
            <w:proofErr w:type="spellStart"/>
            <w:proofErr w:type="gramStart"/>
            <w:r>
              <w:rPr>
                <w:rFonts w:cs="PT Astra Serif"/>
                <w:color w:val="000000"/>
                <w:sz w:val="24"/>
              </w:rPr>
              <w:t>агропро-мышленного</w:t>
            </w:r>
            <w:proofErr w:type="spellEnd"/>
            <w:proofErr w:type="gramEnd"/>
            <w:r>
              <w:rPr>
                <w:rFonts w:cs="PT Astra Serif"/>
                <w:color w:val="000000"/>
                <w:sz w:val="24"/>
              </w:rPr>
              <w:t xml:space="preserve"> комплекса и </w:t>
            </w:r>
            <w:proofErr w:type="spellStart"/>
            <w:r>
              <w:rPr>
                <w:rFonts w:cs="PT Astra Serif"/>
                <w:color w:val="000000"/>
                <w:sz w:val="24"/>
              </w:rPr>
              <w:t>раз-вития</w:t>
            </w:r>
            <w:proofErr w:type="spellEnd"/>
            <w:r>
              <w:rPr>
                <w:rFonts w:cs="PT Astra Serif"/>
                <w:color w:val="000000"/>
                <w:sz w:val="24"/>
              </w:rPr>
              <w:t xml:space="preserve"> сельских территорий Ульяновской области (далее –  Минсельхоз Ульяновской области)</w:t>
            </w:r>
          </w:p>
        </w:tc>
        <w:tc>
          <w:tcPr>
            <w:tcW w:w="5036" w:type="dxa"/>
            <w:gridSpan w:val="2"/>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jc w:val="both"/>
              <w:rPr>
                <w:color w:val="000000"/>
              </w:rPr>
            </w:pPr>
            <w:r>
              <w:rPr>
                <w:rFonts w:cs="PT Astra Serif"/>
                <w:color w:val="000000"/>
                <w:sz w:val="24"/>
              </w:rPr>
              <w:t>Срок реализации: 2025 - 2030 годы</w:t>
            </w:r>
          </w:p>
        </w:tc>
        <w:tc>
          <w:tcPr>
            <w:tcW w:w="1139" w:type="dxa"/>
            <w:tcBorders>
              <w:left w:val="single" w:sz="4" w:space="0" w:color="000000"/>
            </w:tcBorders>
          </w:tcPr>
          <w:p w:rsidR="008F4889" w:rsidRDefault="008F4889">
            <w:pPr>
              <w:spacing w:line="228" w:lineRule="auto"/>
              <w:rPr>
                <w:rFonts w:cs="PT Astra Serif"/>
                <w:color w:val="000000"/>
                <w:szCs w:val="28"/>
              </w:rPr>
            </w:pPr>
          </w:p>
        </w:tc>
      </w:tr>
      <w:tr w:rsidR="008F4889">
        <w:trPr>
          <w:trHeight w:val="120"/>
        </w:trPr>
        <w:tc>
          <w:tcPr>
            <w:tcW w:w="210" w:type="dxa"/>
            <w:tcBorders>
              <w:right w:val="single" w:sz="4" w:space="0" w:color="000000"/>
            </w:tcBorders>
          </w:tcPr>
          <w:p w:rsidR="008F4889" w:rsidRDefault="008F4889">
            <w:pPr>
              <w:spacing w:line="228" w:lineRule="auto"/>
              <w:rPr>
                <w:rFonts w:cs="PT Astra Serif"/>
                <w:color w:val="000000"/>
                <w:szCs w:val="28"/>
              </w:rPr>
            </w:pPr>
          </w:p>
        </w:tc>
        <w:tc>
          <w:tcPr>
            <w:tcW w:w="676" w:type="dxa"/>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rPr>
                <w:color w:val="000000"/>
              </w:rPr>
            </w:pPr>
            <w:r>
              <w:rPr>
                <w:rFonts w:cs="PT Astra Serif"/>
                <w:color w:val="000000"/>
                <w:sz w:val="24"/>
              </w:rPr>
              <w:t>18.1.</w:t>
            </w:r>
          </w:p>
        </w:tc>
        <w:tc>
          <w:tcPr>
            <w:tcW w:w="3258" w:type="dxa"/>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jc w:val="both"/>
              <w:rPr>
                <w:color w:val="000000"/>
              </w:rPr>
            </w:pPr>
            <w:r>
              <w:rPr>
                <w:rFonts w:cs="PT Astra Serif"/>
                <w:color w:val="000000"/>
                <w:sz w:val="24"/>
              </w:rPr>
              <w:t>Создана сквозная система поддержки экспорта продукции АПК и предоставлены инструменты поддержки переориентации экспорта на дружественные рынки</w:t>
            </w:r>
          </w:p>
        </w:tc>
        <w:tc>
          <w:tcPr>
            <w:tcW w:w="3122" w:type="dxa"/>
            <w:tcBorders>
              <w:top w:val="single" w:sz="4" w:space="0" w:color="000000"/>
              <w:left w:val="single" w:sz="4" w:space="0" w:color="000000"/>
              <w:bottom w:val="single" w:sz="4" w:space="0" w:color="000000"/>
              <w:right w:val="single" w:sz="4" w:space="0" w:color="000000"/>
            </w:tcBorders>
          </w:tcPr>
          <w:p w:rsidR="008F4889" w:rsidRDefault="00D52422">
            <w:pPr>
              <w:spacing w:line="228" w:lineRule="auto"/>
              <w:jc w:val="both"/>
              <w:rPr>
                <w:color w:val="000000"/>
              </w:rPr>
            </w:pPr>
            <w:r>
              <w:rPr>
                <w:color w:val="000000"/>
                <w:sz w:val="24"/>
              </w:rPr>
              <w:t xml:space="preserve">Увеличение объёма экспорта российской продукции </w:t>
            </w:r>
            <w:proofErr w:type="spellStart"/>
            <w:proofErr w:type="gramStart"/>
            <w:r>
              <w:rPr>
                <w:color w:val="000000"/>
                <w:sz w:val="24"/>
              </w:rPr>
              <w:t>агро-промышленного</w:t>
            </w:r>
            <w:proofErr w:type="spellEnd"/>
            <w:proofErr w:type="gramEnd"/>
            <w:r>
              <w:rPr>
                <w:color w:val="000000"/>
                <w:sz w:val="24"/>
              </w:rPr>
              <w:t xml:space="preserve"> комплекса окажет положительное влияние на экономический рост Ульяновской области путём   развития   </w:t>
            </w:r>
            <w:proofErr w:type="spellStart"/>
            <w:r>
              <w:rPr>
                <w:color w:val="000000"/>
                <w:sz w:val="24"/>
              </w:rPr>
              <w:t>предприни-мательской</w:t>
            </w:r>
            <w:proofErr w:type="spellEnd"/>
            <w:r>
              <w:rPr>
                <w:color w:val="000000"/>
                <w:sz w:val="24"/>
              </w:rPr>
              <w:t xml:space="preserve"> инициативы сельскохозяйственных товаропроизводителей и </w:t>
            </w:r>
            <w:proofErr w:type="spellStart"/>
            <w:r>
              <w:rPr>
                <w:color w:val="000000"/>
                <w:sz w:val="24"/>
              </w:rPr>
              <w:t>уве-личения</w:t>
            </w:r>
            <w:proofErr w:type="spellEnd"/>
            <w:r>
              <w:rPr>
                <w:color w:val="000000"/>
                <w:sz w:val="24"/>
              </w:rPr>
              <w:t xml:space="preserve"> объёма производства сельскохозяйственной продукции</w:t>
            </w:r>
          </w:p>
        </w:tc>
        <w:tc>
          <w:tcPr>
            <w:tcW w:w="1914" w:type="dxa"/>
            <w:tcBorders>
              <w:top w:val="single" w:sz="4" w:space="0" w:color="000000"/>
              <w:left w:val="single" w:sz="4" w:space="0" w:color="000000"/>
              <w:bottom w:val="single" w:sz="4" w:space="0" w:color="000000"/>
              <w:right w:val="single" w:sz="4" w:space="0" w:color="000000"/>
            </w:tcBorders>
          </w:tcPr>
          <w:p w:rsidR="008F4889" w:rsidRPr="00117C0D" w:rsidRDefault="008B04DD">
            <w:pPr>
              <w:spacing w:line="228" w:lineRule="auto"/>
              <w:jc w:val="both"/>
            </w:pPr>
            <w:r w:rsidRPr="00117C0D">
              <w:rPr>
                <w:sz w:val="24"/>
              </w:rPr>
              <w:t xml:space="preserve">Индекс производства продукции сельского хозяйства </w:t>
            </w:r>
            <w:r w:rsidRPr="00117C0D">
              <w:rPr>
                <w:sz w:val="24"/>
              </w:rPr>
              <w:br/>
              <w:t>(в сопоставимых ценах) к уровню 2021 года</w:t>
            </w:r>
          </w:p>
        </w:tc>
        <w:tc>
          <w:tcPr>
            <w:tcW w:w="1139" w:type="dxa"/>
            <w:tcBorders>
              <w:left w:val="single" w:sz="4" w:space="0" w:color="000000"/>
            </w:tcBorders>
            <w:vAlign w:val="bottom"/>
          </w:tcPr>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8F4889">
            <w:pPr>
              <w:spacing w:line="228" w:lineRule="auto"/>
              <w:jc w:val="left"/>
              <w:rPr>
                <w:rFonts w:cs="PT Astra Serif"/>
                <w:sz w:val="24"/>
              </w:rPr>
            </w:pPr>
          </w:p>
          <w:p w:rsidR="008F4889" w:rsidRPr="00117C0D" w:rsidRDefault="00D52422">
            <w:pPr>
              <w:spacing w:line="228" w:lineRule="auto"/>
              <w:ind w:left="-57" w:right="170"/>
              <w:jc w:val="left"/>
            </w:pPr>
            <w:r w:rsidRPr="00117C0D">
              <w:rPr>
                <w:rFonts w:cs="PT Astra Serif"/>
                <w:szCs w:val="28"/>
              </w:rPr>
              <w:t>».</w:t>
            </w:r>
          </w:p>
        </w:tc>
      </w:tr>
    </w:tbl>
    <w:p w:rsidR="008F4889" w:rsidRDefault="00D52422">
      <w:pPr>
        <w:pStyle w:val="1f6"/>
        <w:spacing w:line="228" w:lineRule="auto"/>
        <w:ind w:firstLine="737"/>
        <w:rPr>
          <w:color w:val="000000"/>
        </w:rPr>
      </w:pPr>
      <w:r>
        <w:rPr>
          <w:color w:val="000000"/>
        </w:rPr>
        <w:t>5. В приложении № 3:</w:t>
      </w:r>
    </w:p>
    <w:p w:rsidR="008F4889" w:rsidRDefault="00D52422">
      <w:pPr>
        <w:pStyle w:val="1f6"/>
        <w:spacing w:line="228" w:lineRule="auto"/>
        <w:ind w:firstLine="737"/>
      </w:pPr>
      <w:r>
        <w:rPr>
          <w:color w:val="000000"/>
        </w:rPr>
        <w:t xml:space="preserve">1) в </w:t>
      </w:r>
      <w:hyperlink r:id="rId14">
        <w:r>
          <w:rPr>
            <w:color w:val="000000"/>
          </w:rPr>
          <w:t>строке</w:t>
        </w:r>
      </w:hyperlink>
      <w:r>
        <w:rPr>
          <w:color w:val="000000"/>
        </w:rPr>
        <w:t xml:space="preserve"> «Государственная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8F4889" w:rsidRDefault="00D52422">
      <w:pPr>
        <w:pStyle w:val="1f6"/>
        <w:spacing w:line="228" w:lineRule="auto"/>
        <w:ind w:firstLine="737"/>
        <w:rPr>
          <w:color w:val="000000"/>
        </w:rPr>
      </w:pPr>
      <w:r>
        <w:rPr>
          <w:rFonts w:eastAsia="Times New Roman" w:cs="Arial"/>
          <w:color w:val="000000"/>
          <w:szCs w:val="28"/>
        </w:rPr>
        <w:t>а) в позиции «Всего, в том числе</w:t>
      </w:r>
      <w:proofErr w:type="gramStart"/>
      <w:r>
        <w:rPr>
          <w:rFonts w:eastAsia="Times New Roman" w:cs="Arial"/>
          <w:color w:val="000000"/>
          <w:szCs w:val="28"/>
        </w:rPr>
        <w:t>:»</w:t>
      </w:r>
      <w:proofErr w:type="gramEnd"/>
      <w:r>
        <w:rPr>
          <w:rFonts w:eastAsia="Times New Roman" w:cs="Arial"/>
          <w:color w:val="000000"/>
          <w:szCs w:val="28"/>
        </w:rPr>
        <w:t>:</w:t>
      </w:r>
    </w:p>
    <w:p w:rsidR="008F4889" w:rsidRDefault="00D52422">
      <w:pPr>
        <w:pStyle w:val="aff2"/>
        <w:spacing w:line="228" w:lineRule="auto"/>
        <w:ind w:firstLine="709"/>
      </w:pPr>
      <w:r>
        <w:rPr>
          <w:rFonts w:eastAsia="Times New Roman" w:cs="Arial"/>
          <w:color w:val="000000"/>
          <w:szCs w:val="28"/>
        </w:rPr>
        <w:t xml:space="preserve">в </w:t>
      </w:r>
      <w:hyperlink r:id="rId15">
        <w:r>
          <w:rPr>
            <w:rFonts w:eastAsia="Times New Roman" w:cs="Arial"/>
            <w:color w:val="000000"/>
            <w:szCs w:val="28"/>
          </w:rPr>
          <w:t>графе 6</w:t>
        </w:r>
      </w:hyperlink>
      <w:r>
        <w:rPr>
          <w:rFonts w:eastAsia="Times New Roman" w:cs="Arial"/>
          <w:color w:val="000000"/>
          <w:szCs w:val="28"/>
        </w:rPr>
        <w:t xml:space="preserve"> цифры «15668583,34107» заменить цифрами «</w:t>
      </w:r>
      <w:r>
        <w:rPr>
          <w:szCs w:val="28"/>
        </w:rPr>
        <w:t>16343681,92107</w:t>
      </w:r>
      <w:r>
        <w:rPr>
          <w:color w:val="000000"/>
          <w:szCs w:val="28"/>
        </w:rPr>
        <w:t xml:space="preserve">»; </w:t>
      </w:r>
    </w:p>
    <w:p w:rsidR="008F4889" w:rsidRDefault="00D52422">
      <w:pPr>
        <w:pStyle w:val="1f6"/>
        <w:spacing w:line="228" w:lineRule="auto"/>
        <w:ind w:firstLine="737"/>
      </w:pPr>
      <w:r>
        <w:rPr>
          <w:color w:val="000000"/>
          <w:szCs w:val="28"/>
        </w:rPr>
        <w:t xml:space="preserve">в </w:t>
      </w:r>
      <w:hyperlink r:id="rId16">
        <w:r>
          <w:rPr>
            <w:color w:val="000000"/>
            <w:szCs w:val="28"/>
          </w:rPr>
          <w:t>графе 8</w:t>
        </w:r>
      </w:hyperlink>
      <w:r>
        <w:rPr>
          <w:color w:val="000000"/>
          <w:szCs w:val="28"/>
        </w:rPr>
        <w:t xml:space="preserve"> ц</w:t>
      </w:r>
      <w:r>
        <w:rPr>
          <w:color w:val="000000"/>
        </w:rPr>
        <w:t>ифры «</w:t>
      </w:r>
      <w:r>
        <w:rPr>
          <w:color w:val="000000"/>
          <w:szCs w:val="28"/>
        </w:rPr>
        <w:t>3550602,31238</w:t>
      </w:r>
      <w:r>
        <w:rPr>
          <w:color w:val="000000"/>
        </w:rPr>
        <w:t xml:space="preserve">» заменить цифрами </w:t>
      </w:r>
      <w:r>
        <w:rPr>
          <w:color w:val="000000"/>
          <w:szCs w:val="28"/>
        </w:rPr>
        <w:t>«</w:t>
      </w:r>
      <w:r>
        <w:rPr>
          <w:szCs w:val="28"/>
        </w:rPr>
        <w:t>4225700,89238</w:t>
      </w:r>
      <w:r>
        <w:rPr>
          <w:color w:val="000000"/>
          <w:szCs w:val="28"/>
        </w:rPr>
        <w:t xml:space="preserve">»; </w:t>
      </w:r>
    </w:p>
    <w:p w:rsidR="008F4889" w:rsidRDefault="00D52422">
      <w:pPr>
        <w:spacing w:line="228" w:lineRule="auto"/>
        <w:ind w:firstLine="709"/>
        <w:jc w:val="both"/>
        <w:rPr>
          <w:color w:val="000000"/>
        </w:rPr>
      </w:pPr>
      <w:r>
        <w:rPr>
          <w:rFonts w:eastAsia="Times New Roman"/>
          <w:color w:val="000000"/>
          <w:szCs w:val="28"/>
        </w:rPr>
        <w:t>б) в позиции «бюджетные ассигнования областного бюджета Ульяновской области (далее также – областной бюджет)»:</w:t>
      </w:r>
    </w:p>
    <w:p w:rsidR="008F4889" w:rsidRDefault="00D52422">
      <w:pPr>
        <w:spacing w:line="228" w:lineRule="auto"/>
        <w:ind w:firstLine="709"/>
        <w:jc w:val="both"/>
        <w:rPr>
          <w:color w:val="000000"/>
        </w:rPr>
      </w:pPr>
      <w:r>
        <w:rPr>
          <w:rFonts w:eastAsia="Times New Roman"/>
          <w:color w:val="000000"/>
          <w:szCs w:val="28"/>
        </w:rPr>
        <w:t>в графе 6 цифры «</w:t>
      </w:r>
      <w:r>
        <w:rPr>
          <w:color w:val="000000"/>
        </w:rPr>
        <w:t>10765645,92211</w:t>
      </w:r>
      <w:r>
        <w:rPr>
          <w:rFonts w:eastAsia="Times New Roman"/>
          <w:color w:val="000000"/>
          <w:szCs w:val="28"/>
        </w:rPr>
        <w:t>» заменить цифрами «</w:t>
      </w:r>
      <w:r>
        <w:rPr>
          <w:szCs w:val="28"/>
        </w:rPr>
        <w:t>11443472,60211</w:t>
      </w:r>
      <w:r>
        <w:rPr>
          <w:rFonts w:eastAsia="Times New Roman"/>
          <w:color w:val="000000"/>
          <w:szCs w:val="28"/>
        </w:rPr>
        <w:t>»;</w:t>
      </w:r>
    </w:p>
    <w:p w:rsidR="008F4889" w:rsidRDefault="00D52422">
      <w:pPr>
        <w:spacing w:line="228" w:lineRule="auto"/>
        <w:ind w:firstLine="709"/>
        <w:jc w:val="both"/>
        <w:rPr>
          <w:color w:val="000000"/>
        </w:rPr>
      </w:pPr>
      <w:r>
        <w:rPr>
          <w:rFonts w:eastAsia="Times New Roman"/>
          <w:color w:val="000000"/>
          <w:szCs w:val="28"/>
        </w:rPr>
        <w:t>в графе 8 цифры «</w:t>
      </w:r>
      <w:r>
        <w:rPr>
          <w:color w:val="000000"/>
          <w:szCs w:val="28"/>
        </w:rPr>
        <w:t>1901840,81238</w:t>
      </w:r>
      <w:r>
        <w:rPr>
          <w:rFonts w:eastAsia="Times New Roman"/>
          <w:color w:val="000000"/>
          <w:szCs w:val="28"/>
        </w:rPr>
        <w:t>» заменить цифрами «</w:t>
      </w:r>
      <w:r>
        <w:rPr>
          <w:szCs w:val="28"/>
        </w:rPr>
        <w:t>2579667,49238</w:t>
      </w:r>
      <w:r>
        <w:rPr>
          <w:rFonts w:eastAsia="Times New Roman"/>
          <w:color w:val="000000"/>
          <w:szCs w:val="28"/>
        </w:rPr>
        <w:t>»;</w:t>
      </w:r>
    </w:p>
    <w:p w:rsidR="008F4889" w:rsidRDefault="00D52422">
      <w:pPr>
        <w:spacing w:line="228" w:lineRule="auto"/>
        <w:ind w:firstLine="709"/>
        <w:jc w:val="both"/>
        <w:rPr>
          <w:color w:val="000000"/>
        </w:rPr>
      </w:pPr>
      <w:r>
        <w:rPr>
          <w:rFonts w:eastAsia="Times New Roman"/>
          <w:color w:val="000000"/>
          <w:szCs w:val="28"/>
        </w:rPr>
        <w:t>в) в позиции «бюджетные ассигнования федерального бюджета (далее также - федеральный бюджет»:</w:t>
      </w:r>
    </w:p>
    <w:p w:rsidR="008F4889" w:rsidRDefault="00D52422">
      <w:pPr>
        <w:spacing w:line="228" w:lineRule="auto"/>
        <w:ind w:firstLine="709"/>
        <w:jc w:val="both"/>
        <w:rPr>
          <w:color w:val="000000"/>
        </w:rPr>
      </w:pPr>
      <w:r>
        <w:rPr>
          <w:rFonts w:eastAsia="Times New Roman"/>
          <w:color w:val="000000"/>
          <w:szCs w:val="28"/>
        </w:rPr>
        <w:t>в графе 6 цифры «4902937,41896» заменить цифрами «4900209,31896»;</w:t>
      </w:r>
    </w:p>
    <w:p w:rsidR="008F4889" w:rsidRDefault="00D52422">
      <w:pPr>
        <w:spacing w:line="228" w:lineRule="auto"/>
        <w:ind w:firstLine="709"/>
        <w:jc w:val="both"/>
        <w:rPr>
          <w:color w:val="000000"/>
        </w:rPr>
      </w:pPr>
      <w:r>
        <w:rPr>
          <w:rFonts w:eastAsia="Times New Roman"/>
          <w:color w:val="000000"/>
          <w:szCs w:val="28"/>
        </w:rPr>
        <w:t>в графе 8 цифры «1648761,5» заменить цифрами «1646033,4»;</w:t>
      </w:r>
    </w:p>
    <w:p w:rsidR="008F4889" w:rsidRDefault="00D52422" w:rsidP="003A25BB">
      <w:pPr>
        <w:pStyle w:val="1f6"/>
        <w:ind w:firstLine="737"/>
        <w:rPr>
          <w:color w:val="000000"/>
        </w:rPr>
      </w:pPr>
      <w:r>
        <w:rPr>
          <w:color w:val="000000"/>
        </w:rPr>
        <w:lastRenderedPageBreak/>
        <w:t>2) в строке 1:</w:t>
      </w:r>
    </w:p>
    <w:p w:rsidR="008F4889" w:rsidRDefault="00D52422" w:rsidP="003A25BB">
      <w:pPr>
        <w:pStyle w:val="1f6"/>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8F4889" w:rsidRDefault="00D52422" w:rsidP="003A25BB">
      <w:pPr>
        <w:pStyle w:val="1f6"/>
        <w:ind w:firstLine="737"/>
        <w:rPr>
          <w:color w:val="000000"/>
        </w:rPr>
      </w:pPr>
      <w:r>
        <w:rPr>
          <w:rFonts w:eastAsia="Times New Roman"/>
          <w:color w:val="000000"/>
          <w:szCs w:val="28"/>
        </w:rPr>
        <w:t>в графе 6 цифры «271945,52» заменить цифрами «271944,49»;</w:t>
      </w:r>
    </w:p>
    <w:p w:rsidR="008F4889" w:rsidRDefault="00D52422" w:rsidP="003A25BB">
      <w:pPr>
        <w:pStyle w:val="1f6"/>
        <w:ind w:firstLine="737"/>
        <w:rPr>
          <w:color w:val="000000"/>
        </w:rPr>
      </w:pPr>
      <w:r>
        <w:rPr>
          <w:color w:val="000000"/>
        </w:rPr>
        <w:t>в графе 8 цифры «69514,94» заменить цифрами «69513,91»;</w:t>
      </w:r>
    </w:p>
    <w:p w:rsidR="008F4889" w:rsidRDefault="00D52422" w:rsidP="003A25BB">
      <w:pPr>
        <w:pStyle w:val="1f6"/>
        <w:ind w:firstLine="737"/>
        <w:rPr>
          <w:color w:val="000000"/>
        </w:rPr>
      </w:pPr>
      <w:r>
        <w:rPr>
          <w:color w:val="000000"/>
        </w:rPr>
        <w:t>б) в позиции «бюджетные ассигнования областного бюджета»:</w:t>
      </w:r>
    </w:p>
    <w:p w:rsidR="008F4889" w:rsidRDefault="00D52422" w:rsidP="003A25BB">
      <w:pPr>
        <w:pStyle w:val="1f6"/>
        <w:ind w:firstLine="737"/>
        <w:rPr>
          <w:color w:val="000000"/>
        </w:rPr>
      </w:pPr>
      <w:r>
        <w:rPr>
          <w:rFonts w:eastAsia="Times New Roman"/>
          <w:color w:val="000000"/>
          <w:szCs w:val="28"/>
        </w:rPr>
        <w:t>в графе 6 цифры «8158,32» заменить цифрами «8158,29»;</w:t>
      </w:r>
    </w:p>
    <w:p w:rsidR="008F4889" w:rsidRDefault="00D52422" w:rsidP="003A25BB">
      <w:pPr>
        <w:pStyle w:val="1f6"/>
        <w:ind w:firstLine="737"/>
        <w:rPr>
          <w:color w:val="000000"/>
        </w:rPr>
      </w:pPr>
      <w:r>
        <w:rPr>
          <w:color w:val="000000"/>
        </w:rPr>
        <w:t>в графе 8 цифры «2085,44» заменить цифрами «2085,41»;</w:t>
      </w:r>
    </w:p>
    <w:p w:rsidR="008F4889" w:rsidRDefault="00D52422" w:rsidP="003A25BB">
      <w:pPr>
        <w:pStyle w:val="1f6"/>
        <w:ind w:firstLine="737"/>
        <w:rPr>
          <w:color w:val="000000"/>
        </w:rPr>
      </w:pPr>
      <w:r>
        <w:rPr>
          <w:rFonts w:eastAsia="Times New Roman"/>
          <w:color w:val="000000"/>
          <w:szCs w:val="28"/>
        </w:rPr>
        <w:t>в) в позиции «бюджетные ассигнования федерального бюджета»:</w:t>
      </w:r>
    </w:p>
    <w:p w:rsidR="008F4889" w:rsidRDefault="00D52422" w:rsidP="003A25BB">
      <w:pPr>
        <w:pStyle w:val="1f6"/>
        <w:ind w:firstLine="737"/>
        <w:rPr>
          <w:color w:val="000000"/>
        </w:rPr>
      </w:pPr>
      <w:r>
        <w:rPr>
          <w:rFonts w:eastAsia="Times New Roman"/>
          <w:color w:val="000000"/>
          <w:szCs w:val="28"/>
        </w:rPr>
        <w:t>в графе 6 цифры «263787,2» заменить цифрами «263786,2»;</w:t>
      </w:r>
    </w:p>
    <w:p w:rsidR="008F4889" w:rsidRDefault="00D52422" w:rsidP="003A25BB">
      <w:pPr>
        <w:pStyle w:val="1f6"/>
        <w:ind w:firstLine="737"/>
        <w:rPr>
          <w:color w:val="000000"/>
        </w:rPr>
      </w:pPr>
      <w:r>
        <w:rPr>
          <w:color w:val="000000"/>
        </w:rPr>
        <w:t>в графе 8 цифры «67429,5» заменить цифрами «67428,5»;</w:t>
      </w:r>
    </w:p>
    <w:p w:rsidR="008F4889" w:rsidRDefault="00D52422" w:rsidP="003A25BB">
      <w:pPr>
        <w:pStyle w:val="1f6"/>
        <w:ind w:firstLine="737"/>
        <w:rPr>
          <w:color w:val="000000"/>
        </w:rPr>
      </w:pPr>
      <w:r>
        <w:rPr>
          <w:color w:val="000000"/>
        </w:rPr>
        <w:t>3) в строке 1.1:</w:t>
      </w:r>
    </w:p>
    <w:p w:rsidR="008F4889" w:rsidRDefault="00D52422" w:rsidP="003A25BB">
      <w:pPr>
        <w:pStyle w:val="1f6"/>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8F4889" w:rsidRDefault="00D52422" w:rsidP="003A25BB">
      <w:pPr>
        <w:pStyle w:val="1f6"/>
        <w:ind w:firstLine="737"/>
        <w:rPr>
          <w:color w:val="000000"/>
        </w:rPr>
      </w:pPr>
      <w:r>
        <w:rPr>
          <w:rFonts w:eastAsia="Times New Roman"/>
          <w:color w:val="000000"/>
          <w:szCs w:val="28"/>
        </w:rPr>
        <w:t>в графе 6 цифры «271945,52» заменить цифрами «271944,49»;</w:t>
      </w:r>
    </w:p>
    <w:p w:rsidR="008F4889" w:rsidRDefault="00D52422" w:rsidP="003A25BB">
      <w:pPr>
        <w:pStyle w:val="1f6"/>
        <w:ind w:firstLine="737"/>
        <w:rPr>
          <w:color w:val="000000"/>
        </w:rPr>
      </w:pPr>
      <w:r>
        <w:rPr>
          <w:color w:val="000000"/>
        </w:rPr>
        <w:t xml:space="preserve">в графе 8 цифры «69514,94» заменить цифрами «69513,91»; </w:t>
      </w:r>
    </w:p>
    <w:p w:rsidR="008F4889" w:rsidRDefault="00D52422" w:rsidP="003A25BB">
      <w:pPr>
        <w:pStyle w:val="1f6"/>
        <w:ind w:firstLine="737"/>
        <w:rPr>
          <w:color w:val="000000"/>
        </w:rPr>
      </w:pPr>
      <w:r>
        <w:rPr>
          <w:color w:val="000000"/>
        </w:rPr>
        <w:t>б) в позиции «бюджетные ассигнования областного бюджета»:</w:t>
      </w:r>
    </w:p>
    <w:p w:rsidR="008F4889" w:rsidRDefault="00D52422" w:rsidP="003A25BB">
      <w:pPr>
        <w:pStyle w:val="1f6"/>
        <w:ind w:firstLine="737"/>
        <w:rPr>
          <w:color w:val="000000"/>
        </w:rPr>
      </w:pPr>
      <w:r>
        <w:rPr>
          <w:rFonts w:eastAsia="Times New Roman"/>
          <w:color w:val="000000"/>
          <w:szCs w:val="28"/>
        </w:rPr>
        <w:t>в графе 6 цифры «8158,32» заменить цифрами «8158,29»;</w:t>
      </w:r>
    </w:p>
    <w:p w:rsidR="008F4889" w:rsidRDefault="00D52422" w:rsidP="003A25BB">
      <w:pPr>
        <w:pStyle w:val="1f6"/>
        <w:ind w:firstLine="737"/>
        <w:rPr>
          <w:color w:val="000000"/>
        </w:rPr>
      </w:pPr>
      <w:r>
        <w:rPr>
          <w:color w:val="000000"/>
        </w:rPr>
        <w:t>в графе 8 цифры «2085,44» заменить цифрами «2085,41»;</w:t>
      </w:r>
    </w:p>
    <w:p w:rsidR="008F4889" w:rsidRDefault="00D52422" w:rsidP="003A25BB">
      <w:pPr>
        <w:pStyle w:val="1f6"/>
        <w:ind w:firstLine="737"/>
        <w:rPr>
          <w:color w:val="000000"/>
        </w:rPr>
      </w:pPr>
      <w:r>
        <w:rPr>
          <w:rFonts w:eastAsia="Times New Roman"/>
          <w:color w:val="000000"/>
          <w:szCs w:val="28"/>
        </w:rPr>
        <w:t>в) в позиции «бюджетные ассигнования федерального бюджета»:</w:t>
      </w:r>
    </w:p>
    <w:p w:rsidR="008F4889" w:rsidRDefault="00D52422" w:rsidP="003A25BB">
      <w:pPr>
        <w:pStyle w:val="1f6"/>
        <w:ind w:firstLine="737"/>
        <w:rPr>
          <w:color w:val="000000"/>
        </w:rPr>
      </w:pPr>
      <w:r>
        <w:rPr>
          <w:rFonts w:eastAsia="Times New Roman"/>
          <w:color w:val="000000"/>
          <w:szCs w:val="28"/>
        </w:rPr>
        <w:t>в графе 6 цифры «263787,2» заменить цифрами «263786,2»;</w:t>
      </w:r>
    </w:p>
    <w:p w:rsidR="008F4889" w:rsidRDefault="00D52422" w:rsidP="003A25BB">
      <w:pPr>
        <w:pStyle w:val="1f6"/>
        <w:ind w:firstLine="737"/>
        <w:rPr>
          <w:color w:val="000000"/>
        </w:rPr>
      </w:pPr>
      <w:r>
        <w:rPr>
          <w:color w:val="000000"/>
        </w:rPr>
        <w:t>в графе 8 цифры «67429,5» заменить цифрами «67428,5»;</w:t>
      </w:r>
    </w:p>
    <w:p w:rsidR="008F4889" w:rsidRDefault="00D52422" w:rsidP="003A25BB">
      <w:pPr>
        <w:pStyle w:val="1f6"/>
        <w:ind w:firstLine="737"/>
        <w:rPr>
          <w:color w:val="000000"/>
        </w:rPr>
      </w:pPr>
      <w:r>
        <w:rPr>
          <w:color w:val="000000"/>
        </w:rPr>
        <w:t>4) в строке 1.1.1:</w:t>
      </w:r>
    </w:p>
    <w:p w:rsidR="008F4889" w:rsidRDefault="00D52422" w:rsidP="003A25BB">
      <w:pPr>
        <w:pStyle w:val="1f6"/>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8F4889" w:rsidRDefault="00D52422" w:rsidP="003A25BB">
      <w:pPr>
        <w:pStyle w:val="1f6"/>
        <w:ind w:firstLine="737"/>
        <w:rPr>
          <w:color w:val="000000"/>
        </w:rPr>
      </w:pPr>
      <w:r>
        <w:rPr>
          <w:rFonts w:eastAsia="Times New Roman"/>
          <w:color w:val="000000"/>
          <w:szCs w:val="28"/>
        </w:rPr>
        <w:t>в графе 6 цифры «177804,01» заменить цифрами «177802,98»;</w:t>
      </w:r>
    </w:p>
    <w:p w:rsidR="008F4889" w:rsidRDefault="00D52422" w:rsidP="003A25BB">
      <w:pPr>
        <w:pStyle w:val="1f6"/>
        <w:ind w:firstLine="737"/>
        <w:rPr>
          <w:color w:val="000000"/>
        </w:rPr>
      </w:pPr>
      <w:r>
        <w:rPr>
          <w:color w:val="000000"/>
        </w:rPr>
        <w:t>в графе 8 цифры «45672,78» заменить цифрами «45671,75»;</w:t>
      </w:r>
    </w:p>
    <w:p w:rsidR="008F4889" w:rsidRDefault="00D52422" w:rsidP="003A25BB">
      <w:pPr>
        <w:pStyle w:val="1f6"/>
        <w:ind w:firstLine="737"/>
        <w:rPr>
          <w:color w:val="000000"/>
        </w:rPr>
      </w:pPr>
      <w:r>
        <w:rPr>
          <w:color w:val="000000"/>
        </w:rPr>
        <w:t>б) в позиции «бюджетные ассигнования областного бюджета»:</w:t>
      </w:r>
    </w:p>
    <w:p w:rsidR="008F4889" w:rsidRDefault="00D52422" w:rsidP="003A25BB">
      <w:pPr>
        <w:pStyle w:val="1f6"/>
        <w:ind w:firstLine="737"/>
        <w:rPr>
          <w:color w:val="000000"/>
        </w:rPr>
      </w:pPr>
      <w:r>
        <w:rPr>
          <w:rFonts w:eastAsia="Times New Roman"/>
          <w:color w:val="000000"/>
          <w:szCs w:val="28"/>
        </w:rPr>
        <w:t>в графе 6 цифры «5334,11» заменить цифрами «5334,08»;</w:t>
      </w:r>
    </w:p>
    <w:p w:rsidR="008F4889" w:rsidRDefault="00D52422" w:rsidP="003A25BB">
      <w:pPr>
        <w:pStyle w:val="1f6"/>
        <w:ind w:firstLine="737"/>
        <w:rPr>
          <w:color w:val="000000"/>
        </w:rPr>
      </w:pPr>
      <w:r>
        <w:rPr>
          <w:color w:val="000000"/>
        </w:rPr>
        <w:t xml:space="preserve">в графе 8 цифры </w:t>
      </w:r>
      <w:r>
        <w:rPr>
          <w:rFonts w:eastAsia="Times New Roman"/>
          <w:color w:val="000000"/>
          <w:szCs w:val="28"/>
        </w:rPr>
        <w:t>«1370,18» заменить цифрами «1370,15»;</w:t>
      </w:r>
      <w:r>
        <w:rPr>
          <w:color w:val="000000"/>
        </w:rPr>
        <w:t xml:space="preserve"> </w:t>
      </w:r>
    </w:p>
    <w:p w:rsidR="008F4889" w:rsidRDefault="00D52422" w:rsidP="003A25BB">
      <w:pPr>
        <w:pStyle w:val="1f6"/>
        <w:ind w:firstLine="737"/>
        <w:rPr>
          <w:color w:val="000000"/>
        </w:rPr>
      </w:pPr>
      <w:r>
        <w:rPr>
          <w:color w:val="000000"/>
        </w:rPr>
        <w:t xml:space="preserve">в) </w:t>
      </w:r>
      <w:r>
        <w:rPr>
          <w:rFonts w:eastAsia="Times New Roman"/>
          <w:color w:val="000000"/>
          <w:szCs w:val="28"/>
        </w:rPr>
        <w:t>в позиции «бюджетные ассигнования федерального бюджета»:</w:t>
      </w:r>
    </w:p>
    <w:p w:rsidR="008F4889" w:rsidRDefault="00D52422" w:rsidP="003A25BB">
      <w:pPr>
        <w:pStyle w:val="1f6"/>
        <w:ind w:firstLine="737"/>
        <w:rPr>
          <w:color w:val="000000"/>
        </w:rPr>
      </w:pPr>
      <w:r>
        <w:rPr>
          <w:rFonts w:eastAsia="Times New Roman"/>
          <w:color w:val="000000"/>
          <w:szCs w:val="28"/>
        </w:rPr>
        <w:t>в графе 6 цифры «172469,9» заменить цифрами «172468,9»;</w:t>
      </w:r>
    </w:p>
    <w:p w:rsidR="008F4889" w:rsidRDefault="00D52422" w:rsidP="003A25BB">
      <w:pPr>
        <w:pStyle w:val="1f6"/>
        <w:ind w:firstLine="737"/>
        <w:rPr>
          <w:color w:val="000000"/>
        </w:rPr>
      </w:pPr>
      <w:r>
        <w:rPr>
          <w:color w:val="000000"/>
        </w:rPr>
        <w:t>в графе 8 цифры «44302,6» заменить цифрами «44301,6»;</w:t>
      </w:r>
    </w:p>
    <w:p w:rsidR="008F4889" w:rsidRDefault="00D52422" w:rsidP="003A25BB">
      <w:pPr>
        <w:pStyle w:val="1f6"/>
        <w:ind w:firstLine="737"/>
        <w:rPr>
          <w:color w:val="000000"/>
        </w:rPr>
      </w:pPr>
      <w:proofErr w:type="gramStart"/>
      <w:r>
        <w:rPr>
          <w:color w:val="000000"/>
        </w:rPr>
        <w:t>5) графу 2 строки 2.2.4 дополнить словами «, и субсидий в целях возмещения (финансового обеспечения) части их затрат, связанных с развитием семейных ферм)»;</w:t>
      </w:r>
      <w:proofErr w:type="gramEnd"/>
    </w:p>
    <w:p w:rsidR="008F4889" w:rsidRDefault="00D52422" w:rsidP="003A25BB">
      <w:pPr>
        <w:pStyle w:val="1f6"/>
        <w:ind w:firstLine="737"/>
        <w:rPr>
          <w:color w:val="000000"/>
        </w:rPr>
      </w:pPr>
      <w:r>
        <w:rPr>
          <w:color w:val="000000"/>
        </w:rPr>
        <w:t>6) в строке 4:</w:t>
      </w:r>
    </w:p>
    <w:p w:rsidR="008F4889" w:rsidRDefault="00D52422" w:rsidP="003A25BB">
      <w:pPr>
        <w:pStyle w:val="1f6"/>
        <w:ind w:firstLine="737"/>
        <w:rPr>
          <w:color w:val="000000"/>
        </w:rPr>
      </w:pPr>
      <w:r>
        <w:rPr>
          <w:color w:val="000000"/>
        </w:rPr>
        <w:t xml:space="preserve">а)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8F4889" w:rsidRDefault="00D52422" w:rsidP="003A25BB">
      <w:pPr>
        <w:pStyle w:val="1f6"/>
        <w:ind w:firstLine="737"/>
        <w:rPr>
          <w:color w:val="000000"/>
        </w:rPr>
      </w:pPr>
      <w:r>
        <w:rPr>
          <w:rFonts w:eastAsia="Times New Roman"/>
          <w:color w:val="000000"/>
          <w:szCs w:val="28"/>
        </w:rPr>
        <w:t>в графе 6 цифры «142503,38» заменить цифрами «109776,31»;</w:t>
      </w:r>
    </w:p>
    <w:p w:rsidR="008F4889" w:rsidRDefault="00D52422" w:rsidP="003A25BB">
      <w:pPr>
        <w:pStyle w:val="1f6"/>
        <w:ind w:firstLine="737"/>
        <w:rPr>
          <w:color w:val="000000"/>
        </w:rPr>
      </w:pPr>
      <w:r>
        <w:rPr>
          <w:color w:val="000000"/>
        </w:rPr>
        <w:t>в графе 8 цифры «66542,505» заменить цифрами «53815,435»;</w:t>
      </w:r>
    </w:p>
    <w:p w:rsidR="008F4889" w:rsidRDefault="00D52422" w:rsidP="003A25BB">
      <w:pPr>
        <w:pStyle w:val="1f6"/>
        <w:ind w:firstLine="737"/>
        <w:rPr>
          <w:color w:val="000000"/>
        </w:rPr>
      </w:pPr>
      <w:r>
        <w:rPr>
          <w:rFonts w:eastAsia="Times New Roman"/>
          <w:color w:val="000000"/>
          <w:szCs w:val="28"/>
        </w:rPr>
        <w:t>в графе 9 цифры «10000,0» заменить цифрами «0,0»;</w:t>
      </w:r>
    </w:p>
    <w:p w:rsidR="008F4889" w:rsidRDefault="00D52422" w:rsidP="003A25BB">
      <w:pPr>
        <w:pStyle w:val="1f6"/>
        <w:ind w:firstLine="737"/>
        <w:rPr>
          <w:color w:val="000000"/>
        </w:rPr>
      </w:pPr>
      <w:r>
        <w:rPr>
          <w:rFonts w:eastAsia="Times New Roman"/>
          <w:color w:val="000000"/>
          <w:szCs w:val="28"/>
        </w:rPr>
        <w:t>в графе 10 цифры «10000,0» заменить цифрами «0,0»;</w:t>
      </w:r>
    </w:p>
    <w:p w:rsidR="008F4889" w:rsidRDefault="00D52422" w:rsidP="003A25BB">
      <w:pPr>
        <w:pStyle w:val="1f6"/>
        <w:ind w:firstLine="737"/>
        <w:rPr>
          <w:color w:val="000000"/>
        </w:rPr>
      </w:pPr>
      <w:r>
        <w:rPr>
          <w:color w:val="000000"/>
        </w:rPr>
        <w:t>б) в позиции «бюджетные ассигнования областного бюджета»:</w:t>
      </w:r>
    </w:p>
    <w:p w:rsidR="008F4889" w:rsidRDefault="00D52422" w:rsidP="003A25BB">
      <w:pPr>
        <w:pStyle w:val="1f6"/>
        <w:ind w:firstLine="737"/>
        <w:rPr>
          <w:color w:val="000000"/>
        </w:rPr>
      </w:pPr>
      <w:r>
        <w:rPr>
          <w:rFonts w:eastAsia="Times New Roman"/>
          <w:color w:val="000000"/>
          <w:szCs w:val="28"/>
        </w:rPr>
        <w:t>в графе 6 цифры «25038,98» заменить цифрами «20239,01»;</w:t>
      </w:r>
    </w:p>
    <w:p w:rsidR="008F4889" w:rsidRDefault="00D52422" w:rsidP="003A25BB">
      <w:pPr>
        <w:pStyle w:val="1f6"/>
        <w:ind w:firstLine="737"/>
        <w:rPr>
          <w:color w:val="000000"/>
        </w:rPr>
      </w:pPr>
      <w:r>
        <w:rPr>
          <w:color w:val="000000"/>
        </w:rPr>
        <w:t xml:space="preserve">в графе 8 цифры </w:t>
      </w:r>
      <w:r>
        <w:rPr>
          <w:rFonts w:eastAsia="Times New Roman"/>
          <w:color w:val="000000"/>
          <w:szCs w:val="28"/>
        </w:rPr>
        <w:t>«10646,805» заменить цифрами «9046,835»;</w:t>
      </w:r>
      <w:r>
        <w:rPr>
          <w:color w:val="000000"/>
        </w:rPr>
        <w:t xml:space="preserve"> </w:t>
      </w:r>
    </w:p>
    <w:p w:rsidR="008F4889" w:rsidRDefault="00D52422" w:rsidP="003A25BB">
      <w:pPr>
        <w:pStyle w:val="1f6"/>
        <w:ind w:firstLine="737"/>
        <w:rPr>
          <w:color w:val="000000"/>
        </w:rPr>
      </w:pPr>
      <w:r>
        <w:rPr>
          <w:rFonts w:eastAsia="Times New Roman"/>
          <w:color w:val="000000"/>
          <w:szCs w:val="28"/>
        </w:rPr>
        <w:t>в графе 9 цифры «1600,0» заменить цифрами «0,0»;</w:t>
      </w:r>
    </w:p>
    <w:p w:rsidR="008F4889" w:rsidRDefault="00D52422" w:rsidP="003A25BB">
      <w:pPr>
        <w:pStyle w:val="1f6"/>
        <w:ind w:firstLine="737"/>
        <w:rPr>
          <w:color w:val="000000"/>
        </w:rPr>
      </w:pPr>
      <w:r>
        <w:rPr>
          <w:rFonts w:eastAsia="Times New Roman"/>
          <w:color w:val="000000"/>
          <w:szCs w:val="28"/>
        </w:rPr>
        <w:t>в графе 10 цифры «1600,0» заменить цифрами «0,0»;</w:t>
      </w:r>
    </w:p>
    <w:p w:rsidR="008F4889" w:rsidRDefault="00D52422" w:rsidP="003A25BB">
      <w:pPr>
        <w:pStyle w:val="1f6"/>
        <w:ind w:firstLine="737"/>
        <w:rPr>
          <w:color w:val="000000"/>
        </w:rPr>
      </w:pPr>
      <w:r>
        <w:rPr>
          <w:rFonts w:eastAsia="Times New Roman"/>
          <w:color w:val="000000"/>
          <w:szCs w:val="28"/>
        </w:rPr>
        <w:t>в) в позиции «бюджетные ассигнования федерального бюджета»:</w:t>
      </w:r>
    </w:p>
    <w:p w:rsidR="008F4889" w:rsidRDefault="00D52422" w:rsidP="003A25BB">
      <w:pPr>
        <w:pStyle w:val="1f6"/>
        <w:ind w:firstLine="737"/>
        <w:rPr>
          <w:color w:val="000000"/>
        </w:rPr>
      </w:pPr>
      <w:r>
        <w:rPr>
          <w:rFonts w:eastAsia="Times New Roman"/>
          <w:color w:val="000000"/>
          <w:szCs w:val="28"/>
        </w:rPr>
        <w:lastRenderedPageBreak/>
        <w:t>в графе 6 цифры «117464,4» заменить цифрами «89537,3»;</w:t>
      </w:r>
    </w:p>
    <w:p w:rsidR="008F4889" w:rsidRDefault="00D52422" w:rsidP="003A25BB">
      <w:pPr>
        <w:pStyle w:val="1f6"/>
        <w:ind w:firstLine="737"/>
        <w:rPr>
          <w:color w:val="000000"/>
        </w:rPr>
      </w:pPr>
      <w:r>
        <w:rPr>
          <w:color w:val="000000"/>
        </w:rPr>
        <w:t>в графе 8 цифры «55895,7» заменить цифрами «44768,6»;</w:t>
      </w:r>
    </w:p>
    <w:p w:rsidR="008F4889" w:rsidRDefault="00D52422" w:rsidP="003A25BB">
      <w:pPr>
        <w:pStyle w:val="1f6"/>
        <w:ind w:firstLine="737"/>
        <w:rPr>
          <w:color w:val="000000"/>
        </w:rPr>
      </w:pPr>
      <w:r>
        <w:rPr>
          <w:rFonts w:eastAsia="Times New Roman"/>
          <w:color w:val="000000"/>
          <w:szCs w:val="28"/>
        </w:rPr>
        <w:t>в графе 9 цифры «8400,0» заменить цифрами «0,0»;</w:t>
      </w:r>
    </w:p>
    <w:p w:rsidR="008F4889" w:rsidRDefault="00D52422" w:rsidP="003A25BB">
      <w:pPr>
        <w:pStyle w:val="1f6"/>
        <w:ind w:firstLine="737"/>
        <w:jc w:val="left"/>
        <w:rPr>
          <w:color w:val="000000"/>
        </w:rPr>
        <w:sectPr w:rsidR="008F4889">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78" w:footer="0" w:gutter="0"/>
          <w:pgNumType w:start="1"/>
          <w:cols w:space="720"/>
          <w:formProt w:val="0"/>
          <w:titlePg/>
          <w:docGrid w:linePitch="600" w:charSpace="24576"/>
        </w:sectPr>
      </w:pPr>
      <w:r>
        <w:rPr>
          <w:rFonts w:eastAsia="Times New Roman"/>
          <w:color w:val="000000"/>
          <w:szCs w:val="28"/>
        </w:rPr>
        <w:t>в графе 10 цифры «8400,0» заменить цифрами «0,0»;</w:t>
      </w:r>
    </w:p>
    <w:p w:rsidR="008F4889" w:rsidRDefault="00D52422">
      <w:pPr>
        <w:pStyle w:val="1f6"/>
        <w:spacing w:line="235" w:lineRule="auto"/>
        <w:ind w:firstLine="737"/>
        <w:jc w:val="left"/>
        <w:rPr>
          <w:color w:val="000000"/>
        </w:rPr>
      </w:pPr>
      <w:r>
        <w:rPr>
          <w:color w:val="000000"/>
        </w:rPr>
        <w:lastRenderedPageBreak/>
        <w:t>7) строку 4.1 изложить в следующей редакции:</w:t>
      </w:r>
    </w:p>
    <w:p w:rsidR="008F4889" w:rsidRDefault="008F4889">
      <w:pPr>
        <w:pStyle w:val="1f6"/>
        <w:spacing w:line="235" w:lineRule="auto"/>
        <w:ind w:firstLine="737"/>
        <w:jc w:val="left"/>
        <w:rPr>
          <w:color w:val="000000"/>
        </w:rPr>
      </w:pPr>
    </w:p>
    <w:tbl>
      <w:tblPr>
        <w:tblW w:w="16395" w:type="dxa"/>
        <w:tblInd w:w="274" w:type="dxa"/>
        <w:tblLayout w:type="fixed"/>
        <w:tblLook w:val="04A0"/>
      </w:tblPr>
      <w:tblGrid>
        <w:gridCol w:w="660"/>
        <w:gridCol w:w="705"/>
        <w:gridCol w:w="2204"/>
        <w:gridCol w:w="1186"/>
        <w:gridCol w:w="1185"/>
        <w:gridCol w:w="975"/>
        <w:gridCol w:w="1065"/>
        <w:gridCol w:w="1140"/>
        <w:gridCol w:w="1080"/>
        <w:gridCol w:w="900"/>
        <w:gridCol w:w="1020"/>
        <w:gridCol w:w="1140"/>
        <w:gridCol w:w="840"/>
        <w:gridCol w:w="794"/>
        <w:gridCol w:w="1501"/>
      </w:tblGrid>
      <w:tr w:rsidR="008F4889">
        <w:trPr>
          <w:trHeight w:val="817"/>
        </w:trPr>
        <w:tc>
          <w:tcPr>
            <w:tcW w:w="660" w:type="dxa"/>
            <w:vMerge w:val="restart"/>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705"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4.1.</w:t>
            </w:r>
          </w:p>
        </w:tc>
        <w:tc>
          <w:tcPr>
            <w:tcW w:w="2204" w:type="dxa"/>
            <w:vMerge w:val="restart"/>
            <w:tcBorders>
              <w:top w:val="single" w:sz="4" w:space="0" w:color="000000"/>
              <w:left w:val="single" w:sz="4" w:space="0" w:color="000000"/>
              <w:bottom w:val="single" w:sz="4" w:space="0" w:color="000000"/>
              <w:right w:val="single" w:sz="4" w:space="0" w:color="000000"/>
            </w:tcBorders>
          </w:tcPr>
          <w:p w:rsidR="008F4889" w:rsidRDefault="00D52422">
            <w:pPr>
              <w:pStyle w:val="aff2"/>
              <w:rPr>
                <w:rFonts w:eastAsia="Times New Roman"/>
                <w:color w:val="000000"/>
                <w:sz w:val="18"/>
                <w:szCs w:val="18"/>
              </w:rPr>
            </w:pPr>
            <w:r>
              <w:rPr>
                <w:sz w:val="18"/>
                <w:szCs w:val="18"/>
              </w:rPr>
              <w:t>Проведение гидромелиоративных, культуртехнических, агролесомелиоративных и фитомелиоративных мероприятий, а также мероприятий по химической мелиорации земель, включая мероприятия в области известкования кислых почв, фосфоритования          и гипсования почв</w:t>
            </w:r>
          </w:p>
        </w:tc>
        <w:tc>
          <w:tcPr>
            <w:tcW w:w="1186"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tc>
        <w:tc>
          <w:tcPr>
            <w:tcW w:w="1185"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sz w:val="18"/>
                <w:szCs w:val="18"/>
              </w:rPr>
            </w:pPr>
            <w:r>
              <w:rPr>
                <w:sz w:val="18"/>
                <w:szCs w:val="18"/>
              </w:rPr>
              <w:t>Всего, в том числе:</w:t>
            </w:r>
          </w:p>
          <w:p w:rsidR="008F4889" w:rsidRDefault="008F4889">
            <w:pPr>
              <w:rPr>
                <w:sz w:val="18"/>
                <w:szCs w:val="18"/>
              </w:rPr>
            </w:pPr>
          </w:p>
          <w:p w:rsidR="008F4889" w:rsidRDefault="008F4889">
            <w:pPr>
              <w:rPr>
                <w:rFonts w:eastAsia="Times New Roman"/>
                <w:color w:val="000000"/>
                <w:sz w:val="18"/>
                <w:szCs w:val="18"/>
              </w:rPr>
            </w:pPr>
          </w:p>
        </w:tc>
        <w:tc>
          <w:tcPr>
            <w:tcW w:w="975"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sz w:val="18"/>
                <w:szCs w:val="18"/>
              </w:rPr>
            </w:pPr>
            <w:r>
              <w:rPr>
                <w:color w:val="000000"/>
                <w:sz w:val="18"/>
                <w:szCs w:val="18"/>
              </w:rPr>
              <w:t xml:space="preserve"> 93 2 09 R5980</w:t>
            </w:r>
          </w:p>
          <w:p w:rsidR="008F4889" w:rsidRDefault="008F4889">
            <w:pPr>
              <w:rPr>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tcPr>
          <w:p w:rsidR="008F4889" w:rsidRDefault="00D52422">
            <w:pPr>
              <w:suppressAutoHyphens w:val="0"/>
              <w:rPr>
                <w:rFonts w:ascii="Times New Roman" w:eastAsia="Times New Roman" w:hAnsi="Times New Roman" w:cs="Times New Roman"/>
                <w:kern w:val="0"/>
                <w:sz w:val="18"/>
                <w:szCs w:val="18"/>
                <w:lang w:bidi="ar-SA"/>
              </w:rPr>
            </w:pPr>
            <w:r>
              <w:rPr>
                <w:rFonts w:ascii="Times New Roman" w:eastAsia="Times New Roman" w:hAnsi="Times New Roman" w:cs="Times New Roman"/>
                <w:kern w:val="0"/>
                <w:sz w:val="18"/>
                <w:szCs w:val="18"/>
                <w:lang w:bidi="ar-SA"/>
              </w:rPr>
              <w:t xml:space="preserve"> 72677,542</w:t>
            </w:r>
          </w:p>
          <w:p w:rsidR="008F4889" w:rsidRDefault="008F4889">
            <w:pPr>
              <w:suppressAutoHyphens w:val="0"/>
              <w:rPr>
                <w:rFonts w:ascii="Times New Roman" w:eastAsia="Times New Roman" w:hAnsi="Times New Roman" w:cs="Times New Roman"/>
                <w:kern w:val="0"/>
                <w:sz w:val="18"/>
                <w:szCs w:val="18"/>
                <w:lang w:bidi="ar-SA"/>
              </w:rPr>
            </w:pPr>
          </w:p>
          <w:p w:rsidR="008F4889" w:rsidRDefault="008F4889">
            <w:pPr>
              <w:rPr>
                <w:color w:val="000000"/>
                <w:sz w:val="18"/>
                <w:szCs w:val="18"/>
              </w:rPr>
            </w:pPr>
          </w:p>
        </w:tc>
        <w:tc>
          <w:tcPr>
            <w:tcW w:w="114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24198,375</w:t>
            </w:r>
          </w:p>
          <w:p w:rsidR="008F4889" w:rsidRDefault="008F4889">
            <w:pPr>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48479,167</w:t>
            </w:r>
          </w:p>
          <w:p w:rsidR="008F4889" w:rsidRDefault="008F4889">
            <w:pPr>
              <w:rPr>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14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794"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501" w:type="dxa"/>
            <w:vMerge w:val="restart"/>
            <w:tcBorders>
              <w:left w:val="single" w:sz="4" w:space="0" w:color="000000"/>
            </w:tcBorders>
            <w:vAlign w:val="bottom"/>
          </w:tcPr>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D52422">
            <w:pPr>
              <w:ind w:left="-113" w:right="113"/>
              <w:jc w:val="left"/>
              <w:rPr>
                <w:color w:val="000000"/>
              </w:rPr>
            </w:pPr>
            <w:r>
              <w:rPr>
                <w:rFonts w:eastAsia="Times New Roman"/>
                <w:color w:val="000000"/>
                <w:szCs w:val="28"/>
              </w:rPr>
              <w:t xml:space="preserve"> »;</w:t>
            </w:r>
          </w:p>
        </w:tc>
      </w:tr>
      <w:tr w:rsidR="008F4889">
        <w:trPr>
          <w:trHeight w:val="408"/>
        </w:trPr>
        <w:tc>
          <w:tcPr>
            <w:tcW w:w="660" w:type="dxa"/>
            <w:vMerge/>
            <w:tcBorders>
              <w:right w:val="single" w:sz="4" w:space="0" w:color="000000"/>
            </w:tcBorders>
          </w:tcPr>
          <w:p w:rsidR="008F4889" w:rsidRDefault="008F4889">
            <w:pPr>
              <w:ind w:right="-107"/>
              <w:jc w:val="right"/>
              <w:rPr>
                <w:color w:val="000000"/>
              </w:rPr>
            </w:pPr>
          </w:p>
        </w:tc>
        <w:tc>
          <w:tcPr>
            <w:tcW w:w="70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2204" w:type="dxa"/>
            <w:vMerge/>
            <w:tcBorders>
              <w:left w:val="single" w:sz="4" w:space="0" w:color="000000"/>
              <w:bottom w:val="single" w:sz="4" w:space="0" w:color="000000"/>
              <w:right w:val="single" w:sz="4" w:space="0" w:color="000000"/>
            </w:tcBorders>
          </w:tcPr>
          <w:p w:rsidR="008F4889" w:rsidRDefault="008F4889">
            <w:pPr>
              <w:pStyle w:val="aff2"/>
              <w:rPr>
                <w:rFonts w:eastAsia="Times New Roman"/>
                <w:color w:val="000000"/>
                <w:sz w:val="18"/>
                <w:szCs w:val="18"/>
              </w:rPr>
            </w:pPr>
          </w:p>
        </w:tc>
        <w:tc>
          <w:tcPr>
            <w:tcW w:w="1186"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185"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бюджетные ассигнования областного бюджета</w:t>
            </w:r>
          </w:p>
          <w:p w:rsidR="008F4889" w:rsidRDefault="008F4889">
            <w:pPr>
              <w:rPr>
                <w:color w:val="000000"/>
                <w:sz w:val="18"/>
                <w:szCs w:val="18"/>
              </w:rPr>
            </w:pPr>
          </w:p>
        </w:tc>
        <w:tc>
          <w:tcPr>
            <w:tcW w:w="975" w:type="dxa"/>
            <w:vMerge/>
            <w:tcBorders>
              <w:left w:val="single" w:sz="4" w:space="0" w:color="000000"/>
              <w:bottom w:val="single" w:sz="4" w:space="0" w:color="000000"/>
              <w:right w:val="single" w:sz="4" w:space="0" w:color="000000"/>
            </w:tcBorders>
          </w:tcPr>
          <w:p w:rsidR="008F4889" w:rsidRDefault="008F4889">
            <w:pPr>
              <w:rPr>
                <w:color w:val="000000"/>
                <w:sz w:val="18"/>
                <w:szCs w:val="18"/>
              </w:rPr>
            </w:pPr>
          </w:p>
        </w:tc>
        <w:tc>
          <w:tcPr>
            <w:tcW w:w="1065" w:type="dxa"/>
            <w:tcBorders>
              <w:left w:val="single" w:sz="4" w:space="0" w:color="000000"/>
              <w:bottom w:val="single" w:sz="4" w:space="0" w:color="000000"/>
              <w:right w:val="single" w:sz="4" w:space="0" w:color="000000"/>
            </w:tcBorders>
          </w:tcPr>
          <w:p w:rsidR="008F4889" w:rsidRDefault="00D52422">
            <w:pPr>
              <w:pStyle w:val="aff2"/>
              <w:suppressAutoHyphens w:val="0"/>
              <w:rPr>
                <w:rFonts w:ascii="Times New Roman" w:eastAsia="Times New Roman" w:hAnsi="Times New Roman" w:cs="Times New Roman"/>
                <w:kern w:val="0"/>
                <w:sz w:val="18"/>
                <w:szCs w:val="18"/>
                <w:lang w:bidi="ar-SA"/>
              </w:rPr>
            </w:pPr>
            <w:r>
              <w:rPr>
                <w:rFonts w:ascii="Times New Roman" w:eastAsia="Times New Roman" w:hAnsi="Times New Roman" w:cs="Times New Roman"/>
                <w:kern w:val="0"/>
                <w:sz w:val="18"/>
                <w:szCs w:val="18"/>
                <w:lang w:bidi="ar-SA"/>
              </w:rPr>
              <w:t>12596,342</w:t>
            </w:r>
          </w:p>
          <w:p w:rsidR="008F4889" w:rsidRDefault="008F4889">
            <w:pPr>
              <w:suppressAutoHyphens w:val="0"/>
              <w:rPr>
                <w:rFonts w:ascii="Times New Roman" w:eastAsia="Times New Roman" w:hAnsi="Times New Roman" w:cs="Times New Roman"/>
                <w:kern w:val="0"/>
                <w:sz w:val="18"/>
                <w:szCs w:val="18"/>
                <w:lang w:bidi="ar-SA"/>
              </w:rPr>
            </w:pPr>
          </w:p>
        </w:tc>
        <w:tc>
          <w:tcPr>
            <w:tcW w:w="11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4839,675</w:t>
            </w:r>
          </w:p>
          <w:p w:rsidR="008F4889" w:rsidRDefault="008F4889">
            <w:pPr>
              <w:rPr>
                <w:color w:val="000000"/>
                <w:sz w:val="18"/>
                <w:szCs w:val="18"/>
              </w:rPr>
            </w:pPr>
          </w:p>
        </w:tc>
        <w:tc>
          <w:tcPr>
            <w:tcW w:w="108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7756,667</w:t>
            </w:r>
          </w:p>
          <w:p w:rsidR="008F4889" w:rsidRDefault="008F4889">
            <w:pPr>
              <w:rPr>
                <w:color w:val="000000"/>
                <w:sz w:val="18"/>
                <w:szCs w:val="18"/>
              </w:rPr>
            </w:pPr>
          </w:p>
        </w:tc>
        <w:tc>
          <w:tcPr>
            <w:tcW w:w="90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02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1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8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794"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501" w:type="dxa"/>
            <w:vMerge/>
            <w:tcBorders>
              <w:left w:val="single" w:sz="4" w:space="0" w:color="000000"/>
            </w:tcBorders>
            <w:vAlign w:val="bottom"/>
          </w:tcPr>
          <w:p w:rsidR="008F4889" w:rsidRDefault="008F4889">
            <w:pPr>
              <w:jc w:val="left"/>
              <w:rPr>
                <w:rFonts w:eastAsia="Times New Roman"/>
                <w:color w:val="000000"/>
                <w:szCs w:val="28"/>
              </w:rPr>
            </w:pPr>
          </w:p>
        </w:tc>
      </w:tr>
      <w:tr w:rsidR="008F4889">
        <w:trPr>
          <w:trHeight w:val="408"/>
        </w:trPr>
        <w:tc>
          <w:tcPr>
            <w:tcW w:w="660" w:type="dxa"/>
            <w:vMerge/>
            <w:tcBorders>
              <w:right w:val="single" w:sz="4" w:space="0" w:color="000000"/>
            </w:tcBorders>
          </w:tcPr>
          <w:p w:rsidR="008F4889" w:rsidRDefault="008F4889">
            <w:pPr>
              <w:ind w:right="-107"/>
              <w:jc w:val="right"/>
              <w:rPr>
                <w:color w:val="000000"/>
              </w:rPr>
            </w:pPr>
          </w:p>
        </w:tc>
        <w:tc>
          <w:tcPr>
            <w:tcW w:w="70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2204" w:type="dxa"/>
            <w:vMerge/>
            <w:tcBorders>
              <w:left w:val="single" w:sz="4" w:space="0" w:color="000000"/>
              <w:bottom w:val="single" w:sz="4" w:space="0" w:color="000000"/>
              <w:right w:val="single" w:sz="4" w:space="0" w:color="000000"/>
            </w:tcBorders>
          </w:tcPr>
          <w:p w:rsidR="008F4889" w:rsidRDefault="008F4889">
            <w:pPr>
              <w:pStyle w:val="aff2"/>
              <w:rPr>
                <w:rFonts w:eastAsia="Times New Roman"/>
                <w:color w:val="000000"/>
                <w:sz w:val="18"/>
                <w:szCs w:val="18"/>
              </w:rPr>
            </w:pPr>
          </w:p>
        </w:tc>
        <w:tc>
          <w:tcPr>
            <w:tcW w:w="1186"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185"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бюджетные ассигнования федерального бюджета</w:t>
            </w:r>
          </w:p>
          <w:p w:rsidR="008F4889" w:rsidRDefault="008F4889">
            <w:pPr>
              <w:rPr>
                <w:color w:val="000000"/>
                <w:sz w:val="18"/>
                <w:szCs w:val="18"/>
              </w:rPr>
            </w:pPr>
          </w:p>
        </w:tc>
        <w:tc>
          <w:tcPr>
            <w:tcW w:w="975" w:type="dxa"/>
            <w:vMerge/>
            <w:tcBorders>
              <w:left w:val="single" w:sz="4" w:space="0" w:color="000000"/>
              <w:bottom w:val="single" w:sz="4" w:space="0" w:color="000000"/>
              <w:right w:val="single" w:sz="4" w:space="0" w:color="000000"/>
            </w:tcBorders>
          </w:tcPr>
          <w:p w:rsidR="008F4889" w:rsidRDefault="008F4889">
            <w:pPr>
              <w:rPr>
                <w:color w:val="000000"/>
                <w:sz w:val="18"/>
                <w:szCs w:val="18"/>
              </w:rPr>
            </w:pPr>
          </w:p>
        </w:tc>
        <w:tc>
          <w:tcPr>
            <w:tcW w:w="1065" w:type="dxa"/>
            <w:tcBorders>
              <w:left w:val="single" w:sz="4" w:space="0" w:color="000000"/>
              <w:bottom w:val="single" w:sz="4" w:space="0" w:color="000000"/>
              <w:right w:val="single" w:sz="4" w:space="0" w:color="000000"/>
            </w:tcBorders>
          </w:tcPr>
          <w:p w:rsidR="008F4889" w:rsidRDefault="00D52422">
            <w:pPr>
              <w:pStyle w:val="aff2"/>
              <w:suppressAutoHyphens w:val="0"/>
              <w:rPr>
                <w:rFonts w:ascii="Times New Roman" w:eastAsia="Times New Roman" w:hAnsi="Times New Roman" w:cs="Times New Roman"/>
                <w:kern w:val="0"/>
                <w:sz w:val="18"/>
                <w:szCs w:val="18"/>
                <w:lang w:bidi="ar-SA"/>
              </w:rPr>
            </w:pPr>
            <w:r>
              <w:rPr>
                <w:rFonts w:ascii="Times New Roman" w:eastAsia="Times New Roman" w:hAnsi="Times New Roman" w:cs="Times New Roman"/>
                <w:kern w:val="0"/>
                <w:sz w:val="18"/>
                <w:szCs w:val="18"/>
                <w:lang w:bidi="ar-SA"/>
              </w:rPr>
              <w:t>60081,2</w:t>
            </w:r>
          </w:p>
          <w:p w:rsidR="008F4889" w:rsidRDefault="008F4889">
            <w:pPr>
              <w:suppressAutoHyphens w:val="0"/>
              <w:rPr>
                <w:rFonts w:ascii="Times New Roman" w:eastAsia="Times New Roman" w:hAnsi="Times New Roman" w:cs="Times New Roman"/>
                <w:kern w:val="0"/>
                <w:sz w:val="18"/>
                <w:szCs w:val="18"/>
                <w:lang w:bidi="ar-SA"/>
              </w:rPr>
            </w:pPr>
          </w:p>
        </w:tc>
        <w:tc>
          <w:tcPr>
            <w:tcW w:w="11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19358,7</w:t>
            </w:r>
          </w:p>
          <w:p w:rsidR="008F4889" w:rsidRDefault="008F4889">
            <w:pPr>
              <w:rPr>
                <w:color w:val="000000"/>
                <w:sz w:val="18"/>
                <w:szCs w:val="18"/>
              </w:rPr>
            </w:pPr>
          </w:p>
        </w:tc>
        <w:tc>
          <w:tcPr>
            <w:tcW w:w="108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40722,5</w:t>
            </w:r>
          </w:p>
          <w:p w:rsidR="008F4889" w:rsidRDefault="008F4889">
            <w:pPr>
              <w:rPr>
                <w:color w:val="000000"/>
                <w:sz w:val="18"/>
                <w:szCs w:val="18"/>
              </w:rPr>
            </w:pPr>
          </w:p>
        </w:tc>
        <w:tc>
          <w:tcPr>
            <w:tcW w:w="90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02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1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840"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794"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0,0</w:t>
            </w:r>
          </w:p>
          <w:p w:rsidR="008F4889" w:rsidRDefault="008F4889">
            <w:pPr>
              <w:rPr>
                <w:color w:val="000000"/>
                <w:sz w:val="18"/>
                <w:szCs w:val="18"/>
              </w:rPr>
            </w:pPr>
          </w:p>
        </w:tc>
        <w:tc>
          <w:tcPr>
            <w:tcW w:w="1501" w:type="dxa"/>
            <w:vMerge/>
            <w:tcBorders>
              <w:left w:val="single" w:sz="4" w:space="0" w:color="000000"/>
            </w:tcBorders>
            <w:vAlign w:val="bottom"/>
          </w:tcPr>
          <w:p w:rsidR="008F4889" w:rsidRDefault="008F4889">
            <w:pPr>
              <w:jc w:val="left"/>
              <w:rPr>
                <w:rFonts w:eastAsia="Times New Roman"/>
                <w:color w:val="000000"/>
                <w:szCs w:val="28"/>
              </w:rPr>
            </w:pPr>
          </w:p>
        </w:tc>
      </w:tr>
    </w:tbl>
    <w:p w:rsidR="008F4889" w:rsidRDefault="008F4889">
      <w:pPr>
        <w:pStyle w:val="1f6"/>
        <w:spacing w:line="235" w:lineRule="auto"/>
        <w:ind w:firstLine="737"/>
        <w:rPr>
          <w:color w:val="000000"/>
        </w:rPr>
      </w:pPr>
    </w:p>
    <w:p w:rsidR="008F4889" w:rsidRDefault="00D52422">
      <w:pPr>
        <w:pStyle w:val="1f6"/>
        <w:spacing w:line="235" w:lineRule="auto"/>
        <w:ind w:firstLine="737"/>
        <w:rPr>
          <w:color w:val="000000"/>
        </w:rPr>
        <w:sectPr w:rsidR="008F4889">
          <w:headerReference w:type="even" r:id="rId23"/>
          <w:headerReference w:type="default" r:id="rId24"/>
          <w:footerReference w:type="even" r:id="rId25"/>
          <w:footerReference w:type="default" r:id="rId26"/>
          <w:headerReference w:type="first" r:id="rId27"/>
          <w:footerReference w:type="first" r:id="rId28"/>
          <w:pgSz w:w="16838" w:h="11906" w:orient="landscape"/>
          <w:pgMar w:top="1701" w:right="1134" w:bottom="567" w:left="1134" w:header="578" w:footer="0" w:gutter="0"/>
          <w:pgNumType w:start="1"/>
          <w:cols w:space="720"/>
          <w:formProt w:val="0"/>
          <w:docGrid w:linePitch="600" w:charSpace="24576"/>
        </w:sectPr>
      </w:pPr>
      <w:r>
        <w:rPr>
          <w:rFonts w:eastAsia="Times New Roman"/>
          <w:color w:val="000000"/>
          <w:szCs w:val="28"/>
        </w:rPr>
        <w:t xml:space="preserve"> </w:t>
      </w:r>
    </w:p>
    <w:p w:rsidR="008F4889" w:rsidRDefault="00D52422">
      <w:pPr>
        <w:pStyle w:val="1f6"/>
        <w:spacing w:line="235" w:lineRule="auto"/>
        <w:ind w:firstLine="737"/>
        <w:rPr>
          <w:color w:val="000000"/>
        </w:rPr>
      </w:pPr>
      <w:proofErr w:type="gramStart"/>
      <w:r>
        <w:rPr>
          <w:rFonts w:eastAsia="Times New Roman"/>
          <w:color w:val="000000"/>
          <w:szCs w:val="28"/>
        </w:rPr>
        <w:lastRenderedPageBreak/>
        <w:t>8) в графе 2 строки 4.1.1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w:t>
      </w:r>
      <w:proofErr w:type="gramEnd"/>
      <w:r>
        <w:rPr>
          <w:rFonts w:eastAsia="Times New Roman"/>
          <w:color w:val="000000"/>
          <w:szCs w:val="28"/>
        </w:rPr>
        <w:t xml:space="preserve">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p w:rsidR="008F4889" w:rsidRDefault="00D52422">
      <w:pPr>
        <w:pStyle w:val="1f6"/>
        <w:spacing w:line="235" w:lineRule="auto"/>
        <w:ind w:firstLine="737"/>
        <w:rPr>
          <w:color w:val="000000"/>
        </w:rPr>
      </w:pPr>
      <w:r>
        <w:rPr>
          <w:rFonts w:eastAsia="Times New Roman"/>
          <w:color w:val="000000"/>
          <w:szCs w:val="28"/>
        </w:rPr>
        <w:t>9) в строке 4.1.2:</w:t>
      </w:r>
    </w:p>
    <w:p w:rsidR="008F4889" w:rsidRDefault="00D52422">
      <w:pPr>
        <w:pStyle w:val="1f6"/>
        <w:spacing w:line="235" w:lineRule="auto"/>
        <w:ind w:firstLine="737"/>
        <w:rPr>
          <w:color w:val="000000"/>
        </w:rPr>
      </w:pPr>
      <w:proofErr w:type="gramStart"/>
      <w:r>
        <w:rPr>
          <w:color w:val="000000"/>
        </w:rPr>
        <w:t xml:space="preserve">а) в </w:t>
      </w:r>
      <w:r>
        <w:rPr>
          <w:rFonts w:eastAsia="Times New Roman"/>
          <w:color w:val="000000"/>
          <w:szCs w:val="28"/>
        </w:rPr>
        <w:t>графе 2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фосфоритования                         и гипсования почв (предоставление сельскохозяйственным товаропроизводителям субсидий</w:t>
      </w:r>
      <w:proofErr w:type="gramEnd"/>
      <w:r>
        <w:rPr>
          <w:rFonts w:eastAsia="Times New Roman"/>
          <w:color w:val="000000"/>
          <w:szCs w:val="28"/>
        </w:rPr>
        <w:t xml:space="preserve"> в целях возмещения части их затрат, связанных с проведением мероприятий в области известкования кислых почв, фосфоритования и гипсования почв)»;</w:t>
      </w:r>
    </w:p>
    <w:p w:rsidR="008F4889" w:rsidRDefault="00D52422">
      <w:pPr>
        <w:pStyle w:val="1f6"/>
        <w:spacing w:line="235" w:lineRule="auto"/>
        <w:ind w:firstLine="737"/>
        <w:rPr>
          <w:color w:val="000000"/>
        </w:rPr>
      </w:pPr>
      <w:r>
        <w:rPr>
          <w:color w:val="000000"/>
        </w:rPr>
        <w:t xml:space="preserve">б) </w:t>
      </w:r>
      <w:r>
        <w:rPr>
          <w:rFonts w:eastAsia="Times New Roman"/>
          <w:color w:val="000000"/>
          <w:szCs w:val="28"/>
        </w:rPr>
        <w:t>в позиции «Всего, в том числе</w:t>
      </w:r>
      <w:proofErr w:type="gramStart"/>
      <w:r>
        <w:rPr>
          <w:rFonts w:eastAsia="Times New Roman"/>
          <w:color w:val="000000"/>
          <w:szCs w:val="28"/>
        </w:rPr>
        <w:t>:»</w:t>
      </w:r>
      <w:proofErr w:type="gramEnd"/>
      <w:r>
        <w:rPr>
          <w:rFonts w:eastAsia="Times New Roman"/>
          <w:color w:val="000000"/>
          <w:szCs w:val="28"/>
        </w:rPr>
        <w:t>:</w:t>
      </w:r>
    </w:p>
    <w:p w:rsidR="008F4889" w:rsidRDefault="00D52422">
      <w:pPr>
        <w:pStyle w:val="1f6"/>
        <w:spacing w:line="235" w:lineRule="auto"/>
        <w:ind w:firstLine="737"/>
        <w:rPr>
          <w:color w:val="000000"/>
        </w:rPr>
      </w:pPr>
      <w:r>
        <w:rPr>
          <w:rFonts w:eastAsia="Times New Roman"/>
          <w:color w:val="000000"/>
          <w:szCs w:val="28"/>
        </w:rPr>
        <w:t>в графе 6 цифры «3246,548» заменить цифрами «0,0»;</w:t>
      </w:r>
    </w:p>
    <w:p w:rsidR="008F4889" w:rsidRDefault="00D52422">
      <w:pPr>
        <w:pStyle w:val="1f6"/>
        <w:spacing w:line="235" w:lineRule="auto"/>
        <w:ind w:firstLine="737"/>
        <w:rPr>
          <w:color w:val="000000"/>
        </w:rPr>
      </w:pPr>
      <w:r>
        <w:rPr>
          <w:color w:val="000000"/>
        </w:rPr>
        <w:t>в графе 8 цифры «3246,548» заменить цифрами «</w:t>
      </w:r>
      <w:r>
        <w:rPr>
          <w:rFonts w:eastAsia="Times New Roman"/>
          <w:color w:val="000000"/>
          <w:szCs w:val="28"/>
        </w:rPr>
        <w:t>0,0</w:t>
      </w:r>
      <w:r>
        <w:rPr>
          <w:color w:val="000000"/>
        </w:rPr>
        <w:t>»;</w:t>
      </w:r>
    </w:p>
    <w:p w:rsidR="008F4889" w:rsidRDefault="00D52422">
      <w:pPr>
        <w:pStyle w:val="1f6"/>
        <w:spacing w:line="235" w:lineRule="auto"/>
        <w:ind w:firstLine="737"/>
        <w:rPr>
          <w:color w:val="000000"/>
        </w:rPr>
      </w:pPr>
      <w:r>
        <w:rPr>
          <w:color w:val="000000"/>
        </w:rPr>
        <w:t>в) в позиции «бюджетные ассигнования областного бюджета»:</w:t>
      </w:r>
    </w:p>
    <w:p w:rsidR="008F4889" w:rsidRDefault="00D52422">
      <w:pPr>
        <w:pStyle w:val="1f6"/>
        <w:spacing w:line="235" w:lineRule="auto"/>
        <w:ind w:firstLine="737"/>
        <w:rPr>
          <w:color w:val="000000"/>
        </w:rPr>
      </w:pPr>
      <w:r>
        <w:rPr>
          <w:rFonts w:eastAsia="Times New Roman"/>
          <w:color w:val="000000"/>
          <w:szCs w:val="28"/>
        </w:rPr>
        <w:t>в графе 6 цифры «519,448» заменить цифрами «0,0»;</w:t>
      </w:r>
    </w:p>
    <w:p w:rsidR="008F4889" w:rsidRDefault="00D52422">
      <w:pPr>
        <w:pStyle w:val="1f6"/>
        <w:spacing w:line="235" w:lineRule="auto"/>
        <w:ind w:firstLine="737"/>
        <w:rPr>
          <w:color w:val="000000"/>
        </w:rPr>
      </w:pPr>
      <w:r>
        <w:rPr>
          <w:color w:val="000000"/>
        </w:rPr>
        <w:t xml:space="preserve">в графе 8 цифры </w:t>
      </w:r>
      <w:r>
        <w:rPr>
          <w:rFonts w:eastAsia="Times New Roman"/>
          <w:color w:val="000000"/>
          <w:szCs w:val="28"/>
        </w:rPr>
        <w:t>«519,448» заменить цифрами «0,0»;</w:t>
      </w:r>
    </w:p>
    <w:p w:rsidR="008F4889" w:rsidRDefault="00D52422">
      <w:pPr>
        <w:pStyle w:val="1f6"/>
        <w:spacing w:line="235" w:lineRule="auto"/>
        <w:ind w:firstLine="737"/>
        <w:rPr>
          <w:color w:val="000000"/>
        </w:rPr>
      </w:pPr>
      <w:r>
        <w:rPr>
          <w:rFonts w:eastAsia="Times New Roman"/>
          <w:color w:val="000000"/>
          <w:szCs w:val="28"/>
        </w:rPr>
        <w:t>г) в позиции «бюджетные ассигнования федерального бюджета»:</w:t>
      </w:r>
    </w:p>
    <w:p w:rsidR="008F4889" w:rsidRDefault="00D52422">
      <w:pPr>
        <w:pStyle w:val="1f6"/>
        <w:spacing w:line="235" w:lineRule="auto"/>
        <w:ind w:firstLine="737"/>
        <w:rPr>
          <w:color w:val="000000"/>
        </w:rPr>
      </w:pPr>
      <w:r>
        <w:rPr>
          <w:rFonts w:eastAsia="Times New Roman"/>
          <w:color w:val="000000"/>
          <w:szCs w:val="28"/>
        </w:rPr>
        <w:t>в графе 6 цифры «2727,1» заменить цифрами «0,0»;</w:t>
      </w:r>
    </w:p>
    <w:p w:rsidR="008F4889" w:rsidRDefault="00D52422">
      <w:pPr>
        <w:pStyle w:val="1f6"/>
        <w:spacing w:line="235" w:lineRule="auto"/>
        <w:ind w:firstLine="737"/>
        <w:rPr>
          <w:color w:val="000000"/>
        </w:rPr>
      </w:pPr>
      <w:r>
        <w:rPr>
          <w:rFonts w:eastAsia="Times New Roman"/>
          <w:color w:val="000000"/>
          <w:szCs w:val="28"/>
        </w:rPr>
        <w:t>в графе 8 цифры «2727,1» заменить цифрами «0,0»;</w:t>
      </w:r>
    </w:p>
    <w:p w:rsidR="008F4889" w:rsidRDefault="00D52422">
      <w:pPr>
        <w:pStyle w:val="1f6"/>
        <w:spacing w:line="235" w:lineRule="auto"/>
        <w:ind w:firstLine="737"/>
        <w:rPr>
          <w:color w:val="000000"/>
        </w:rPr>
      </w:pPr>
      <w:proofErr w:type="gramStart"/>
      <w:r>
        <w:rPr>
          <w:rFonts w:eastAsia="Times New Roman"/>
          <w:color w:val="000000"/>
          <w:szCs w:val="28"/>
        </w:rPr>
        <w:t>10) в графе 2 строки 4.2.1 слова «(предоставление субсидий в целях возмещения (финансового обеспечения) части затрат, связанных с подготовкой проектов межевания земельных участков, предоставляемых в счёт невостребованных земельных долей, находящихся на день подготовки проектов межевания в собственности муниципальных образований Ульяновской области)» заменить словами «(предоставление субсидий в целях возмещения (финансового обеспечения) части затрат, связанных с подготовкой проектов межевания земельных участков, выделяемых</w:t>
      </w:r>
      <w:proofErr w:type="gramEnd"/>
      <w:r>
        <w:rPr>
          <w:rFonts w:eastAsia="Times New Roman"/>
          <w:color w:val="000000"/>
          <w:szCs w:val="28"/>
        </w:rPr>
        <w:t xml:space="preserve"> в счёт земельных долей, находящихся на день подготовки проектов межевания в государственной или муниципальной собственности)»; </w:t>
      </w:r>
    </w:p>
    <w:p w:rsidR="00D52422" w:rsidRDefault="00D52422">
      <w:pPr>
        <w:pStyle w:val="aff2"/>
        <w:spacing w:line="235" w:lineRule="auto"/>
        <w:ind w:firstLine="737"/>
        <w:rPr>
          <w:rFonts w:eastAsia="Times New Roman"/>
          <w:color w:val="000000"/>
          <w:szCs w:val="28"/>
        </w:rPr>
      </w:pPr>
      <w:proofErr w:type="gramStart"/>
      <w:r>
        <w:rPr>
          <w:rFonts w:eastAsia="Times New Roman"/>
          <w:color w:val="000000"/>
          <w:szCs w:val="28"/>
        </w:rPr>
        <w:t xml:space="preserve">11) в графе 2 строки 4.2.2 слова «на проведение кадастровых работ (предоставление субсидий в целях возмещения (финансового обеспечения) части затрат, связанных с выполнением кадастровых работ с последующим внесением в Единый государственный реестр недвижимости сведений </w:t>
      </w:r>
      <w:r>
        <w:rPr>
          <w:rFonts w:eastAsia="Times New Roman"/>
          <w:color w:val="000000"/>
          <w:szCs w:val="28"/>
        </w:rPr>
        <w:br/>
      </w:r>
      <w:r>
        <w:rPr>
          <w:rFonts w:eastAsia="Times New Roman"/>
          <w:color w:val="000000"/>
          <w:szCs w:val="28"/>
        </w:rPr>
        <w:lastRenderedPageBreak/>
        <w:t xml:space="preserve">в отношении земельных участков из состава земель сельскохозяйственного назначения, государственная собственность на которые не разграничена </w:t>
      </w:r>
      <w:r>
        <w:rPr>
          <w:rFonts w:eastAsia="Times New Roman"/>
          <w:color w:val="000000"/>
          <w:szCs w:val="28"/>
        </w:rPr>
        <w:br/>
        <w:t>и в отношении которых исполнительные органы Ульяновской области или органы местного</w:t>
      </w:r>
      <w:proofErr w:type="gramEnd"/>
      <w:r>
        <w:rPr>
          <w:rFonts w:eastAsia="Times New Roman"/>
          <w:color w:val="000000"/>
          <w:szCs w:val="28"/>
        </w:rPr>
        <w:t xml:space="preserve">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учёт; </w:t>
      </w:r>
      <w:proofErr w:type="gramStart"/>
      <w:r>
        <w:rPr>
          <w:rFonts w:eastAsia="Times New Roman"/>
          <w:color w:val="000000"/>
          <w:szCs w:val="28"/>
        </w:rPr>
        <w:t xml:space="preserve">земельных участков, предоставляемых </w:t>
      </w:r>
      <w:r>
        <w:rPr>
          <w:rFonts w:eastAsia="Times New Roman"/>
          <w:color w:val="000000"/>
          <w:szCs w:val="28"/>
        </w:rPr>
        <w:br/>
        <w:t xml:space="preserve">в счёт невостребованных земельных долей, находящихся на день выполнения кадастровых работ в собственности муниципальных образований Ульяновской области)» заменить словами «проведение кадастровых работ (предоставление субсидий в целях возмещения (финансового обеспечения) части затрат, связанных с выполнением кадастровых работ с последующим внесением </w:t>
      </w:r>
      <w:r>
        <w:rPr>
          <w:rFonts w:eastAsia="Times New Roman"/>
          <w:color w:val="000000"/>
          <w:szCs w:val="28"/>
        </w:rPr>
        <w:br/>
        <w:t xml:space="preserve">в Единый государственный реестр недвижимости сведений в отношении </w:t>
      </w:r>
      <w:r>
        <w:rPr>
          <w:color w:val="000000"/>
        </w:rPr>
        <w:t>земельных участков из состава земель сельскохозяйственного назначения, государственная собственность на</w:t>
      </w:r>
      <w:proofErr w:type="gramEnd"/>
      <w:r>
        <w:rPr>
          <w:color w:val="000000"/>
        </w:rPr>
        <w:t xml:space="preserve"> </w:t>
      </w:r>
      <w:proofErr w:type="gramStart"/>
      <w:r>
        <w:rPr>
          <w:color w:val="000000"/>
        </w:rPr>
        <w:t>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 земельных участков из состава земель сельскохозяйственного назначения, выделяемых в счёт земельных долей, находящихся на день выполнения кадастровых работ в государственной или</w:t>
      </w:r>
      <w:r>
        <w:rPr>
          <w:rFonts w:eastAsia="Times New Roman"/>
          <w:color w:val="000000"/>
          <w:szCs w:val="28"/>
        </w:rPr>
        <w:t xml:space="preserve"> муниципальной собственности;</w:t>
      </w:r>
      <w:proofErr w:type="gramEnd"/>
      <w:r>
        <w:rPr>
          <w:rFonts w:eastAsia="Times New Roman"/>
          <w:color w:val="000000"/>
          <w:szCs w:val="28"/>
        </w:rPr>
        <w:t xml:space="preserve">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rPr>
          <w:rFonts w:eastAsia="Times New Roman"/>
          <w:color w:val="000000"/>
          <w:szCs w:val="28"/>
        </w:rPr>
        <w:t>уточнения описания местоположения границ таких земельных участков</w:t>
      </w:r>
      <w:proofErr w:type="gramEnd"/>
      <w:r>
        <w:rPr>
          <w:rFonts w:eastAsia="Times New Roman"/>
          <w:color w:val="000000"/>
          <w:szCs w:val="28"/>
        </w:rPr>
        <w:t>»;</w:t>
      </w:r>
    </w:p>
    <w:p w:rsidR="008F4889" w:rsidRDefault="008F4889">
      <w:pPr>
        <w:pStyle w:val="aff2"/>
        <w:spacing w:line="235" w:lineRule="auto"/>
        <w:ind w:firstLine="737"/>
        <w:rPr>
          <w:rFonts w:eastAsia="Times New Roman"/>
          <w:color w:val="000000"/>
          <w:szCs w:val="28"/>
        </w:rPr>
        <w:sectPr w:rsidR="008F4889">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578" w:footer="0" w:gutter="0"/>
          <w:pgNumType w:start="1"/>
          <w:cols w:space="720"/>
          <w:formProt w:val="0"/>
          <w:titlePg/>
          <w:docGrid w:linePitch="600" w:charSpace="24576"/>
        </w:sectPr>
      </w:pPr>
    </w:p>
    <w:p w:rsidR="008F4889" w:rsidRDefault="00D52422">
      <w:pPr>
        <w:pStyle w:val="1f6"/>
        <w:ind w:firstLine="709"/>
        <w:rPr>
          <w:color w:val="000000"/>
        </w:rPr>
      </w:pPr>
      <w:r>
        <w:rPr>
          <w:color w:val="000000"/>
        </w:rPr>
        <w:lastRenderedPageBreak/>
        <w:t>12) строку 4.3 изложить в следующей редакции:</w:t>
      </w:r>
    </w:p>
    <w:p w:rsidR="008F4889" w:rsidRDefault="008F4889">
      <w:pPr>
        <w:pStyle w:val="1f6"/>
        <w:ind w:firstLine="737"/>
        <w:rPr>
          <w:color w:val="000000"/>
        </w:rPr>
      </w:pPr>
    </w:p>
    <w:tbl>
      <w:tblPr>
        <w:tblW w:w="16395" w:type="dxa"/>
        <w:tblInd w:w="274" w:type="dxa"/>
        <w:tblLayout w:type="fixed"/>
        <w:tblLook w:val="04A0"/>
      </w:tblPr>
      <w:tblGrid>
        <w:gridCol w:w="660"/>
        <w:gridCol w:w="705"/>
        <w:gridCol w:w="2445"/>
        <w:gridCol w:w="1185"/>
        <w:gridCol w:w="1348"/>
        <w:gridCol w:w="841"/>
        <w:gridCol w:w="1036"/>
        <w:gridCol w:w="959"/>
        <w:gridCol w:w="1079"/>
        <w:gridCol w:w="962"/>
        <w:gridCol w:w="1125"/>
        <w:gridCol w:w="1033"/>
        <w:gridCol w:w="797"/>
        <w:gridCol w:w="719"/>
        <w:gridCol w:w="1501"/>
      </w:tblGrid>
      <w:tr w:rsidR="008F4889">
        <w:trPr>
          <w:trHeight w:val="1635"/>
        </w:trPr>
        <w:tc>
          <w:tcPr>
            <w:tcW w:w="660" w:type="dxa"/>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70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4.3.</w:t>
            </w:r>
          </w:p>
        </w:tc>
        <w:tc>
          <w:tcPr>
            <w:tcW w:w="2445"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rFonts w:eastAsia="Times New Roman"/>
                <w:color w:val="000000"/>
                <w:sz w:val="18"/>
                <w:szCs w:val="18"/>
              </w:rPr>
            </w:pPr>
            <w:r>
              <w:rPr>
                <w:rFonts w:eastAsia="Times New Roman"/>
                <w:color w:val="000000"/>
                <w:sz w:val="18"/>
                <w:szCs w:val="18"/>
              </w:rPr>
              <w:t>Предоставление      </w:t>
            </w:r>
            <w:proofErr w:type="spellStart"/>
            <w:r>
              <w:rPr>
                <w:rFonts w:eastAsia="Times New Roman"/>
                <w:color w:val="000000"/>
                <w:sz w:val="18"/>
                <w:szCs w:val="18"/>
              </w:rPr>
              <w:t>сельско-хозяйственным</w:t>
            </w:r>
            <w:proofErr w:type="spellEnd"/>
            <w:r>
              <w:rPr>
                <w:rFonts w:eastAsia="Times New Roman"/>
                <w:color w:val="000000"/>
                <w:sz w:val="18"/>
                <w:szCs w:val="18"/>
              </w:rPr>
              <w:t> </w:t>
            </w:r>
            <w:proofErr w:type="spellStart"/>
            <w:r>
              <w:rPr>
                <w:rFonts w:eastAsia="Times New Roman"/>
                <w:color w:val="000000"/>
                <w:sz w:val="18"/>
                <w:szCs w:val="18"/>
              </w:rPr>
              <w:t>товаропрои</w:t>
            </w:r>
            <w:proofErr w:type="gramStart"/>
            <w:r>
              <w:rPr>
                <w:rFonts w:eastAsia="Times New Roman"/>
                <w:color w:val="000000"/>
                <w:sz w:val="18"/>
                <w:szCs w:val="18"/>
              </w:rPr>
              <w:t>з</w:t>
            </w:r>
            <w:proofErr w:type="spellEnd"/>
            <w:r>
              <w:rPr>
                <w:rFonts w:eastAsia="Times New Roman"/>
                <w:color w:val="000000"/>
                <w:sz w:val="18"/>
                <w:szCs w:val="18"/>
              </w:rPr>
              <w:t>-</w:t>
            </w:r>
            <w:proofErr w:type="gramEnd"/>
            <w:r>
              <w:rPr>
                <w:rFonts w:eastAsia="Times New Roman"/>
                <w:color w:val="000000"/>
                <w:sz w:val="18"/>
                <w:szCs w:val="18"/>
              </w:rPr>
              <w:t xml:space="preserve"> водителям     субсидий из областного бюджета Ульяновской области </w:t>
            </w:r>
            <w:r>
              <w:rPr>
                <w:rFonts w:eastAsia="Times New Roman"/>
                <w:color w:val="000000"/>
                <w:sz w:val="18"/>
                <w:szCs w:val="18"/>
              </w:rPr>
              <w:br/>
              <w:t xml:space="preserve">в целях возмещения части их затрат, связанных </w:t>
            </w:r>
            <w:r>
              <w:rPr>
                <w:rFonts w:eastAsia="Times New Roman"/>
                <w:color w:val="000000"/>
                <w:sz w:val="18"/>
                <w:szCs w:val="18"/>
              </w:rPr>
              <w:br/>
              <w:t xml:space="preserve">с проведением мероприятий в области известкования кислых почв, </w:t>
            </w:r>
            <w:proofErr w:type="spellStart"/>
            <w:r>
              <w:rPr>
                <w:rFonts w:eastAsia="Times New Roman"/>
                <w:color w:val="000000"/>
                <w:sz w:val="18"/>
                <w:szCs w:val="18"/>
              </w:rPr>
              <w:t>фосфорито-вания</w:t>
            </w:r>
            <w:proofErr w:type="spellEnd"/>
            <w:r>
              <w:rPr>
                <w:rFonts w:eastAsia="Times New Roman"/>
                <w:color w:val="000000"/>
                <w:sz w:val="18"/>
                <w:szCs w:val="18"/>
              </w:rPr>
              <w:t xml:space="preserve"> и гипсования почв, сверх установленного уровня финансирования</w:t>
            </w:r>
          </w:p>
        </w:tc>
        <w:tc>
          <w:tcPr>
            <w:tcW w:w="118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tc>
        <w:tc>
          <w:tcPr>
            <w:tcW w:w="1348"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Бюджетные ассигнования областного бюджета</w:t>
            </w:r>
          </w:p>
          <w:p w:rsidR="008F4889" w:rsidRDefault="008F4889">
            <w:pPr>
              <w:rPr>
                <w:rFonts w:eastAsia="Times New Roman"/>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93209Z5982</w:t>
            </w:r>
          </w:p>
        </w:tc>
        <w:tc>
          <w:tcPr>
            <w:tcW w:w="103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519,478</w:t>
            </w:r>
          </w:p>
        </w:tc>
        <w:tc>
          <w:tcPr>
            <w:tcW w:w="95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Х</w:t>
            </w:r>
          </w:p>
        </w:tc>
        <w:tc>
          <w:tcPr>
            <w:tcW w:w="107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519,478</w:t>
            </w:r>
          </w:p>
        </w:tc>
        <w:tc>
          <w:tcPr>
            <w:tcW w:w="962"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112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1033"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97"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1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501" w:type="dxa"/>
            <w:tcBorders>
              <w:left w:val="single" w:sz="4" w:space="0" w:color="000000"/>
            </w:tcBorders>
            <w:vAlign w:val="bottom"/>
          </w:tcPr>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D52422">
            <w:pPr>
              <w:ind w:left="-113" w:right="113"/>
              <w:jc w:val="left"/>
              <w:rPr>
                <w:color w:val="000000"/>
              </w:rPr>
            </w:pPr>
            <w:r>
              <w:rPr>
                <w:rFonts w:eastAsia="Times New Roman"/>
                <w:color w:val="000000"/>
                <w:szCs w:val="28"/>
              </w:rPr>
              <w:t xml:space="preserve"> »;</w:t>
            </w:r>
          </w:p>
        </w:tc>
      </w:tr>
    </w:tbl>
    <w:p w:rsidR="008F4889" w:rsidRDefault="008F4889">
      <w:pPr>
        <w:pStyle w:val="1f6"/>
        <w:ind w:firstLine="737"/>
        <w:rPr>
          <w:rFonts w:eastAsia="Times New Roman"/>
          <w:color w:val="000000"/>
          <w:szCs w:val="28"/>
        </w:rPr>
      </w:pPr>
    </w:p>
    <w:p w:rsidR="008F4889" w:rsidRDefault="00D52422">
      <w:pPr>
        <w:pStyle w:val="1f6"/>
        <w:ind w:firstLine="737"/>
        <w:rPr>
          <w:rFonts w:eastAsia="Times New Roman"/>
          <w:color w:val="000000"/>
          <w:szCs w:val="28"/>
        </w:rPr>
      </w:pPr>
      <w:r>
        <w:rPr>
          <w:rFonts w:eastAsia="Times New Roman"/>
          <w:color w:val="000000"/>
          <w:szCs w:val="28"/>
        </w:rPr>
        <w:t>13) строку 5.1 изложить в следующей редакции:</w:t>
      </w:r>
    </w:p>
    <w:p w:rsidR="008F4889" w:rsidRDefault="008F4889">
      <w:pPr>
        <w:pStyle w:val="1f6"/>
        <w:ind w:firstLine="737"/>
        <w:rPr>
          <w:rFonts w:eastAsia="Times New Roman"/>
          <w:color w:val="000000"/>
          <w:szCs w:val="28"/>
        </w:rPr>
      </w:pPr>
    </w:p>
    <w:tbl>
      <w:tblPr>
        <w:tblW w:w="16395" w:type="dxa"/>
        <w:tblInd w:w="274" w:type="dxa"/>
        <w:tblLayout w:type="fixed"/>
        <w:tblLook w:val="04A0"/>
      </w:tblPr>
      <w:tblGrid>
        <w:gridCol w:w="660"/>
        <w:gridCol w:w="705"/>
        <w:gridCol w:w="2445"/>
        <w:gridCol w:w="1185"/>
        <w:gridCol w:w="1348"/>
        <w:gridCol w:w="841"/>
        <w:gridCol w:w="1036"/>
        <w:gridCol w:w="959"/>
        <w:gridCol w:w="1079"/>
        <w:gridCol w:w="962"/>
        <w:gridCol w:w="1125"/>
        <w:gridCol w:w="1033"/>
        <w:gridCol w:w="797"/>
        <w:gridCol w:w="719"/>
        <w:gridCol w:w="1501"/>
      </w:tblGrid>
      <w:tr w:rsidR="008F4889">
        <w:trPr>
          <w:trHeight w:val="545"/>
        </w:trPr>
        <w:tc>
          <w:tcPr>
            <w:tcW w:w="660" w:type="dxa"/>
            <w:vMerge w:val="restart"/>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705"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5.1.</w:t>
            </w:r>
          </w:p>
        </w:tc>
        <w:tc>
          <w:tcPr>
            <w:tcW w:w="2445" w:type="dxa"/>
            <w:vMerge w:val="restart"/>
            <w:tcBorders>
              <w:top w:val="single" w:sz="4" w:space="0" w:color="000000"/>
              <w:left w:val="single" w:sz="4" w:space="0" w:color="000000"/>
              <w:bottom w:val="single" w:sz="4" w:space="0" w:color="000000"/>
              <w:right w:val="single" w:sz="4" w:space="0" w:color="000000"/>
            </w:tcBorders>
          </w:tcPr>
          <w:p w:rsidR="008F4889" w:rsidRDefault="00D52422">
            <w:pPr>
              <w:pStyle w:val="aff2"/>
              <w:rPr>
                <w:rFonts w:eastAsia="Times New Roman"/>
                <w:color w:val="000000"/>
                <w:sz w:val="18"/>
                <w:szCs w:val="18"/>
              </w:rPr>
            </w:pPr>
            <w:r>
              <w:rPr>
                <w:rFonts w:eastAsia="Times New Roman"/>
                <w:color w:val="000000"/>
                <w:sz w:val="18"/>
                <w:szCs w:val="18"/>
              </w:rPr>
              <w:t>Обеспечение комплексного развития сельских территорий</w:t>
            </w:r>
          </w:p>
          <w:p w:rsidR="008F4889" w:rsidRDefault="008F4889">
            <w:pPr>
              <w:pStyle w:val="aff2"/>
              <w:rPr>
                <w:rFonts w:eastAsia="Times New Roman"/>
                <w:color w:val="000000"/>
                <w:sz w:val="18"/>
                <w:szCs w:val="18"/>
              </w:rPr>
            </w:pPr>
          </w:p>
        </w:tc>
        <w:tc>
          <w:tcPr>
            <w:tcW w:w="1185"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tc>
        <w:tc>
          <w:tcPr>
            <w:tcW w:w="1348" w:type="dxa"/>
            <w:tcBorders>
              <w:top w:val="single" w:sz="4" w:space="0" w:color="000000"/>
              <w:left w:val="single" w:sz="4" w:space="0" w:color="000000"/>
              <w:bottom w:val="single" w:sz="4" w:space="0" w:color="000000"/>
              <w:right w:val="single" w:sz="4" w:space="0" w:color="000000"/>
            </w:tcBorders>
          </w:tcPr>
          <w:p w:rsidR="008F4889" w:rsidRDefault="00D52422">
            <w:pPr>
              <w:pStyle w:val="aff2"/>
              <w:jc w:val="center"/>
              <w:rPr>
                <w:color w:val="000000"/>
              </w:rPr>
            </w:pPr>
            <w:r>
              <w:rPr>
                <w:rFonts w:eastAsia="Times New Roman"/>
                <w:color w:val="000000"/>
                <w:sz w:val="18"/>
                <w:szCs w:val="18"/>
              </w:rPr>
              <w:t>Всего, в том числе:</w:t>
            </w:r>
          </w:p>
          <w:p w:rsidR="008F4889" w:rsidRDefault="008F4889">
            <w:pPr>
              <w:rPr>
                <w:color w:val="000000"/>
              </w:rPr>
            </w:pPr>
          </w:p>
          <w:p w:rsidR="008F4889" w:rsidRDefault="008F4889">
            <w:pPr>
              <w:rPr>
                <w:rFonts w:eastAsia="Times New Roman"/>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 xml:space="preserve"> 93 2 04 R5760</w:t>
            </w:r>
          </w:p>
          <w:p w:rsidR="008F4889" w:rsidRDefault="008F4889">
            <w:pPr>
              <w:rPr>
                <w:color w:val="000000"/>
              </w:rPr>
            </w:pPr>
          </w:p>
        </w:tc>
        <w:tc>
          <w:tcPr>
            <w:tcW w:w="1036" w:type="dxa"/>
            <w:tcBorders>
              <w:top w:val="single" w:sz="4" w:space="0" w:color="000000"/>
              <w:left w:val="single" w:sz="4" w:space="0" w:color="000000"/>
              <w:bottom w:val="single" w:sz="4" w:space="0" w:color="000000"/>
              <w:right w:val="single" w:sz="4" w:space="0" w:color="000000"/>
            </w:tcBorders>
          </w:tcPr>
          <w:p w:rsidR="008F4889" w:rsidRDefault="00D52422">
            <w:pPr>
              <w:rPr>
                <w:sz w:val="18"/>
                <w:szCs w:val="18"/>
              </w:rPr>
            </w:pPr>
            <w:r>
              <w:rPr>
                <w:rFonts w:eastAsia="Times New Roman"/>
                <w:color w:val="000000"/>
                <w:sz w:val="18"/>
                <w:szCs w:val="18"/>
              </w:rPr>
              <w:t>1149835,73807</w:t>
            </w:r>
          </w:p>
        </w:tc>
        <w:tc>
          <w:tcPr>
            <w:tcW w:w="959"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sz w:val="18"/>
                <w:szCs w:val="18"/>
              </w:rPr>
            </w:pPr>
            <w:r>
              <w:rPr>
                <w:sz w:val="18"/>
                <w:szCs w:val="18"/>
              </w:rPr>
              <w:t>341696,33758</w:t>
            </w:r>
          </w:p>
          <w:p w:rsidR="008F4889" w:rsidRDefault="008F4889">
            <w:pPr>
              <w:pStyle w:val="aff2"/>
              <w:spacing w:after="283"/>
              <w:jc w:val="center"/>
              <w:rPr>
                <w:sz w:val="18"/>
                <w:szCs w:val="18"/>
              </w:rPr>
            </w:pPr>
          </w:p>
        </w:tc>
        <w:tc>
          <w:tcPr>
            <w:tcW w:w="1079" w:type="dxa"/>
            <w:tcBorders>
              <w:top w:val="single" w:sz="4" w:space="0" w:color="000000"/>
              <w:left w:val="single" w:sz="4" w:space="0" w:color="000000"/>
              <w:bottom w:val="single" w:sz="4" w:space="0" w:color="000000"/>
              <w:right w:val="single" w:sz="4" w:space="0" w:color="000000"/>
            </w:tcBorders>
          </w:tcPr>
          <w:p w:rsidR="008F4889" w:rsidRDefault="00D52422">
            <w:pPr>
              <w:pStyle w:val="aff2"/>
              <w:rPr>
                <w:rFonts w:eastAsia="Times New Roman"/>
                <w:color w:val="000000"/>
                <w:sz w:val="18"/>
                <w:szCs w:val="18"/>
              </w:rPr>
            </w:pPr>
            <w:r>
              <w:rPr>
                <w:rFonts w:eastAsia="Times New Roman"/>
                <w:color w:val="000000"/>
                <w:sz w:val="18"/>
                <w:szCs w:val="18"/>
              </w:rPr>
              <w:t>320539,79382</w:t>
            </w:r>
          </w:p>
          <w:p w:rsidR="008F4889" w:rsidRDefault="008F4889">
            <w:pPr>
              <w:rPr>
                <w:rFonts w:eastAsia="Times New Roman"/>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tcPr>
          <w:p w:rsidR="008F4889" w:rsidRDefault="00D52422">
            <w:pPr>
              <w:rPr>
                <w:sz w:val="18"/>
                <w:szCs w:val="18"/>
              </w:rPr>
            </w:pPr>
            <w:r>
              <w:rPr>
                <w:rFonts w:eastAsia="Times New Roman"/>
                <w:color w:val="000000"/>
                <w:sz w:val="18"/>
                <w:szCs w:val="18"/>
              </w:rPr>
              <w:t>487599,60667</w:t>
            </w:r>
          </w:p>
        </w:tc>
        <w:tc>
          <w:tcPr>
            <w:tcW w:w="112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1033"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797"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71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0,0</w:t>
            </w:r>
          </w:p>
        </w:tc>
        <w:tc>
          <w:tcPr>
            <w:tcW w:w="1501" w:type="dxa"/>
            <w:vMerge w:val="restart"/>
            <w:tcBorders>
              <w:left w:val="single" w:sz="4" w:space="0" w:color="000000"/>
            </w:tcBorders>
            <w:vAlign w:val="bottom"/>
          </w:tcPr>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8F4889">
            <w:pPr>
              <w:jc w:val="left"/>
              <w:rPr>
                <w:rFonts w:eastAsia="Times New Roman"/>
                <w:color w:val="000000"/>
                <w:szCs w:val="28"/>
              </w:rPr>
            </w:pPr>
          </w:p>
          <w:p w:rsidR="008F4889" w:rsidRDefault="00D52422">
            <w:pPr>
              <w:ind w:left="-113" w:right="113"/>
              <w:jc w:val="left"/>
              <w:rPr>
                <w:color w:val="000000"/>
              </w:rPr>
            </w:pPr>
            <w:r>
              <w:rPr>
                <w:rFonts w:eastAsia="Times New Roman"/>
                <w:color w:val="000000"/>
                <w:szCs w:val="28"/>
              </w:rPr>
              <w:t xml:space="preserve"> »;</w:t>
            </w:r>
          </w:p>
        </w:tc>
      </w:tr>
      <w:tr w:rsidR="008F4889">
        <w:trPr>
          <w:trHeight w:val="545"/>
        </w:trPr>
        <w:tc>
          <w:tcPr>
            <w:tcW w:w="660" w:type="dxa"/>
            <w:vMerge/>
            <w:tcBorders>
              <w:right w:val="single" w:sz="4" w:space="0" w:color="000000"/>
            </w:tcBorders>
          </w:tcPr>
          <w:p w:rsidR="008F4889" w:rsidRDefault="008F4889">
            <w:pPr>
              <w:ind w:right="-107"/>
              <w:jc w:val="right"/>
              <w:rPr>
                <w:color w:val="000000"/>
              </w:rPr>
            </w:pPr>
          </w:p>
        </w:tc>
        <w:tc>
          <w:tcPr>
            <w:tcW w:w="70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2445" w:type="dxa"/>
            <w:vMerge/>
            <w:tcBorders>
              <w:left w:val="single" w:sz="4" w:space="0" w:color="000000"/>
              <w:bottom w:val="single" w:sz="4" w:space="0" w:color="000000"/>
              <w:right w:val="single" w:sz="4" w:space="0" w:color="000000"/>
            </w:tcBorders>
          </w:tcPr>
          <w:p w:rsidR="008F4889" w:rsidRDefault="008F4889">
            <w:pPr>
              <w:pStyle w:val="aff2"/>
              <w:rPr>
                <w:rFonts w:eastAsia="Times New Roman"/>
                <w:color w:val="000000"/>
                <w:sz w:val="18"/>
                <w:szCs w:val="18"/>
              </w:rPr>
            </w:pPr>
          </w:p>
        </w:tc>
        <w:tc>
          <w:tcPr>
            <w:tcW w:w="118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348"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бюджетные ассигнования областного бюджета</w:t>
            </w:r>
          </w:p>
        </w:tc>
        <w:tc>
          <w:tcPr>
            <w:tcW w:w="841"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036" w:type="dxa"/>
            <w:tcBorders>
              <w:left w:val="single" w:sz="4" w:space="0" w:color="000000"/>
              <w:bottom w:val="single" w:sz="4" w:space="0" w:color="000000"/>
              <w:right w:val="single" w:sz="4" w:space="0" w:color="000000"/>
            </w:tcBorders>
          </w:tcPr>
          <w:p w:rsidR="008F4889" w:rsidRDefault="00D52422">
            <w:pPr>
              <w:rPr>
                <w:color w:val="000000"/>
                <w:sz w:val="18"/>
                <w:szCs w:val="18"/>
              </w:rPr>
            </w:pPr>
            <w:r>
              <w:rPr>
                <w:color w:val="000000"/>
                <w:sz w:val="18"/>
                <w:szCs w:val="18"/>
              </w:rPr>
              <w:t>219642,73807</w:t>
            </w:r>
          </w:p>
        </w:tc>
        <w:tc>
          <w:tcPr>
            <w:tcW w:w="959"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11167,93758</w:t>
            </w:r>
          </w:p>
          <w:p w:rsidR="008F4889" w:rsidRDefault="008F4889">
            <w:pPr>
              <w:rPr>
                <w:color w:val="000000"/>
                <w:sz w:val="18"/>
                <w:szCs w:val="18"/>
              </w:rPr>
            </w:pPr>
          </w:p>
        </w:tc>
        <w:tc>
          <w:tcPr>
            <w:tcW w:w="1079"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9616,19382</w:t>
            </w:r>
          </w:p>
          <w:p w:rsidR="008F4889" w:rsidRDefault="008F4889">
            <w:pPr>
              <w:rPr>
                <w:color w:val="000000"/>
                <w:sz w:val="18"/>
                <w:szCs w:val="18"/>
              </w:rPr>
            </w:pPr>
          </w:p>
        </w:tc>
        <w:tc>
          <w:tcPr>
            <w:tcW w:w="962"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198858,60667</w:t>
            </w:r>
          </w:p>
        </w:tc>
        <w:tc>
          <w:tcPr>
            <w:tcW w:w="1125"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1033"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797"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719"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1501" w:type="dxa"/>
            <w:vMerge/>
            <w:tcBorders>
              <w:left w:val="single" w:sz="4" w:space="0" w:color="000000"/>
            </w:tcBorders>
            <w:vAlign w:val="bottom"/>
          </w:tcPr>
          <w:p w:rsidR="008F4889" w:rsidRDefault="008F4889">
            <w:pPr>
              <w:jc w:val="left"/>
              <w:rPr>
                <w:rFonts w:eastAsia="Times New Roman"/>
                <w:color w:val="000000"/>
                <w:szCs w:val="28"/>
              </w:rPr>
            </w:pPr>
          </w:p>
        </w:tc>
      </w:tr>
      <w:tr w:rsidR="008F4889">
        <w:trPr>
          <w:trHeight w:val="545"/>
        </w:trPr>
        <w:tc>
          <w:tcPr>
            <w:tcW w:w="660" w:type="dxa"/>
            <w:vMerge/>
            <w:tcBorders>
              <w:right w:val="single" w:sz="4" w:space="0" w:color="000000"/>
            </w:tcBorders>
          </w:tcPr>
          <w:p w:rsidR="008F4889" w:rsidRDefault="008F4889">
            <w:pPr>
              <w:ind w:right="-107"/>
              <w:jc w:val="right"/>
              <w:rPr>
                <w:color w:val="000000"/>
              </w:rPr>
            </w:pPr>
          </w:p>
        </w:tc>
        <w:tc>
          <w:tcPr>
            <w:tcW w:w="70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2445" w:type="dxa"/>
            <w:vMerge/>
            <w:tcBorders>
              <w:left w:val="single" w:sz="4" w:space="0" w:color="000000"/>
              <w:bottom w:val="single" w:sz="4" w:space="0" w:color="000000"/>
              <w:right w:val="single" w:sz="4" w:space="0" w:color="000000"/>
            </w:tcBorders>
          </w:tcPr>
          <w:p w:rsidR="008F4889" w:rsidRDefault="008F4889">
            <w:pPr>
              <w:pStyle w:val="aff2"/>
              <w:rPr>
                <w:rFonts w:eastAsia="Times New Roman"/>
                <w:color w:val="000000"/>
                <w:sz w:val="18"/>
                <w:szCs w:val="18"/>
              </w:rPr>
            </w:pPr>
          </w:p>
        </w:tc>
        <w:tc>
          <w:tcPr>
            <w:tcW w:w="1185"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348" w:type="dxa"/>
            <w:tcBorders>
              <w:left w:val="single" w:sz="4" w:space="0" w:color="000000"/>
              <w:bottom w:val="single" w:sz="4" w:space="0" w:color="000000"/>
              <w:right w:val="single" w:sz="4" w:space="0" w:color="000000"/>
            </w:tcBorders>
          </w:tcPr>
          <w:p w:rsidR="008F4889" w:rsidRDefault="00D52422">
            <w:pPr>
              <w:pStyle w:val="aff2"/>
              <w:ind w:left="57"/>
              <w:rPr>
                <w:color w:val="000000"/>
              </w:rPr>
            </w:pPr>
            <w:r>
              <w:rPr>
                <w:color w:val="000000"/>
                <w:sz w:val="18"/>
                <w:szCs w:val="18"/>
              </w:rPr>
              <w:t xml:space="preserve"> бюджетные ассигнования федерального бюджета</w:t>
            </w:r>
          </w:p>
        </w:tc>
        <w:tc>
          <w:tcPr>
            <w:tcW w:w="841" w:type="dxa"/>
            <w:vMerge/>
            <w:tcBorders>
              <w:left w:val="single" w:sz="4" w:space="0" w:color="000000"/>
              <w:bottom w:val="single" w:sz="4" w:space="0" w:color="000000"/>
              <w:right w:val="single" w:sz="4" w:space="0" w:color="000000"/>
            </w:tcBorders>
          </w:tcPr>
          <w:p w:rsidR="008F4889" w:rsidRDefault="008F4889">
            <w:pPr>
              <w:rPr>
                <w:color w:val="000000"/>
              </w:rPr>
            </w:pPr>
          </w:p>
        </w:tc>
        <w:tc>
          <w:tcPr>
            <w:tcW w:w="1036" w:type="dxa"/>
            <w:tcBorders>
              <w:left w:val="single" w:sz="4" w:space="0" w:color="000000"/>
              <w:bottom w:val="single" w:sz="4" w:space="0" w:color="000000"/>
              <w:right w:val="single" w:sz="4" w:space="0" w:color="000000"/>
            </w:tcBorders>
          </w:tcPr>
          <w:p w:rsidR="008F4889" w:rsidRDefault="00D52422">
            <w:pPr>
              <w:rPr>
                <w:color w:val="000000"/>
                <w:sz w:val="18"/>
                <w:szCs w:val="18"/>
              </w:rPr>
            </w:pPr>
            <w:r>
              <w:rPr>
                <w:color w:val="000000"/>
                <w:sz w:val="18"/>
                <w:szCs w:val="18"/>
              </w:rPr>
              <w:t>930193,0</w:t>
            </w:r>
          </w:p>
        </w:tc>
        <w:tc>
          <w:tcPr>
            <w:tcW w:w="959"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330528,4</w:t>
            </w:r>
          </w:p>
          <w:p w:rsidR="008F4889" w:rsidRDefault="008F4889">
            <w:pPr>
              <w:rPr>
                <w:color w:val="000000"/>
                <w:sz w:val="18"/>
                <w:szCs w:val="18"/>
              </w:rPr>
            </w:pPr>
          </w:p>
        </w:tc>
        <w:tc>
          <w:tcPr>
            <w:tcW w:w="1079"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310923,6</w:t>
            </w:r>
          </w:p>
          <w:p w:rsidR="008F4889" w:rsidRDefault="008F4889">
            <w:pPr>
              <w:rPr>
                <w:color w:val="000000"/>
                <w:sz w:val="18"/>
                <w:szCs w:val="18"/>
              </w:rPr>
            </w:pPr>
          </w:p>
        </w:tc>
        <w:tc>
          <w:tcPr>
            <w:tcW w:w="962" w:type="dxa"/>
            <w:tcBorders>
              <w:left w:val="single" w:sz="4" w:space="0" w:color="000000"/>
              <w:bottom w:val="single" w:sz="4" w:space="0" w:color="000000"/>
              <w:right w:val="single" w:sz="4" w:space="0" w:color="000000"/>
            </w:tcBorders>
          </w:tcPr>
          <w:p w:rsidR="008F4889" w:rsidRDefault="00D52422">
            <w:pPr>
              <w:pStyle w:val="aff2"/>
              <w:rPr>
                <w:color w:val="000000"/>
                <w:sz w:val="18"/>
                <w:szCs w:val="18"/>
              </w:rPr>
            </w:pPr>
            <w:r>
              <w:rPr>
                <w:color w:val="000000"/>
                <w:sz w:val="18"/>
                <w:szCs w:val="18"/>
              </w:rPr>
              <w:t>288741,0</w:t>
            </w:r>
          </w:p>
          <w:p w:rsidR="008F4889" w:rsidRDefault="008F4889">
            <w:pPr>
              <w:rPr>
                <w:color w:val="000000"/>
                <w:sz w:val="18"/>
                <w:szCs w:val="18"/>
              </w:rPr>
            </w:pPr>
          </w:p>
        </w:tc>
        <w:tc>
          <w:tcPr>
            <w:tcW w:w="1125"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1033"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797"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719"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sz w:val="18"/>
                <w:szCs w:val="18"/>
              </w:rPr>
              <w:t xml:space="preserve"> 0,0</w:t>
            </w:r>
          </w:p>
        </w:tc>
        <w:tc>
          <w:tcPr>
            <w:tcW w:w="1501" w:type="dxa"/>
            <w:vMerge/>
            <w:tcBorders>
              <w:left w:val="single" w:sz="4" w:space="0" w:color="000000"/>
            </w:tcBorders>
            <w:vAlign w:val="bottom"/>
          </w:tcPr>
          <w:p w:rsidR="008F4889" w:rsidRDefault="008F4889">
            <w:pPr>
              <w:jc w:val="left"/>
              <w:rPr>
                <w:rFonts w:eastAsia="Times New Roman"/>
                <w:color w:val="000000"/>
                <w:szCs w:val="28"/>
              </w:rPr>
            </w:pPr>
          </w:p>
        </w:tc>
      </w:tr>
    </w:tbl>
    <w:p w:rsidR="008F4889" w:rsidRDefault="008F4889">
      <w:pPr>
        <w:ind w:firstLine="737"/>
        <w:rPr>
          <w:rFonts w:eastAsia="Times New Roman"/>
          <w:color w:val="000000"/>
          <w:szCs w:val="28"/>
        </w:rPr>
      </w:pPr>
    </w:p>
    <w:p w:rsidR="008F4889" w:rsidRDefault="00D52422">
      <w:pPr>
        <w:pStyle w:val="1f6"/>
        <w:ind w:firstLine="737"/>
        <w:rPr>
          <w:color w:val="000000"/>
        </w:rPr>
      </w:pPr>
      <w:r>
        <w:rPr>
          <w:rFonts w:eastAsia="Times New Roman"/>
          <w:color w:val="000000"/>
          <w:szCs w:val="28"/>
        </w:rPr>
        <w:t>14) в строке 10:</w:t>
      </w:r>
    </w:p>
    <w:p w:rsidR="008F4889" w:rsidRDefault="00D52422">
      <w:pPr>
        <w:ind w:firstLine="737"/>
        <w:jc w:val="both"/>
        <w:rPr>
          <w:color w:val="000000"/>
        </w:rPr>
      </w:pPr>
      <w:r>
        <w:rPr>
          <w:rFonts w:eastAsia="Times New Roman"/>
          <w:color w:val="000000"/>
          <w:szCs w:val="28"/>
        </w:rPr>
        <w:t>а) в графе 6 цифры «</w:t>
      </w:r>
      <w:r>
        <w:rPr>
          <w:color w:val="000000"/>
        </w:rPr>
        <w:t>8757002,63445</w:t>
      </w:r>
      <w:r>
        <w:rPr>
          <w:rFonts w:eastAsia="Times New Roman"/>
          <w:color w:val="000000"/>
          <w:szCs w:val="28"/>
        </w:rPr>
        <w:t>» заменить цифрами «</w:t>
      </w:r>
      <w:r>
        <w:rPr>
          <w:szCs w:val="28"/>
        </w:rPr>
        <w:t>9440167,61445</w:t>
      </w:r>
      <w:r>
        <w:rPr>
          <w:rFonts w:eastAsia="Times New Roman"/>
          <w:color w:val="000000"/>
          <w:szCs w:val="28"/>
        </w:rPr>
        <w:t>»;</w:t>
      </w:r>
    </w:p>
    <w:p w:rsidR="008F4889" w:rsidRDefault="00D52422">
      <w:pPr>
        <w:pStyle w:val="1f6"/>
        <w:ind w:firstLine="737"/>
        <w:rPr>
          <w:color w:val="000000"/>
        </w:rPr>
      </w:pPr>
      <w:r>
        <w:rPr>
          <w:rFonts w:eastAsia="Times New Roman"/>
          <w:color w:val="000000"/>
          <w:szCs w:val="28"/>
        </w:rPr>
        <w:t>б) в графе 8 цифры «1610148,1» заменить цифрами «</w:t>
      </w:r>
      <w:r>
        <w:rPr>
          <w:szCs w:val="28"/>
        </w:rPr>
        <w:t>2293313,08000»;</w:t>
      </w:r>
      <w:r>
        <w:rPr>
          <w:rFonts w:eastAsia="Times New Roman"/>
          <w:color w:val="000000"/>
          <w:szCs w:val="28"/>
        </w:rPr>
        <w:t xml:space="preserve"> </w:t>
      </w:r>
    </w:p>
    <w:p w:rsidR="008F4889" w:rsidRDefault="00D52422">
      <w:pPr>
        <w:pStyle w:val="1f6"/>
        <w:ind w:firstLine="737"/>
        <w:rPr>
          <w:color w:val="000000"/>
        </w:rPr>
      </w:pPr>
      <w:r>
        <w:rPr>
          <w:color w:val="000000"/>
        </w:rPr>
        <w:t>15) строку 10.2 изложить в следующей редакции:</w:t>
      </w:r>
    </w:p>
    <w:p w:rsidR="008F4889" w:rsidRDefault="008F4889">
      <w:pPr>
        <w:pStyle w:val="1f6"/>
        <w:ind w:firstLine="737"/>
        <w:rPr>
          <w:color w:val="000000"/>
        </w:rPr>
      </w:pPr>
    </w:p>
    <w:tbl>
      <w:tblPr>
        <w:tblW w:w="16395" w:type="dxa"/>
        <w:tblInd w:w="274" w:type="dxa"/>
        <w:tblLayout w:type="fixed"/>
        <w:tblLook w:val="04A0"/>
      </w:tblPr>
      <w:tblGrid>
        <w:gridCol w:w="660"/>
        <w:gridCol w:w="705"/>
        <w:gridCol w:w="2445"/>
        <w:gridCol w:w="1244"/>
        <w:gridCol w:w="1276"/>
        <w:gridCol w:w="854"/>
        <w:gridCol w:w="1156"/>
        <w:gridCol w:w="1139"/>
        <w:gridCol w:w="1125"/>
        <w:gridCol w:w="1080"/>
        <w:gridCol w:w="1066"/>
        <w:gridCol w:w="854"/>
        <w:gridCol w:w="795"/>
        <w:gridCol w:w="556"/>
        <w:gridCol w:w="1440"/>
      </w:tblGrid>
      <w:tr w:rsidR="008F4889">
        <w:trPr>
          <w:trHeight w:hRule="exact" w:val="1305"/>
        </w:trPr>
        <w:tc>
          <w:tcPr>
            <w:tcW w:w="660" w:type="dxa"/>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70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10.2.</w:t>
            </w:r>
          </w:p>
        </w:tc>
        <w:tc>
          <w:tcPr>
            <w:tcW w:w="2445" w:type="dxa"/>
            <w:tcBorders>
              <w:top w:val="single" w:sz="4" w:space="0" w:color="000000"/>
              <w:left w:val="single" w:sz="4" w:space="0" w:color="000000"/>
              <w:bottom w:val="single" w:sz="4" w:space="0" w:color="000000"/>
              <w:right w:val="single" w:sz="4" w:space="0" w:color="000000"/>
            </w:tcBorders>
          </w:tcPr>
          <w:p w:rsidR="008F4889" w:rsidRDefault="00D52422">
            <w:pPr>
              <w:jc w:val="both"/>
              <w:rPr>
                <w:color w:val="000000"/>
              </w:rPr>
            </w:pPr>
            <w:r>
              <w:rPr>
                <w:rFonts w:eastAsia="Times New Roman"/>
                <w:color w:val="000000"/>
                <w:sz w:val="18"/>
                <w:szCs w:val="18"/>
              </w:rPr>
              <w:t>Поддержка инновационного развития отраслей  </w:t>
            </w:r>
            <w:proofErr w:type="spellStart"/>
            <w:proofErr w:type="gramStart"/>
            <w:r>
              <w:rPr>
                <w:rFonts w:eastAsia="Times New Roman"/>
                <w:color w:val="000000"/>
                <w:sz w:val="18"/>
                <w:szCs w:val="18"/>
              </w:rPr>
              <w:t>агропро-мышленного</w:t>
            </w:r>
            <w:proofErr w:type="spellEnd"/>
            <w:proofErr w:type="gramEnd"/>
            <w:r>
              <w:rPr>
                <w:rFonts w:eastAsia="Times New Roman"/>
                <w:color w:val="000000"/>
                <w:sz w:val="18"/>
                <w:szCs w:val="18"/>
              </w:rPr>
              <w:t xml:space="preserve"> комплекса</w:t>
            </w:r>
          </w:p>
        </w:tc>
        <w:tc>
          <w:tcPr>
            <w:tcW w:w="124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tc>
        <w:tc>
          <w:tcPr>
            <w:tcW w:w="127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Бюджетные ассигнования областного бюджета</w:t>
            </w:r>
          </w:p>
        </w:tc>
        <w:tc>
          <w:tcPr>
            <w:tcW w:w="85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9350146320</w:t>
            </w:r>
          </w:p>
        </w:tc>
        <w:tc>
          <w:tcPr>
            <w:tcW w:w="115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25500,0</w:t>
            </w:r>
          </w:p>
        </w:tc>
        <w:tc>
          <w:tcPr>
            <w:tcW w:w="113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12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5500,0</w:t>
            </w:r>
          </w:p>
        </w:tc>
        <w:tc>
          <w:tcPr>
            <w:tcW w:w="108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10000,0</w:t>
            </w:r>
          </w:p>
        </w:tc>
        <w:tc>
          <w:tcPr>
            <w:tcW w:w="106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10000,0</w:t>
            </w:r>
          </w:p>
        </w:tc>
        <w:tc>
          <w:tcPr>
            <w:tcW w:w="85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9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55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440" w:type="dxa"/>
            <w:tcBorders>
              <w:left w:val="single" w:sz="4" w:space="0" w:color="000000"/>
            </w:tcBorders>
          </w:tcPr>
          <w:p w:rsidR="008F4889" w:rsidRDefault="008F4889">
            <w:pPr>
              <w:rPr>
                <w:rFonts w:eastAsia="Times New Roman"/>
                <w:color w:val="000000"/>
                <w:szCs w:val="28"/>
              </w:rPr>
            </w:pPr>
          </w:p>
          <w:p w:rsidR="008F4889" w:rsidRDefault="008F4889">
            <w:pPr>
              <w:ind w:left="-113" w:right="113"/>
              <w:rPr>
                <w:rFonts w:eastAsia="Times New Roman"/>
                <w:color w:val="000000"/>
                <w:szCs w:val="28"/>
              </w:rPr>
            </w:pPr>
          </w:p>
          <w:p w:rsidR="008F4889" w:rsidRDefault="008F4889">
            <w:pPr>
              <w:ind w:left="-227" w:right="680"/>
              <w:rPr>
                <w:rFonts w:eastAsia="Times New Roman"/>
                <w:color w:val="000000"/>
                <w:szCs w:val="28"/>
              </w:rPr>
            </w:pPr>
          </w:p>
          <w:p w:rsidR="008F4889" w:rsidRDefault="00D52422">
            <w:pPr>
              <w:ind w:left="-227" w:right="680"/>
              <w:rPr>
                <w:rFonts w:eastAsia="Times New Roman"/>
                <w:color w:val="000000"/>
                <w:szCs w:val="28"/>
              </w:rPr>
            </w:pPr>
            <w:r>
              <w:rPr>
                <w:rFonts w:eastAsia="Times New Roman"/>
                <w:color w:val="000000"/>
                <w:szCs w:val="28"/>
              </w:rPr>
              <w:t>»;</w:t>
            </w:r>
          </w:p>
          <w:p w:rsidR="008F4889" w:rsidRDefault="008F4889">
            <w:pPr>
              <w:rPr>
                <w:color w:val="000000"/>
              </w:rPr>
            </w:pPr>
          </w:p>
          <w:p w:rsidR="008F4889" w:rsidRDefault="008F4889">
            <w:pPr>
              <w:rPr>
                <w:color w:val="000000"/>
              </w:rPr>
            </w:pPr>
          </w:p>
          <w:p w:rsidR="008F4889" w:rsidRDefault="00D52422">
            <w:pPr>
              <w:ind w:left="-57" w:right="624"/>
              <w:rPr>
                <w:color w:val="000000"/>
              </w:rPr>
            </w:pPr>
            <w:r>
              <w:rPr>
                <w:rFonts w:eastAsia="Times New Roman"/>
                <w:color w:val="000000"/>
                <w:szCs w:val="28"/>
              </w:rPr>
              <w:t>»;</w:t>
            </w:r>
          </w:p>
          <w:p w:rsidR="008F4889" w:rsidRDefault="008F4889">
            <w:pPr>
              <w:rPr>
                <w:rFonts w:eastAsia="Times New Roman"/>
                <w:color w:val="000000"/>
                <w:szCs w:val="28"/>
              </w:rPr>
            </w:pPr>
          </w:p>
          <w:p w:rsidR="008F4889" w:rsidRDefault="008F4889">
            <w:pPr>
              <w:rPr>
                <w:rFonts w:eastAsia="Times New Roman"/>
                <w:color w:val="000000"/>
                <w:szCs w:val="28"/>
              </w:rPr>
            </w:pPr>
          </w:p>
          <w:p w:rsidR="008F4889" w:rsidRDefault="00D52422">
            <w:pPr>
              <w:ind w:left="-57" w:right="227"/>
              <w:rPr>
                <w:color w:val="000000"/>
              </w:rPr>
            </w:pPr>
            <w:r>
              <w:rPr>
                <w:rFonts w:eastAsia="Times New Roman"/>
                <w:color w:val="000000"/>
                <w:szCs w:val="28"/>
              </w:rPr>
              <w:t>»;</w:t>
            </w:r>
          </w:p>
        </w:tc>
      </w:tr>
    </w:tbl>
    <w:p w:rsidR="008F4889" w:rsidRDefault="008F4889">
      <w:pPr>
        <w:ind w:firstLine="709"/>
        <w:jc w:val="both"/>
        <w:rPr>
          <w:rFonts w:eastAsia="Times New Roman"/>
          <w:color w:val="000000"/>
          <w:szCs w:val="28"/>
        </w:rPr>
      </w:pPr>
    </w:p>
    <w:p w:rsidR="008F4889" w:rsidRDefault="00D52422">
      <w:pPr>
        <w:ind w:firstLine="709"/>
        <w:jc w:val="both"/>
        <w:rPr>
          <w:color w:val="000000"/>
        </w:rPr>
      </w:pPr>
      <w:r>
        <w:rPr>
          <w:color w:val="000000"/>
        </w:rPr>
        <w:t>16) дополнить строками 10.2.1 и 10.2.2 следующего содержания:</w:t>
      </w:r>
    </w:p>
    <w:p w:rsidR="008F4889" w:rsidRDefault="008F4889">
      <w:pPr>
        <w:ind w:firstLine="709"/>
        <w:jc w:val="both"/>
        <w:rPr>
          <w:color w:val="000000"/>
        </w:rPr>
      </w:pPr>
    </w:p>
    <w:tbl>
      <w:tblPr>
        <w:tblW w:w="16155" w:type="dxa"/>
        <w:tblInd w:w="513" w:type="dxa"/>
        <w:tblLayout w:type="fixed"/>
        <w:tblLook w:val="04A0"/>
      </w:tblPr>
      <w:tblGrid>
        <w:gridCol w:w="450"/>
        <w:gridCol w:w="735"/>
        <w:gridCol w:w="2385"/>
        <w:gridCol w:w="1185"/>
        <w:gridCol w:w="1185"/>
        <w:gridCol w:w="1006"/>
        <w:gridCol w:w="989"/>
        <w:gridCol w:w="958"/>
        <w:gridCol w:w="1066"/>
        <w:gridCol w:w="1199"/>
        <w:gridCol w:w="1082"/>
        <w:gridCol w:w="960"/>
        <w:gridCol w:w="958"/>
        <w:gridCol w:w="572"/>
        <w:gridCol w:w="1425"/>
      </w:tblGrid>
      <w:tr w:rsidR="008F4889">
        <w:trPr>
          <w:trHeight w:val="2085"/>
        </w:trPr>
        <w:tc>
          <w:tcPr>
            <w:tcW w:w="450" w:type="dxa"/>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735" w:type="dxa"/>
            <w:tcBorders>
              <w:top w:val="single" w:sz="4" w:space="0" w:color="000000"/>
              <w:left w:val="single" w:sz="4" w:space="0" w:color="000000"/>
              <w:bottom w:val="single" w:sz="4" w:space="0" w:color="000000"/>
              <w:right w:val="single" w:sz="4" w:space="0" w:color="000000"/>
            </w:tcBorders>
          </w:tcPr>
          <w:p w:rsidR="008F4889" w:rsidRDefault="00D52422">
            <w:pPr>
              <w:rPr>
                <w:sz w:val="18"/>
                <w:szCs w:val="18"/>
              </w:rPr>
            </w:pPr>
            <w:r>
              <w:rPr>
                <w:sz w:val="18"/>
                <w:szCs w:val="18"/>
              </w:rPr>
              <w:t>10.2.1.</w:t>
            </w:r>
          </w:p>
        </w:tc>
        <w:tc>
          <w:tcPr>
            <w:tcW w:w="2385" w:type="dxa"/>
            <w:tcBorders>
              <w:top w:val="single" w:sz="4" w:space="0" w:color="000000"/>
              <w:left w:val="single" w:sz="4" w:space="0" w:color="000000"/>
              <w:bottom w:val="single" w:sz="4" w:space="0" w:color="000000"/>
              <w:right w:val="single" w:sz="4" w:space="0" w:color="000000"/>
            </w:tcBorders>
          </w:tcPr>
          <w:p w:rsidR="008F4889" w:rsidRDefault="00D52422">
            <w:pPr>
              <w:jc w:val="both"/>
              <w:rPr>
                <w:color w:val="000000"/>
              </w:rPr>
            </w:pPr>
            <w:r>
              <w:rPr>
                <w:rFonts w:eastAsia="Times New Roman"/>
                <w:color w:val="000000"/>
                <w:sz w:val="18"/>
                <w:szCs w:val="18"/>
              </w:rPr>
              <w:t>Предоставление  </w:t>
            </w:r>
            <w:proofErr w:type="spellStart"/>
            <w:proofErr w:type="gramStart"/>
            <w:r>
              <w:rPr>
                <w:rFonts w:eastAsia="Times New Roman"/>
                <w:color w:val="000000"/>
                <w:sz w:val="18"/>
                <w:szCs w:val="18"/>
              </w:rPr>
              <w:t>сельскохо-зяйственным</w:t>
            </w:r>
            <w:proofErr w:type="spellEnd"/>
            <w:proofErr w:type="gramEnd"/>
            <w:r>
              <w:rPr>
                <w:rFonts w:eastAsia="Times New Roman"/>
                <w:color w:val="000000"/>
                <w:sz w:val="18"/>
                <w:szCs w:val="18"/>
              </w:rPr>
              <w:t>   </w:t>
            </w:r>
            <w:proofErr w:type="spellStart"/>
            <w:r>
              <w:rPr>
                <w:rFonts w:eastAsia="Times New Roman"/>
                <w:color w:val="000000"/>
                <w:sz w:val="18"/>
                <w:szCs w:val="18"/>
              </w:rPr>
              <w:t>товаропроиз-водителям</w:t>
            </w:r>
            <w:proofErr w:type="spellEnd"/>
            <w:r>
              <w:rPr>
                <w:rFonts w:eastAsia="Times New Roman"/>
                <w:color w:val="000000"/>
                <w:sz w:val="18"/>
                <w:szCs w:val="18"/>
              </w:rPr>
              <w:t xml:space="preserve"> субсидий в целях возмещения части их затрат,  связанных с </w:t>
            </w:r>
            <w:proofErr w:type="spellStart"/>
            <w:r>
              <w:rPr>
                <w:rFonts w:eastAsia="Times New Roman"/>
                <w:color w:val="000000"/>
                <w:sz w:val="18"/>
                <w:szCs w:val="18"/>
              </w:rPr>
              <w:t>приоб-ретением</w:t>
            </w:r>
            <w:proofErr w:type="spellEnd"/>
            <w:r>
              <w:rPr>
                <w:rFonts w:eastAsia="Times New Roman"/>
                <w:color w:val="000000"/>
                <w:sz w:val="18"/>
                <w:szCs w:val="18"/>
              </w:rPr>
              <w:t xml:space="preserve"> семян питомников второго и (или) третьего года размножения зерновых и (или)  зернобобовых  </w:t>
            </w:r>
            <w:proofErr w:type="spellStart"/>
            <w:r>
              <w:rPr>
                <w:rFonts w:eastAsia="Times New Roman"/>
                <w:color w:val="000000"/>
                <w:sz w:val="18"/>
                <w:szCs w:val="18"/>
              </w:rPr>
              <w:t>сельскохозяйствен-ных</w:t>
            </w:r>
            <w:proofErr w:type="spellEnd"/>
            <w:r>
              <w:rPr>
                <w:rFonts w:eastAsia="Times New Roman"/>
                <w:color w:val="000000"/>
                <w:sz w:val="18"/>
                <w:szCs w:val="18"/>
              </w:rPr>
              <w:t xml:space="preserve"> культур</w:t>
            </w:r>
          </w:p>
          <w:p w:rsidR="008F4889" w:rsidRDefault="008F4889">
            <w:pPr>
              <w:jc w:val="both"/>
              <w:rPr>
                <w:rFonts w:eastAsia="Times New Roman"/>
                <w:color w:val="000000"/>
                <w:sz w:val="18"/>
                <w:szCs w:val="18"/>
              </w:rPr>
            </w:pPr>
          </w:p>
        </w:tc>
        <w:tc>
          <w:tcPr>
            <w:tcW w:w="118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p w:rsidR="008F4889" w:rsidRDefault="008F4889">
            <w:pPr>
              <w:rPr>
                <w:rFonts w:eastAsia="Times New Roman"/>
                <w:color w:val="000000"/>
                <w:sz w:val="18"/>
                <w:szCs w:val="18"/>
              </w:rPr>
            </w:pPr>
          </w:p>
        </w:tc>
        <w:tc>
          <w:tcPr>
            <w:tcW w:w="118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Бюджетные ассигнования областного бюджета</w:t>
            </w:r>
          </w:p>
          <w:p w:rsidR="008F4889" w:rsidRDefault="008F4889">
            <w:pPr>
              <w:rPr>
                <w:rFonts w:eastAsia="Times New Roman"/>
                <w:color w:val="000000"/>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9350146321</w:t>
            </w:r>
          </w:p>
        </w:tc>
        <w:tc>
          <w:tcPr>
            <w:tcW w:w="98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20000,0</w:t>
            </w:r>
          </w:p>
        </w:tc>
        <w:tc>
          <w:tcPr>
            <w:tcW w:w="958"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06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199"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10000,0</w:t>
            </w:r>
          </w:p>
        </w:tc>
        <w:tc>
          <w:tcPr>
            <w:tcW w:w="1082"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10000,0</w:t>
            </w:r>
          </w:p>
        </w:tc>
        <w:tc>
          <w:tcPr>
            <w:tcW w:w="96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958"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572"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1425" w:type="dxa"/>
            <w:tcBorders>
              <w:left w:val="single" w:sz="4" w:space="0" w:color="000000"/>
            </w:tcBorders>
          </w:tcPr>
          <w:p w:rsidR="008F4889" w:rsidRDefault="008F4889">
            <w:pPr>
              <w:rPr>
                <w:rFonts w:eastAsia="Times New Roman"/>
                <w:color w:val="000000"/>
                <w:sz w:val="18"/>
                <w:szCs w:val="18"/>
              </w:rPr>
            </w:pPr>
          </w:p>
        </w:tc>
      </w:tr>
      <w:tr w:rsidR="008F4889">
        <w:trPr>
          <w:trHeight w:val="212"/>
        </w:trPr>
        <w:tc>
          <w:tcPr>
            <w:tcW w:w="450" w:type="dxa"/>
            <w:tcBorders>
              <w:right w:val="single" w:sz="4" w:space="0" w:color="000000"/>
            </w:tcBorders>
          </w:tcPr>
          <w:p w:rsidR="008F4889" w:rsidRDefault="008F4889">
            <w:pPr>
              <w:ind w:right="-107"/>
              <w:jc w:val="right"/>
              <w:rPr>
                <w:rFonts w:eastAsia="Times New Roman"/>
                <w:color w:val="000000"/>
                <w:szCs w:val="28"/>
              </w:rPr>
            </w:pPr>
          </w:p>
        </w:tc>
        <w:tc>
          <w:tcPr>
            <w:tcW w:w="735" w:type="dxa"/>
            <w:tcBorders>
              <w:left w:val="single" w:sz="4" w:space="0" w:color="000000"/>
              <w:bottom w:val="single" w:sz="4" w:space="0" w:color="000000"/>
              <w:right w:val="single" w:sz="4" w:space="0" w:color="000000"/>
            </w:tcBorders>
          </w:tcPr>
          <w:p w:rsidR="008F4889" w:rsidRDefault="00D52422">
            <w:pPr>
              <w:tabs>
                <w:tab w:val="left" w:pos="60"/>
              </w:tabs>
              <w:ind w:left="-57"/>
              <w:rPr>
                <w:color w:val="000000"/>
              </w:rPr>
            </w:pPr>
            <w:r>
              <w:rPr>
                <w:rFonts w:eastAsia="Times New Roman"/>
                <w:color w:val="000000"/>
                <w:sz w:val="18"/>
                <w:szCs w:val="18"/>
              </w:rPr>
              <w:t>10.2.2.</w:t>
            </w:r>
          </w:p>
        </w:tc>
        <w:tc>
          <w:tcPr>
            <w:tcW w:w="2385" w:type="dxa"/>
            <w:tcBorders>
              <w:left w:val="single" w:sz="4" w:space="0" w:color="000000"/>
              <w:bottom w:val="single" w:sz="4" w:space="0" w:color="000000"/>
              <w:right w:val="single" w:sz="4" w:space="0" w:color="000000"/>
            </w:tcBorders>
          </w:tcPr>
          <w:p w:rsidR="008F4889" w:rsidRDefault="00D52422">
            <w:pPr>
              <w:jc w:val="both"/>
              <w:rPr>
                <w:color w:val="000000"/>
              </w:rPr>
            </w:pPr>
            <w:r>
              <w:rPr>
                <w:rFonts w:cs="Times New Roman"/>
                <w:bCs/>
                <w:color w:val="000000"/>
                <w:sz w:val="18"/>
                <w:szCs w:val="18"/>
              </w:rPr>
              <w:t>Предоставление   </w:t>
            </w:r>
            <w:proofErr w:type="gramStart"/>
            <w:r>
              <w:rPr>
                <w:rFonts w:cs="Times New Roman"/>
                <w:bCs/>
                <w:color w:val="000000"/>
                <w:sz w:val="18"/>
                <w:szCs w:val="18"/>
              </w:rPr>
              <w:t>сельскохо-зяйственным</w:t>
            </w:r>
            <w:proofErr w:type="gramEnd"/>
            <w:r>
              <w:rPr>
                <w:rFonts w:cs="Times New Roman"/>
                <w:bCs/>
                <w:color w:val="000000"/>
                <w:sz w:val="18"/>
                <w:szCs w:val="18"/>
              </w:rPr>
              <w:t>   товаропроиз-водителям  субсидий  в   це-лях   возмещения части  их затрат, связанных с  </w:t>
            </w:r>
            <w:proofErr w:type="spellStart"/>
            <w:r>
              <w:rPr>
                <w:rFonts w:cs="Times New Roman"/>
                <w:bCs/>
                <w:color w:val="000000"/>
                <w:sz w:val="18"/>
                <w:szCs w:val="18"/>
              </w:rPr>
              <w:t>провед-ением</w:t>
            </w:r>
            <w:proofErr w:type="spellEnd"/>
            <w:r>
              <w:rPr>
                <w:rFonts w:cs="Times New Roman"/>
                <w:bCs/>
                <w:color w:val="000000"/>
                <w:sz w:val="18"/>
                <w:szCs w:val="18"/>
              </w:rPr>
              <w:t xml:space="preserve"> геномной оценки племенной ценности  круп-ного рогатого скота  </w:t>
            </w:r>
            <w:r>
              <w:rPr>
                <w:rFonts w:eastAsia="Calibri" w:cs="Times New Roman"/>
                <w:bCs/>
                <w:color w:val="000000"/>
                <w:sz w:val="18"/>
                <w:szCs w:val="18"/>
              </w:rPr>
              <w:t>молоч-ного   направления  продук-тивности</w:t>
            </w:r>
          </w:p>
        </w:tc>
        <w:tc>
          <w:tcPr>
            <w:tcW w:w="118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Минсельхоз Ульяновской области</w:t>
            </w:r>
          </w:p>
        </w:tc>
        <w:tc>
          <w:tcPr>
            <w:tcW w:w="118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Бюджетные ассигнования областного бюджета</w:t>
            </w: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tc>
        <w:tc>
          <w:tcPr>
            <w:tcW w:w="1006"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9350146322</w:t>
            </w:r>
          </w:p>
        </w:tc>
        <w:tc>
          <w:tcPr>
            <w:tcW w:w="989"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5500,0</w:t>
            </w:r>
          </w:p>
        </w:tc>
        <w:tc>
          <w:tcPr>
            <w:tcW w:w="958"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Х</w:t>
            </w:r>
          </w:p>
        </w:tc>
        <w:tc>
          <w:tcPr>
            <w:tcW w:w="1066"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5500,0</w:t>
            </w:r>
          </w:p>
        </w:tc>
        <w:tc>
          <w:tcPr>
            <w:tcW w:w="1199"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082"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96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958"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572"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20"/>
                <w:szCs w:val="20"/>
              </w:rPr>
              <w:t>0,0</w:t>
            </w:r>
          </w:p>
        </w:tc>
        <w:tc>
          <w:tcPr>
            <w:tcW w:w="1425" w:type="dxa"/>
            <w:tcBorders>
              <w:left w:val="single" w:sz="4" w:space="0" w:color="000000"/>
            </w:tcBorders>
          </w:tcPr>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D52422">
            <w:pPr>
              <w:ind w:left="-283" w:right="454"/>
              <w:rPr>
                <w:color w:val="000000"/>
              </w:rPr>
            </w:pPr>
            <w:r>
              <w:rPr>
                <w:rFonts w:eastAsia="Times New Roman"/>
                <w:color w:val="000000"/>
                <w:szCs w:val="28"/>
              </w:rPr>
              <w:t>»;</w:t>
            </w:r>
          </w:p>
        </w:tc>
      </w:tr>
    </w:tbl>
    <w:p w:rsidR="008F4889" w:rsidRDefault="008F4889">
      <w:pPr>
        <w:ind w:firstLine="709"/>
        <w:jc w:val="both"/>
        <w:rPr>
          <w:color w:val="000000"/>
        </w:rPr>
      </w:pPr>
    </w:p>
    <w:p w:rsidR="008F4889" w:rsidRDefault="00D52422">
      <w:pPr>
        <w:ind w:firstLine="709"/>
        <w:jc w:val="both"/>
        <w:rPr>
          <w:color w:val="000000"/>
        </w:rPr>
      </w:pPr>
      <w:r>
        <w:rPr>
          <w:rFonts w:eastAsia="Times New Roman"/>
          <w:color w:val="000000"/>
          <w:szCs w:val="28"/>
        </w:rPr>
        <w:t>17) в строке 10.4:</w:t>
      </w:r>
    </w:p>
    <w:p w:rsidR="008F4889" w:rsidRDefault="00D52422">
      <w:pPr>
        <w:ind w:firstLine="709"/>
        <w:jc w:val="both"/>
        <w:rPr>
          <w:color w:val="000000"/>
        </w:rPr>
      </w:pPr>
      <w:r>
        <w:rPr>
          <w:rFonts w:eastAsia="Times New Roman"/>
          <w:color w:val="000000"/>
          <w:szCs w:val="28"/>
        </w:rPr>
        <w:t>а) в графе 6 цифры «172724,76» заменить цифрами «147724,76»;</w:t>
      </w:r>
    </w:p>
    <w:p w:rsidR="008F4889" w:rsidRDefault="00D52422">
      <w:pPr>
        <w:ind w:firstLine="709"/>
        <w:jc w:val="both"/>
        <w:rPr>
          <w:color w:val="000000"/>
        </w:rPr>
      </w:pPr>
      <w:r>
        <w:rPr>
          <w:rFonts w:eastAsia="Times New Roman"/>
          <w:color w:val="000000"/>
          <w:szCs w:val="28"/>
        </w:rPr>
        <w:t>б) в графе 8 цифры «25000,0» заменить цифрами «0,0»;</w:t>
      </w:r>
    </w:p>
    <w:p w:rsidR="008F4889" w:rsidRDefault="00D52422">
      <w:pPr>
        <w:ind w:firstLine="709"/>
        <w:jc w:val="both"/>
        <w:rPr>
          <w:color w:val="000000"/>
        </w:rPr>
      </w:pPr>
      <w:r>
        <w:rPr>
          <w:rFonts w:eastAsia="Times New Roman"/>
          <w:color w:val="000000"/>
          <w:szCs w:val="28"/>
        </w:rPr>
        <w:t>18) в строке 10.6:</w:t>
      </w:r>
    </w:p>
    <w:p w:rsidR="008F4889" w:rsidRDefault="00D52422">
      <w:pPr>
        <w:ind w:firstLine="709"/>
        <w:jc w:val="both"/>
        <w:rPr>
          <w:color w:val="000000"/>
        </w:rPr>
      </w:pPr>
      <w:r>
        <w:rPr>
          <w:rFonts w:eastAsia="Times New Roman"/>
          <w:color w:val="000000"/>
          <w:szCs w:val="28"/>
        </w:rPr>
        <w:t>а) в графе 6 цифры «3798310,72242» заменить цифрами «</w:t>
      </w:r>
      <w:r>
        <w:rPr>
          <w:szCs w:val="28"/>
        </w:rPr>
        <w:t>4938539,02242</w:t>
      </w:r>
      <w:r>
        <w:rPr>
          <w:rFonts w:eastAsia="Times New Roman"/>
          <w:color w:val="000000"/>
          <w:szCs w:val="28"/>
        </w:rPr>
        <w:t>»;</w:t>
      </w:r>
    </w:p>
    <w:p w:rsidR="008F4889" w:rsidRDefault="00D52422">
      <w:pPr>
        <w:ind w:left="-397" w:firstLine="170"/>
        <w:jc w:val="both"/>
        <w:rPr>
          <w:color w:val="000000"/>
        </w:rPr>
      </w:pPr>
      <w:r>
        <w:rPr>
          <w:color w:val="000000"/>
        </w:rPr>
        <w:t xml:space="preserve">             б) в графе 8 цифры «771771,7» заменить цифрами </w:t>
      </w:r>
      <w:r>
        <w:rPr>
          <w:color w:val="000000"/>
          <w:szCs w:val="28"/>
        </w:rPr>
        <w:t>«</w:t>
      </w:r>
      <w:r>
        <w:rPr>
          <w:szCs w:val="28"/>
        </w:rPr>
        <w:t>1500000,00000</w:t>
      </w:r>
      <w:r>
        <w:rPr>
          <w:color w:val="000000"/>
          <w:szCs w:val="28"/>
        </w:rPr>
        <w:t xml:space="preserve">»; </w:t>
      </w:r>
    </w:p>
    <w:p w:rsidR="008F4889" w:rsidRDefault="00D52422">
      <w:pPr>
        <w:ind w:left="-397" w:firstLine="170"/>
        <w:jc w:val="both"/>
        <w:rPr>
          <w:color w:val="000000"/>
        </w:rPr>
      </w:pPr>
      <w:r>
        <w:rPr>
          <w:color w:val="000000"/>
          <w:szCs w:val="28"/>
        </w:rPr>
        <w:t xml:space="preserve">             в) в графе 9 цифры «88000,0» заменить цифрами «</w:t>
      </w:r>
      <w:r>
        <w:rPr>
          <w:szCs w:val="28"/>
        </w:rPr>
        <w:t>500000,00000</w:t>
      </w:r>
      <w:r>
        <w:rPr>
          <w:color w:val="000000"/>
          <w:szCs w:val="28"/>
        </w:rPr>
        <w:t>»;</w:t>
      </w:r>
    </w:p>
    <w:p w:rsidR="008F4889" w:rsidRDefault="00D52422">
      <w:pPr>
        <w:ind w:left="680"/>
        <w:jc w:val="both"/>
        <w:rPr>
          <w:color w:val="000000"/>
        </w:rPr>
      </w:pPr>
      <w:r>
        <w:rPr>
          <w:color w:val="000000"/>
          <w:szCs w:val="28"/>
        </w:rPr>
        <w:t xml:space="preserve">19) </w:t>
      </w:r>
      <w:r>
        <w:rPr>
          <w:rFonts w:eastAsia="Times New Roman"/>
          <w:color w:val="000000"/>
          <w:szCs w:val="28"/>
        </w:rPr>
        <w:t>в строке 10.7:</w:t>
      </w:r>
    </w:p>
    <w:p w:rsidR="008F4889" w:rsidRDefault="00D52422">
      <w:pPr>
        <w:ind w:left="680"/>
        <w:jc w:val="both"/>
        <w:rPr>
          <w:color w:val="000000"/>
        </w:rPr>
      </w:pPr>
      <w:r>
        <w:rPr>
          <w:rFonts w:eastAsia="Times New Roman"/>
          <w:color w:val="000000"/>
          <w:szCs w:val="28"/>
        </w:rPr>
        <w:t>а) в графе 6 цифры «88000,0» заменить цифрами «</w:t>
      </w:r>
      <w:r>
        <w:rPr>
          <w:szCs w:val="28"/>
        </w:rPr>
        <w:t>67936,68</w:t>
      </w:r>
      <w:r>
        <w:rPr>
          <w:rFonts w:eastAsia="Times New Roman"/>
          <w:color w:val="000000"/>
          <w:szCs w:val="28"/>
        </w:rPr>
        <w:t>»;</w:t>
      </w:r>
    </w:p>
    <w:p w:rsidR="008F4889" w:rsidRDefault="00D52422">
      <w:pPr>
        <w:ind w:left="680"/>
        <w:jc w:val="both"/>
        <w:rPr>
          <w:color w:val="000000"/>
        </w:rPr>
      </w:pPr>
      <w:r>
        <w:rPr>
          <w:color w:val="000000"/>
          <w:szCs w:val="28"/>
        </w:rPr>
        <w:t>б) в графе 8 цифры «22000,0» заменить цифрами «</w:t>
      </w:r>
      <w:r>
        <w:rPr>
          <w:szCs w:val="28"/>
        </w:rPr>
        <w:t>1936,68</w:t>
      </w:r>
      <w:r>
        <w:rPr>
          <w:color w:val="000000"/>
          <w:szCs w:val="28"/>
        </w:rPr>
        <w:t>»;</w:t>
      </w:r>
    </w:p>
    <w:p w:rsidR="008F4889" w:rsidRDefault="00D52422">
      <w:pPr>
        <w:ind w:left="680"/>
        <w:jc w:val="both"/>
        <w:rPr>
          <w:color w:val="000000"/>
        </w:rPr>
      </w:pPr>
      <w:r>
        <w:rPr>
          <w:color w:val="000000"/>
          <w:szCs w:val="28"/>
        </w:rPr>
        <w:t>20) в строке 10.9:</w:t>
      </w:r>
    </w:p>
    <w:p w:rsidR="008F4889" w:rsidRDefault="00D52422">
      <w:pPr>
        <w:ind w:left="680"/>
        <w:jc w:val="both"/>
        <w:rPr>
          <w:color w:val="000000"/>
        </w:rPr>
      </w:pPr>
      <w:r>
        <w:rPr>
          <w:rFonts w:eastAsia="Times New Roman"/>
          <w:color w:val="000000"/>
          <w:szCs w:val="28"/>
        </w:rPr>
        <w:lastRenderedPageBreak/>
        <w:t>а) в графе 6 цифры «2193090,06139» заменить цифрами «2031090,0639 »;</w:t>
      </w:r>
    </w:p>
    <w:p w:rsidR="008F4889" w:rsidRDefault="00D52422">
      <w:pPr>
        <w:ind w:left="680"/>
        <w:jc w:val="both"/>
        <w:rPr>
          <w:color w:val="000000"/>
        </w:rPr>
      </w:pPr>
      <w:r>
        <w:rPr>
          <w:color w:val="000000"/>
          <w:szCs w:val="28"/>
        </w:rPr>
        <w:t>б) в графе 9 цифры «425016,45851» заменить цифрами «263016,45851»;</w:t>
      </w:r>
    </w:p>
    <w:p w:rsidR="008F4889" w:rsidRDefault="00D52422">
      <w:pPr>
        <w:ind w:left="680"/>
        <w:jc w:val="both"/>
        <w:rPr>
          <w:color w:val="000000"/>
        </w:rPr>
      </w:pPr>
      <w:r>
        <w:rPr>
          <w:color w:val="000000"/>
          <w:szCs w:val="28"/>
        </w:rPr>
        <w:t>21) в строке 10.9.1:</w:t>
      </w:r>
    </w:p>
    <w:p w:rsidR="008F4889" w:rsidRDefault="00D52422">
      <w:pPr>
        <w:ind w:left="680"/>
        <w:jc w:val="both"/>
        <w:rPr>
          <w:color w:val="000000"/>
        </w:rPr>
      </w:pPr>
      <w:r>
        <w:rPr>
          <w:rFonts w:eastAsia="Times New Roman"/>
          <w:color w:val="000000"/>
          <w:szCs w:val="28"/>
        </w:rPr>
        <w:t>а) в графе 6 цифры «2193090,06139» заменить цифрами «</w:t>
      </w:r>
      <w:r>
        <w:rPr>
          <w:szCs w:val="28"/>
        </w:rPr>
        <w:t>1781090,06139</w:t>
      </w:r>
      <w:r>
        <w:rPr>
          <w:rFonts w:eastAsia="Times New Roman"/>
          <w:color w:val="000000"/>
          <w:szCs w:val="28"/>
        </w:rPr>
        <w:t>»;</w:t>
      </w:r>
    </w:p>
    <w:p w:rsidR="008F4889" w:rsidRDefault="00D52422">
      <w:pPr>
        <w:ind w:left="680"/>
        <w:jc w:val="both"/>
        <w:rPr>
          <w:color w:val="000000"/>
        </w:rPr>
      </w:pPr>
      <w:r>
        <w:rPr>
          <w:rFonts w:eastAsia="Times New Roman"/>
          <w:color w:val="000000"/>
          <w:szCs w:val="28"/>
        </w:rPr>
        <w:t>б) в графе 9 цифры «425016,45851» заменить цифрами «13016,45851»;</w:t>
      </w:r>
    </w:p>
    <w:p w:rsidR="008F4889" w:rsidRDefault="00D52422">
      <w:pPr>
        <w:ind w:firstLine="709"/>
        <w:jc w:val="both"/>
        <w:rPr>
          <w:color w:val="000000"/>
        </w:rPr>
      </w:pPr>
      <w:r>
        <w:rPr>
          <w:rFonts w:eastAsia="Times New Roman"/>
          <w:color w:val="000000"/>
          <w:szCs w:val="28"/>
        </w:rPr>
        <w:t>22) в строке 11:</w:t>
      </w:r>
    </w:p>
    <w:p w:rsidR="008F4889" w:rsidRDefault="00D52422">
      <w:pPr>
        <w:ind w:firstLine="709"/>
        <w:jc w:val="both"/>
        <w:rPr>
          <w:color w:val="000000"/>
        </w:rPr>
      </w:pPr>
      <w:r>
        <w:rPr>
          <w:rFonts w:eastAsia="Times New Roman"/>
          <w:color w:val="000000"/>
          <w:szCs w:val="28"/>
        </w:rPr>
        <w:t>а) в графе 6 цифры «89200,0» заменить цифрами «</w:t>
      </w:r>
      <w:r>
        <w:rPr>
          <w:szCs w:val="28"/>
        </w:rPr>
        <w:t>83861,7</w:t>
      </w:r>
      <w:r>
        <w:rPr>
          <w:rFonts w:eastAsia="Times New Roman"/>
          <w:color w:val="000000"/>
          <w:szCs w:val="28"/>
        </w:rPr>
        <w:t>»;</w:t>
      </w:r>
    </w:p>
    <w:p w:rsidR="008F4889" w:rsidRDefault="00D52422">
      <w:pPr>
        <w:ind w:firstLine="709"/>
        <w:jc w:val="both"/>
        <w:rPr>
          <w:color w:val="000000"/>
        </w:rPr>
      </w:pPr>
      <w:r>
        <w:rPr>
          <w:color w:val="000000"/>
        </w:rPr>
        <w:t>б) в графе 8 цифры «</w:t>
      </w:r>
      <w:r>
        <w:rPr>
          <w:color w:val="000000"/>
          <w:szCs w:val="28"/>
        </w:rPr>
        <w:t>16000,0</w:t>
      </w:r>
      <w:r>
        <w:rPr>
          <w:color w:val="000000"/>
        </w:rPr>
        <w:t xml:space="preserve">» заменить цифрами </w:t>
      </w:r>
      <w:r>
        <w:rPr>
          <w:color w:val="000000"/>
          <w:szCs w:val="28"/>
        </w:rPr>
        <w:t>«</w:t>
      </w:r>
      <w:r>
        <w:rPr>
          <w:szCs w:val="28"/>
        </w:rPr>
        <w:t>10661,7</w:t>
      </w:r>
      <w:r>
        <w:rPr>
          <w:color w:val="000000"/>
          <w:szCs w:val="28"/>
        </w:rPr>
        <w:t>»;</w:t>
      </w:r>
    </w:p>
    <w:p w:rsidR="008F4889" w:rsidRDefault="00D52422">
      <w:pPr>
        <w:ind w:firstLine="709"/>
        <w:jc w:val="both"/>
        <w:rPr>
          <w:color w:val="000000"/>
        </w:rPr>
      </w:pPr>
      <w:r>
        <w:rPr>
          <w:rFonts w:eastAsia="Times New Roman"/>
          <w:color w:val="000000"/>
          <w:szCs w:val="28"/>
        </w:rPr>
        <w:t>23) в строке 11.1:</w:t>
      </w:r>
    </w:p>
    <w:p w:rsidR="008F4889" w:rsidRDefault="00D52422">
      <w:pPr>
        <w:ind w:firstLine="709"/>
        <w:jc w:val="both"/>
        <w:rPr>
          <w:color w:val="000000"/>
        </w:rPr>
      </w:pPr>
      <w:r>
        <w:rPr>
          <w:rFonts w:eastAsia="Times New Roman"/>
          <w:color w:val="000000"/>
          <w:szCs w:val="28"/>
        </w:rPr>
        <w:t>а) в графе 6 цифры «89200,0» заменить цифрами «</w:t>
      </w:r>
      <w:r>
        <w:rPr>
          <w:szCs w:val="28"/>
        </w:rPr>
        <w:t>83861,7</w:t>
      </w:r>
      <w:r>
        <w:rPr>
          <w:rFonts w:eastAsia="Times New Roman"/>
          <w:color w:val="000000"/>
          <w:szCs w:val="28"/>
        </w:rPr>
        <w:t>»;</w:t>
      </w:r>
    </w:p>
    <w:p w:rsidR="008F4889" w:rsidRDefault="00D52422">
      <w:pPr>
        <w:ind w:firstLine="709"/>
        <w:jc w:val="both"/>
        <w:rPr>
          <w:color w:val="000000"/>
        </w:rPr>
      </w:pPr>
      <w:r>
        <w:rPr>
          <w:rFonts w:eastAsia="Times New Roman"/>
          <w:color w:val="000000"/>
          <w:szCs w:val="28"/>
        </w:rPr>
        <w:t>б) в графе 8 цифры «16000,0» заменить цифрами «10661,7»;</w:t>
      </w:r>
    </w:p>
    <w:p w:rsidR="008F4889" w:rsidRDefault="00D52422">
      <w:pPr>
        <w:ind w:firstLine="709"/>
        <w:jc w:val="both"/>
        <w:rPr>
          <w:color w:val="000000"/>
        </w:rPr>
      </w:pPr>
      <w:r>
        <w:rPr>
          <w:color w:val="000000"/>
        </w:rPr>
        <w:t>24) дополнить строками 15 и 15.1 следующего содержания:</w:t>
      </w:r>
    </w:p>
    <w:p w:rsidR="008F4889" w:rsidRDefault="008F4889">
      <w:pPr>
        <w:ind w:firstLine="709"/>
        <w:jc w:val="both"/>
        <w:rPr>
          <w:color w:val="000000"/>
        </w:rPr>
      </w:pPr>
    </w:p>
    <w:tbl>
      <w:tblPr>
        <w:tblW w:w="16155" w:type="dxa"/>
        <w:tblInd w:w="513" w:type="dxa"/>
        <w:tblLayout w:type="fixed"/>
        <w:tblLook w:val="04A0"/>
      </w:tblPr>
      <w:tblGrid>
        <w:gridCol w:w="426"/>
        <w:gridCol w:w="698"/>
        <w:gridCol w:w="2446"/>
        <w:gridCol w:w="1245"/>
        <w:gridCol w:w="1280"/>
        <w:gridCol w:w="851"/>
        <w:gridCol w:w="1154"/>
        <w:gridCol w:w="898"/>
        <w:gridCol w:w="1142"/>
        <w:gridCol w:w="1184"/>
        <w:gridCol w:w="976"/>
        <w:gridCol w:w="840"/>
        <w:gridCol w:w="795"/>
        <w:gridCol w:w="735"/>
        <w:gridCol w:w="1485"/>
      </w:tblGrid>
      <w:tr w:rsidR="008F4889">
        <w:trPr>
          <w:trHeight w:val="675"/>
        </w:trPr>
        <w:tc>
          <w:tcPr>
            <w:tcW w:w="426" w:type="dxa"/>
            <w:tcBorders>
              <w:right w:val="single" w:sz="4" w:space="0" w:color="000000"/>
            </w:tcBorders>
          </w:tcPr>
          <w:p w:rsidR="008F4889" w:rsidRDefault="00D52422">
            <w:pPr>
              <w:ind w:right="-107"/>
              <w:jc w:val="right"/>
              <w:rPr>
                <w:color w:val="000000"/>
              </w:rPr>
            </w:pPr>
            <w:r>
              <w:rPr>
                <w:rFonts w:eastAsia="Times New Roman"/>
                <w:color w:val="000000"/>
                <w:szCs w:val="28"/>
              </w:rPr>
              <w:t>«</w:t>
            </w:r>
          </w:p>
        </w:tc>
        <w:tc>
          <w:tcPr>
            <w:tcW w:w="698" w:type="dxa"/>
            <w:vMerge w:val="restart"/>
            <w:tcBorders>
              <w:top w:val="single" w:sz="4" w:space="0" w:color="000000"/>
              <w:left w:val="single" w:sz="4" w:space="0" w:color="000000"/>
              <w:bottom w:val="single" w:sz="4" w:space="0" w:color="000000"/>
              <w:right w:val="single" w:sz="4" w:space="0" w:color="000000"/>
            </w:tcBorders>
          </w:tcPr>
          <w:p w:rsidR="008F4889" w:rsidRDefault="00D52422">
            <w:pPr>
              <w:ind w:left="-57"/>
              <w:rPr>
                <w:color w:val="000000"/>
              </w:rPr>
            </w:pPr>
            <w:r>
              <w:rPr>
                <w:rFonts w:eastAsia="Times New Roman"/>
                <w:color w:val="000000"/>
                <w:sz w:val="18"/>
                <w:szCs w:val="18"/>
              </w:rPr>
              <w:t>15.</w:t>
            </w:r>
          </w:p>
        </w:tc>
        <w:tc>
          <w:tcPr>
            <w:tcW w:w="2446" w:type="dxa"/>
            <w:vMerge w:val="restart"/>
            <w:tcBorders>
              <w:top w:val="single" w:sz="4" w:space="0" w:color="000000"/>
              <w:left w:val="single" w:sz="4" w:space="0" w:color="000000"/>
              <w:bottom w:val="single" w:sz="4" w:space="0" w:color="000000"/>
              <w:right w:val="single" w:sz="4" w:space="0" w:color="000000"/>
            </w:tcBorders>
          </w:tcPr>
          <w:p w:rsidR="008F4889" w:rsidRDefault="00D52422">
            <w:pPr>
              <w:jc w:val="both"/>
              <w:rPr>
                <w:color w:val="000000"/>
              </w:rPr>
            </w:pPr>
            <w:r>
              <w:rPr>
                <w:rFonts w:eastAsia="Times New Roman"/>
                <w:color w:val="000000"/>
                <w:sz w:val="18"/>
                <w:szCs w:val="18"/>
              </w:rPr>
              <w:t>Региональный проект «Развитие сельского туризма»</w:t>
            </w:r>
          </w:p>
          <w:p w:rsidR="008F4889" w:rsidRDefault="008F4889">
            <w:pPr>
              <w:jc w:val="both"/>
              <w:rPr>
                <w:rFonts w:eastAsia="Times New Roman"/>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Минсельхоз Ульяновской области,</w:t>
            </w:r>
          </w:p>
          <w:p w:rsidR="008F4889" w:rsidRDefault="008F4889">
            <w:pPr>
              <w:rPr>
                <w:rFonts w:eastAsia="Times New Roman"/>
                <w:color w:val="000000"/>
                <w:sz w:val="18"/>
                <w:szCs w:val="18"/>
              </w:rPr>
            </w:pPr>
          </w:p>
        </w:tc>
        <w:tc>
          <w:tcPr>
            <w:tcW w:w="128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Всего, 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tcPr>
          <w:p w:rsidR="008F4889" w:rsidRDefault="00D52422">
            <w:pPr>
              <w:pStyle w:val="aff2"/>
              <w:jc w:val="center"/>
              <w:rPr>
                <w:color w:val="000000"/>
              </w:rPr>
            </w:pPr>
            <w:r>
              <w:rPr>
                <w:rFonts w:eastAsia="Times New Roman"/>
                <w:color w:val="000000"/>
                <w:sz w:val="18"/>
                <w:szCs w:val="18"/>
              </w:rPr>
              <w:t>93202 00000</w:t>
            </w:r>
          </w:p>
        </w:tc>
        <w:tc>
          <w:tcPr>
            <w:tcW w:w="115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30000,0</w:t>
            </w:r>
          </w:p>
        </w:tc>
        <w:tc>
          <w:tcPr>
            <w:tcW w:w="898"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142"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118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97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84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9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3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485" w:type="dxa"/>
            <w:tcBorders>
              <w:left w:val="single" w:sz="4" w:space="0" w:color="000000"/>
            </w:tcBorders>
          </w:tcPr>
          <w:p w:rsidR="008F4889" w:rsidRDefault="008F4889">
            <w:pPr>
              <w:rPr>
                <w:rFonts w:eastAsia="Times New Roman"/>
                <w:color w:val="000000"/>
                <w:sz w:val="18"/>
                <w:szCs w:val="18"/>
              </w:rPr>
            </w:pPr>
          </w:p>
        </w:tc>
      </w:tr>
      <w:tr w:rsidR="008F4889">
        <w:trPr>
          <w:trHeight w:val="680"/>
        </w:trPr>
        <w:tc>
          <w:tcPr>
            <w:tcW w:w="426" w:type="dxa"/>
            <w:vMerge w:val="restart"/>
            <w:tcBorders>
              <w:right w:val="single" w:sz="4" w:space="0" w:color="000000"/>
            </w:tcBorders>
          </w:tcPr>
          <w:p w:rsidR="008F4889" w:rsidRDefault="008F4889">
            <w:pPr>
              <w:ind w:right="-107"/>
              <w:jc w:val="right"/>
              <w:rPr>
                <w:rFonts w:eastAsia="Times New Roman"/>
                <w:color w:val="000000"/>
                <w:szCs w:val="28"/>
              </w:rPr>
            </w:pPr>
          </w:p>
        </w:tc>
        <w:tc>
          <w:tcPr>
            <w:tcW w:w="698" w:type="dxa"/>
            <w:vMerge/>
            <w:tcBorders>
              <w:top w:val="single" w:sz="4" w:space="0" w:color="000000"/>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tcPr>
          <w:p w:rsidR="008F4889" w:rsidRDefault="008F4889">
            <w:pPr>
              <w:jc w:val="both"/>
              <w:rPr>
                <w:rFonts w:eastAsia="Times New Roman"/>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28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бюджетные ассигнования областного бюджета</w:t>
            </w:r>
          </w:p>
          <w:p w:rsidR="008F4889" w:rsidRDefault="008F4889">
            <w:pPr>
              <w:rPr>
                <w:rFonts w:eastAsia="Times New Roman"/>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4800,0</w:t>
            </w:r>
          </w:p>
        </w:tc>
        <w:tc>
          <w:tcPr>
            <w:tcW w:w="898"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142"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1600,0</w:t>
            </w:r>
          </w:p>
        </w:tc>
        <w:tc>
          <w:tcPr>
            <w:tcW w:w="1184"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1600,0</w:t>
            </w:r>
          </w:p>
        </w:tc>
        <w:tc>
          <w:tcPr>
            <w:tcW w:w="976"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1600,0</w:t>
            </w:r>
          </w:p>
        </w:tc>
        <w:tc>
          <w:tcPr>
            <w:tcW w:w="840"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9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35" w:type="dxa"/>
            <w:tcBorders>
              <w:top w:val="single" w:sz="4" w:space="0" w:color="000000"/>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485" w:type="dxa"/>
            <w:vMerge w:val="restart"/>
            <w:tcBorders>
              <w:left w:val="single" w:sz="4" w:space="0" w:color="000000"/>
            </w:tcBorders>
          </w:tcPr>
          <w:p w:rsidR="008F4889" w:rsidRDefault="008F4889">
            <w:pPr>
              <w:rPr>
                <w:rFonts w:eastAsia="Times New Roman"/>
                <w:color w:val="000000"/>
                <w:sz w:val="18"/>
                <w:szCs w:val="18"/>
              </w:rPr>
            </w:pPr>
          </w:p>
        </w:tc>
      </w:tr>
      <w:tr w:rsidR="008F4889">
        <w:trPr>
          <w:trHeight w:val="964"/>
        </w:trPr>
        <w:tc>
          <w:tcPr>
            <w:tcW w:w="426" w:type="dxa"/>
            <w:vMerge/>
            <w:tcBorders>
              <w:right w:val="single" w:sz="4" w:space="0" w:color="000000"/>
            </w:tcBorders>
          </w:tcPr>
          <w:p w:rsidR="008F4889" w:rsidRDefault="008F4889">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8F4889" w:rsidRDefault="008F4889">
            <w:pPr>
              <w:jc w:val="both"/>
              <w:rPr>
                <w:rFonts w:eastAsia="Times New Roman"/>
                <w:color w:val="000000"/>
                <w:sz w:val="18"/>
                <w:szCs w:val="18"/>
              </w:rPr>
            </w:pPr>
          </w:p>
        </w:tc>
        <w:tc>
          <w:tcPr>
            <w:tcW w:w="1245"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28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бюджетные ассигнования федерального бюджета</w:t>
            </w:r>
          </w:p>
        </w:tc>
        <w:tc>
          <w:tcPr>
            <w:tcW w:w="851"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25200,0</w:t>
            </w:r>
          </w:p>
          <w:p w:rsidR="008F4889" w:rsidRDefault="008F4889">
            <w:pPr>
              <w:rPr>
                <w:rFonts w:eastAsia="Times New Roman"/>
                <w:color w:val="000000"/>
                <w:sz w:val="18"/>
                <w:szCs w:val="18"/>
              </w:rPr>
            </w:pPr>
          </w:p>
        </w:tc>
        <w:tc>
          <w:tcPr>
            <w:tcW w:w="898"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142"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118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976"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840"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95"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735"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0,0</w:t>
            </w:r>
          </w:p>
        </w:tc>
        <w:tc>
          <w:tcPr>
            <w:tcW w:w="1485" w:type="dxa"/>
            <w:vMerge/>
            <w:tcBorders>
              <w:left w:val="single" w:sz="4" w:space="0" w:color="000000"/>
            </w:tcBorders>
          </w:tcPr>
          <w:p w:rsidR="008F4889" w:rsidRDefault="008F4889">
            <w:pPr>
              <w:rPr>
                <w:rFonts w:eastAsia="Times New Roman"/>
                <w:color w:val="000000"/>
                <w:sz w:val="18"/>
                <w:szCs w:val="18"/>
              </w:rPr>
            </w:pPr>
          </w:p>
        </w:tc>
      </w:tr>
      <w:tr w:rsidR="008F4889">
        <w:trPr>
          <w:trHeight w:val="964"/>
        </w:trPr>
        <w:tc>
          <w:tcPr>
            <w:tcW w:w="426" w:type="dxa"/>
            <w:vMerge w:val="restart"/>
            <w:tcBorders>
              <w:right w:val="single" w:sz="4" w:space="0" w:color="000000"/>
            </w:tcBorders>
          </w:tcPr>
          <w:p w:rsidR="008F4889" w:rsidRDefault="008F4889">
            <w:pPr>
              <w:ind w:right="-107"/>
              <w:jc w:val="right"/>
              <w:rPr>
                <w:rFonts w:eastAsia="Times New Roman"/>
                <w:color w:val="000000"/>
                <w:szCs w:val="28"/>
              </w:rPr>
            </w:pPr>
          </w:p>
        </w:tc>
        <w:tc>
          <w:tcPr>
            <w:tcW w:w="698" w:type="dxa"/>
            <w:vMerge w:val="restart"/>
            <w:tcBorders>
              <w:left w:val="single" w:sz="4" w:space="0" w:color="000000"/>
              <w:bottom w:val="single" w:sz="4" w:space="0" w:color="000000"/>
              <w:right w:val="single" w:sz="4" w:space="0" w:color="000000"/>
            </w:tcBorders>
          </w:tcPr>
          <w:p w:rsidR="008F4889" w:rsidRDefault="00D52422">
            <w:pPr>
              <w:tabs>
                <w:tab w:val="left" w:pos="60"/>
              </w:tabs>
              <w:ind w:left="-57"/>
              <w:rPr>
                <w:color w:val="000000"/>
              </w:rPr>
            </w:pPr>
            <w:r>
              <w:rPr>
                <w:rFonts w:eastAsia="Times New Roman"/>
                <w:color w:val="000000"/>
                <w:sz w:val="18"/>
                <w:szCs w:val="18"/>
              </w:rPr>
              <w:t>15.1.</w:t>
            </w:r>
          </w:p>
        </w:tc>
        <w:tc>
          <w:tcPr>
            <w:tcW w:w="2446" w:type="dxa"/>
            <w:vMerge w:val="restart"/>
            <w:tcBorders>
              <w:left w:val="single" w:sz="4" w:space="0" w:color="000000"/>
              <w:bottom w:val="single" w:sz="4" w:space="0" w:color="000000"/>
              <w:right w:val="single" w:sz="4" w:space="0" w:color="000000"/>
            </w:tcBorders>
          </w:tcPr>
          <w:p w:rsidR="008F4889" w:rsidRDefault="00D52422">
            <w:pPr>
              <w:jc w:val="both"/>
              <w:rPr>
                <w:color w:val="000000"/>
              </w:rPr>
            </w:pPr>
            <w:r>
              <w:rPr>
                <w:rFonts w:eastAsia="Times New Roman" w:cs="Times New Roman"/>
                <w:bCs/>
                <w:color w:val="000000"/>
                <w:sz w:val="18"/>
                <w:szCs w:val="18"/>
              </w:rPr>
              <w:t>Развитие сельского туризма</w:t>
            </w:r>
          </w:p>
        </w:tc>
        <w:tc>
          <w:tcPr>
            <w:tcW w:w="1245" w:type="dxa"/>
            <w:vMerge w:val="restart"/>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Минсельхоз Ульяновской области</w:t>
            </w:r>
          </w:p>
        </w:tc>
        <w:tc>
          <w:tcPr>
            <w:tcW w:w="1280"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Всего в том числе:</w:t>
            </w:r>
          </w:p>
          <w:p w:rsidR="008F4889" w:rsidRDefault="008F4889">
            <w:pPr>
              <w:rPr>
                <w:rFonts w:eastAsia="Times New Roman"/>
                <w:color w:val="000000"/>
                <w:sz w:val="18"/>
                <w:szCs w:val="18"/>
              </w:rPr>
            </w:pPr>
          </w:p>
        </w:tc>
        <w:tc>
          <w:tcPr>
            <w:tcW w:w="851" w:type="dxa"/>
            <w:vMerge w:val="restart"/>
            <w:tcBorders>
              <w:left w:val="single" w:sz="4" w:space="0" w:color="000000"/>
              <w:bottom w:val="single" w:sz="4" w:space="0" w:color="000000"/>
              <w:right w:val="single" w:sz="4" w:space="0" w:color="000000"/>
            </w:tcBorders>
          </w:tcPr>
          <w:p w:rsidR="008F4889" w:rsidRDefault="00D52422">
            <w:pPr>
              <w:pStyle w:val="aff2"/>
              <w:jc w:val="center"/>
              <w:rPr>
                <w:color w:val="000000"/>
              </w:rPr>
            </w:pPr>
            <w:r>
              <w:rPr>
                <w:color w:val="000000"/>
                <w:sz w:val="18"/>
                <w:szCs w:val="18"/>
              </w:rPr>
              <w:t>93202 R3410</w:t>
            </w:r>
          </w:p>
        </w:tc>
        <w:tc>
          <w:tcPr>
            <w:tcW w:w="115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30000,0</w:t>
            </w:r>
          </w:p>
        </w:tc>
        <w:tc>
          <w:tcPr>
            <w:tcW w:w="898"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142"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1184"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976"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10000,0</w:t>
            </w:r>
          </w:p>
        </w:tc>
        <w:tc>
          <w:tcPr>
            <w:tcW w:w="84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9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3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485" w:type="dxa"/>
            <w:vMerge w:val="restart"/>
            <w:tcBorders>
              <w:left w:val="single" w:sz="4" w:space="0" w:color="000000"/>
            </w:tcBorders>
          </w:tcPr>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8F4889">
            <w:pPr>
              <w:rPr>
                <w:rFonts w:eastAsia="Times New Roman"/>
                <w:color w:val="000000"/>
                <w:sz w:val="18"/>
                <w:szCs w:val="18"/>
              </w:rPr>
            </w:pPr>
          </w:p>
          <w:p w:rsidR="008F4889" w:rsidRDefault="00D52422">
            <w:pPr>
              <w:ind w:left="-113" w:right="624"/>
              <w:rPr>
                <w:color w:val="000000"/>
              </w:rPr>
            </w:pPr>
            <w:r>
              <w:rPr>
                <w:rFonts w:eastAsia="Times New Roman"/>
                <w:color w:val="000000"/>
                <w:szCs w:val="28"/>
              </w:rPr>
              <w:t>».</w:t>
            </w:r>
          </w:p>
        </w:tc>
      </w:tr>
      <w:tr w:rsidR="008F4889">
        <w:trPr>
          <w:trHeight w:val="964"/>
        </w:trPr>
        <w:tc>
          <w:tcPr>
            <w:tcW w:w="426" w:type="dxa"/>
            <w:vMerge/>
            <w:tcBorders>
              <w:right w:val="single" w:sz="4" w:space="0" w:color="000000"/>
            </w:tcBorders>
          </w:tcPr>
          <w:p w:rsidR="008F4889" w:rsidRDefault="008F4889">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8F4889" w:rsidRDefault="008F4889">
            <w:pPr>
              <w:jc w:val="both"/>
              <w:rPr>
                <w:color w:val="000000"/>
                <w:sz w:val="18"/>
                <w:szCs w:val="18"/>
              </w:rPr>
            </w:pPr>
          </w:p>
        </w:tc>
        <w:tc>
          <w:tcPr>
            <w:tcW w:w="1245" w:type="dxa"/>
            <w:vMerge/>
            <w:tcBorders>
              <w:left w:val="single" w:sz="4" w:space="0" w:color="000000"/>
              <w:bottom w:val="single" w:sz="4" w:space="0" w:color="000000"/>
              <w:right w:val="single" w:sz="4" w:space="0" w:color="000000"/>
            </w:tcBorders>
          </w:tcPr>
          <w:p w:rsidR="008F4889" w:rsidRDefault="008F4889">
            <w:pPr>
              <w:rPr>
                <w:color w:val="000000"/>
                <w:sz w:val="18"/>
                <w:szCs w:val="18"/>
              </w:rPr>
            </w:pPr>
          </w:p>
        </w:tc>
        <w:tc>
          <w:tcPr>
            <w:tcW w:w="128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бюджетные ассигнования областного бюджета</w:t>
            </w:r>
          </w:p>
        </w:tc>
        <w:tc>
          <w:tcPr>
            <w:tcW w:w="851"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4800,0</w:t>
            </w:r>
          </w:p>
        </w:tc>
        <w:tc>
          <w:tcPr>
            <w:tcW w:w="898"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142" w:type="dxa"/>
            <w:tcBorders>
              <w:left w:val="single" w:sz="4" w:space="0" w:color="000000"/>
              <w:bottom w:val="single" w:sz="4" w:space="0" w:color="000000"/>
              <w:right w:val="single" w:sz="4" w:space="0" w:color="000000"/>
            </w:tcBorders>
          </w:tcPr>
          <w:p w:rsidR="008F4889" w:rsidRDefault="00D52422">
            <w:pPr>
              <w:rPr>
                <w:color w:val="000000"/>
              </w:rPr>
            </w:pPr>
            <w:r>
              <w:rPr>
                <w:rFonts w:eastAsia="Times New Roman"/>
                <w:color w:val="000000"/>
                <w:sz w:val="18"/>
                <w:szCs w:val="18"/>
              </w:rPr>
              <w:t xml:space="preserve"> 1600,0</w:t>
            </w:r>
          </w:p>
        </w:tc>
        <w:tc>
          <w:tcPr>
            <w:tcW w:w="118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1600,0</w:t>
            </w:r>
          </w:p>
        </w:tc>
        <w:tc>
          <w:tcPr>
            <w:tcW w:w="976"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1600,0</w:t>
            </w:r>
          </w:p>
        </w:tc>
        <w:tc>
          <w:tcPr>
            <w:tcW w:w="84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9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3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485" w:type="dxa"/>
            <w:vMerge/>
            <w:tcBorders>
              <w:left w:val="single" w:sz="4" w:space="0" w:color="000000"/>
            </w:tcBorders>
          </w:tcPr>
          <w:p w:rsidR="008F4889" w:rsidRDefault="008F4889">
            <w:pPr>
              <w:rPr>
                <w:rFonts w:eastAsia="Times New Roman"/>
                <w:color w:val="000000"/>
                <w:sz w:val="18"/>
                <w:szCs w:val="18"/>
              </w:rPr>
            </w:pPr>
          </w:p>
        </w:tc>
      </w:tr>
      <w:tr w:rsidR="008F4889">
        <w:trPr>
          <w:trHeight w:val="907"/>
        </w:trPr>
        <w:tc>
          <w:tcPr>
            <w:tcW w:w="426" w:type="dxa"/>
            <w:vMerge/>
            <w:tcBorders>
              <w:right w:val="single" w:sz="4" w:space="0" w:color="000000"/>
            </w:tcBorders>
          </w:tcPr>
          <w:p w:rsidR="008F4889" w:rsidRDefault="008F4889">
            <w:pPr>
              <w:ind w:right="-107"/>
              <w:jc w:val="right"/>
              <w:rPr>
                <w:rFonts w:eastAsia="Times New Roman"/>
                <w:color w:val="000000"/>
                <w:szCs w:val="28"/>
              </w:rPr>
            </w:pPr>
          </w:p>
        </w:tc>
        <w:tc>
          <w:tcPr>
            <w:tcW w:w="698"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2446" w:type="dxa"/>
            <w:vMerge/>
            <w:tcBorders>
              <w:left w:val="single" w:sz="4" w:space="0" w:color="000000"/>
              <w:bottom w:val="single" w:sz="4" w:space="0" w:color="000000"/>
              <w:right w:val="single" w:sz="4" w:space="0" w:color="000000"/>
            </w:tcBorders>
          </w:tcPr>
          <w:p w:rsidR="008F4889" w:rsidRDefault="008F4889">
            <w:pPr>
              <w:jc w:val="both"/>
              <w:rPr>
                <w:color w:val="000000"/>
                <w:sz w:val="18"/>
                <w:szCs w:val="18"/>
              </w:rPr>
            </w:pPr>
          </w:p>
        </w:tc>
        <w:tc>
          <w:tcPr>
            <w:tcW w:w="1245" w:type="dxa"/>
            <w:vMerge/>
            <w:tcBorders>
              <w:left w:val="single" w:sz="4" w:space="0" w:color="000000"/>
              <w:bottom w:val="single" w:sz="4" w:space="0" w:color="000000"/>
              <w:right w:val="single" w:sz="4" w:space="0" w:color="000000"/>
            </w:tcBorders>
          </w:tcPr>
          <w:p w:rsidR="008F4889" w:rsidRDefault="008F4889">
            <w:pPr>
              <w:rPr>
                <w:color w:val="000000"/>
                <w:sz w:val="18"/>
                <w:szCs w:val="18"/>
              </w:rPr>
            </w:pPr>
          </w:p>
        </w:tc>
        <w:tc>
          <w:tcPr>
            <w:tcW w:w="128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бюджетные ассигнования федерального бюджета</w:t>
            </w:r>
          </w:p>
        </w:tc>
        <w:tc>
          <w:tcPr>
            <w:tcW w:w="851" w:type="dxa"/>
            <w:vMerge/>
            <w:tcBorders>
              <w:left w:val="single" w:sz="4" w:space="0" w:color="000000"/>
              <w:bottom w:val="single" w:sz="4" w:space="0" w:color="000000"/>
              <w:right w:val="single" w:sz="4" w:space="0" w:color="000000"/>
            </w:tcBorders>
          </w:tcPr>
          <w:p w:rsidR="008F4889" w:rsidRDefault="008F4889">
            <w:pPr>
              <w:rPr>
                <w:rFonts w:eastAsia="Times New Roman"/>
                <w:color w:val="000000"/>
                <w:sz w:val="18"/>
                <w:szCs w:val="18"/>
              </w:rPr>
            </w:pPr>
          </w:p>
        </w:tc>
        <w:tc>
          <w:tcPr>
            <w:tcW w:w="115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25200,0</w:t>
            </w:r>
          </w:p>
        </w:tc>
        <w:tc>
          <w:tcPr>
            <w:tcW w:w="898"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142"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1184"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976"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 xml:space="preserve"> 8400,0</w:t>
            </w:r>
          </w:p>
        </w:tc>
        <w:tc>
          <w:tcPr>
            <w:tcW w:w="840"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9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735" w:type="dxa"/>
            <w:tcBorders>
              <w:left w:val="single" w:sz="4" w:space="0" w:color="000000"/>
              <w:bottom w:val="single" w:sz="4" w:space="0" w:color="000000"/>
              <w:right w:val="single" w:sz="4" w:space="0" w:color="000000"/>
            </w:tcBorders>
          </w:tcPr>
          <w:p w:rsidR="008F4889" w:rsidRDefault="00D52422">
            <w:pPr>
              <w:rPr>
                <w:color w:val="000000"/>
              </w:rPr>
            </w:pPr>
            <w:r>
              <w:rPr>
                <w:color w:val="000000"/>
                <w:sz w:val="18"/>
                <w:szCs w:val="18"/>
              </w:rPr>
              <w:t>0,0</w:t>
            </w:r>
          </w:p>
        </w:tc>
        <w:tc>
          <w:tcPr>
            <w:tcW w:w="1485" w:type="dxa"/>
            <w:vMerge/>
            <w:tcBorders>
              <w:left w:val="single" w:sz="4" w:space="0" w:color="000000"/>
            </w:tcBorders>
          </w:tcPr>
          <w:p w:rsidR="008F4889" w:rsidRDefault="008F4889">
            <w:pPr>
              <w:rPr>
                <w:rFonts w:eastAsia="Times New Roman"/>
                <w:color w:val="000000"/>
                <w:sz w:val="18"/>
                <w:szCs w:val="18"/>
              </w:rPr>
            </w:pPr>
          </w:p>
        </w:tc>
      </w:tr>
    </w:tbl>
    <w:p w:rsidR="008F4889" w:rsidRDefault="008F4889">
      <w:pPr>
        <w:sectPr w:rsidR="008F4889" w:rsidSect="00D53FAB">
          <w:headerReference w:type="even" r:id="rId35"/>
          <w:headerReference w:type="default" r:id="rId36"/>
          <w:footerReference w:type="even" r:id="rId37"/>
          <w:footerReference w:type="default" r:id="rId38"/>
          <w:headerReference w:type="first" r:id="rId39"/>
          <w:footerReference w:type="first" r:id="rId40"/>
          <w:pgSz w:w="16838" w:h="11906" w:orient="landscape"/>
          <w:pgMar w:top="1162" w:right="1134" w:bottom="57" w:left="1134" w:header="555" w:footer="0" w:gutter="0"/>
          <w:pgNumType w:start="1"/>
          <w:cols w:space="720"/>
          <w:formProt w:val="0"/>
          <w:titlePg/>
          <w:docGrid w:linePitch="381"/>
        </w:sectPr>
      </w:pPr>
    </w:p>
    <w:p w:rsidR="008F4889" w:rsidRDefault="00D52422">
      <w:pPr>
        <w:ind w:firstLine="709"/>
        <w:jc w:val="both"/>
        <w:rPr>
          <w:color w:val="000000"/>
        </w:rPr>
      </w:pPr>
      <w:r>
        <w:rPr>
          <w:color w:val="000000"/>
        </w:rPr>
        <w:lastRenderedPageBreak/>
        <w:t>6. В приложении № 8:</w:t>
      </w:r>
    </w:p>
    <w:p w:rsidR="008F4889" w:rsidRDefault="00D52422">
      <w:pPr>
        <w:tabs>
          <w:tab w:val="left" w:pos="1365"/>
        </w:tabs>
        <w:ind w:firstLine="737"/>
        <w:jc w:val="both"/>
        <w:rPr>
          <w:color w:val="000000"/>
        </w:rPr>
      </w:pPr>
      <w:r>
        <w:rPr>
          <w:color w:val="000000"/>
        </w:rPr>
        <w:t>1) подпункты 1 и 2 пункта 1 изложить в следующей редакции:</w:t>
      </w:r>
    </w:p>
    <w:p w:rsidR="008F4889" w:rsidRDefault="00D52422">
      <w:pPr>
        <w:pStyle w:val="aff2"/>
        <w:tabs>
          <w:tab w:val="left" w:pos="1365"/>
        </w:tabs>
        <w:ind w:firstLine="737"/>
        <w:rPr>
          <w:color w:val="000000"/>
        </w:rPr>
      </w:pPr>
      <w:r>
        <w:rPr>
          <w:color w:val="000000"/>
        </w:rPr>
        <w:t>«1) с подготовкой проектов межевания земельных участков, выделяемых в счёт земельных долей, находящихся на день подготовки проектов межевания                             в государственной или муниципальной собственности;</w:t>
      </w:r>
    </w:p>
    <w:p w:rsidR="008F4889" w:rsidRDefault="00D52422">
      <w:pPr>
        <w:pStyle w:val="aff2"/>
        <w:tabs>
          <w:tab w:val="left" w:pos="1365"/>
        </w:tabs>
        <w:ind w:firstLine="737"/>
        <w:rPr>
          <w:color w:val="000000"/>
        </w:rPr>
      </w:pPr>
      <w:r>
        <w:rPr>
          <w:color w:val="000000"/>
        </w:rPr>
        <w:t>2) с выполнением кадастровых работ с последующим внесением                      в Единый государственный реестр недвижимости сведений в отношении:</w:t>
      </w:r>
    </w:p>
    <w:p w:rsidR="008F4889" w:rsidRDefault="00D52422">
      <w:pPr>
        <w:pStyle w:val="aff2"/>
        <w:tabs>
          <w:tab w:val="left" w:pos="1365"/>
        </w:tabs>
        <w:ind w:firstLine="737"/>
        <w:rPr>
          <w:color w:val="000000"/>
        </w:rPr>
      </w:pPr>
      <w:r>
        <w:rPr>
          <w:color w:val="000000"/>
        </w:rPr>
        <w:t>а)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w:t>
      </w:r>
    </w:p>
    <w:p w:rsidR="008F4889" w:rsidRDefault="00D52422">
      <w:pPr>
        <w:pStyle w:val="aff2"/>
        <w:tabs>
          <w:tab w:val="left" w:pos="1365"/>
        </w:tabs>
        <w:ind w:firstLine="737"/>
        <w:rPr>
          <w:color w:val="000000"/>
        </w:rPr>
      </w:pPr>
      <w:r>
        <w:rPr>
          <w:color w:val="000000"/>
        </w:rPr>
        <w:t>б) земельных участков из состава земель сельскохозяйственного назначения, выделяемых в счёт земельных долей, находящихся на день выполнения кадастровых работ в государственной или муниципальной собственности;</w:t>
      </w:r>
    </w:p>
    <w:p w:rsidR="008F4889" w:rsidRDefault="00D52422">
      <w:pPr>
        <w:pStyle w:val="aff2"/>
        <w:tabs>
          <w:tab w:val="left" w:pos="1365"/>
        </w:tabs>
        <w:ind w:firstLine="737"/>
        <w:rPr>
          <w:color w:val="000000"/>
        </w:rPr>
      </w:pPr>
      <w:r>
        <w:rPr>
          <w:color w:val="000000"/>
        </w:rPr>
        <w:t xml:space="preserve">в)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rPr>
          <w:color w:val="000000"/>
        </w:rPr>
        <w:t>уточнения описания местоположения границ таких земельных участков</w:t>
      </w:r>
      <w:proofErr w:type="gramEnd"/>
      <w:r>
        <w:rPr>
          <w:color w:val="000000"/>
        </w:rPr>
        <w:t>.»;</w:t>
      </w:r>
    </w:p>
    <w:p w:rsidR="008F4889" w:rsidRDefault="00D52422">
      <w:pPr>
        <w:pStyle w:val="aff2"/>
        <w:tabs>
          <w:tab w:val="left" w:pos="1365"/>
        </w:tabs>
        <w:ind w:firstLine="737"/>
        <w:rPr>
          <w:color w:val="000000"/>
        </w:rPr>
      </w:pPr>
      <w:r>
        <w:rPr>
          <w:color w:val="000000"/>
        </w:rPr>
        <w:t>2) подпункты «б» и «в» подпункта 4 пункта 8 изложить в следующей редакции:</w:t>
      </w:r>
    </w:p>
    <w:p w:rsidR="008F4889" w:rsidRDefault="00D52422">
      <w:pPr>
        <w:pStyle w:val="aff2"/>
        <w:tabs>
          <w:tab w:val="left" w:pos="1365"/>
        </w:tabs>
        <w:ind w:firstLine="737"/>
      </w:pPr>
      <w:r>
        <w:rPr>
          <w:color w:val="000000"/>
        </w:rPr>
        <w:t xml:space="preserve">«б) утверждённый в установленном порядке проект межевания земельного участка, выделенного в счёт земельных долей, находящегося                 на момент подготовки проекта межевания в государственной или муниципальной собственности (в случае реализации мероприятия, предусмотренного </w:t>
      </w:r>
      <w:hyperlink r:id="rId41">
        <w:r>
          <w:rPr>
            <w:color w:val="000000"/>
          </w:rPr>
          <w:t>подпунктом 1 пункта 1</w:t>
        </w:r>
      </w:hyperlink>
      <w:r>
        <w:rPr>
          <w:color w:val="000000"/>
        </w:rPr>
        <w:t xml:space="preserve"> настоящих Правил);</w:t>
      </w:r>
    </w:p>
    <w:p w:rsidR="008F4889" w:rsidRDefault="00D52422">
      <w:pPr>
        <w:pStyle w:val="aff2"/>
        <w:tabs>
          <w:tab w:val="left" w:pos="1365"/>
        </w:tabs>
        <w:ind w:firstLine="737"/>
      </w:pPr>
      <w:proofErr w:type="gramStart"/>
      <w:r>
        <w:rPr>
          <w:color w:val="000000"/>
        </w:rPr>
        <w:t xml:space="preserve">в) документы, подтверждающие постановку на государственный кадастровый учёт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учёт земельных участков, предоставляемых в счёт земельных долей, находящихся в государственной или муниципальной собственности (в случае реализации мероприятий, предусмотренных </w:t>
      </w:r>
      <w:hyperlink r:id="rId42">
        <w:r>
          <w:rPr>
            <w:color w:val="000000"/>
          </w:rPr>
          <w:t>подпунктом 2 пункта 1</w:t>
        </w:r>
      </w:hyperlink>
      <w:r>
        <w:rPr>
          <w:color w:val="000000"/>
        </w:rPr>
        <w:t xml:space="preserve"> настоящих Правил);»; </w:t>
      </w:r>
      <w:proofErr w:type="gramEnd"/>
    </w:p>
    <w:p w:rsidR="008F4889" w:rsidRDefault="00D52422">
      <w:pPr>
        <w:pStyle w:val="aff2"/>
        <w:tabs>
          <w:tab w:val="left" w:pos="1365"/>
        </w:tabs>
        <w:ind w:firstLine="737"/>
        <w:rPr>
          <w:color w:val="000000"/>
        </w:rPr>
      </w:pPr>
      <w:r>
        <w:rPr>
          <w:color w:val="000000"/>
        </w:rPr>
        <w:t xml:space="preserve">3) пункт 15 изложить в следующей редакции: </w:t>
      </w:r>
    </w:p>
    <w:p w:rsidR="008F4889" w:rsidRDefault="00D52422">
      <w:pPr>
        <w:pStyle w:val="aff2"/>
        <w:ind w:firstLine="737"/>
        <w:contextualSpacing/>
        <w:rPr>
          <w:color w:val="000000"/>
        </w:rPr>
      </w:pPr>
      <w:r>
        <w:rPr>
          <w:color w:val="000000"/>
        </w:rPr>
        <w:t>«15. Результатами использования субсидий являются:</w:t>
      </w:r>
    </w:p>
    <w:p w:rsidR="008F4889" w:rsidRDefault="00D52422">
      <w:pPr>
        <w:pStyle w:val="aff2"/>
        <w:spacing w:line="285" w:lineRule="atLeast"/>
        <w:ind w:firstLine="794"/>
        <w:contextualSpacing/>
        <w:rPr>
          <w:color w:val="000000"/>
        </w:rPr>
      </w:pPr>
      <w:r>
        <w:rPr>
          <w:color w:val="000000"/>
        </w:rPr>
        <w:t xml:space="preserve">1) подготовлены проекты межевания земельных участков, выделяемых </w:t>
      </w:r>
      <w:r>
        <w:rPr>
          <w:color w:val="000000"/>
        </w:rPr>
        <w:br/>
        <w:t xml:space="preserve">в счёт земельных долей, находящихся в государственной или муниципальной собственности (тыс. гектаров), – в случае </w:t>
      </w:r>
      <w:r>
        <w:t xml:space="preserve">предоставления субсидий в целях софинансирования расходных обязательств муниципальных образований, </w:t>
      </w:r>
      <w:r>
        <w:lastRenderedPageBreak/>
        <w:t xml:space="preserve">связанных с реализацией </w:t>
      </w:r>
      <w:r>
        <w:rPr>
          <w:color w:val="000000"/>
        </w:rPr>
        <w:t>мероприятия, указанного в подпункте 1 пункта 1 настоящих Правил;</w:t>
      </w:r>
    </w:p>
    <w:p w:rsidR="008F4889" w:rsidRDefault="00D52422">
      <w:pPr>
        <w:pStyle w:val="aff2"/>
        <w:spacing w:line="285" w:lineRule="atLeast"/>
        <w:ind w:firstLine="794"/>
        <w:contextualSpacing/>
        <w:rPr>
          <w:color w:val="000000"/>
        </w:rPr>
      </w:pPr>
      <w:proofErr w:type="gramStart"/>
      <w:r>
        <w:rPr>
          <w:color w:val="000000"/>
        </w:rPr>
        <w:t xml:space="preserve">2) осуществлён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счёт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 – </w:t>
      </w:r>
      <w:r>
        <w:t xml:space="preserve">в случае предоставления субсидий </w:t>
      </w:r>
      <w:r>
        <w:br/>
        <w:t>в целях софинансирования расходных обязательств</w:t>
      </w:r>
      <w:proofErr w:type="gramEnd"/>
      <w:r>
        <w:t xml:space="preserve"> муниципальных образований, связанных с реализацией мероприятий, </w:t>
      </w:r>
      <w:r>
        <w:rPr>
          <w:color w:val="000000"/>
        </w:rPr>
        <w:t>указанных в подпункте 2 пункта 1 настоящих Правил</w:t>
      </w:r>
      <w:proofErr w:type="gramStart"/>
      <w:r>
        <w:rPr>
          <w:color w:val="000000"/>
        </w:rPr>
        <w:t xml:space="preserve">.». </w:t>
      </w:r>
      <w:proofErr w:type="gramEnd"/>
    </w:p>
    <w:p w:rsidR="008F4889" w:rsidRDefault="008F4889">
      <w:pPr>
        <w:pStyle w:val="aff2"/>
        <w:spacing w:line="285" w:lineRule="atLeast"/>
        <w:ind w:firstLine="540"/>
        <w:contextualSpacing/>
        <w:rPr>
          <w:color w:val="000000"/>
        </w:rPr>
      </w:pPr>
    </w:p>
    <w:p w:rsidR="008F4889" w:rsidRDefault="008F4889">
      <w:pPr>
        <w:pStyle w:val="aff2"/>
        <w:spacing w:before="164"/>
        <w:ind w:firstLine="540"/>
        <w:contextualSpacing/>
        <w:rPr>
          <w:color w:val="000000"/>
        </w:rPr>
      </w:pPr>
    </w:p>
    <w:p w:rsidR="008F4889" w:rsidRDefault="00D52422">
      <w:pPr>
        <w:pStyle w:val="aff2"/>
        <w:spacing w:before="164"/>
        <w:contextualSpacing/>
        <w:jc w:val="center"/>
        <w:rPr>
          <w:color w:val="000000"/>
        </w:rPr>
      </w:pPr>
      <w:r>
        <w:rPr>
          <w:color w:val="000000"/>
        </w:rPr>
        <w:t>_______________</w:t>
      </w:r>
    </w:p>
    <w:sectPr w:rsidR="008F4889" w:rsidSect="008F4889">
      <w:headerReference w:type="even" r:id="rId43"/>
      <w:headerReference w:type="default" r:id="rId44"/>
      <w:footerReference w:type="even" r:id="rId45"/>
      <w:footerReference w:type="default" r:id="rId46"/>
      <w:headerReference w:type="first" r:id="rId47"/>
      <w:footerReference w:type="first" r:id="rId48"/>
      <w:pgSz w:w="11906" w:h="16838"/>
      <w:pgMar w:top="1308" w:right="567" w:bottom="1134" w:left="1701" w:header="673" w:footer="0" w:gutter="0"/>
      <w:cols w:space="720"/>
      <w:formProt w:val="0"/>
      <w:titlePg/>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89" w:rsidRDefault="008F4889" w:rsidP="008F4889">
      <w:r>
        <w:separator/>
      </w:r>
    </w:p>
  </w:endnote>
  <w:endnote w:type="continuationSeparator" w:id="0">
    <w:p w:rsidR="008F4889" w:rsidRDefault="008F4889" w:rsidP="008F4889">
      <w:r>
        <w:continuationSeparator/>
      </w:r>
    </w:p>
  </w:endnote>
</w:endnotes>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Mono">
    <w:altName w:val="Courier New"/>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89" w:rsidRDefault="008F4889" w:rsidP="008F4889">
      <w:r>
        <w:separator/>
      </w:r>
    </w:p>
  </w:footnote>
  <w:footnote w:type="continuationSeparator" w:id="0">
    <w:p w:rsidR="008F4889" w:rsidRDefault="008F4889" w:rsidP="008F4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7"/>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0E1D3D">
    <w:pPr>
      <w:pStyle w:val="1f1"/>
    </w:pPr>
    <w:r>
      <w:t>9</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0E1D3D">
    <w:pPr>
      <w:pStyle w:val="1f1"/>
    </w:pPr>
    <w:r>
      <w:t>8</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D53FAB">
    <w:pPr>
      <w:pStyle w:val="1f1"/>
    </w:pPr>
    <w:r>
      <w:t>12</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0E1D3D">
    <w:pPr>
      <w:pStyle w:val="1f1"/>
    </w:pPr>
    <w:r>
      <w:t>10</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D52422">
    <w:pPr>
      <w:pStyle w:val="1f1"/>
    </w:pPr>
    <w:r>
      <w:t>1</w:t>
    </w:r>
    <w:r w:rsidR="000E1D3D">
      <w:t>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D52422">
    <w:pPr>
      <w:pStyle w:val="afff8"/>
    </w:pPr>
    <w:r>
      <w:t>1</w:t>
    </w:r>
    <w:r w:rsidR="000E1D3D">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FAB" w:rsidRDefault="00D53FAB">
    <w:pPr>
      <w:pStyle w:val="afff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 w:name="PageNumWizard_HEADER_Базовый2"/>
  <w:bookmarkStart w:id="4" w:name="PageNumWizard_HEADER_Базовый4_Копия_1"/>
  <w:bookmarkStart w:id="5" w:name="PageNumWizard_HEADER_Базовый4"/>
  <w:p w:rsidR="008F4889" w:rsidRDefault="00E615E5">
    <w:pPr>
      <w:pStyle w:val="1f1"/>
    </w:pPr>
    <w:r>
      <w:fldChar w:fldCharType="begin"/>
    </w:r>
    <w:r w:rsidR="00D52422">
      <w:instrText xml:space="preserve"> PAGE </w:instrText>
    </w:r>
    <w:r>
      <w:fldChar w:fldCharType="separate"/>
    </w:r>
    <w:r w:rsidR="00D53FAB">
      <w:rPr>
        <w:noProof/>
      </w:rPr>
      <w:t>6</w:t>
    </w:r>
    <w:r>
      <w:fldChar w:fldCharType="end"/>
    </w:r>
    <w:bookmarkEnd w:id="3"/>
    <w:bookmarkEnd w:id="4"/>
    <w:bookmarkEnd w:id="5"/>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8F4889">
    <w:pPr>
      <w:pStyle w:val="1f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0E1D3D">
    <w:pPr>
      <w:pStyle w:val="1f1"/>
    </w:pPr>
    <w:r>
      <w:t>7</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889" w:rsidRDefault="00D52422">
    <w:pPr>
      <w:pStyle w:val="1f1"/>
    </w:pPr>
    <w: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4D7E"/>
    <w:multiLevelType w:val="multilevel"/>
    <w:tmpl w:val="27429A90"/>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nsid w:val="0D0653C4"/>
    <w:multiLevelType w:val="multilevel"/>
    <w:tmpl w:val="91EA2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F2470D0"/>
    <w:multiLevelType w:val="multilevel"/>
    <w:tmpl w:val="66D0CE98"/>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8F4889"/>
    <w:rsid w:val="000E1D3D"/>
    <w:rsid w:val="00117C0D"/>
    <w:rsid w:val="001B56C4"/>
    <w:rsid w:val="003A25BB"/>
    <w:rsid w:val="003A7666"/>
    <w:rsid w:val="008B04DD"/>
    <w:rsid w:val="008F4889"/>
    <w:rsid w:val="00D52422"/>
    <w:rsid w:val="00D53FAB"/>
    <w:rsid w:val="00E6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55F1"/>
    <w:pPr>
      <w:widowControl w:val="0"/>
      <w:jc w:val="center"/>
    </w:pPr>
    <w:rPr>
      <w:rFonts w:ascii="PT Astra Serif" w:hAnsi="PT Astra Serif"/>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rsid w:val="001F55F1"/>
  </w:style>
  <w:style w:type="character" w:customStyle="1" w:styleId="a6">
    <w:name w:val="Маркеры"/>
    <w:qFormat/>
    <w:rsid w:val="001F55F1"/>
    <w:rPr>
      <w:rFonts w:ascii="OpenSymbol" w:eastAsia="OpenSymbol" w:hAnsi="OpenSymbol" w:cs="OpenSymbol"/>
    </w:rPr>
  </w:style>
  <w:style w:type="character" w:customStyle="1" w:styleId="a7">
    <w:name w:val="Символ сноски"/>
    <w:qFormat/>
    <w:rsid w:val="00B84E63"/>
    <w:rPr>
      <w:vertAlign w:val="superscript"/>
    </w:rPr>
  </w:style>
  <w:style w:type="character" w:customStyle="1" w:styleId="user">
    <w:name w:val="Символ сноски (user)"/>
    <w:qFormat/>
    <w:rsid w:val="00663977"/>
    <w:rPr>
      <w:vertAlign w:val="superscript"/>
    </w:rPr>
  </w:style>
  <w:style w:type="character" w:styleId="a8">
    <w:name w:val="footnote reference"/>
    <w:rsid w:val="008F4889"/>
    <w:rPr>
      <w:vertAlign w:val="superscript"/>
    </w:rPr>
  </w:style>
  <w:style w:type="character" w:customStyle="1" w:styleId="FootnoteCharacters">
    <w:name w:val="Footnote Characters"/>
    <w:qFormat/>
    <w:rsid w:val="001F55F1"/>
    <w:rPr>
      <w:vertAlign w:val="superscript"/>
    </w:rPr>
  </w:style>
  <w:style w:type="character" w:styleId="a9">
    <w:name w:val="page number"/>
    <w:qFormat/>
    <w:rsid w:val="001F55F1"/>
  </w:style>
  <w:style w:type="character" w:customStyle="1" w:styleId="aa">
    <w:name w:val="Символы названия"/>
    <w:qFormat/>
    <w:rsid w:val="001F55F1"/>
  </w:style>
  <w:style w:type="character" w:customStyle="1" w:styleId="ab">
    <w:name w:val="Буквица"/>
    <w:qFormat/>
    <w:rsid w:val="001F55F1"/>
  </w:style>
  <w:style w:type="character" w:styleId="ac">
    <w:name w:val="Hyperlink"/>
    <w:rsid w:val="00293411"/>
    <w:rPr>
      <w:color w:val="000080"/>
      <w:u w:val="single"/>
    </w:rPr>
  </w:style>
  <w:style w:type="character" w:customStyle="1" w:styleId="1">
    <w:name w:val="Просмотренная гиперссылка1"/>
    <w:qFormat/>
    <w:rsid w:val="001F55F1"/>
    <w:rPr>
      <w:color w:val="800000"/>
      <w:u w:val="single"/>
    </w:rPr>
  </w:style>
  <w:style w:type="character" w:customStyle="1" w:styleId="ad">
    <w:name w:val="Заполнитель"/>
    <w:qFormat/>
    <w:rsid w:val="001F55F1"/>
    <w:rPr>
      <w:smallCaps/>
      <w:color w:val="008080"/>
      <w:u w:val="dotted"/>
    </w:rPr>
  </w:style>
  <w:style w:type="character" w:customStyle="1" w:styleId="ae">
    <w:name w:val="Ссылка указателя"/>
    <w:qFormat/>
    <w:rsid w:val="001F55F1"/>
  </w:style>
  <w:style w:type="character" w:customStyle="1" w:styleId="af">
    <w:name w:val="Символ концевой сноски"/>
    <w:qFormat/>
    <w:rsid w:val="00B84E63"/>
    <w:rPr>
      <w:vertAlign w:val="superscript"/>
    </w:rPr>
  </w:style>
  <w:style w:type="character" w:styleId="af0">
    <w:name w:val="line number"/>
    <w:qFormat/>
    <w:rsid w:val="001F55F1"/>
  </w:style>
  <w:style w:type="character" w:customStyle="1" w:styleId="af1">
    <w:name w:val="Основной элемент указателя"/>
    <w:qFormat/>
    <w:rsid w:val="001F55F1"/>
    <w:rPr>
      <w:b/>
      <w:bCs/>
    </w:rPr>
  </w:style>
  <w:style w:type="character" w:customStyle="1" w:styleId="user0">
    <w:name w:val="Символ концевой сноски (user)"/>
    <w:qFormat/>
    <w:rsid w:val="00663977"/>
    <w:rPr>
      <w:vertAlign w:val="superscript"/>
    </w:rPr>
  </w:style>
  <w:style w:type="character" w:styleId="af2">
    <w:name w:val="endnote reference"/>
    <w:rsid w:val="008F4889"/>
    <w:rPr>
      <w:vertAlign w:val="superscript"/>
    </w:rPr>
  </w:style>
  <w:style w:type="character" w:customStyle="1" w:styleId="EndnoteCharacters">
    <w:name w:val="Endnote Characters"/>
    <w:qFormat/>
    <w:rsid w:val="001F55F1"/>
    <w:rPr>
      <w:vertAlign w:val="superscript"/>
    </w:rPr>
  </w:style>
  <w:style w:type="character" w:customStyle="1" w:styleId="af3">
    <w:name w:val="Фуригана"/>
    <w:qFormat/>
    <w:rsid w:val="001F55F1"/>
    <w:rPr>
      <w:sz w:val="12"/>
      <w:szCs w:val="12"/>
      <w:u w:val="none"/>
      <w:em w:val="none"/>
    </w:rPr>
  </w:style>
  <w:style w:type="character" w:customStyle="1" w:styleId="af4">
    <w:name w:val="Вертикальное направление символов"/>
    <w:qFormat/>
    <w:rsid w:val="001F55F1"/>
    <w:rPr>
      <w:eastAsianLayout w:id="-622141952" w:vert="1"/>
    </w:rPr>
  </w:style>
  <w:style w:type="character" w:styleId="af5">
    <w:name w:val="Emphasis"/>
    <w:qFormat/>
    <w:rsid w:val="001F55F1"/>
    <w:rPr>
      <w:i/>
      <w:iCs/>
    </w:rPr>
  </w:style>
  <w:style w:type="character" w:customStyle="1" w:styleId="10">
    <w:name w:val="Цитата1"/>
    <w:qFormat/>
    <w:rsid w:val="001F55F1"/>
    <w:rPr>
      <w:i/>
      <w:iCs/>
    </w:rPr>
  </w:style>
  <w:style w:type="character" w:styleId="af6">
    <w:name w:val="Strong"/>
    <w:qFormat/>
    <w:rsid w:val="001F55F1"/>
    <w:rPr>
      <w:b/>
      <w:bCs/>
    </w:rPr>
  </w:style>
  <w:style w:type="character" w:customStyle="1" w:styleId="af7">
    <w:name w:val="Исходный текст"/>
    <w:qFormat/>
    <w:rsid w:val="001F55F1"/>
    <w:rPr>
      <w:rFonts w:ascii="Liberation Mono" w:eastAsia="Liberation Mono" w:hAnsi="Liberation Mono" w:cs="Liberation Mono"/>
    </w:rPr>
  </w:style>
  <w:style w:type="character" w:customStyle="1" w:styleId="af8">
    <w:name w:val="Пример"/>
    <w:qFormat/>
    <w:rsid w:val="001F55F1"/>
    <w:rPr>
      <w:rFonts w:ascii="Liberation Mono" w:eastAsia="Liberation Mono" w:hAnsi="Liberation Mono" w:cs="Liberation Mono"/>
    </w:rPr>
  </w:style>
  <w:style w:type="character" w:customStyle="1" w:styleId="af9">
    <w:name w:val="Ввод пользователя"/>
    <w:qFormat/>
    <w:rsid w:val="001F55F1"/>
    <w:rPr>
      <w:rFonts w:ascii="Liberation Mono" w:eastAsia="Liberation Mono" w:hAnsi="Liberation Mono" w:cs="Liberation Mono"/>
    </w:rPr>
  </w:style>
  <w:style w:type="character" w:customStyle="1" w:styleId="afa">
    <w:name w:val="Переменная"/>
    <w:qFormat/>
    <w:rsid w:val="001F55F1"/>
    <w:rPr>
      <w:i/>
      <w:iCs/>
    </w:rPr>
  </w:style>
  <w:style w:type="character" w:customStyle="1" w:styleId="afb">
    <w:name w:val="Определение"/>
    <w:qFormat/>
    <w:rsid w:val="001F55F1"/>
  </w:style>
  <w:style w:type="character" w:customStyle="1" w:styleId="afc">
    <w:name w:val="Непропорциональный текст"/>
    <w:qFormat/>
    <w:rsid w:val="001F55F1"/>
    <w:rPr>
      <w:rFonts w:ascii="Liberation Mono" w:eastAsia="Liberation Mono" w:hAnsi="Liberation Mono" w:cs="Liberation Mono"/>
    </w:rPr>
  </w:style>
  <w:style w:type="character" w:customStyle="1" w:styleId="afd">
    <w:name w:val="Нижний колонтитул Знак"/>
    <w:qFormat/>
    <w:rsid w:val="001F55F1"/>
    <w:rPr>
      <w:rFonts w:eastAsia="Source Han Sans CN Regular" w:cs="Lohit Devanagari"/>
      <w:color w:val="000000"/>
      <w:sz w:val="28"/>
    </w:rPr>
  </w:style>
  <w:style w:type="character" w:customStyle="1" w:styleId="fontstyle01">
    <w:name w:val="fontstyle01"/>
    <w:qFormat/>
    <w:rsid w:val="001F55F1"/>
    <w:rPr>
      <w:rFonts w:ascii="Times New Roman" w:hAnsi="Times New Roman" w:cs="Times New Roman"/>
      <w:b w:val="0"/>
      <w:bCs w:val="0"/>
      <w:i w:val="0"/>
      <w:iCs w:val="0"/>
      <w:color w:val="000000"/>
      <w:sz w:val="18"/>
      <w:szCs w:val="18"/>
    </w:rPr>
  </w:style>
  <w:style w:type="character" w:customStyle="1" w:styleId="afe">
    <w:name w:val="Текст выноски Знак"/>
    <w:qFormat/>
    <w:rsid w:val="001F55F1"/>
    <w:rPr>
      <w:rFonts w:ascii="Tahoma" w:eastAsia="Source Han Sans CN Regular" w:hAnsi="Tahoma" w:cs="Tahoma"/>
      <w:kern w:val="2"/>
      <w:sz w:val="16"/>
      <w:szCs w:val="16"/>
      <w:lang w:eastAsia="zh-CN" w:bidi="ru-RU"/>
    </w:rPr>
  </w:style>
  <w:style w:type="character" w:customStyle="1" w:styleId="aff">
    <w:name w:val="Верхний колонтитул Знак"/>
    <w:qFormat/>
    <w:rsid w:val="001F55F1"/>
    <w:rPr>
      <w:rFonts w:ascii="PT Astra Serif" w:eastAsia="Source Han Sans CN Regular" w:hAnsi="PT Astra Serif" w:cs="Lohit Devanagari"/>
      <w:kern w:val="2"/>
      <w:sz w:val="28"/>
      <w:szCs w:val="24"/>
      <w:lang w:bidi="ru-RU"/>
    </w:rPr>
  </w:style>
  <w:style w:type="character" w:customStyle="1" w:styleId="11">
    <w:name w:val="Строгий1"/>
    <w:qFormat/>
    <w:rsid w:val="001F55F1"/>
    <w:rPr>
      <w:b/>
      <w:bCs/>
    </w:rPr>
  </w:style>
  <w:style w:type="character" w:customStyle="1" w:styleId="12">
    <w:name w:val="Знак концевой сноски1"/>
    <w:qFormat/>
    <w:rsid w:val="001F55F1"/>
    <w:rPr>
      <w:vertAlign w:val="superscript"/>
    </w:rPr>
  </w:style>
  <w:style w:type="character" w:customStyle="1" w:styleId="13">
    <w:name w:val="Знак сноски1"/>
    <w:qFormat/>
    <w:rsid w:val="001F55F1"/>
    <w:rPr>
      <w:vertAlign w:val="superscript"/>
    </w:rPr>
  </w:style>
  <w:style w:type="character" w:customStyle="1" w:styleId="14">
    <w:name w:val="Основной шрифт абзаца1"/>
    <w:link w:val="aff0"/>
    <w:qFormat/>
    <w:rsid w:val="001F55F1"/>
  </w:style>
  <w:style w:type="character" w:customStyle="1" w:styleId="WW8Num2z0">
    <w:name w:val="WW8Num2z0"/>
    <w:qFormat/>
    <w:rsid w:val="001F55F1"/>
    <w:rPr>
      <w:rFonts w:ascii="PT Astra Serif" w:hAnsi="PT Astra Serif" w:cs="PT Astra Serif"/>
    </w:rPr>
  </w:style>
  <w:style w:type="character" w:customStyle="1" w:styleId="2">
    <w:name w:val="Основной шрифт абзаца2"/>
    <w:qFormat/>
    <w:rsid w:val="001F55F1"/>
  </w:style>
  <w:style w:type="character" w:customStyle="1" w:styleId="3">
    <w:name w:val="Основной шрифт абзаца3"/>
    <w:qFormat/>
    <w:rsid w:val="001F55F1"/>
  </w:style>
  <w:style w:type="character" w:customStyle="1" w:styleId="4">
    <w:name w:val="Основной шрифт абзаца4"/>
    <w:qFormat/>
    <w:rsid w:val="001F55F1"/>
  </w:style>
  <w:style w:type="character" w:customStyle="1" w:styleId="5">
    <w:name w:val="Основной шрифт абзаца5"/>
    <w:qFormat/>
    <w:rsid w:val="001F55F1"/>
  </w:style>
  <w:style w:type="character" w:customStyle="1" w:styleId="6">
    <w:name w:val="Основной шрифт абзаца6"/>
    <w:qFormat/>
    <w:rsid w:val="001F55F1"/>
  </w:style>
  <w:style w:type="character" w:customStyle="1" w:styleId="7">
    <w:name w:val="Основной шрифт абзаца7"/>
    <w:qFormat/>
    <w:rsid w:val="001F55F1"/>
  </w:style>
  <w:style w:type="character" w:customStyle="1" w:styleId="8">
    <w:name w:val="Основной шрифт абзаца8"/>
    <w:qFormat/>
    <w:rsid w:val="001F55F1"/>
  </w:style>
  <w:style w:type="character" w:customStyle="1" w:styleId="9">
    <w:name w:val="Основной шрифт абзаца9"/>
    <w:qFormat/>
    <w:rsid w:val="001F55F1"/>
  </w:style>
  <w:style w:type="character" w:customStyle="1" w:styleId="WW8Num3z0">
    <w:name w:val="WW8Num3z0"/>
    <w:qFormat/>
    <w:rsid w:val="001F55F1"/>
    <w:rPr>
      <w:rFonts w:ascii="PT Astra Serif" w:hAnsi="PT Astra Serif" w:cs="PT Astra Serif"/>
    </w:rPr>
  </w:style>
  <w:style w:type="character" w:customStyle="1" w:styleId="UnresolvedMention">
    <w:name w:val="Unresolved Mention"/>
    <w:basedOn w:val="a2"/>
    <w:uiPriority w:val="99"/>
    <w:semiHidden/>
    <w:unhideWhenUsed/>
    <w:qFormat/>
    <w:rsid w:val="00E209C3"/>
    <w:rPr>
      <w:color w:val="605E5C"/>
      <w:shd w:val="clear" w:color="auto" w:fill="E1DFDD"/>
    </w:rPr>
  </w:style>
  <w:style w:type="character" w:customStyle="1" w:styleId="15">
    <w:name w:val="Текст выноски Знак1"/>
    <w:basedOn w:val="a2"/>
    <w:link w:val="aff0"/>
    <w:uiPriority w:val="99"/>
    <w:semiHidden/>
    <w:qFormat/>
    <w:rsid w:val="003819E0"/>
    <w:rPr>
      <w:rFonts w:ascii="Tahoma" w:hAnsi="Tahoma" w:cs="Tahoma"/>
      <w:sz w:val="16"/>
      <w:szCs w:val="16"/>
    </w:rPr>
  </w:style>
  <w:style w:type="paragraph" w:customStyle="1" w:styleId="aff1">
    <w:name w:val="Заголовок"/>
    <w:basedOn w:val="a1"/>
    <w:next w:val="aff2"/>
    <w:qFormat/>
    <w:rsid w:val="001F55F1"/>
    <w:pPr>
      <w:keepNext/>
      <w:spacing w:before="240" w:after="120"/>
    </w:pPr>
    <w:rPr>
      <w:rFonts w:eastAsia="Tahoma" w:cs="Noto Sans Devanagari"/>
      <w:szCs w:val="28"/>
    </w:rPr>
  </w:style>
  <w:style w:type="paragraph" w:styleId="aff2">
    <w:name w:val="Body Text"/>
    <w:basedOn w:val="a1"/>
    <w:rsid w:val="001F55F1"/>
    <w:pPr>
      <w:jc w:val="both"/>
    </w:pPr>
  </w:style>
  <w:style w:type="paragraph" w:styleId="aff3">
    <w:name w:val="List"/>
    <w:basedOn w:val="aff2"/>
    <w:rsid w:val="001F55F1"/>
  </w:style>
  <w:style w:type="paragraph" w:styleId="aff4">
    <w:name w:val="caption"/>
    <w:basedOn w:val="a1"/>
    <w:qFormat/>
    <w:rsid w:val="001F55F1"/>
  </w:style>
  <w:style w:type="paragraph" w:styleId="aff5">
    <w:name w:val="index heading"/>
    <w:basedOn w:val="a1"/>
    <w:qFormat/>
    <w:rsid w:val="00293411"/>
    <w:pPr>
      <w:suppressLineNumbers/>
    </w:pPr>
    <w:rPr>
      <w:rFonts w:cs="FreeSans"/>
    </w:rPr>
  </w:style>
  <w:style w:type="paragraph" w:customStyle="1" w:styleId="user1">
    <w:name w:val="Заголовок (user)"/>
    <w:basedOn w:val="a1"/>
    <w:next w:val="aff2"/>
    <w:qFormat/>
    <w:rsid w:val="00293411"/>
    <w:pPr>
      <w:keepNext/>
      <w:spacing w:before="240" w:after="120"/>
    </w:pPr>
    <w:rPr>
      <w:rFonts w:eastAsia="Noto Sans CJK SC" w:cs="FreeSans"/>
      <w:szCs w:val="28"/>
    </w:rPr>
  </w:style>
  <w:style w:type="paragraph" w:customStyle="1" w:styleId="user2">
    <w:name w:val="Указатель (user)"/>
    <w:basedOn w:val="a1"/>
    <w:qFormat/>
    <w:rsid w:val="008F4889"/>
    <w:pPr>
      <w:suppressLineNumbers/>
    </w:pPr>
    <w:rPr>
      <w:rFonts w:cs="FreeSans"/>
    </w:rPr>
  </w:style>
  <w:style w:type="paragraph" w:customStyle="1" w:styleId="110">
    <w:name w:val="Заголовок 11"/>
    <w:basedOn w:val="aff6"/>
    <w:next w:val="aff7"/>
    <w:uiPriority w:val="9"/>
    <w:qFormat/>
    <w:rsid w:val="001F55F1"/>
    <w:pPr>
      <w:spacing w:before="240" w:after="0"/>
      <w:outlineLvl w:val="0"/>
    </w:pPr>
  </w:style>
  <w:style w:type="paragraph" w:styleId="aff6">
    <w:name w:val="Title"/>
    <w:basedOn w:val="a1"/>
    <w:next w:val="aff7"/>
    <w:uiPriority w:val="10"/>
    <w:qFormat/>
    <w:rsid w:val="001F55F1"/>
    <w:pPr>
      <w:spacing w:after="170"/>
    </w:pPr>
    <w:rPr>
      <w:b/>
    </w:rPr>
  </w:style>
  <w:style w:type="paragraph" w:customStyle="1" w:styleId="21">
    <w:name w:val="Заголовок 21"/>
    <w:basedOn w:val="aff6"/>
    <w:next w:val="aff2"/>
    <w:uiPriority w:val="9"/>
    <w:semiHidden/>
    <w:unhideWhenUsed/>
    <w:qFormat/>
    <w:rsid w:val="001F55F1"/>
    <w:pPr>
      <w:spacing w:before="240" w:after="0"/>
      <w:outlineLvl w:val="1"/>
    </w:pPr>
  </w:style>
  <w:style w:type="paragraph" w:customStyle="1" w:styleId="31">
    <w:name w:val="Заголовок 31"/>
    <w:basedOn w:val="aff6"/>
    <w:next w:val="aff2"/>
    <w:uiPriority w:val="9"/>
    <w:semiHidden/>
    <w:unhideWhenUsed/>
    <w:qFormat/>
    <w:rsid w:val="001F55F1"/>
    <w:pPr>
      <w:spacing w:before="240" w:after="0"/>
      <w:outlineLvl w:val="2"/>
    </w:pPr>
  </w:style>
  <w:style w:type="paragraph" w:customStyle="1" w:styleId="41">
    <w:name w:val="Заголовок 41"/>
    <w:basedOn w:val="aff6"/>
    <w:next w:val="aff2"/>
    <w:uiPriority w:val="9"/>
    <w:semiHidden/>
    <w:unhideWhenUsed/>
    <w:qFormat/>
    <w:rsid w:val="001F55F1"/>
    <w:pPr>
      <w:spacing w:before="240" w:after="0"/>
      <w:outlineLvl w:val="3"/>
    </w:pPr>
  </w:style>
  <w:style w:type="paragraph" w:customStyle="1" w:styleId="51">
    <w:name w:val="Заголовок 51"/>
    <w:basedOn w:val="aff6"/>
    <w:next w:val="aff2"/>
    <w:uiPriority w:val="9"/>
    <w:semiHidden/>
    <w:unhideWhenUsed/>
    <w:qFormat/>
    <w:rsid w:val="001F55F1"/>
    <w:pPr>
      <w:spacing w:before="240" w:after="0"/>
      <w:outlineLvl w:val="4"/>
    </w:pPr>
  </w:style>
  <w:style w:type="paragraph" w:customStyle="1" w:styleId="61">
    <w:name w:val="Заголовок 61"/>
    <w:basedOn w:val="aff6"/>
    <w:next w:val="aff2"/>
    <w:uiPriority w:val="9"/>
    <w:semiHidden/>
    <w:unhideWhenUsed/>
    <w:qFormat/>
    <w:rsid w:val="001F55F1"/>
    <w:pPr>
      <w:outlineLvl w:val="5"/>
    </w:pPr>
  </w:style>
  <w:style w:type="paragraph" w:customStyle="1" w:styleId="71">
    <w:name w:val="Заголовок 71"/>
    <w:basedOn w:val="aff6"/>
    <w:next w:val="aff2"/>
    <w:qFormat/>
    <w:rsid w:val="001F55F1"/>
    <w:pPr>
      <w:spacing w:before="240" w:after="0"/>
      <w:outlineLvl w:val="6"/>
    </w:pPr>
  </w:style>
  <w:style w:type="paragraph" w:customStyle="1" w:styleId="81">
    <w:name w:val="Заголовок 81"/>
    <w:basedOn w:val="aff6"/>
    <w:next w:val="aff2"/>
    <w:qFormat/>
    <w:rsid w:val="001F55F1"/>
    <w:pPr>
      <w:spacing w:before="240" w:after="0"/>
      <w:outlineLvl w:val="7"/>
    </w:pPr>
  </w:style>
  <w:style w:type="paragraph" w:customStyle="1" w:styleId="91">
    <w:name w:val="Заголовок 91"/>
    <w:basedOn w:val="aff6"/>
    <w:next w:val="aff2"/>
    <w:qFormat/>
    <w:rsid w:val="001F55F1"/>
    <w:pPr>
      <w:spacing w:before="240" w:after="0"/>
      <w:outlineLvl w:val="8"/>
    </w:pPr>
  </w:style>
  <w:style w:type="paragraph" w:customStyle="1" w:styleId="16">
    <w:name w:val="Указатель1"/>
    <w:basedOn w:val="a1"/>
    <w:qFormat/>
    <w:rsid w:val="001214B5"/>
    <w:pPr>
      <w:suppressLineNumbers/>
    </w:pPr>
    <w:rPr>
      <w:rFonts w:cs="FreeSans"/>
    </w:rPr>
  </w:style>
  <w:style w:type="paragraph" w:customStyle="1" w:styleId="aff8">
    <w:name w:val="Блочная цитата"/>
    <w:basedOn w:val="a1"/>
    <w:qFormat/>
    <w:rsid w:val="001F55F1"/>
  </w:style>
  <w:style w:type="paragraph" w:styleId="aff9">
    <w:name w:val="Subtitle"/>
    <w:basedOn w:val="a1"/>
    <w:next w:val="aff7"/>
    <w:uiPriority w:val="11"/>
    <w:qFormat/>
    <w:rsid w:val="001F55F1"/>
    <w:pPr>
      <w:ind w:left="709"/>
      <w:jc w:val="both"/>
    </w:pPr>
    <w:rPr>
      <w:b/>
    </w:rPr>
  </w:style>
  <w:style w:type="paragraph" w:styleId="aff7">
    <w:name w:val="Body Text Indent"/>
    <w:basedOn w:val="aff2"/>
    <w:rsid w:val="001F55F1"/>
  </w:style>
  <w:style w:type="paragraph" w:customStyle="1" w:styleId="affa">
    <w:name w:val="Обратный отступ"/>
    <w:basedOn w:val="aff2"/>
    <w:qFormat/>
    <w:rsid w:val="001F55F1"/>
    <w:pPr>
      <w:tabs>
        <w:tab w:val="left" w:pos="0"/>
      </w:tabs>
    </w:pPr>
  </w:style>
  <w:style w:type="paragraph" w:styleId="affb">
    <w:name w:val="Salutation"/>
    <w:basedOn w:val="a1"/>
    <w:rsid w:val="001F55F1"/>
  </w:style>
  <w:style w:type="paragraph" w:styleId="affc">
    <w:name w:val="Signature"/>
    <w:basedOn w:val="a1"/>
    <w:rsid w:val="001F55F1"/>
    <w:pPr>
      <w:tabs>
        <w:tab w:val="right" w:pos="31680"/>
      </w:tabs>
      <w:jc w:val="left"/>
    </w:pPr>
  </w:style>
  <w:style w:type="paragraph" w:customStyle="1" w:styleId="affd">
    <w:name w:val="Отступы"/>
    <w:basedOn w:val="aff2"/>
    <w:qFormat/>
    <w:rsid w:val="001F55F1"/>
    <w:pPr>
      <w:tabs>
        <w:tab w:val="left" w:pos="0"/>
      </w:tabs>
    </w:pPr>
  </w:style>
  <w:style w:type="paragraph" w:styleId="affe">
    <w:name w:val="annotation text"/>
    <w:basedOn w:val="aff2"/>
    <w:qFormat/>
    <w:rsid w:val="001F55F1"/>
  </w:style>
  <w:style w:type="paragraph" w:customStyle="1" w:styleId="100">
    <w:name w:val="Заголовок 10"/>
    <w:basedOn w:val="aff6"/>
    <w:next w:val="aff2"/>
    <w:qFormat/>
    <w:rsid w:val="001F55F1"/>
    <w:pPr>
      <w:spacing w:after="0"/>
    </w:pPr>
  </w:style>
  <w:style w:type="paragraph" w:customStyle="1" w:styleId="17">
    <w:name w:val="Нумерованный 1 начало"/>
    <w:basedOn w:val="aff3"/>
    <w:next w:val="a0"/>
    <w:qFormat/>
    <w:rsid w:val="001F55F1"/>
  </w:style>
  <w:style w:type="paragraph" w:styleId="a0">
    <w:name w:val="List Number"/>
    <w:basedOn w:val="aff3"/>
    <w:qFormat/>
    <w:rsid w:val="001F55F1"/>
    <w:pPr>
      <w:numPr>
        <w:numId w:val="1"/>
      </w:numPr>
    </w:pPr>
  </w:style>
  <w:style w:type="paragraph" w:customStyle="1" w:styleId="18">
    <w:name w:val="Нумерованный 1 конец"/>
    <w:basedOn w:val="aff3"/>
    <w:next w:val="a0"/>
    <w:qFormat/>
    <w:rsid w:val="001F55F1"/>
  </w:style>
  <w:style w:type="paragraph" w:customStyle="1" w:styleId="19">
    <w:name w:val="Нумерованный 1 прод."/>
    <w:basedOn w:val="aff3"/>
    <w:qFormat/>
    <w:rsid w:val="001F55F1"/>
  </w:style>
  <w:style w:type="paragraph" w:customStyle="1" w:styleId="20">
    <w:name w:val="Нумерованный 2 начало"/>
    <w:basedOn w:val="aff3"/>
    <w:next w:val="22"/>
    <w:qFormat/>
    <w:rsid w:val="001F55F1"/>
  </w:style>
  <w:style w:type="paragraph" w:styleId="22">
    <w:name w:val="List Number 2"/>
    <w:basedOn w:val="aff3"/>
    <w:qFormat/>
    <w:rsid w:val="001F55F1"/>
  </w:style>
  <w:style w:type="paragraph" w:customStyle="1" w:styleId="23">
    <w:name w:val="Нумерованный 2 конец"/>
    <w:basedOn w:val="aff3"/>
    <w:next w:val="22"/>
    <w:qFormat/>
    <w:rsid w:val="001F55F1"/>
  </w:style>
  <w:style w:type="paragraph" w:customStyle="1" w:styleId="24">
    <w:name w:val="Нумерованный 2 прод."/>
    <w:basedOn w:val="aff3"/>
    <w:qFormat/>
    <w:rsid w:val="001F55F1"/>
  </w:style>
  <w:style w:type="paragraph" w:customStyle="1" w:styleId="30">
    <w:name w:val="Нумерованный 3 начало"/>
    <w:basedOn w:val="aff3"/>
    <w:next w:val="32"/>
    <w:qFormat/>
    <w:rsid w:val="001F55F1"/>
  </w:style>
  <w:style w:type="paragraph" w:styleId="32">
    <w:name w:val="List Number 3"/>
    <w:basedOn w:val="aff3"/>
    <w:qFormat/>
    <w:rsid w:val="001F55F1"/>
  </w:style>
  <w:style w:type="paragraph" w:customStyle="1" w:styleId="33">
    <w:name w:val="Нумерованный 3 конец"/>
    <w:basedOn w:val="aff3"/>
    <w:next w:val="32"/>
    <w:qFormat/>
    <w:rsid w:val="001F55F1"/>
  </w:style>
  <w:style w:type="paragraph" w:customStyle="1" w:styleId="34">
    <w:name w:val="Нумерованный 3 прод."/>
    <w:basedOn w:val="aff3"/>
    <w:qFormat/>
    <w:rsid w:val="001F55F1"/>
  </w:style>
  <w:style w:type="paragraph" w:customStyle="1" w:styleId="40">
    <w:name w:val="Нумерованный 4 начало"/>
    <w:basedOn w:val="aff3"/>
    <w:next w:val="42"/>
    <w:qFormat/>
    <w:rsid w:val="001F55F1"/>
  </w:style>
  <w:style w:type="paragraph" w:styleId="42">
    <w:name w:val="List Number 4"/>
    <w:basedOn w:val="aff3"/>
    <w:qFormat/>
    <w:rsid w:val="001F55F1"/>
  </w:style>
  <w:style w:type="paragraph" w:customStyle="1" w:styleId="43">
    <w:name w:val="Нумерованный 4 конец"/>
    <w:basedOn w:val="aff3"/>
    <w:next w:val="42"/>
    <w:qFormat/>
    <w:rsid w:val="001F55F1"/>
  </w:style>
  <w:style w:type="paragraph" w:customStyle="1" w:styleId="44">
    <w:name w:val="Нумерованный 4 прод."/>
    <w:basedOn w:val="aff3"/>
    <w:qFormat/>
    <w:rsid w:val="001F55F1"/>
  </w:style>
  <w:style w:type="paragraph" w:customStyle="1" w:styleId="50">
    <w:name w:val="Нумерованный 5 начало"/>
    <w:basedOn w:val="aff3"/>
    <w:next w:val="52"/>
    <w:qFormat/>
    <w:rsid w:val="001F55F1"/>
  </w:style>
  <w:style w:type="paragraph" w:styleId="52">
    <w:name w:val="List Number 5"/>
    <w:basedOn w:val="aff3"/>
    <w:qFormat/>
    <w:rsid w:val="001F55F1"/>
  </w:style>
  <w:style w:type="paragraph" w:customStyle="1" w:styleId="53">
    <w:name w:val="Нумерованный 5 конец"/>
    <w:basedOn w:val="aff3"/>
    <w:next w:val="52"/>
    <w:qFormat/>
    <w:rsid w:val="001F55F1"/>
  </w:style>
  <w:style w:type="paragraph" w:customStyle="1" w:styleId="54">
    <w:name w:val="Нумерованный 5 прод."/>
    <w:basedOn w:val="aff3"/>
    <w:qFormat/>
    <w:rsid w:val="001F55F1"/>
  </w:style>
  <w:style w:type="paragraph" w:customStyle="1" w:styleId="1a">
    <w:name w:val="Список 1 начало"/>
    <w:basedOn w:val="aff3"/>
    <w:next w:val="a"/>
    <w:qFormat/>
    <w:rsid w:val="001F55F1"/>
  </w:style>
  <w:style w:type="paragraph" w:styleId="a">
    <w:name w:val="List Bullet"/>
    <w:basedOn w:val="aff3"/>
    <w:qFormat/>
    <w:rsid w:val="001F55F1"/>
    <w:pPr>
      <w:numPr>
        <w:numId w:val="2"/>
      </w:numPr>
    </w:pPr>
  </w:style>
  <w:style w:type="paragraph" w:customStyle="1" w:styleId="1b">
    <w:name w:val="Список 1 конец"/>
    <w:basedOn w:val="aff3"/>
    <w:next w:val="a"/>
    <w:qFormat/>
    <w:rsid w:val="001F55F1"/>
  </w:style>
  <w:style w:type="paragraph" w:styleId="afff">
    <w:name w:val="List Continue"/>
    <w:basedOn w:val="aff3"/>
    <w:qFormat/>
    <w:rsid w:val="001F55F1"/>
  </w:style>
  <w:style w:type="paragraph" w:customStyle="1" w:styleId="25">
    <w:name w:val="Список 2 начало"/>
    <w:basedOn w:val="aff3"/>
    <w:next w:val="26"/>
    <w:qFormat/>
    <w:rsid w:val="001F55F1"/>
  </w:style>
  <w:style w:type="paragraph" w:styleId="26">
    <w:name w:val="List Bullet 2"/>
    <w:basedOn w:val="aff3"/>
    <w:qFormat/>
    <w:rsid w:val="001F55F1"/>
  </w:style>
  <w:style w:type="paragraph" w:customStyle="1" w:styleId="27">
    <w:name w:val="Список 2 конец"/>
    <w:basedOn w:val="aff3"/>
    <w:next w:val="26"/>
    <w:qFormat/>
    <w:rsid w:val="001F55F1"/>
  </w:style>
  <w:style w:type="paragraph" w:styleId="28">
    <w:name w:val="List Continue 2"/>
    <w:basedOn w:val="aff3"/>
    <w:qFormat/>
    <w:rsid w:val="001F55F1"/>
  </w:style>
  <w:style w:type="paragraph" w:customStyle="1" w:styleId="35">
    <w:name w:val="Список 3 начало"/>
    <w:basedOn w:val="aff3"/>
    <w:next w:val="36"/>
    <w:qFormat/>
    <w:rsid w:val="001F55F1"/>
  </w:style>
  <w:style w:type="paragraph" w:styleId="36">
    <w:name w:val="List Bullet 3"/>
    <w:basedOn w:val="aff3"/>
    <w:qFormat/>
    <w:rsid w:val="001F55F1"/>
  </w:style>
  <w:style w:type="paragraph" w:customStyle="1" w:styleId="37">
    <w:name w:val="Список 3 конец"/>
    <w:basedOn w:val="aff3"/>
    <w:next w:val="36"/>
    <w:qFormat/>
    <w:rsid w:val="001F55F1"/>
  </w:style>
  <w:style w:type="paragraph" w:styleId="38">
    <w:name w:val="List Continue 3"/>
    <w:basedOn w:val="aff3"/>
    <w:qFormat/>
    <w:rsid w:val="001F55F1"/>
  </w:style>
  <w:style w:type="paragraph" w:customStyle="1" w:styleId="45">
    <w:name w:val="Список 4 начало"/>
    <w:basedOn w:val="aff3"/>
    <w:next w:val="46"/>
    <w:qFormat/>
    <w:rsid w:val="001F55F1"/>
  </w:style>
  <w:style w:type="paragraph" w:styleId="46">
    <w:name w:val="List Bullet 4"/>
    <w:basedOn w:val="aff3"/>
    <w:qFormat/>
    <w:rsid w:val="001F55F1"/>
  </w:style>
  <w:style w:type="paragraph" w:customStyle="1" w:styleId="47">
    <w:name w:val="Список 4 конец"/>
    <w:basedOn w:val="aff3"/>
    <w:next w:val="46"/>
    <w:qFormat/>
    <w:rsid w:val="001F55F1"/>
  </w:style>
  <w:style w:type="paragraph" w:styleId="48">
    <w:name w:val="List Continue 4"/>
    <w:basedOn w:val="aff3"/>
    <w:qFormat/>
    <w:rsid w:val="001F55F1"/>
  </w:style>
  <w:style w:type="paragraph" w:customStyle="1" w:styleId="55">
    <w:name w:val="Список 5 начало"/>
    <w:basedOn w:val="aff3"/>
    <w:next w:val="56"/>
    <w:qFormat/>
    <w:rsid w:val="001F55F1"/>
  </w:style>
  <w:style w:type="paragraph" w:styleId="56">
    <w:name w:val="List Bullet 5"/>
    <w:basedOn w:val="aff3"/>
    <w:qFormat/>
    <w:rsid w:val="001F55F1"/>
  </w:style>
  <w:style w:type="paragraph" w:customStyle="1" w:styleId="57">
    <w:name w:val="Список 5 конец"/>
    <w:basedOn w:val="aff3"/>
    <w:next w:val="56"/>
    <w:qFormat/>
    <w:rsid w:val="001F55F1"/>
  </w:style>
  <w:style w:type="paragraph" w:styleId="58">
    <w:name w:val="List Continue 5"/>
    <w:basedOn w:val="aff3"/>
    <w:qFormat/>
    <w:rsid w:val="001F55F1"/>
  </w:style>
  <w:style w:type="paragraph" w:styleId="1c">
    <w:name w:val="index 1"/>
    <w:basedOn w:val="16"/>
    <w:qFormat/>
    <w:rsid w:val="001F55F1"/>
  </w:style>
  <w:style w:type="paragraph" w:styleId="29">
    <w:name w:val="index 2"/>
    <w:basedOn w:val="16"/>
    <w:qFormat/>
    <w:rsid w:val="001F55F1"/>
  </w:style>
  <w:style w:type="paragraph" w:styleId="39">
    <w:name w:val="index 3"/>
    <w:basedOn w:val="16"/>
    <w:qFormat/>
    <w:rsid w:val="001F55F1"/>
  </w:style>
  <w:style w:type="paragraph" w:customStyle="1" w:styleId="afff0">
    <w:name w:val="Разделитель предметного указателя"/>
    <w:basedOn w:val="16"/>
    <w:qFormat/>
    <w:rsid w:val="001F55F1"/>
  </w:style>
  <w:style w:type="paragraph" w:styleId="afff1">
    <w:name w:val="TOC Heading"/>
    <w:basedOn w:val="aff6"/>
    <w:next w:val="111"/>
    <w:qFormat/>
    <w:rsid w:val="001F55F1"/>
  </w:style>
  <w:style w:type="paragraph" w:customStyle="1" w:styleId="111">
    <w:name w:val="Оглавление 11"/>
    <w:basedOn w:val="16"/>
    <w:qFormat/>
    <w:rsid w:val="001F55F1"/>
    <w:pPr>
      <w:tabs>
        <w:tab w:val="right" w:leader="dot" w:pos="9638"/>
      </w:tabs>
    </w:pPr>
  </w:style>
  <w:style w:type="paragraph" w:customStyle="1" w:styleId="210">
    <w:name w:val="Оглавление 21"/>
    <w:basedOn w:val="16"/>
    <w:qFormat/>
    <w:rsid w:val="001F55F1"/>
    <w:pPr>
      <w:tabs>
        <w:tab w:val="right" w:leader="dot" w:pos="9355"/>
      </w:tabs>
    </w:pPr>
  </w:style>
  <w:style w:type="paragraph" w:customStyle="1" w:styleId="310">
    <w:name w:val="Оглавление 31"/>
    <w:basedOn w:val="16"/>
    <w:qFormat/>
    <w:rsid w:val="001F55F1"/>
    <w:pPr>
      <w:tabs>
        <w:tab w:val="right" w:leader="dot" w:pos="9072"/>
      </w:tabs>
    </w:pPr>
  </w:style>
  <w:style w:type="paragraph" w:customStyle="1" w:styleId="410">
    <w:name w:val="Оглавление 41"/>
    <w:basedOn w:val="16"/>
    <w:qFormat/>
    <w:rsid w:val="001F55F1"/>
    <w:pPr>
      <w:tabs>
        <w:tab w:val="right" w:leader="dot" w:pos="8789"/>
      </w:tabs>
    </w:pPr>
  </w:style>
  <w:style w:type="paragraph" w:customStyle="1" w:styleId="510">
    <w:name w:val="Оглавление 51"/>
    <w:basedOn w:val="16"/>
    <w:qFormat/>
    <w:rsid w:val="001F55F1"/>
    <w:pPr>
      <w:tabs>
        <w:tab w:val="right" w:leader="dot" w:pos="8506"/>
      </w:tabs>
    </w:pPr>
  </w:style>
  <w:style w:type="paragraph" w:customStyle="1" w:styleId="afff2">
    <w:name w:val="Заголовок указателей пользователя"/>
    <w:basedOn w:val="aff6"/>
    <w:qFormat/>
    <w:rsid w:val="001F55F1"/>
  </w:style>
  <w:style w:type="paragraph" w:customStyle="1" w:styleId="1d">
    <w:name w:val="Указатель пользователя 1"/>
    <w:basedOn w:val="16"/>
    <w:qFormat/>
    <w:rsid w:val="001F55F1"/>
    <w:pPr>
      <w:tabs>
        <w:tab w:val="right" w:leader="dot" w:pos="9638"/>
      </w:tabs>
    </w:pPr>
  </w:style>
  <w:style w:type="paragraph" w:customStyle="1" w:styleId="2a">
    <w:name w:val="Указатель пользователя 2"/>
    <w:basedOn w:val="16"/>
    <w:qFormat/>
    <w:rsid w:val="001F55F1"/>
    <w:pPr>
      <w:tabs>
        <w:tab w:val="right" w:leader="dot" w:pos="9355"/>
      </w:tabs>
    </w:pPr>
  </w:style>
  <w:style w:type="paragraph" w:customStyle="1" w:styleId="3a">
    <w:name w:val="Указатель пользователя 3"/>
    <w:basedOn w:val="16"/>
    <w:qFormat/>
    <w:rsid w:val="001F55F1"/>
    <w:pPr>
      <w:tabs>
        <w:tab w:val="right" w:leader="dot" w:pos="9072"/>
      </w:tabs>
    </w:pPr>
  </w:style>
  <w:style w:type="paragraph" w:customStyle="1" w:styleId="49">
    <w:name w:val="Указатель пользователя 4"/>
    <w:basedOn w:val="16"/>
    <w:qFormat/>
    <w:rsid w:val="001F55F1"/>
    <w:pPr>
      <w:tabs>
        <w:tab w:val="right" w:leader="dot" w:pos="8789"/>
      </w:tabs>
    </w:pPr>
  </w:style>
  <w:style w:type="paragraph" w:customStyle="1" w:styleId="59">
    <w:name w:val="Указатель пользователя 5"/>
    <w:basedOn w:val="16"/>
    <w:qFormat/>
    <w:rsid w:val="001F55F1"/>
    <w:pPr>
      <w:tabs>
        <w:tab w:val="right" w:leader="dot" w:pos="8506"/>
      </w:tabs>
    </w:pPr>
  </w:style>
  <w:style w:type="paragraph" w:customStyle="1" w:styleId="610">
    <w:name w:val="Оглавление 61"/>
    <w:basedOn w:val="16"/>
    <w:qFormat/>
    <w:rsid w:val="001F55F1"/>
    <w:pPr>
      <w:tabs>
        <w:tab w:val="right" w:leader="dot" w:pos="8223"/>
      </w:tabs>
    </w:pPr>
  </w:style>
  <w:style w:type="paragraph" w:customStyle="1" w:styleId="710">
    <w:name w:val="Оглавление 71"/>
    <w:basedOn w:val="16"/>
    <w:qFormat/>
    <w:rsid w:val="001F55F1"/>
    <w:pPr>
      <w:tabs>
        <w:tab w:val="right" w:leader="dot" w:pos="7940"/>
      </w:tabs>
    </w:pPr>
  </w:style>
  <w:style w:type="paragraph" w:customStyle="1" w:styleId="810">
    <w:name w:val="Оглавление 81"/>
    <w:basedOn w:val="16"/>
    <w:qFormat/>
    <w:rsid w:val="001F55F1"/>
    <w:pPr>
      <w:tabs>
        <w:tab w:val="right" w:leader="dot" w:pos="7657"/>
      </w:tabs>
    </w:pPr>
  </w:style>
  <w:style w:type="paragraph" w:customStyle="1" w:styleId="910">
    <w:name w:val="Оглавление 91"/>
    <w:basedOn w:val="16"/>
    <w:qFormat/>
    <w:rsid w:val="001F55F1"/>
    <w:pPr>
      <w:tabs>
        <w:tab w:val="right" w:leader="dot" w:pos="7374"/>
      </w:tabs>
    </w:pPr>
  </w:style>
  <w:style w:type="paragraph" w:customStyle="1" w:styleId="101">
    <w:name w:val="Оглавление 10"/>
    <w:basedOn w:val="16"/>
    <w:qFormat/>
    <w:rsid w:val="001F55F1"/>
    <w:pPr>
      <w:tabs>
        <w:tab w:val="right" w:leader="dot" w:pos="7091"/>
      </w:tabs>
    </w:pPr>
  </w:style>
  <w:style w:type="paragraph" w:customStyle="1" w:styleId="IllustrationIndex1">
    <w:name w:val="Illustration Index 1"/>
    <w:basedOn w:val="16"/>
    <w:qFormat/>
    <w:rsid w:val="001F55F1"/>
    <w:pPr>
      <w:tabs>
        <w:tab w:val="right" w:leader="dot" w:pos="9638"/>
      </w:tabs>
    </w:pPr>
  </w:style>
  <w:style w:type="paragraph" w:customStyle="1" w:styleId="afff3">
    <w:name w:val="Заголовок списка объектов"/>
    <w:basedOn w:val="aff6"/>
    <w:qFormat/>
    <w:rsid w:val="001F55F1"/>
  </w:style>
  <w:style w:type="paragraph" w:customStyle="1" w:styleId="1e">
    <w:name w:val="Список объектов 1"/>
    <w:basedOn w:val="16"/>
    <w:qFormat/>
    <w:rsid w:val="001F55F1"/>
    <w:pPr>
      <w:tabs>
        <w:tab w:val="right" w:leader="dot" w:pos="9638"/>
      </w:tabs>
    </w:pPr>
  </w:style>
  <w:style w:type="paragraph" w:customStyle="1" w:styleId="afff4">
    <w:name w:val="Заголовок списка таблиц"/>
    <w:basedOn w:val="aff6"/>
    <w:qFormat/>
    <w:rsid w:val="001F55F1"/>
  </w:style>
  <w:style w:type="paragraph" w:customStyle="1" w:styleId="1f">
    <w:name w:val="Список таблиц 1"/>
    <w:basedOn w:val="16"/>
    <w:qFormat/>
    <w:rsid w:val="001F55F1"/>
    <w:pPr>
      <w:tabs>
        <w:tab w:val="right" w:leader="dot" w:pos="9638"/>
      </w:tabs>
    </w:pPr>
  </w:style>
  <w:style w:type="paragraph" w:styleId="afff5">
    <w:name w:val="table of authorities"/>
    <w:basedOn w:val="aff6"/>
    <w:qFormat/>
    <w:rsid w:val="001F55F1"/>
  </w:style>
  <w:style w:type="paragraph" w:customStyle="1" w:styleId="1f0">
    <w:name w:val="Библиография 1"/>
    <w:basedOn w:val="16"/>
    <w:qFormat/>
    <w:rsid w:val="001F55F1"/>
    <w:pPr>
      <w:tabs>
        <w:tab w:val="right" w:leader="dot" w:pos="9638"/>
      </w:tabs>
    </w:pPr>
  </w:style>
  <w:style w:type="paragraph" w:customStyle="1" w:styleId="60">
    <w:name w:val="Указатель пользователя 6"/>
    <w:basedOn w:val="16"/>
    <w:qFormat/>
    <w:rsid w:val="001F55F1"/>
    <w:pPr>
      <w:tabs>
        <w:tab w:val="right" w:leader="dot" w:pos="8223"/>
      </w:tabs>
    </w:pPr>
  </w:style>
  <w:style w:type="paragraph" w:customStyle="1" w:styleId="70">
    <w:name w:val="Указатель пользователя 7"/>
    <w:basedOn w:val="16"/>
    <w:qFormat/>
    <w:rsid w:val="001F55F1"/>
    <w:pPr>
      <w:tabs>
        <w:tab w:val="right" w:leader="dot" w:pos="7940"/>
      </w:tabs>
    </w:pPr>
  </w:style>
  <w:style w:type="paragraph" w:customStyle="1" w:styleId="80">
    <w:name w:val="Указатель пользователя 8"/>
    <w:basedOn w:val="16"/>
    <w:qFormat/>
    <w:rsid w:val="001F55F1"/>
    <w:pPr>
      <w:tabs>
        <w:tab w:val="right" w:leader="dot" w:pos="7657"/>
      </w:tabs>
    </w:pPr>
  </w:style>
  <w:style w:type="paragraph" w:customStyle="1" w:styleId="90">
    <w:name w:val="Указатель пользователя 9"/>
    <w:basedOn w:val="16"/>
    <w:qFormat/>
    <w:rsid w:val="001F55F1"/>
    <w:pPr>
      <w:tabs>
        <w:tab w:val="right" w:leader="dot" w:pos="7374"/>
      </w:tabs>
    </w:pPr>
  </w:style>
  <w:style w:type="paragraph" w:customStyle="1" w:styleId="102">
    <w:name w:val="Указатель пользователя 10"/>
    <w:basedOn w:val="16"/>
    <w:qFormat/>
    <w:rsid w:val="001F55F1"/>
    <w:pPr>
      <w:tabs>
        <w:tab w:val="right" w:leader="dot" w:pos="7091"/>
      </w:tabs>
    </w:pPr>
  </w:style>
  <w:style w:type="paragraph" w:customStyle="1" w:styleId="afff6">
    <w:name w:val="Колонтитул"/>
    <w:basedOn w:val="a1"/>
    <w:qFormat/>
    <w:rsid w:val="001F55F1"/>
    <w:pPr>
      <w:suppressLineNumbers/>
      <w:tabs>
        <w:tab w:val="center" w:pos="4819"/>
        <w:tab w:val="right" w:pos="9638"/>
      </w:tabs>
    </w:pPr>
  </w:style>
  <w:style w:type="paragraph" w:customStyle="1" w:styleId="HeaderandFooter">
    <w:name w:val="Header and Footer"/>
    <w:basedOn w:val="a1"/>
    <w:qFormat/>
    <w:rsid w:val="00293411"/>
  </w:style>
  <w:style w:type="paragraph" w:customStyle="1" w:styleId="1f1">
    <w:name w:val="Верхний колонтитул1"/>
    <w:basedOn w:val="a1"/>
    <w:qFormat/>
    <w:rsid w:val="001F55F1"/>
    <w:pPr>
      <w:tabs>
        <w:tab w:val="center" w:pos="4819"/>
        <w:tab w:val="right" w:pos="9638"/>
      </w:tabs>
    </w:pPr>
  </w:style>
  <w:style w:type="paragraph" w:styleId="afff7">
    <w:name w:val="header"/>
    <w:basedOn w:val="HeaderandFooter"/>
    <w:rsid w:val="008F4889"/>
  </w:style>
  <w:style w:type="paragraph" w:customStyle="1" w:styleId="afff8">
    <w:name w:val="Верхний колонтитул слева"/>
    <w:basedOn w:val="1f1"/>
    <w:qFormat/>
    <w:rsid w:val="002549D4"/>
  </w:style>
  <w:style w:type="paragraph" w:customStyle="1" w:styleId="afff9">
    <w:name w:val="Верхний колонтитул справа"/>
    <w:basedOn w:val="a1"/>
    <w:qFormat/>
    <w:rsid w:val="001F55F1"/>
    <w:pPr>
      <w:tabs>
        <w:tab w:val="center" w:pos="4819"/>
        <w:tab w:val="right" w:pos="9638"/>
      </w:tabs>
      <w:jc w:val="right"/>
    </w:pPr>
  </w:style>
  <w:style w:type="paragraph" w:customStyle="1" w:styleId="1f2">
    <w:name w:val="Нижний колонтитул1"/>
    <w:basedOn w:val="a1"/>
    <w:qFormat/>
    <w:rsid w:val="001F55F1"/>
    <w:pPr>
      <w:tabs>
        <w:tab w:val="center" w:pos="4819"/>
        <w:tab w:val="right" w:pos="9638"/>
      </w:tabs>
    </w:pPr>
  </w:style>
  <w:style w:type="paragraph" w:styleId="afffa">
    <w:name w:val="footer"/>
    <w:basedOn w:val="HeaderandFooter"/>
    <w:rsid w:val="008F4889"/>
  </w:style>
  <w:style w:type="paragraph" w:customStyle="1" w:styleId="afffb">
    <w:name w:val="Нижний колонтитул слева"/>
    <w:basedOn w:val="a1"/>
    <w:qFormat/>
    <w:rsid w:val="001F55F1"/>
    <w:pPr>
      <w:tabs>
        <w:tab w:val="center" w:pos="4819"/>
        <w:tab w:val="right" w:pos="9638"/>
      </w:tabs>
      <w:jc w:val="left"/>
    </w:pPr>
  </w:style>
  <w:style w:type="paragraph" w:customStyle="1" w:styleId="afffc">
    <w:name w:val="Нижний колонтитул справа"/>
    <w:basedOn w:val="a1"/>
    <w:qFormat/>
    <w:rsid w:val="001F55F1"/>
    <w:pPr>
      <w:tabs>
        <w:tab w:val="center" w:pos="4819"/>
        <w:tab w:val="right" w:pos="9638"/>
      </w:tabs>
      <w:jc w:val="right"/>
    </w:pPr>
  </w:style>
  <w:style w:type="paragraph" w:customStyle="1" w:styleId="afffd">
    <w:name w:val="Содержимое таблицы"/>
    <w:basedOn w:val="a1"/>
    <w:qFormat/>
    <w:rsid w:val="00B84E63"/>
    <w:pPr>
      <w:suppressLineNumbers/>
    </w:pPr>
  </w:style>
  <w:style w:type="paragraph" w:customStyle="1" w:styleId="afffe">
    <w:name w:val="Заголовок таблицы"/>
    <w:basedOn w:val="afffd"/>
    <w:qFormat/>
    <w:rsid w:val="00B84E63"/>
    <w:rPr>
      <w:b/>
      <w:bCs/>
    </w:rPr>
  </w:style>
  <w:style w:type="paragraph" w:customStyle="1" w:styleId="affff">
    <w:name w:val="Иллюстрация"/>
    <w:basedOn w:val="aff4"/>
    <w:qFormat/>
    <w:rsid w:val="001F55F1"/>
  </w:style>
  <w:style w:type="paragraph" w:customStyle="1" w:styleId="affff0">
    <w:name w:val="Таблица"/>
    <w:basedOn w:val="aff4"/>
    <w:qFormat/>
    <w:rsid w:val="001F55F1"/>
  </w:style>
  <w:style w:type="paragraph" w:styleId="affff1">
    <w:name w:val="Plain Text"/>
    <w:basedOn w:val="aff4"/>
    <w:qFormat/>
    <w:rsid w:val="001F55F1"/>
  </w:style>
  <w:style w:type="paragraph" w:customStyle="1" w:styleId="affff2">
    <w:name w:val="Содержимое врезки"/>
    <w:basedOn w:val="a1"/>
    <w:qFormat/>
    <w:rsid w:val="001F55F1"/>
  </w:style>
  <w:style w:type="paragraph" w:customStyle="1" w:styleId="1f3">
    <w:name w:val="Текст сноски1"/>
    <w:basedOn w:val="a1"/>
    <w:qFormat/>
    <w:rsid w:val="001F55F1"/>
    <w:pPr>
      <w:jc w:val="left"/>
    </w:pPr>
  </w:style>
  <w:style w:type="paragraph" w:styleId="affff3">
    <w:name w:val="envelope address"/>
    <w:basedOn w:val="a1"/>
    <w:qFormat/>
    <w:rsid w:val="001F55F1"/>
  </w:style>
  <w:style w:type="paragraph" w:styleId="2b">
    <w:name w:val="envelope return"/>
    <w:basedOn w:val="a1"/>
    <w:qFormat/>
    <w:rsid w:val="001F55F1"/>
  </w:style>
  <w:style w:type="paragraph" w:customStyle="1" w:styleId="1f4">
    <w:name w:val="Текст концевой сноски1"/>
    <w:basedOn w:val="a1"/>
    <w:qFormat/>
    <w:rsid w:val="001F55F1"/>
  </w:style>
  <w:style w:type="paragraph" w:customStyle="1" w:styleId="1f5">
    <w:name w:val="Перечень рисунков1"/>
    <w:basedOn w:val="aff4"/>
    <w:qFormat/>
    <w:rsid w:val="001F55F1"/>
  </w:style>
  <w:style w:type="paragraph" w:customStyle="1" w:styleId="affff4">
    <w:name w:val="Текст в заданном формате"/>
    <w:basedOn w:val="a1"/>
    <w:qFormat/>
    <w:rsid w:val="001F55F1"/>
  </w:style>
  <w:style w:type="paragraph" w:customStyle="1" w:styleId="affff5">
    <w:name w:val="Горизонтальная линия"/>
    <w:basedOn w:val="a1"/>
    <w:next w:val="aff2"/>
    <w:qFormat/>
    <w:rsid w:val="001F55F1"/>
    <w:pPr>
      <w:pBdr>
        <w:bottom w:val="single" w:sz="8" w:space="0" w:color="000000"/>
      </w:pBdr>
    </w:pPr>
    <w:rPr>
      <w:sz w:val="4"/>
    </w:rPr>
  </w:style>
  <w:style w:type="paragraph" w:customStyle="1" w:styleId="affff6">
    <w:name w:val="Содержимое списка"/>
    <w:basedOn w:val="a1"/>
    <w:qFormat/>
    <w:rsid w:val="001F55F1"/>
  </w:style>
  <w:style w:type="paragraph" w:customStyle="1" w:styleId="affff7">
    <w:name w:val="Заголовок списка"/>
    <w:basedOn w:val="a1"/>
    <w:next w:val="affff6"/>
    <w:qFormat/>
    <w:rsid w:val="001F55F1"/>
  </w:style>
  <w:style w:type="paragraph" w:customStyle="1" w:styleId="affff8">
    <w:name w:val="Гриф_Экземпляр"/>
    <w:basedOn w:val="a1"/>
    <w:qFormat/>
    <w:rsid w:val="001F55F1"/>
    <w:rPr>
      <w:sz w:val="24"/>
    </w:rPr>
  </w:style>
  <w:style w:type="paragraph" w:customStyle="1" w:styleId="affff9">
    <w:name w:val="Исполнитель документа"/>
    <w:basedOn w:val="a1"/>
    <w:qFormat/>
    <w:rsid w:val="001F55F1"/>
    <w:pPr>
      <w:jc w:val="left"/>
    </w:pPr>
    <w:rPr>
      <w:sz w:val="24"/>
    </w:rPr>
  </w:style>
  <w:style w:type="paragraph" w:customStyle="1" w:styleId="affffa">
    <w:name w:val="Заголовок списка иллюстраций"/>
    <w:basedOn w:val="aff6"/>
    <w:qFormat/>
    <w:rsid w:val="001F55F1"/>
    <w:pPr>
      <w:suppressLineNumbers/>
    </w:pPr>
  </w:style>
  <w:style w:type="paragraph" w:customStyle="1" w:styleId="FORMATTEXT">
    <w:name w:val=".FORMATTEXT"/>
    <w:qFormat/>
    <w:rsid w:val="001F55F1"/>
    <w:pPr>
      <w:widowControl w:val="0"/>
    </w:pPr>
    <w:rPr>
      <w:lang w:eastAsia="zh-CN"/>
    </w:rPr>
  </w:style>
  <w:style w:type="paragraph" w:customStyle="1" w:styleId="1f6">
    <w:name w:val="Без имени1"/>
    <w:basedOn w:val="aff2"/>
    <w:qFormat/>
    <w:rsid w:val="001F55F1"/>
  </w:style>
  <w:style w:type="paragraph" w:styleId="affffb">
    <w:name w:val="Normal (Web)"/>
    <w:basedOn w:val="a1"/>
    <w:uiPriority w:val="99"/>
    <w:qFormat/>
    <w:rsid w:val="001F55F1"/>
    <w:pPr>
      <w:spacing w:beforeAutospacing="1" w:afterAutospacing="1"/>
    </w:pPr>
    <w:rPr>
      <w:rFonts w:ascii="Times New Roman" w:eastAsia="Times New Roman" w:hAnsi="Times New Roman" w:cs="Times New Roman"/>
      <w:sz w:val="24"/>
    </w:rPr>
  </w:style>
  <w:style w:type="paragraph" w:styleId="aff0">
    <w:name w:val="Balloon Text"/>
    <w:basedOn w:val="a1"/>
    <w:link w:val="15"/>
    <w:uiPriority w:val="99"/>
    <w:semiHidden/>
    <w:unhideWhenUsed/>
    <w:qFormat/>
    <w:rsid w:val="003819E0"/>
    <w:rPr>
      <w:rFonts w:ascii="Tahoma" w:hAnsi="Tahoma" w:cs="Tahoma"/>
      <w:sz w:val="16"/>
      <w:szCs w:val="16"/>
    </w:rPr>
  </w:style>
  <w:style w:type="numbering" w:customStyle="1" w:styleId="affffc">
    <w:name w:val="Без списка"/>
    <w:uiPriority w:val="99"/>
    <w:semiHidden/>
    <w:unhideWhenUsed/>
    <w:qFormat/>
    <w:rsid w:val="001F55F1"/>
  </w:style>
  <w:style w:type="numbering" w:customStyle="1" w:styleId="user3">
    <w:name w:val="Без списка (user)"/>
    <w:uiPriority w:val="99"/>
    <w:semiHidden/>
    <w:unhideWhenUsed/>
    <w:qFormat/>
    <w:rsid w:val="00293411"/>
  </w:style>
  <w:style w:type="numbering" w:customStyle="1" w:styleId="123">
    <w:name w:val="Нумерованный 123"/>
    <w:qFormat/>
    <w:rsid w:val="001F55F1"/>
  </w:style>
  <w:style w:type="numbering" w:customStyle="1" w:styleId="ABC">
    <w:name w:val="Нумерованный ABC"/>
    <w:qFormat/>
    <w:rsid w:val="001F55F1"/>
  </w:style>
  <w:style w:type="numbering" w:customStyle="1" w:styleId="abc1">
    <w:name w:val="Нумерованный abc1"/>
    <w:qFormat/>
    <w:rsid w:val="001F55F1"/>
  </w:style>
  <w:style w:type="numbering" w:customStyle="1" w:styleId="IVX">
    <w:name w:val="Нумерованный IVX"/>
    <w:qFormat/>
    <w:rsid w:val="001F55F1"/>
  </w:style>
  <w:style w:type="numbering" w:customStyle="1" w:styleId="ivx1">
    <w:name w:val="Нумерованный ivx1"/>
    <w:qFormat/>
    <w:rsid w:val="001F55F1"/>
  </w:style>
  <w:style w:type="numbering" w:customStyle="1" w:styleId="affffd">
    <w:name w:val="Маркированный •"/>
    <w:qFormat/>
    <w:rsid w:val="001F55F1"/>
  </w:style>
  <w:style w:type="numbering" w:customStyle="1" w:styleId="affffe">
    <w:name w:val="Маркированный –"/>
    <w:qFormat/>
    <w:rsid w:val="001F55F1"/>
  </w:style>
  <w:style w:type="numbering" w:customStyle="1" w:styleId="afffff">
    <w:name w:val="Маркированный ☑"/>
    <w:qFormat/>
    <w:rsid w:val="001F55F1"/>
  </w:style>
  <w:style w:type="numbering" w:customStyle="1" w:styleId="afffff0">
    <w:name w:val="Маркированный ➢"/>
    <w:qFormat/>
    <w:rsid w:val="001F55F1"/>
  </w:style>
  <w:style w:type="numbering" w:customStyle="1" w:styleId="afffff1">
    <w:name w:val="Маркированный ✗"/>
    <w:qFormat/>
    <w:rsid w:val="001F55F1"/>
  </w:style>
  <w:style w:type="numbering" w:customStyle="1" w:styleId="1f7">
    <w:name w:val="Нумерованный 1)"/>
    <w:qFormat/>
    <w:rsid w:val="001F55F1"/>
  </w:style>
  <w:style w:type="numbering" w:customStyle="1" w:styleId="afffff2">
    <w:name w:val="Нумерованный а)"/>
    <w:qFormat/>
    <w:rsid w:val="001F55F1"/>
  </w:style>
  <w:style w:type="numbering" w:customStyle="1" w:styleId="afffff3">
    <w:name w:val="Нумерованный для таблиц"/>
    <w:qFormat/>
    <w:rsid w:val="001F55F1"/>
  </w:style>
</w:styles>
</file>

<file path=word/webSettings.xml><?xml version="1.0" encoding="utf-8"?>
<w:webSettings xmlns:r="http://schemas.openxmlformats.org/officeDocument/2006/relationships" xmlns:w="http://schemas.openxmlformats.org/wordprocessingml/2006/main">
  <w:divs>
    <w:div w:id="167838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yperlink" Target="https://login.consultant.ru/link/?req=doc&amp;base=RLAW076&amp;n=81357&amp;dst=102233&amp;field=134&amp;date=05.08.2025" TargetMode="Externa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yperlink" Target="https://login.consultant.ru/link/?req=doc&amp;base=RLAW076&amp;n=79295&amp;dst=104429&amp;field=134&amp;date=17.04.2025"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yperlink" Target="https://login.consultant.ru/link/?req=doc&amp;base=RLAW076&amp;n=81357&amp;dst=102232&amp;field=134&amp;date=05.08.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login.consultant.ru/link/?req=doc&amp;base=RLAW076&amp;n=79295&amp;dst=104427&amp;field=134&amp;date=17.04.2025"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RLAW076&amp;n=79295&amp;dst=104423"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3428-D865-405E-9D57-2CA2A07A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3921</Words>
  <Characters>22355</Characters>
  <Application>Microsoft Office Word</Application>
  <DocSecurity>0</DocSecurity>
  <Lines>186</Lines>
  <Paragraphs>52</Paragraphs>
  <ScaleCrop>false</ScaleCrop>
  <Company/>
  <LinksUpToDate>false</LinksUpToDate>
  <CharactersWithSpaces>26224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Заятдинов Роман Фаритович</dc:creator>
  <cp:lastModifiedBy>Пользователь</cp:lastModifiedBy>
  <cp:revision>5</cp:revision>
  <cp:lastPrinted>2025-10-28T15:12:00Z</cp:lastPrinted>
  <dcterms:created xsi:type="dcterms:W3CDTF">2025-10-29T09:51:00Z</dcterms:created>
  <dcterms:modified xsi:type="dcterms:W3CDTF">2025-10-29T09:56:00Z</dcterms:modified>
  <dc:language>ru-RU</dc:language>
</cp:coreProperties>
</file>