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управление по охране 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объектов культурного наследия администрации Губернатора Ульяновской области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25137AB2" w14:textId="1D7B0FCB" w:rsidR="00696E0C" w:rsidRPr="00231F3F" w:rsidRDefault="00BB1B68" w:rsidP="00231F3F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 </w:t>
      </w:r>
      <w:r w:rsidR="00231F3F" w:rsidRPr="00231F3F">
        <w:rPr>
          <w:rFonts w:ascii="PT Astra Serif" w:hAnsi="PT Astra Serif"/>
          <w:sz w:val="26"/>
          <w:szCs w:val="26"/>
          <w:u w:val="single"/>
        </w:rPr>
        <w:t>«</w:t>
      </w:r>
      <w:r w:rsidR="00B26645" w:rsidRPr="00B26645">
        <w:rPr>
          <w:rFonts w:ascii="PT Astra Serif" w:hAnsi="PT Astra Serif"/>
          <w:sz w:val="26"/>
          <w:szCs w:val="26"/>
          <w:u w:val="single"/>
        </w:rPr>
        <w:t>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</w:t>
      </w:r>
      <w:r w:rsidR="00231F3F" w:rsidRPr="00231F3F">
        <w:rPr>
          <w:rFonts w:ascii="PT Astra Serif" w:hAnsi="PT Astra Serif"/>
          <w:sz w:val="26"/>
          <w:szCs w:val="26"/>
          <w:u w:val="single"/>
        </w:rPr>
        <w:t>»</w:t>
      </w:r>
      <w:r w:rsidR="002B22E8">
        <w:rPr>
          <w:rFonts w:ascii="PT Astra Serif" w:hAnsi="PT Astra Serif"/>
          <w:sz w:val="26"/>
          <w:szCs w:val="26"/>
          <w:u w:val="single"/>
        </w:rPr>
        <w:t>.</w:t>
      </w: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52DDFB3C" w14:textId="2F272143" w:rsidR="00FA4428" w:rsidRPr="00420D40" w:rsidRDefault="00420D40" w:rsidP="00231F3F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20D40">
        <w:rPr>
          <w:rFonts w:ascii="PT Astra Serif" w:hAnsi="PT Astra Serif"/>
          <w:sz w:val="26"/>
          <w:szCs w:val="26"/>
          <w:u w:val="single"/>
        </w:rPr>
        <w:t xml:space="preserve">Настоящим проектом постановления предлагается утвердить </w:t>
      </w:r>
      <w:r w:rsidR="00B26645" w:rsidRPr="00B26645">
        <w:rPr>
          <w:rFonts w:ascii="PT Astra Serif" w:hAnsi="PT Astra Serif"/>
          <w:sz w:val="26"/>
          <w:szCs w:val="26"/>
          <w:u w:val="single"/>
        </w:rPr>
        <w:t>границ территорий объектов культурного наследия регионального значения, расположенных на территории Ульяновской области</w:t>
      </w:r>
    </w:p>
    <w:p w14:paraId="7EF6A9E5" w14:textId="77777777" w:rsidR="00420D40" w:rsidRDefault="00420D40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6F36B8" w14:textId="77777777" w:rsidR="00696E0C" w:rsidRPr="004B73A3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B73A3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1B9FD236" w14:textId="0A4C0B4D" w:rsidR="00420D40" w:rsidRDefault="00B26645" w:rsidP="00B26645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B26645">
        <w:rPr>
          <w:rFonts w:ascii="PT Astra Serif" w:hAnsi="PT Astra Serif"/>
          <w:sz w:val="26"/>
          <w:szCs w:val="26"/>
          <w:u w:val="single"/>
        </w:rPr>
        <w:t>Проект постановления Пр</w:t>
      </w:r>
      <w:r>
        <w:rPr>
          <w:rFonts w:ascii="PT Astra Serif" w:hAnsi="PT Astra Serif"/>
          <w:sz w:val="26"/>
          <w:szCs w:val="26"/>
          <w:u w:val="single"/>
        </w:rPr>
        <w:t>авительства Ульяновской области</w:t>
      </w:r>
      <w:r w:rsidR="00F40A60">
        <w:rPr>
          <w:rFonts w:ascii="PT Astra Serif" w:hAnsi="PT Astra Serif"/>
          <w:sz w:val="26"/>
          <w:szCs w:val="26"/>
          <w:u w:val="single"/>
        </w:rPr>
        <w:t xml:space="preserve"> </w:t>
      </w:r>
      <w:r w:rsidRPr="00B26645">
        <w:rPr>
          <w:rFonts w:ascii="PT Astra Serif" w:hAnsi="PT Astra Serif"/>
          <w:sz w:val="26"/>
          <w:szCs w:val="26"/>
          <w:u w:val="single"/>
        </w:rPr>
        <w:t>«Об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 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</w:t>
      </w:r>
      <w:proofErr w:type="gramEnd"/>
      <w:r w:rsidRPr="00B26645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gramStart"/>
      <w:r w:rsidRPr="00B26645">
        <w:rPr>
          <w:rFonts w:ascii="PT Astra Serif" w:hAnsi="PT Astra Serif"/>
          <w:sz w:val="26"/>
          <w:szCs w:val="26"/>
          <w:u w:val="single"/>
        </w:rPr>
        <w:t>утверждении требований к составлению проектов границ территорий объектов культурного наследия», на основании проектов границ территорий объектов культурного наследия регионального значения, расположенных на территории Ульяновской области и предусматривает утверждение границ территорий объектов культурного наследия регионального значения, а также режима использования территорий объектов культурного наследия (памятников истории и культуры) народов Российской Федерации регионального значения.</w:t>
      </w:r>
      <w:proofErr w:type="gramEnd"/>
    </w:p>
    <w:p w14:paraId="04656C3F" w14:textId="77777777" w:rsidR="004B345C" w:rsidRDefault="004B345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03D4" w14:textId="5D503310" w:rsidR="00696E0C" w:rsidRPr="00420D40" w:rsidRDefault="00696E0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1.6. Краткое описание содержания предлагаемого правового регулирования:</w:t>
      </w:r>
    </w:p>
    <w:p w14:paraId="6425A577" w14:textId="225A4597" w:rsidR="00B26645" w:rsidRDefault="00B26645" w:rsidP="004B345C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Проект постановления Правительства Ульяновской </w:t>
      </w:r>
      <w:proofErr w:type="spellStart"/>
      <w:r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области</w:t>
      </w:r>
      <w:proofErr w:type="gramStart"/>
      <w:r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«О</w:t>
      </w:r>
      <w:proofErr w:type="gramEnd"/>
      <w:r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б</w:t>
      </w:r>
      <w:proofErr w:type="spellEnd"/>
      <w:r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 разработан в </w:t>
      </w:r>
      <w:proofErr w:type="gramStart"/>
      <w:r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lastRenderedPageBreak/>
        <w:t>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наследия», на основании проектов границ территорий объектов культурного наследия регионального значения, расположенных на территории Ульяновской области и предусматривает утверждение границ территорий</w:t>
      </w:r>
      <w:proofErr w:type="gramEnd"/>
      <w:r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объектов культурного наследия регионального значения, а также режима использования территорий объектов культурного наследия (памятников истории и культуры) народов Российской Федерации регионального значения.</w:t>
      </w:r>
    </w:p>
    <w:p w14:paraId="1C51DF41" w14:textId="5FC7A8F2" w:rsidR="00D54749" w:rsidRPr="00D54749" w:rsidRDefault="00696E0C" w:rsidP="004B345C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  <w:r w:rsidR="004B345C">
        <w:rPr>
          <w:rFonts w:ascii="PT Astra Serif" w:hAnsi="PT Astra Serif"/>
          <w:sz w:val="26"/>
          <w:szCs w:val="26"/>
        </w:rPr>
        <w:t xml:space="preserve"> </w:t>
      </w:r>
      <w:r w:rsidR="00D54749" w:rsidRPr="002B22E8">
        <w:rPr>
          <w:rFonts w:ascii="PT Astra Serif" w:hAnsi="PT Astra Serif"/>
          <w:sz w:val="26"/>
          <w:szCs w:val="26"/>
          <w:lang w:val="en-US"/>
        </w:rPr>
        <w:t>c</w:t>
      </w:r>
      <w:r w:rsidR="00D54749" w:rsidRPr="002B22E8">
        <w:rPr>
          <w:rFonts w:ascii="PT Astra Serif" w:hAnsi="PT Astra Serif"/>
          <w:sz w:val="26"/>
          <w:szCs w:val="26"/>
        </w:rPr>
        <w:t xml:space="preserve"> </w:t>
      </w:r>
      <w:r w:rsidR="008C4B38" w:rsidRPr="008C4B38">
        <w:rPr>
          <w:rFonts w:ascii="PT Astra Serif" w:hAnsi="PT Astra Serif"/>
          <w:sz w:val="26"/>
          <w:szCs w:val="26"/>
        </w:rPr>
        <w:t>28</w:t>
      </w:r>
      <w:r w:rsidR="00D54749" w:rsidRPr="002B22E8">
        <w:rPr>
          <w:rFonts w:ascii="PT Astra Serif" w:hAnsi="PT Astra Serif"/>
          <w:sz w:val="26"/>
          <w:szCs w:val="26"/>
        </w:rPr>
        <w:t>.</w:t>
      </w:r>
      <w:r w:rsidR="00B26645">
        <w:rPr>
          <w:rFonts w:ascii="PT Astra Serif" w:hAnsi="PT Astra Serif"/>
          <w:sz w:val="26"/>
          <w:szCs w:val="26"/>
        </w:rPr>
        <w:t>0</w:t>
      </w:r>
      <w:r w:rsidR="008C4B38" w:rsidRPr="008C4B38">
        <w:rPr>
          <w:rFonts w:ascii="PT Astra Serif" w:hAnsi="PT Astra Serif"/>
          <w:sz w:val="26"/>
          <w:szCs w:val="26"/>
        </w:rPr>
        <w:t>4</w:t>
      </w:r>
      <w:r w:rsidR="00D54749" w:rsidRPr="002B22E8">
        <w:rPr>
          <w:rFonts w:ascii="PT Astra Serif" w:hAnsi="PT Astra Serif"/>
          <w:sz w:val="26"/>
          <w:szCs w:val="26"/>
        </w:rPr>
        <w:t>.202</w:t>
      </w:r>
      <w:r w:rsidR="00B26645">
        <w:rPr>
          <w:rFonts w:ascii="PT Astra Serif" w:hAnsi="PT Astra Serif"/>
          <w:sz w:val="26"/>
          <w:szCs w:val="26"/>
        </w:rPr>
        <w:t>5</w:t>
      </w:r>
      <w:r w:rsidR="00D54749" w:rsidRPr="002B22E8">
        <w:rPr>
          <w:rFonts w:ascii="PT Astra Serif" w:hAnsi="PT Astra Serif"/>
          <w:sz w:val="26"/>
          <w:szCs w:val="26"/>
        </w:rPr>
        <w:t xml:space="preserve"> по </w:t>
      </w:r>
      <w:r w:rsidR="008C4B38" w:rsidRPr="008C4B38">
        <w:rPr>
          <w:rFonts w:ascii="PT Astra Serif" w:hAnsi="PT Astra Serif"/>
          <w:sz w:val="26"/>
          <w:szCs w:val="26"/>
        </w:rPr>
        <w:t>07</w:t>
      </w:r>
      <w:bookmarkStart w:id="0" w:name="_GoBack"/>
      <w:bookmarkEnd w:id="0"/>
      <w:r w:rsidR="00980DD7" w:rsidRPr="002B22E8">
        <w:rPr>
          <w:rFonts w:ascii="PT Astra Serif" w:hAnsi="PT Astra Serif"/>
          <w:sz w:val="26"/>
          <w:szCs w:val="26"/>
        </w:rPr>
        <w:t>.</w:t>
      </w:r>
      <w:r w:rsidR="00B26645">
        <w:rPr>
          <w:rFonts w:ascii="PT Astra Serif" w:hAnsi="PT Astra Serif"/>
          <w:sz w:val="26"/>
          <w:szCs w:val="26"/>
        </w:rPr>
        <w:t>05</w:t>
      </w:r>
      <w:r w:rsidR="00D54749" w:rsidRPr="002B22E8">
        <w:rPr>
          <w:rFonts w:ascii="PT Astra Serif" w:hAnsi="PT Astra Serif"/>
          <w:sz w:val="26"/>
          <w:szCs w:val="26"/>
        </w:rPr>
        <w:t>.202</w:t>
      </w:r>
      <w:r w:rsidR="00B26645">
        <w:rPr>
          <w:rFonts w:ascii="PT Astra Serif" w:hAnsi="PT Astra Serif"/>
          <w:sz w:val="26"/>
          <w:szCs w:val="26"/>
        </w:rPr>
        <w:t>5</w:t>
      </w:r>
    </w:p>
    <w:p w14:paraId="06555DDA" w14:textId="163FFAEB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="00D54749" w:rsidRPr="00AE032C">
        <w:rPr>
          <w:rFonts w:ascii="PT Astra Serif" w:hAnsi="PT Astra Serif"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64C2B2CA" w:rsidR="00696E0C" w:rsidRPr="00D5474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572656">
        <w:rPr>
          <w:rFonts w:ascii="PT Astra Serif" w:hAnsi="PT Astra Serif"/>
          <w:sz w:val="26"/>
          <w:szCs w:val="26"/>
        </w:rPr>
        <w:t>акта:</w:t>
      </w:r>
      <w:r w:rsidR="00572656">
        <w:rPr>
          <w:rFonts w:ascii="PT Astra Serif" w:hAnsi="PT Astra Serif"/>
          <w:sz w:val="26"/>
          <w:szCs w:val="26"/>
        </w:rPr>
        <w:br/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regula</w:t>
      </w:r>
      <w:r w:rsidR="00572656" w:rsidRPr="00D54749">
        <w:rPr>
          <w:rFonts w:ascii="PT Astra Serif" w:hAnsi="PT Astra Serif"/>
          <w:sz w:val="26"/>
          <w:szCs w:val="26"/>
          <w:u w:val="single"/>
          <w:lang w:val="en-US"/>
        </w:rPr>
        <w:t>tion</w:t>
      </w:r>
      <w:r w:rsidR="00572656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12BE702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B64590" w:rsidRPr="00AE032C">
        <w:rPr>
          <w:rFonts w:ascii="PT Astra Serif" w:hAnsi="PT Astra Serif"/>
          <w:sz w:val="26"/>
          <w:szCs w:val="26"/>
        </w:rPr>
        <w:t>Чижова Яна Николаевна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602D724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B64590" w:rsidRPr="00AE032C">
        <w:rPr>
          <w:rFonts w:ascii="PT Astra Serif" w:hAnsi="PT Astra Serif"/>
          <w:sz w:val="26"/>
          <w:szCs w:val="26"/>
        </w:rPr>
        <w:t>Консультант 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48B6480C" w14:textId="77777777" w:rsidR="00826E24" w:rsidRDefault="00826E24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826E24">
        <w:rPr>
          <w:rFonts w:ascii="PT Astra Serif" w:hAnsi="PT Astra Serif"/>
          <w:sz w:val="26"/>
          <w:szCs w:val="26"/>
          <w:u w:val="single"/>
        </w:rPr>
        <w:t>Проект постановления 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наследия», на основании проекта границ территорий объекта культурного наследия регионального значения, расположенного на территории Ульяновской области и</w:t>
      </w:r>
      <w:proofErr w:type="gramEnd"/>
      <w:r w:rsidRPr="00826E24">
        <w:rPr>
          <w:rFonts w:ascii="PT Astra Serif" w:hAnsi="PT Astra Serif"/>
          <w:sz w:val="26"/>
          <w:szCs w:val="26"/>
          <w:u w:val="single"/>
        </w:rPr>
        <w:t xml:space="preserve"> предусматривает утверждение границ территорий объектов культурного наследия регионального значения, а также режима использования территории объекта культурного наследия (памятников истории и культуры) народов Российской Федерации регионального значения.</w:t>
      </w:r>
    </w:p>
    <w:p w14:paraId="6E2CDA03" w14:textId="7C2C89AB" w:rsidR="00984FAA" w:rsidRDefault="00696E0C" w:rsidP="00826E24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826E24">
        <w:rPr>
          <w:rFonts w:ascii="PT Astra Serif" w:hAnsi="PT Astra Serif"/>
          <w:sz w:val="26"/>
          <w:szCs w:val="26"/>
        </w:rPr>
        <w:lastRenderedPageBreak/>
        <w:t xml:space="preserve">2.2. </w:t>
      </w:r>
      <w:r w:rsidR="00B26645" w:rsidRPr="00B26645">
        <w:rPr>
          <w:rFonts w:ascii="PT Astra Serif" w:hAnsi="PT Astra Serif"/>
          <w:sz w:val="26"/>
          <w:szCs w:val="26"/>
          <w:u w:val="single"/>
        </w:rPr>
        <w:t xml:space="preserve">Проект постановления Правительства Ульяновской </w:t>
      </w:r>
      <w:proofErr w:type="spellStart"/>
      <w:r w:rsidR="00B26645" w:rsidRPr="00B26645">
        <w:rPr>
          <w:rFonts w:ascii="PT Astra Serif" w:hAnsi="PT Astra Serif"/>
          <w:sz w:val="26"/>
          <w:szCs w:val="26"/>
          <w:u w:val="single"/>
        </w:rPr>
        <w:t>области</w:t>
      </w:r>
      <w:proofErr w:type="gramStart"/>
      <w:r w:rsidR="00B26645" w:rsidRPr="00B26645">
        <w:rPr>
          <w:rFonts w:ascii="PT Astra Serif" w:hAnsi="PT Astra Serif"/>
          <w:sz w:val="26"/>
          <w:szCs w:val="26"/>
          <w:u w:val="single"/>
        </w:rPr>
        <w:t>«О</w:t>
      </w:r>
      <w:proofErr w:type="gramEnd"/>
      <w:r w:rsidR="00B26645" w:rsidRPr="00B26645">
        <w:rPr>
          <w:rFonts w:ascii="PT Astra Serif" w:hAnsi="PT Astra Serif"/>
          <w:sz w:val="26"/>
          <w:szCs w:val="26"/>
          <w:u w:val="single"/>
        </w:rPr>
        <w:t>б</w:t>
      </w:r>
      <w:proofErr w:type="spellEnd"/>
      <w:r w:rsidR="00B26645" w:rsidRPr="00B26645">
        <w:rPr>
          <w:rFonts w:ascii="PT Astra Serif" w:hAnsi="PT Astra Serif"/>
          <w:sz w:val="26"/>
          <w:szCs w:val="26"/>
          <w:u w:val="single"/>
        </w:rPr>
        <w:t xml:space="preserve">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</w:t>
      </w:r>
      <w:r w:rsidR="00F40A60">
        <w:rPr>
          <w:rFonts w:ascii="PT Astra Serif" w:hAnsi="PT Astra Serif"/>
          <w:sz w:val="26"/>
          <w:szCs w:val="26"/>
          <w:u w:val="single"/>
        </w:rPr>
        <w:t xml:space="preserve">) </w:t>
      </w:r>
      <w:r w:rsidR="00B26645" w:rsidRPr="00B26645">
        <w:rPr>
          <w:rFonts w:ascii="PT Astra Serif" w:hAnsi="PT Astra Serif"/>
          <w:sz w:val="26"/>
          <w:szCs w:val="26"/>
          <w:u w:val="single"/>
        </w:rPr>
        <w:t xml:space="preserve">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</w:t>
      </w:r>
      <w:proofErr w:type="gramStart"/>
      <w:r w:rsidR="00B26645" w:rsidRPr="00B26645">
        <w:rPr>
          <w:rFonts w:ascii="PT Astra Serif" w:hAnsi="PT Astra Serif"/>
          <w:sz w:val="26"/>
          <w:szCs w:val="26"/>
          <w:u w:val="single"/>
        </w:rPr>
        <w:t>утверждении требований к составлению проектов границ территорий объектов культурного наследия», на основании проектов границ территорий объектов культурного наследия регионального значения, расположенных на территории Ульяновской области и предусматривает утверждение границ территорий объектов культурного наследия регионального значения, а также режима использования территорий объектов культурного наследия (памятников истории и культуры) народов Российской Ф</w:t>
      </w:r>
      <w:r w:rsidR="00B26645">
        <w:rPr>
          <w:rFonts w:ascii="PT Astra Serif" w:hAnsi="PT Astra Serif"/>
          <w:sz w:val="26"/>
          <w:szCs w:val="26"/>
          <w:u w:val="single"/>
        </w:rPr>
        <w:t>едерации регионального значения</w:t>
      </w:r>
      <w:r w:rsidR="00826E24" w:rsidRPr="002B22E8">
        <w:rPr>
          <w:rFonts w:ascii="PT Astra Serif" w:hAnsi="PT Astra Serif"/>
          <w:sz w:val="26"/>
          <w:szCs w:val="26"/>
          <w:u w:val="single"/>
        </w:rPr>
        <w:t>.</w:t>
      </w:r>
      <w:proofErr w:type="gramEnd"/>
    </w:p>
    <w:p w14:paraId="10923BF5" w14:textId="5E62FF35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30182DBE" w14:textId="1E7B0930" w:rsidR="00AA2A83" w:rsidRDefault="00826E24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 xml:space="preserve">Отсутствие утвержденных границ </w:t>
      </w:r>
      <w:r w:rsidR="00F40A60">
        <w:rPr>
          <w:rFonts w:ascii="PT Astra Serif" w:hAnsi="PT Astra Serif"/>
          <w:sz w:val="26"/>
          <w:szCs w:val="26"/>
          <w:u w:val="single"/>
        </w:rPr>
        <w:t>территории объектов культурного наследия, расположенных на территории муниципального образования «город Ульяновск»</w:t>
      </w:r>
    </w:p>
    <w:p w14:paraId="0E38B4AD" w14:textId="2A9F98E8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2.5. Источники данных:</w:t>
      </w:r>
    </w:p>
    <w:p w14:paraId="5A1012E1" w14:textId="53AA60D4" w:rsidR="00826E24" w:rsidRDefault="00F40A60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F40A60">
        <w:rPr>
          <w:rFonts w:ascii="PT Astra Serif" w:hAnsi="PT Astra Serif"/>
          <w:sz w:val="26"/>
          <w:szCs w:val="26"/>
          <w:u w:val="single"/>
        </w:rPr>
        <w:t>Проект постановления Правительства Ульяновской области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Pr="00F40A60">
        <w:rPr>
          <w:rFonts w:ascii="PT Astra Serif" w:hAnsi="PT Astra Serif"/>
          <w:sz w:val="26"/>
          <w:szCs w:val="26"/>
          <w:u w:val="single"/>
        </w:rPr>
        <w:t>«Об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 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</w:t>
      </w:r>
      <w:proofErr w:type="gramEnd"/>
      <w:r w:rsidRPr="00F40A60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gramStart"/>
      <w:r w:rsidRPr="00F40A60">
        <w:rPr>
          <w:rFonts w:ascii="PT Astra Serif" w:hAnsi="PT Astra Serif"/>
          <w:sz w:val="26"/>
          <w:szCs w:val="26"/>
          <w:u w:val="single"/>
        </w:rPr>
        <w:t>утверждении требований к составлению проектов границ территорий объектов культурного наследия», на основании проектов границ территорий объектов культурного наследия регионального значения, расположенных на территории Ульяновской области и предусматривает утверждение границ территорий объектов культурного наследия регионального значения, а также режима использования территорий объектов культурного наследия (памятников истории и культуры) народов Российской Федерации регионального значения.</w:t>
      </w:r>
      <w:r w:rsidR="00826E24" w:rsidRPr="00826E24">
        <w:rPr>
          <w:rFonts w:ascii="PT Astra Serif" w:hAnsi="PT Astra Serif"/>
          <w:sz w:val="26"/>
          <w:szCs w:val="26"/>
          <w:u w:val="single"/>
        </w:rPr>
        <w:t>.</w:t>
      </w:r>
      <w:proofErr w:type="gramEnd"/>
    </w:p>
    <w:p w14:paraId="6C1AE05D" w14:textId="35B12804" w:rsidR="00696E0C" w:rsidRPr="00AE032C" w:rsidRDefault="00696E0C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53512E5C" w14:textId="43D8FEE6" w:rsidR="00AA2A83" w:rsidRDefault="00AA2A83" w:rsidP="00826E24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-</w:t>
      </w: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3D93EB3C" w14:textId="7C9A6D5A" w:rsidR="006F6150" w:rsidRPr="00AA2A83" w:rsidRDefault="00826E24" w:rsidP="00AA2A83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  <w:proofErr w:type="gramStart"/>
      <w:r w:rsidRPr="00826E24">
        <w:rPr>
          <w:rFonts w:ascii="PT Astra Serif" w:hAnsi="PT Astra Serif" w:cs="Arial"/>
          <w:sz w:val="26"/>
          <w:szCs w:val="26"/>
          <w:u w:val="single"/>
        </w:rPr>
        <w:lastRenderedPageBreak/>
        <w:t>Проект постановления 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наследия», на основании проекта границ территорий объекта культурного наследия регионального значения, расположенного на территории Ульяновской области и</w:t>
      </w:r>
      <w:proofErr w:type="gramEnd"/>
      <w:r w:rsidRPr="00826E24">
        <w:rPr>
          <w:rFonts w:ascii="PT Astra Serif" w:hAnsi="PT Astra Serif" w:cs="Arial"/>
          <w:sz w:val="26"/>
          <w:szCs w:val="26"/>
          <w:u w:val="single"/>
        </w:rPr>
        <w:t xml:space="preserve"> предусматривает утверждение границ территорий объектов культурного наследия регионального значения, а также режима использования территории объекта культурного наследия (памятников истории и культуры) народов Российской Федерации регионального значения.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623B8534" w14:textId="32DB7079" w:rsidR="00696E0C" w:rsidRPr="00AE032C" w:rsidRDefault="00F40A60" w:rsidP="00F40A60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6"/>
                <w:szCs w:val="26"/>
              </w:rPr>
            </w:pPr>
            <w:proofErr w:type="gramStart"/>
            <w:r w:rsidRPr="00F40A60">
              <w:rPr>
                <w:rFonts w:ascii="PT Astra Serif" w:hAnsi="PT Astra Serif"/>
                <w:sz w:val="26"/>
                <w:szCs w:val="26"/>
              </w:rPr>
              <w:t>Проект постановления Правительства Ульяновской области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40A60">
              <w:rPr>
                <w:rFonts w:ascii="PT Astra Serif" w:hAnsi="PT Astra Serif"/>
                <w:sz w:val="26"/>
                <w:szCs w:val="26"/>
              </w:rPr>
              <w:t>«Об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 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</w:t>
            </w:r>
            <w:proofErr w:type="gramEnd"/>
            <w:r w:rsidRPr="00F40A6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F40A60">
              <w:rPr>
                <w:rFonts w:ascii="PT Astra Serif" w:hAnsi="PT Astra Serif"/>
                <w:sz w:val="26"/>
                <w:szCs w:val="26"/>
              </w:rPr>
              <w:lastRenderedPageBreak/>
              <w:t>утверждении требований к составлению проектов границ территорий объектов культурного наследия», на основании проектов границ территорий объектов культурного наследия регионального значения, расположенных на территории Ульяновской области и предусматривает утверждение границ территорий объектов культурного наследия регионального значения, а также режима использования территорий объектов культурного наследия (памятников истории и культуры) народов Российской Федерации регионального значения.</w:t>
            </w:r>
            <w:proofErr w:type="gramEnd"/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72AB25BC" w14:textId="2776ABF3" w:rsidR="004F31CE" w:rsidRDefault="00F40A60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F40A6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Проект постановления Правительства Ульяновской </w:t>
      </w:r>
      <w:proofErr w:type="spellStart"/>
      <w:r w:rsidRPr="00F40A6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области</w:t>
      </w:r>
      <w:proofErr w:type="gramStart"/>
      <w:r w:rsidRPr="00F40A6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«О</w:t>
      </w:r>
      <w:proofErr w:type="gramEnd"/>
      <w:r w:rsidRPr="00F40A6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б</w:t>
      </w:r>
      <w:proofErr w:type="spellEnd"/>
      <w:r w:rsidRPr="00F40A6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 разработан в соответствии со статьёй 31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</w:t>
      </w:r>
      <w:proofErr w:type="gramStart"/>
      <w:r w:rsidRPr="00F40A6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утверждении требований к составлению проектов границ территорий объектов культурного наследия», на основании проектов границ территорий объектов культурного наследия регионального значения, расположенных на территории Ульяновской области и предусматривает утверждение границ территорий объектов культурного наследия регионального значения, а также режима </w:t>
      </w:r>
      <w:r w:rsidRPr="00F40A6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lastRenderedPageBreak/>
        <w:t>использования территорий объектов культурного наследия (памятников истории и культуры) народов Российской Ф</w:t>
      </w:r>
      <w:r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едерации регионального значения</w:t>
      </w:r>
      <w:r w:rsidR="004F31CE" w:rsidRPr="004F31CE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.</w:t>
      </w:r>
      <w:proofErr w:type="gramEnd"/>
    </w:p>
    <w:p w14:paraId="01864A9F" w14:textId="2AD3A405" w:rsidR="00696E0C" w:rsidRPr="00AE032C" w:rsidRDefault="00696E0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5.3. Обоснование выбора предлагаемого способа решения проблемы:</w:t>
      </w:r>
    </w:p>
    <w:p w14:paraId="56E947EE" w14:textId="43FE0A7F" w:rsidR="00696E0C" w:rsidRPr="00AE032C" w:rsidRDefault="003C653E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33D9CF98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23B661FC" w:rsidR="006240E1" w:rsidRPr="00AE032C" w:rsidRDefault="00606542" w:rsidP="00AA2A8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cs="PT Astra Serif"/>
          <w:sz w:val="26"/>
          <w:szCs w:val="26"/>
          <w:u w:val="single"/>
        </w:rPr>
        <w:lastRenderedPageBreak/>
        <w:t xml:space="preserve">Дополнительных средств на реализацию проекта постановления Правительства Ульяновской области </w:t>
      </w:r>
      <w:r w:rsidR="00F40A60" w:rsidRPr="00F40A60">
        <w:rPr>
          <w:rFonts w:ascii="PT Astra Serif" w:hAnsi="PT Astra Serif" w:cs="PT Astra Serif"/>
          <w:sz w:val="26"/>
          <w:szCs w:val="26"/>
          <w:u w:val="single"/>
        </w:rPr>
        <w:t xml:space="preserve">«Об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 </w:t>
      </w:r>
      <w:r w:rsidR="004F31CE">
        <w:rPr>
          <w:rFonts w:ascii="PT Astra Serif" w:hAnsi="PT Astra Serif" w:cs="PT Astra Serif"/>
          <w:sz w:val="26"/>
          <w:szCs w:val="26"/>
          <w:u w:val="single"/>
        </w:rPr>
        <w:t xml:space="preserve"> </w:t>
      </w:r>
      <w:r>
        <w:rPr>
          <w:rFonts w:ascii="PT Astra Serif" w:hAnsi="PT Astra Serif" w:cs="PT Astra Serif"/>
          <w:sz w:val="26"/>
          <w:szCs w:val="26"/>
          <w:u w:val="single"/>
        </w:rPr>
        <w:t>не потребуется</w:t>
      </w:r>
      <w:r w:rsidR="006240E1"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88522BB" w14:textId="77777777" w:rsidR="006240E1" w:rsidRPr="00AE032C" w:rsidRDefault="006240E1" w:rsidP="00F40A60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3F069CBF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1. На территории объекта культурного наследия запрещается:</w:t>
      </w:r>
    </w:p>
    <w:p w14:paraId="7BB815DD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1) снос:</w:t>
      </w:r>
    </w:p>
    <w:p w14:paraId="602BAE41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а) объекта культурного наследия и его частей;</w:t>
      </w:r>
    </w:p>
    <w:p w14:paraId="06C8CDE8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б) зданий и сооружений, обладающих признаками объекта культурного наследия, его частей;</w:t>
      </w:r>
    </w:p>
    <w:p w14:paraId="608FEC09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в) исторических зданий и их частей без проведения историко-культурной экспертизы;</w:t>
      </w:r>
    </w:p>
    <w:p w14:paraId="0C5EFC4D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 xml:space="preserve">2) строительство объектов капитального строительства, за исключением применения специальных мер, направленных на сохранение </w:t>
      </w:r>
    </w:p>
    <w:p w14:paraId="3301C015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и восстановление (регенерацию) историко-градостроительной или природной среды объекта культурного наследия;</w:t>
      </w:r>
    </w:p>
    <w:p w14:paraId="6532C29D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3) строительство временных объектов и сооружений;</w:t>
      </w:r>
    </w:p>
    <w:p w14:paraId="6760EAD5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4) размещение на фасадах и крышах объекта  культурного наследия и его частей, зданий и сооружений, обладающих признаками объекта культурного</w:t>
      </w:r>
    </w:p>
    <w:p w14:paraId="0C1DD981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наследия, их частей, исторических зданий и их частей без проведения историко-культурной экспертизы, инженерного оборудования, инженерных сетей и коммуникаций;</w:t>
      </w:r>
    </w:p>
    <w:p w14:paraId="702DE175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5) прокладка наземных инженерных сетей и коммуникаций;</w:t>
      </w:r>
    </w:p>
    <w:p w14:paraId="2B2F3D2A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6) прокладка подземных инженерных сетей и коммуникаций, не относящихся к функционированию данного объекта культурного наследия;</w:t>
      </w:r>
    </w:p>
    <w:p w14:paraId="4E4A513E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7) размещение автостоянок;</w:t>
      </w:r>
    </w:p>
    <w:p w14:paraId="141BA153" w14:textId="77777777" w:rsidR="004F31CE" w:rsidRPr="004F31CE" w:rsidRDefault="004F31CE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F31CE">
        <w:rPr>
          <w:rFonts w:ascii="PT Astra Serif" w:hAnsi="PT Astra Serif"/>
          <w:sz w:val="26"/>
          <w:szCs w:val="26"/>
          <w:u w:val="single"/>
        </w:rPr>
        <w:t>8) размещение рекламы и рекламных конструкций;</w:t>
      </w:r>
    </w:p>
    <w:p w14:paraId="1EF89B56" w14:textId="77777777" w:rsidR="00BF3193" w:rsidRDefault="00BF3193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14:paraId="1BC2B75D" w14:textId="6F6BE11C" w:rsidR="00917E26" w:rsidRPr="00AE032C" w:rsidRDefault="00696E0C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lastRenderedPageBreak/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3CFE4E5" w14:textId="77777777" w:rsidR="00AA2A83" w:rsidRDefault="00AA2A83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proofErr w:type="gramStart"/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E032C">
        <w:rPr>
          <w:rFonts w:ascii="PT Astra Serif" w:hAnsi="PT Astra Serif"/>
          <w:i/>
          <w:sz w:val="26"/>
          <w:szCs w:val="26"/>
        </w:rPr>
        <w:t>есть</w:t>
      </w:r>
      <w:proofErr w:type="gramEnd"/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</w:t>
      </w:r>
      <w:proofErr w:type="gramStart"/>
      <w:r w:rsidRPr="00AE032C">
        <w:rPr>
          <w:rFonts w:ascii="PT Astra Serif" w:hAnsi="PT Astra Serif"/>
          <w:b/>
          <w:sz w:val="26"/>
          <w:szCs w:val="26"/>
        </w:rPr>
        <w:t>методов контроля эффективности выбранного способа достижения целей</w:t>
      </w:r>
      <w:proofErr w:type="gramEnd"/>
      <w:r w:rsidRPr="00AE032C">
        <w:rPr>
          <w:rFonts w:ascii="PT Astra Serif" w:hAnsi="PT Astra Serif"/>
          <w:b/>
          <w:sz w:val="26"/>
          <w:szCs w:val="26"/>
        </w:rPr>
        <w:t xml:space="preserve">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12.7. Описание </w:t>
      </w:r>
      <w:proofErr w:type="gramStart"/>
      <w:r w:rsidRPr="00AE032C">
        <w:rPr>
          <w:rFonts w:ascii="PT Astra Serif" w:hAnsi="PT Astra Serif"/>
          <w:sz w:val="26"/>
          <w:szCs w:val="26"/>
        </w:rPr>
        <w:t>методов контроля эффективности избранного способа достижения целей</w:t>
      </w:r>
      <w:proofErr w:type="gramEnd"/>
      <w:r w:rsidRPr="00AE032C">
        <w:rPr>
          <w:rFonts w:ascii="PT Astra Serif" w:hAnsi="PT Astra Serif"/>
          <w:sz w:val="26"/>
          <w:szCs w:val="26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67CD9932" w:rsidR="00696E0C" w:rsidRPr="00AE032C" w:rsidRDefault="004B73A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начало:  </w:t>
      </w:r>
      <w:r w:rsidR="00984FAA">
        <w:rPr>
          <w:rFonts w:ascii="PT Astra Serif" w:hAnsi="PT Astra Serif"/>
          <w:sz w:val="26"/>
          <w:szCs w:val="26"/>
        </w:rPr>
        <w:t>___</w:t>
      </w:r>
      <w:r w:rsidR="00696E0C" w:rsidRPr="00AE032C">
        <w:rPr>
          <w:rFonts w:ascii="PT Astra Serif" w:hAnsi="PT Astra Serif"/>
          <w:sz w:val="26"/>
          <w:szCs w:val="26"/>
        </w:rPr>
        <w:t xml:space="preserve">г.;   </w:t>
      </w:r>
      <w:r w:rsidR="00696E0C" w:rsidRPr="00984FAA">
        <w:rPr>
          <w:rFonts w:ascii="PT Astra Serif" w:hAnsi="PT Astra Serif"/>
          <w:sz w:val="26"/>
          <w:szCs w:val="26"/>
        </w:rPr>
        <w:t>окончание</w:t>
      </w:r>
      <w:r w:rsidR="00984FAA" w:rsidRPr="00984FAA">
        <w:rPr>
          <w:rFonts w:ascii="PT Astra Serif" w:hAnsi="PT Astra Serif"/>
          <w:sz w:val="26"/>
          <w:szCs w:val="26"/>
        </w:rPr>
        <w:t>:</w:t>
      </w:r>
      <w:r w:rsidR="00984FAA">
        <w:rPr>
          <w:rFonts w:ascii="PT Astra Serif" w:hAnsi="PT Astra Serif"/>
          <w:sz w:val="26"/>
          <w:szCs w:val="26"/>
        </w:rPr>
        <w:t xml:space="preserve">  ___</w:t>
      </w:r>
      <w:proofErr w:type="gramStart"/>
      <w:r w:rsidR="00696E0C" w:rsidRPr="00984FAA">
        <w:rPr>
          <w:rFonts w:ascii="PT Astra Serif" w:hAnsi="PT Astra Serif"/>
          <w:sz w:val="26"/>
          <w:szCs w:val="26"/>
        </w:rPr>
        <w:t>г</w:t>
      </w:r>
      <w:proofErr w:type="gramEnd"/>
      <w:r w:rsidR="00696E0C" w:rsidRPr="00984FAA">
        <w:rPr>
          <w:rFonts w:ascii="PT Astra Serif" w:hAnsi="PT Astra Serif"/>
          <w:sz w:val="26"/>
          <w:szCs w:val="26"/>
        </w:rPr>
        <w:t>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4B0ECD32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</w:t>
      </w:r>
      <w:r w:rsidR="00572656">
        <w:rPr>
          <w:rFonts w:ascii="PT Astra Serif" w:hAnsi="PT Astra Serif"/>
          <w:sz w:val="26"/>
          <w:szCs w:val="26"/>
        </w:rPr>
        <w:t xml:space="preserve">о замечаний и предложений: 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58BCE9C1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regulation</w:t>
      </w:r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proofErr w:type="spellEnd"/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 xml:space="preserve">ачальник управления по охране </w:t>
            </w:r>
            <w:proofErr w:type="gramStart"/>
            <w:r w:rsidR="001B2354" w:rsidRPr="00AE032C">
              <w:rPr>
                <w:rFonts w:ascii="PT Astra Serif" w:hAnsi="PT Astra Serif"/>
                <w:sz w:val="26"/>
                <w:szCs w:val="26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6247EE6E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7C92DF47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42E4948C" w14:textId="127F2AEB" w:rsidR="00696E0C" w:rsidRPr="00AE032C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 xml:space="preserve">           </w:t>
            </w:r>
            <w:r w:rsidR="00902A07"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CA1E70D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E728CD">
              <w:rPr>
                <w:rFonts w:ascii="PT Astra Serif" w:hAnsi="PT Astra Serif"/>
                <w:sz w:val="26"/>
                <w:szCs w:val="26"/>
              </w:rPr>
              <w:t>_____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08665B2F" w:rsidR="00696E0C" w:rsidRPr="00AE032C" w:rsidRDefault="00E728CD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8C4B38">
          <w:rPr>
            <w:rFonts w:ascii="PT Astra Serif" w:hAnsi="PT Astra Serif"/>
            <w:noProof/>
          </w:rPr>
          <w:t>9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23F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1F3F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22E8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D40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457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345C"/>
    <w:rsid w:val="004B4E63"/>
    <w:rsid w:val="004B55B5"/>
    <w:rsid w:val="004B5675"/>
    <w:rsid w:val="004B58E1"/>
    <w:rsid w:val="004B73A3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31CE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656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6542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12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463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26E2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4B38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585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0DD7"/>
    <w:rsid w:val="00984FAA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2A83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645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3DB2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193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749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8CD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AB3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0A60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428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4B38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40F6-1D83-455C-B36C-09F1303E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2270</Words>
  <Characters>18860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21088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3</cp:revision>
  <cp:lastPrinted>2023-11-14T06:17:00Z</cp:lastPrinted>
  <dcterms:created xsi:type="dcterms:W3CDTF">2025-05-12T05:24:00Z</dcterms:created>
  <dcterms:modified xsi:type="dcterms:W3CDTF">2025-05-12T06:22:00Z</dcterms:modified>
</cp:coreProperties>
</file>