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F0" w:rsidRDefault="00A452F0" w:rsidP="00A452F0">
      <w:pPr>
        <w:jc w:val="center"/>
        <w:rPr>
          <w:rFonts w:ascii="PT Astra Serif" w:hAnsi="PT Astra Serif"/>
          <w:b/>
        </w:rPr>
      </w:pPr>
    </w:p>
    <w:p w:rsidR="009D5F9F" w:rsidRDefault="009D5F9F" w:rsidP="00A452F0">
      <w:pPr>
        <w:jc w:val="center"/>
        <w:rPr>
          <w:rFonts w:ascii="PT Astra Serif" w:hAnsi="PT Astra Serif"/>
          <w:b/>
        </w:rPr>
      </w:pPr>
    </w:p>
    <w:p w:rsidR="009D5F9F" w:rsidRDefault="009D5F9F" w:rsidP="00A452F0">
      <w:pPr>
        <w:jc w:val="center"/>
        <w:rPr>
          <w:rFonts w:ascii="PT Astra Serif" w:hAnsi="PT Astra Serif"/>
          <w:b/>
        </w:rPr>
      </w:pPr>
    </w:p>
    <w:p w:rsidR="009D5F9F" w:rsidRDefault="009D5F9F" w:rsidP="00A452F0">
      <w:pPr>
        <w:jc w:val="center"/>
        <w:rPr>
          <w:rFonts w:ascii="PT Astra Serif" w:hAnsi="PT Astra Serif"/>
          <w:b/>
        </w:rPr>
      </w:pPr>
    </w:p>
    <w:p w:rsidR="009D5F9F" w:rsidRDefault="009D5F9F" w:rsidP="009D5F9F">
      <w:pPr>
        <w:jc w:val="center"/>
        <w:rPr>
          <w:rFonts w:ascii="PT Astra Serif" w:hAnsi="PT Astra Serif"/>
          <w:b/>
        </w:rPr>
      </w:pP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страхования Ульяновской области на 2021 год и на плановый период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2022 и 2023 годов»</w:t>
      </w:r>
    </w:p>
    <w:p w:rsidR="0021696D" w:rsidRPr="005F4718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D5F9F" w:rsidRPr="005F4718" w:rsidRDefault="009D5F9F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9D5F9F" w:rsidRPr="005F4718" w:rsidRDefault="009D5F9F" w:rsidP="0021696D">
      <w:pPr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:rsidR="0021696D" w:rsidRPr="00FF2CCF" w:rsidRDefault="0021696D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Pr="00FF2CCF">
        <w:rPr>
          <w:rFonts w:ascii="PT Astra Serif" w:hAnsi="PT Astra Serif"/>
          <w:spacing w:val="-4"/>
        </w:rPr>
        <w:t xml:space="preserve">2 ноября 2020 года № 129-ЗО </w:t>
      </w:r>
      <w:r w:rsidRPr="00FF2CCF">
        <w:rPr>
          <w:rFonts w:ascii="PT Astra Serif" w:hAnsi="PT Astra Serif"/>
          <w:spacing w:val="-4"/>
        </w:rPr>
        <w:br/>
        <w:t xml:space="preserve">«О бюджете Территориального фонда обязательного медицинского страхования Ульяновской области на 2021 год и на плановый период 2022 и 2023 годов» </w:t>
      </w:r>
      <w:r w:rsidR="009D5F9F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>(«Ульяновская правда» от</w:t>
      </w:r>
      <w:r w:rsidR="000558E7" w:rsidRPr="00FF2CCF">
        <w:rPr>
          <w:rFonts w:ascii="PT Astra Serif" w:hAnsi="PT Astra Serif"/>
          <w:spacing w:val="-4"/>
        </w:rPr>
        <w:t xml:space="preserve"> 10</w:t>
      </w:r>
      <w:r w:rsidRPr="00FF2CCF">
        <w:rPr>
          <w:rFonts w:ascii="PT Astra Serif" w:hAnsi="PT Astra Serif"/>
          <w:spacing w:val="-4"/>
        </w:rPr>
        <w:t>.1</w:t>
      </w:r>
      <w:r w:rsidR="000558E7" w:rsidRPr="00FF2CCF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>.20</w:t>
      </w:r>
      <w:r w:rsidR="000558E7" w:rsidRPr="00FF2CCF">
        <w:rPr>
          <w:rFonts w:ascii="PT Astra Serif" w:hAnsi="PT Astra Serif"/>
          <w:spacing w:val="-4"/>
        </w:rPr>
        <w:t>20</w:t>
      </w:r>
      <w:r w:rsidRPr="00FF2CCF">
        <w:rPr>
          <w:rFonts w:ascii="PT Astra Serif" w:hAnsi="PT Astra Serif"/>
          <w:spacing w:val="-4"/>
        </w:rPr>
        <w:t xml:space="preserve"> № </w:t>
      </w:r>
      <w:r w:rsidR="000558E7" w:rsidRPr="00FF2CCF">
        <w:rPr>
          <w:rFonts w:ascii="PT Astra Serif" w:hAnsi="PT Astra Serif"/>
          <w:spacing w:val="-4"/>
        </w:rPr>
        <w:t>83</w:t>
      </w:r>
      <w:r w:rsidR="005F4718">
        <w:rPr>
          <w:rFonts w:ascii="PT Astra Serif" w:hAnsi="PT Astra Serif"/>
          <w:spacing w:val="-4"/>
        </w:rPr>
        <w:t>;</w:t>
      </w:r>
      <w:r w:rsidR="005F4718" w:rsidRPr="005F4718">
        <w:rPr>
          <w:rFonts w:ascii="PT Astra Serif" w:hAnsi="PT Astra Serif"/>
          <w:spacing w:val="-4"/>
        </w:rPr>
        <w:t xml:space="preserve"> </w:t>
      </w:r>
      <w:r w:rsidR="005F4718">
        <w:rPr>
          <w:rFonts w:ascii="PT Astra Serif" w:hAnsi="PT Astra Serif"/>
          <w:spacing w:val="-4"/>
        </w:rPr>
        <w:t xml:space="preserve">от </w:t>
      </w:r>
      <w:r w:rsidR="003C45F9">
        <w:rPr>
          <w:rFonts w:ascii="PT Astra Serif" w:hAnsi="PT Astra Serif"/>
          <w:spacing w:val="-4"/>
        </w:rPr>
        <w:t>13</w:t>
      </w:r>
      <w:bookmarkStart w:id="0" w:name="_GoBack"/>
      <w:bookmarkEnd w:id="0"/>
      <w:r w:rsidR="005F4718">
        <w:rPr>
          <w:rFonts w:ascii="PT Astra Serif" w:hAnsi="PT Astra Serif"/>
          <w:spacing w:val="-4"/>
        </w:rPr>
        <w:t>.04.2021 № 25</w:t>
      </w:r>
      <w:r w:rsidRPr="008279CC">
        <w:rPr>
          <w:rFonts w:ascii="PT Astra Serif" w:hAnsi="PT Astra Serif"/>
          <w:spacing w:val="-4"/>
        </w:rPr>
        <w:t>)</w:t>
      </w:r>
      <w:r w:rsidRPr="00FF2CCF">
        <w:rPr>
          <w:rFonts w:ascii="PT Astra Serif" w:hAnsi="PT Astra Serif"/>
          <w:spacing w:val="-4"/>
        </w:rPr>
        <w:t xml:space="preserve"> следующие </w:t>
      </w:r>
      <w:r w:rsidR="005F4718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>изменения:</w:t>
      </w:r>
    </w:p>
    <w:p w:rsidR="0021696D" w:rsidRPr="00FF2CCF" w:rsidRDefault="0021696D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E6127A" w:rsidRPr="00FF2CCF">
        <w:rPr>
          <w:rFonts w:ascii="PT Astra Serif" w:hAnsi="PT Astra Serif"/>
          <w:spacing w:val="-4"/>
        </w:rPr>
        <w:t>в части 1</w:t>
      </w:r>
      <w:r w:rsidRPr="00FF2CCF">
        <w:rPr>
          <w:rFonts w:ascii="PT Astra Serif" w:hAnsi="PT Astra Serif"/>
          <w:spacing w:val="-4"/>
        </w:rPr>
        <w:t xml:space="preserve"> </w:t>
      </w:r>
      <w:r w:rsidR="00CA38B1" w:rsidRPr="00FF2CCF">
        <w:rPr>
          <w:rFonts w:ascii="PT Astra Serif" w:hAnsi="PT Astra Serif"/>
          <w:spacing w:val="-4"/>
        </w:rPr>
        <w:t>стать</w:t>
      </w:r>
      <w:r w:rsidR="00E6127A">
        <w:rPr>
          <w:rFonts w:ascii="PT Astra Serif" w:hAnsi="PT Astra Serif"/>
          <w:spacing w:val="-4"/>
        </w:rPr>
        <w:t>и</w:t>
      </w:r>
      <w:r w:rsidR="00CA38B1" w:rsidRPr="00FF2CCF">
        <w:rPr>
          <w:rFonts w:ascii="PT Astra Serif" w:hAnsi="PT Astra Serif"/>
          <w:spacing w:val="-4"/>
        </w:rPr>
        <w:t xml:space="preserve"> </w:t>
      </w:r>
      <w:r w:rsidRPr="00FF2CCF">
        <w:rPr>
          <w:rFonts w:ascii="PT Astra Serif" w:hAnsi="PT Astra Serif"/>
          <w:spacing w:val="-4"/>
        </w:rPr>
        <w:t>1:</w:t>
      </w:r>
    </w:p>
    <w:p w:rsidR="0021696D" w:rsidRPr="00E6127A" w:rsidRDefault="00E6127A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а) </w:t>
      </w:r>
      <w:r w:rsidR="0021696D" w:rsidRPr="00FF2CCF">
        <w:rPr>
          <w:rFonts w:ascii="PT Astra Serif" w:hAnsi="PT Astra Serif"/>
          <w:spacing w:val="-4"/>
        </w:rPr>
        <w:t>в пункте 1 цифры «</w:t>
      </w:r>
      <w:r w:rsidRPr="00E6127A">
        <w:rPr>
          <w:rFonts w:ascii="PT Astra Serif" w:hAnsi="PT Astra Serif"/>
          <w:szCs w:val="28"/>
        </w:rPr>
        <w:t>16040383,7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Pr="00E6127A">
        <w:rPr>
          <w:rFonts w:ascii="PT Astra Serif" w:hAnsi="PT Astra Serif"/>
          <w:spacing w:val="-4"/>
        </w:rPr>
        <w:t>16176283,7</w:t>
      </w:r>
      <w:r w:rsidR="0021696D" w:rsidRPr="00E6127A">
        <w:rPr>
          <w:rFonts w:ascii="PT Astra Serif" w:hAnsi="PT Astra Serif"/>
          <w:spacing w:val="-4"/>
        </w:rPr>
        <w:t>», цифры «</w:t>
      </w:r>
      <w:r w:rsidRPr="00E6127A">
        <w:rPr>
          <w:rFonts w:ascii="PT Astra Serif" w:hAnsi="PT Astra Serif"/>
          <w:szCs w:val="28"/>
        </w:rPr>
        <w:t>16145782,1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="003C7AD2" w:rsidRPr="00E6127A">
        <w:rPr>
          <w:rFonts w:ascii="PT Astra Serif" w:hAnsi="PT Astra Serif"/>
          <w:spacing w:val="-4"/>
        </w:rPr>
        <w:t>16275175,6</w:t>
      </w:r>
      <w:r w:rsidR="0021696D" w:rsidRPr="00E6127A">
        <w:rPr>
          <w:rFonts w:ascii="PT Astra Serif" w:hAnsi="PT Astra Serif"/>
          <w:spacing w:val="-4"/>
        </w:rPr>
        <w:t>»;</w:t>
      </w:r>
    </w:p>
    <w:p w:rsidR="0021696D" w:rsidRPr="00E6127A" w:rsidRDefault="00E6127A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б) </w:t>
      </w:r>
      <w:r w:rsidR="0021696D" w:rsidRPr="00E6127A">
        <w:rPr>
          <w:rFonts w:ascii="PT Astra Serif" w:hAnsi="PT Astra Serif"/>
          <w:spacing w:val="-4"/>
        </w:rPr>
        <w:t>в пункте 2 цифры «</w:t>
      </w:r>
      <w:r w:rsidR="00EC5188" w:rsidRPr="00E6127A">
        <w:rPr>
          <w:rFonts w:ascii="PT Astra Serif" w:hAnsi="PT Astra Serif"/>
          <w:spacing w:val="-4"/>
        </w:rPr>
        <w:t>16230260,6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="00BE3CE2" w:rsidRPr="00E6127A">
        <w:rPr>
          <w:rFonts w:ascii="PT Astra Serif" w:hAnsi="PT Astra Serif"/>
          <w:spacing w:val="-4"/>
        </w:rPr>
        <w:t>16366160,6</w:t>
      </w:r>
      <w:r w:rsidR="0021696D" w:rsidRPr="00E6127A">
        <w:rPr>
          <w:rFonts w:ascii="PT Astra Serif" w:hAnsi="PT Astra Serif"/>
          <w:spacing w:val="-4"/>
        </w:rPr>
        <w:t>»;</w:t>
      </w:r>
    </w:p>
    <w:p w:rsidR="00EC5188" w:rsidRDefault="00EC5188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2) </w:t>
      </w:r>
      <w:r w:rsidR="00CB5CA1">
        <w:rPr>
          <w:rFonts w:ascii="PT Astra Serif" w:hAnsi="PT Astra Serif"/>
          <w:spacing w:val="-4"/>
        </w:rPr>
        <w:t>в</w:t>
      </w:r>
      <w:r w:rsidR="00230B23">
        <w:rPr>
          <w:rFonts w:ascii="PT Astra Serif" w:hAnsi="PT Astra Serif"/>
          <w:spacing w:val="-4"/>
        </w:rPr>
        <w:t xml:space="preserve"> </w:t>
      </w:r>
      <w:r w:rsidR="00CB5CA1">
        <w:rPr>
          <w:rFonts w:ascii="PT Astra Serif" w:hAnsi="PT Astra Serif"/>
          <w:spacing w:val="-4"/>
        </w:rPr>
        <w:t>абзаце</w:t>
      </w:r>
      <w:r w:rsidR="00230B23">
        <w:rPr>
          <w:rFonts w:ascii="PT Astra Serif" w:hAnsi="PT Astra Serif"/>
          <w:spacing w:val="-4"/>
        </w:rPr>
        <w:t xml:space="preserve"> </w:t>
      </w:r>
      <w:r w:rsidR="009D5F9F">
        <w:rPr>
          <w:rFonts w:ascii="PT Astra Serif" w:hAnsi="PT Astra Serif"/>
          <w:spacing w:val="-4"/>
        </w:rPr>
        <w:t xml:space="preserve">первом </w:t>
      </w:r>
      <w:r>
        <w:rPr>
          <w:rFonts w:ascii="PT Astra Serif" w:hAnsi="PT Astra Serif"/>
          <w:spacing w:val="-4"/>
        </w:rPr>
        <w:t>стать</w:t>
      </w:r>
      <w:r w:rsidR="00335C18">
        <w:rPr>
          <w:rFonts w:ascii="PT Astra Serif" w:hAnsi="PT Astra Serif"/>
          <w:spacing w:val="-4"/>
        </w:rPr>
        <w:t>и</w:t>
      </w:r>
      <w:r>
        <w:rPr>
          <w:rFonts w:ascii="PT Astra Serif" w:hAnsi="PT Astra Serif"/>
          <w:spacing w:val="-4"/>
        </w:rPr>
        <w:t xml:space="preserve"> 6 цифры «</w:t>
      </w:r>
      <w:r w:rsidRPr="00DC7E08">
        <w:rPr>
          <w:rFonts w:ascii="PT Astra Serif" w:hAnsi="PT Astra Serif"/>
          <w:spacing w:val="-4"/>
        </w:rPr>
        <w:t>1511016,3</w:t>
      </w:r>
      <w:r>
        <w:rPr>
          <w:rFonts w:ascii="PT Astra Serif" w:hAnsi="PT Astra Serif"/>
          <w:spacing w:val="-4"/>
        </w:rPr>
        <w:t>»</w:t>
      </w:r>
      <w:r w:rsidRPr="00DC7E08">
        <w:rPr>
          <w:rFonts w:ascii="PT Astra Serif" w:hAnsi="PT Astra Serif"/>
          <w:spacing w:val="-4"/>
        </w:rPr>
        <w:t xml:space="preserve"> </w:t>
      </w:r>
      <w:r w:rsidRPr="00FF2CCF">
        <w:rPr>
          <w:rFonts w:ascii="PT Astra Serif" w:hAnsi="PT Astra Serif"/>
          <w:spacing w:val="-4"/>
        </w:rPr>
        <w:t>заменить цифрами «</w:t>
      </w:r>
      <w:r>
        <w:rPr>
          <w:rFonts w:ascii="PT Astra Serif" w:hAnsi="PT Astra Serif"/>
          <w:spacing w:val="-4"/>
        </w:rPr>
        <w:t>2320125,4</w:t>
      </w:r>
      <w:r w:rsidRPr="00FF2CCF">
        <w:rPr>
          <w:rFonts w:ascii="PT Astra Serif" w:hAnsi="PT Astra Serif"/>
          <w:spacing w:val="-4"/>
        </w:rPr>
        <w:t>»</w:t>
      </w:r>
      <w:r>
        <w:rPr>
          <w:rFonts w:ascii="PT Astra Serif" w:hAnsi="PT Astra Serif"/>
          <w:spacing w:val="-4"/>
        </w:rPr>
        <w:t xml:space="preserve">, </w:t>
      </w:r>
      <w:r w:rsidRPr="00FF2CCF">
        <w:rPr>
          <w:rFonts w:ascii="PT Astra Serif" w:hAnsi="PT Astra Serif"/>
          <w:spacing w:val="-4"/>
        </w:rPr>
        <w:t>цифры «</w:t>
      </w:r>
      <w:r w:rsidRPr="00E234D8">
        <w:rPr>
          <w:rFonts w:ascii="PT Astra Serif" w:hAnsi="PT Astra Serif"/>
          <w:spacing w:val="-4"/>
        </w:rPr>
        <w:t>1592752,2</w:t>
      </w:r>
      <w:r w:rsidRPr="00FF2CCF">
        <w:rPr>
          <w:rFonts w:ascii="PT Astra Serif" w:hAnsi="PT Astra Serif"/>
          <w:spacing w:val="-4"/>
        </w:rPr>
        <w:t>» заменить цифрами «</w:t>
      </w:r>
      <w:r>
        <w:rPr>
          <w:rFonts w:ascii="PT Astra Serif" w:hAnsi="PT Astra Serif"/>
          <w:spacing w:val="-4"/>
        </w:rPr>
        <w:t>2397647,4</w:t>
      </w:r>
      <w:r w:rsidRPr="00FF2CCF">
        <w:rPr>
          <w:rFonts w:ascii="PT Astra Serif" w:hAnsi="PT Astra Serif"/>
          <w:spacing w:val="-4"/>
        </w:rPr>
        <w:t>», цифры «</w:t>
      </w:r>
      <w:r w:rsidRPr="00E234D8">
        <w:rPr>
          <w:rFonts w:ascii="PT Astra Serif" w:hAnsi="PT Astra Serif"/>
          <w:spacing w:val="-4"/>
        </w:rPr>
        <w:t>1678699,2</w:t>
      </w:r>
      <w:r w:rsidRPr="00FF2CCF">
        <w:rPr>
          <w:rFonts w:ascii="PT Astra Serif" w:hAnsi="PT Astra Serif"/>
          <w:spacing w:val="-4"/>
        </w:rPr>
        <w:t>» заменить цифрами «</w:t>
      </w:r>
      <w:r>
        <w:rPr>
          <w:rFonts w:ascii="PT Astra Serif" w:hAnsi="PT Astra Serif"/>
          <w:spacing w:val="-4"/>
        </w:rPr>
        <w:t>2530419,1</w:t>
      </w:r>
      <w:r w:rsidRPr="00FF2CCF">
        <w:rPr>
          <w:rFonts w:ascii="PT Astra Serif" w:hAnsi="PT Astra Serif"/>
          <w:spacing w:val="-4"/>
        </w:rPr>
        <w:t>»</w:t>
      </w:r>
      <w:r>
        <w:rPr>
          <w:rFonts w:ascii="PT Astra Serif" w:hAnsi="PT Astra Serif"/>
          <w:spacing w:val="-4"/>
        </w:rPr>
        <w:t>;</w:t>
      </w:r>
    </w:p>
    <w:p w:rsidR="007976DC" w:rsidRPr="00FF2CCF" w:rsidRDefault="00EC5188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lang w:val="en-US"/>
        </w:rPr>
        <w:t>3</w:t>
      </w:r>
      <w:r w:rsidR="00DC7E08">
        <w:rPr>
          <w:rFonts w:ascii="PT Astra Serif" w:hAnsi="PT Astra Serif"/>
          <w:spacing w:val="-4"/>
        </w:rPr>
        <w:t xml:space="preserve">) </w:t>
      </w:r>
      <w:r w:rsidR="009D5F9F">
        <w:rPr>
          <w:rFonts w:ascii="PT Astra Serif" w:hAnsi="PT Astra Serif"/>
          <w:spacing w:val="-4"/>
        </w:rPr>
        <w:t>в приложении 1</w:t>
      </w:r>
      <w:r w:rsidR="007976DC" w:rsidRPr="00FF2CCF">
        <w:rPr>
          <w:rFonts w:ascii="PT Astra Serif" w:hAnsi="PT Astra Serif"/>
          <w:spacing w:val="-4"/>
        </w:rPr>
        <w:t xml:space="preserve"> 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16619" w:rsidRPr="00FF2CCF" w:rsidTr="00516619">
        <w:tc>
          <w:tcPr>
            <w:tcW w:w="709" w:type="dxa"/>
          </w:tcPr>
          <w:p w:rsidR="00516619" w:rsidRPr="00FF2CCF" w:rsidRDefault="00516619" w:rsidP="00436543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516619" w:rsidRPr="00FF2CCF" w:rsidRDefault="004F7108" w:rsidP="00B2399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</w:rPr>
              <w:t>2</w:t>
            </w:r>
            <w:r w:rsidR="00516619" w:rsidRPr="00FF2C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02 55506 09 0000 150</w:t>
            </w:r>
          </w:p>
        </w:tc>
        <w:tc>
          <w:tcPr>
            <w:tcW w:w="5873" w:type="dxa"/>
          </w:tcPr>
          <w:p w:rsidR="00516619" w:rsidRPr="00FF2CCF" w:rsidRDefault="005B6CC1" w:rsidP="009D5F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t>ё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нной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>в базовую программу обязательного медицинского страхования</w:t>
            </w:r>
            <w:r w:rsidR="00516619" w:rsidRPr="00FF2CCF">
              <w:rPr>
                <w:rFonts w:ascii="PT Astra Serif" w:hAnsi="PT Astra Serif"/>
                <w:bCs/>
                <w:spacing w:val="-4"/>
              </w:rPr>
              <w:t>»</w:t>
            </w:r>
          </w:p>
        </w:tc>
      </w:tr>
    </w:tbl>
    <w:p w:rsidR="007976DC" w:rsidRPr="00FF2CCF" w:rsidRDefault="00A6608B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строкой следующего содержания: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7976DC" w:rsidRPr="00FF2CCF" w:rsidTr="00436543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7976DC" w:rsidP="00A452F0">
            <w:pPr>
              <w:tabs>
                <w:tab w:val="left" w:pos="248"/>
              </w:tabs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>«</w:t>
            </w: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4F7108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="007976DC" w:rsidRPr="00FF2CCF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02 55841 09 0000 150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5B6CC1" w:rsidP="005B6C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lastRenderedPageBreak/>
              <w:t xml:space="preserve">в условиях чрезвычайной ситуации и (или)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при возникновении угрозы распространения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>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r w:rsidR="00F367A5" w:rsidRPr="00FF2CCF">
              <w:rPr>
                <w:rFonts w:ascii="PT Astra Serif" w:hAnsi="PT Astra Serif"/>
                <w:spacing w:val="-4"/>
                <w:szCs w:val="28"/>
              </w:rPr>
              <w:t>»</w:t>
            </w:r>
            <w:r w:rsidR="007976DC" w:rsidRPr="00FF2CCF">
              <w:rPr>
                <w:rFonts w:ascii="PT Astra Serif" w:hAnsi="PT Astra Serif"/>
                <w:spacing w:val="-4"/>
                <w:szCs w:val="28"/>
              </w:rPr>
              <w:t>;</w:t>
            </w:r>
          </w:p>
        </w:tc>
      </w:tr>
    </w:tbl>
    <w:p w:rsidR="00A452F0" w:rsidRPr="00FF2CCF" w:rsidRDefault="00A452F0" w:rsidP="00A452F0">
      <w:pPr>
        <w:spacing w:line="360" w:lineRule="auto"/>
        <w:ind w:firstLine="709"/>
        <w:rPr>
          <w:rFonts w:ascii="PT Astra Serif" w:hAnsi="PT Astra Serif"/>
          <w:sz w:val="8"/>
          <w:szCs w:val="4"/>
        </w:rPr>
      </w:pPr>
    </w:p>
    <w:p w:rsidR="007B387C" w:rsidRPr="00FF2CCF" w:rsidRDefault="00EC5188" w:rsidP="00A452F0">
      <w:pPr>
        <w:spacing w:line="360" w:lineRule="auto"/>
        <w:ind w:firstLine="709"/>
        <w:rPr>
          <w:rFonts w:ascii="PT Astra Serif" w:hAnsi="PT Astra Serif"/>
        </w:rPr>
      </w:pPr>
      <w:r w:rsidRPr="00EC5188">
        <w:rPr>
          <w:rFonts w:ascii="PT Astra Serif" w:hAnsi="PT Astra Serif"/>
        </w:rPr>
        <w:t>4</w:t>
      </w:r>
      <w:r w:rsidR="007B387C" w:rsidRPr="00FF2CCF">
        <w:rPr>
          <w:rFonts w:ascii="PT Astra Serif" w:hAnsi="PT Astra Serif"/>
        </w:rPr>
        <w:t>) приложени</w:t>
      </w:r>
      <w:r w:rsidR="003C7AD2">
        <w:rPr>
          <w:rFonts w:ascii="PT Astra Serif" w:hAnsi="PT Astra Serif"/>
        </w:rPr>
        <w:t>е</w:t>
      </w:r>
      <w:r w:rsidR="007B387C" w:rsidRPr="00FF2CCF">
        <w:rPr>
          <w:rFonts w:ascii="PT Astra Serif" w:hAnsi="PT Astra Serif"/>
        </w:rPr>
        <w:t xml:space="preserve"> </w:t>
      </w:r>
      <w:r w:rsidR="004F7108">
        <w:rPr>
          <w:rFonts w:ascii="PT Astra Serif" w:hAnsi="PT Astra Serif"/>
        </w:rPr>
        <w:t>3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:rsidR="00611AF9" w:rsidRPr="00FF2CCF" w:rsidRDefault="0060096E" w:rsidP="00EC0572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11AF9" w:rsidRPr="00FF2CCF">
        <w:rPr>
          <w:rFonts w:ascii="PT Astra Serif" w:hAnsi="PT Astra Serif"/>
        </w:rPr>
        <w:t>ПРИЛОЖЕНИЕ 3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:rsidR="00EC0572" w:rsidRDefault="00EC0572" w:rsidP="00611AF9">
      <w:pPr>
        <w:jc w:val="center"/>
        <w:rPr>
          <w:rFonts w:ascii="PT Astra Serif" w:hAnsi="PT Astra Serif"/>
          <w:b/>
        </w:rPr>
      </w:pPr>
    </w:p>
    <w:p w:rsidR="00DC7E08" w:rsidRDefault="00DC7E08" w:rsidP="00611AF9">
      <w:pPr>
        <w:jc w:val="center"/>
        <w:rPr>
          <w:rFonts w:ascii="PT Astra Serif" w:hAnsi="PT Astra Serif"/>
          <w:b/>
        </w:rPr>
      </w:pPr>
    </w:p>
    <w:p w:rsidR="009D5F9F" w:rsidRPr="009D5F9F" w:rsidRDefault="009D5F9F" w:rsidP="00611AF9">
      <w:pPr>
        <w:jc w:val="center"/>
        <w:rPr>
          <w:rFonts w:ascii="PT Astra Serif" w:hAnsi="PT Astra Serif"/>
          <w:b/>
          <w:sz w:val="14"/>
        </w:rPr>
      </w:pP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 xml:space="preserve">страхования Ульяновской области на 2021 год по разделам, подразделам, 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   тыс. рублей</w:t>
      </w:r>
    </w:p>
    <w:p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883"/>
        <w:gridCol w:w="708"/>
        <w:gridCol w:w="709"/>
        <w:gridCol w:w="2006"/>
        <w:gridCol w:w="694"/>
        <w:gridCol w:w="1659"/>
      </w:tblGrid>
      <w:tr w:rsidR="00B046E1" w:rsidRPr="00FF2CCF" w:rsidTr="009D5F9F">
        <w:trPr>
          <w:trHeight w:val="812"/>
          <w:tblHeader/>
        </w:trPr>
        <w:tc>
          <w:tcPr>
            <w:tcW w:w="1621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59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60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101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52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42" w:type="pct"/>
            <w:vAlign w:val="center"/>
          </w:tcPr>
          <w:p w:rsidR="00611AF9" w:rsidRPr="00FF2CCF" w:rsidRDefault="00611AF9" w:rsidP="009D5F9F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879"/>
        <w:gridCol w:w="708"/>
        <w:gridCol w:w="709"/>
        <w:gridCol w:w="2018"/>
        <w:gridCol w:w="686"/>
        <w:gridCol w:w="1655"/>
      </w:tblGrid>
      <w:tr w:rsidR="00B046E1" w:rsidRPr="00FF2CCF" w:rsidTr="009D5F9F">
        <w:trPr>
          <w:trHeight w:val="151"/>
          <w:tblHeader/>
        </w:trPr>
        <w:tc>
          <w:tcPr>
            <w:tcW w:w="1623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0096E" w:rsidP="009D5F9F">
            <w:pPr>
              <w:widowControl w:val="0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16366160,6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proofErr w:type="gramStart"/>
            <w:r w:rsidRPr="00FF2CCF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proofErr w:type="gramEnd"/>
            <w:r w:rsidRPr="00FF2CCF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ind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1C7443" w:rsidRDefault="001C7443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B046E1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611AF9"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Pr="00FF2CCF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9D5F9F">
        <w:trPr>
          <w:trHeight w:val="211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</w:t>
            </w:r>
            <w:r w:rsidRPr="00FF2CCF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FF2CCF">
              <w:rPr>
                <w:rFonts w:ascii="PT Astra Serif" w:hAnsi="PT Astra Serif"/>
              </w:rPr>
              <w:t>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71672,0</w:t>
            </w:r>
          </w:p>
        </w:tc>
      </w:tr>
      <w:tr w:rsidR="00B046E1" w:rsidRPr="00FF2CCF" w:rsidTr="009D5F9F">
        <w:trPr>
          <w:trHeight w:val="38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21885,5</w:t>
            </w:r>
          </w:p>
        </w:tc>
      </w:tr>
      <w:tr w:rsidR="00B046E1" w:rsidRPr="00FF2CCF" w:rsidTr="009D5F9F">
        <w:trPr>
          <w:trHeight w:val="9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9D5F9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D5F9F">
              <w:rPr>
                <w:rFonts w:ascii="PT Astra Serif" w:hAnsi="PT Astra Serif"/>
                <w:spacing w:val="-4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B046E1" w:rsidRPr="00FF2CCF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9D5F9F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0096E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>
              <w:rPr>
                <w:rFonts w:ascii="PT Astra Serif" w:hAnsi="PT Astra Serif"/>
                <w:b/>
                <w:bCs/>
              </w:rPr>
              <w:t>16271111,1</w:t>
            </w:r>
          </w:p>
        </w:tc>
      </w:tr>
      <w:tr w:rsidR="00B046E1" w:rsidRPr="00FF2CCF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2A390F" w:rsidRDefault="009633CD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55606B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29363A" w:rsidP="009D5F9F">
            <w:pPr>
              <w:widowControl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Непрограммные на</w:t>
            </w:r>
            <w:r w:rsidR="00611AF9" w:rsidRPr="00FF2CCF">
              <w:rPr>
                <w:rFonts w:ascii="PT Astra Serif" w:hAnsi="PT Astra Serif"/>
                <w:spacing w:val="-4"/>
              </w:rPr>
              <w:t>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2A390F" w:rsidRDefault="00611AF9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611AF9" w:rsidRPr="002A390F" w:rsidRDefault="00611AF9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611AF9" w:rsidRPr="002A390F" w:rsidRDefault="0055606B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FF2CCF">
              <w:rPr>
                <w:rFonts w:ascii="PT Astra Serif" w:hAnsi="PT Astra Serif"/>
              </w:rPr>
              <w:t>государст</w:t>
            </w:r>
            <w:proofErr w:type="spellEnd"/>
            <w:r w:rsidRPr="00FF2CCF">
              <w:rPr>
                <w:rFonts w:ascii="PT Astra Serif" w:hAnsi="PT Astra Serif"/>
              </w:rPr>
              <w:t>-венных</w:t>
            </w:r>
            <w:proofErr w:type="gramEnd"/>
            <w:r w:rsidRPr="00FF2CCF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2A390F" w:rsidRDefault="0055606B" w:rsidP="009D5F9F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:rsidTr="009E74FC">
        <w:trPr>
          <w:trHeight w:val="57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064700" w:rsidP="009D5F9F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B046E1" w:rsidRPr="00FF2CCF" w:rsidTr="009D5F9F">
        <w:trPr>
          <w:trHeight w:val="280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611AF9" w:rsidRPr="00FF2CCF" w:rsidRDefault="00064700" w:rsidP="009D5F9F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B046E1" w:rsidRPr="00FF2CCF" w:rsidTr="009D5F9F">
        <w:trPr>
          <w:trHeight w:val="75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7F74D7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15033961,9</w:t>
            </w:r>
          </w:p>
        </w:tc>
      </w:tr>
      <w:tr w:rsidR="00B046E1" w:rsidRPr="00FF2CCF" w:rsidTr="009D5F9F">
        <w:trPr>
          <w:trHeight w:val="54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0096E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773225,5</w:t>
            </w:r>
          </w:p>
        </w:tc>
      </w:tr>
      <w:tr w:rsidR="00B046E1" w:rsidRPr="00FF2CCF" w:rsidTr="009D5F9F">
        <w:trPr>
          <w:trHeight w:val="198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FF2CCF" w:rsidRPr="009E74FC" w:rsidRDefault="00FF2CCF" w:rsidP="009E74F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E74FC">
              <w:rPr>
                <w:rFonts w:ascii="PT Astra Serif" w:eastAsia="Calibri" w:hAnsi="PT Astra Serif" w:cs="PT Astra Serif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B046E1" w:rsidRPr="00FF2CCF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9F12A2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B046E1" w:rsidRPr="00FF2CCF" w:rsidTr="009D5F9F">
        <w:trPr>
          <w:trHeight w:val="3104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lastRenderedPageBreak/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B046E1" w:rsidRPr="00FF2CCF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B046E1" w:rsidRPr="00FF2CCF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60096E" w:rsidRDefault="00744FD0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bookmarkStart w:id="1" w:name="_Hlk64622424"/>
            <w:r w:rsidRPr="0060096E">
              <w:rPr>
                <w:rFonts w:ascii="PT Astra Serif" w:hAnsi="PT Astra Serif"/>
              </w:rPr>
              <w:t>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</w:t>
            </w:r>
            <w:bookmarkEnd w:id="1"/>
            <w:r w:rsidRPr="0060096E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60ED5" w:rsidRDefault="00B60ED5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D16DB" w:rsidRDefault="00ED16DB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0096E">
              <w:rPr>
                <w:rFonts w:ascii="PT Astra Serif" w:hAnsi="PT Astra Serif"/>
                <w:bCs/>
              </w:rPr>
              <w:t>129</w:t>
            </w:r>
            <w:r w:rsidR="0060096E" w:rsidRPr="0060096E">
              <w:rPr>
                <w:rFonts w:ascii="PT Astra Serif" w:hAnsi="PT Astra Serif"/>
                <w:bCs/>
              </w:rPr>
              <w:t>393,5</w:t>
            </w:r>
          </w:p>
        </w:tc>
      </w:tr>
      <w:tr w:rsidR="00B046E1" w:rsidRPr="00FF2CCF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EC5188" w:rsidP="00744F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60096E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129</w:t>
            </w:r>
            <w:r w:rsidR="0060096E">
              <w:rPr>
                <w:rFonts w:ascii="PT Astra Serif" w:hAnsi="PT Astra Serif"/>
                <w:bCs/>
              </w:rPr>
              <w:t>393,5</w:t>
            </w:r>
          </w:p>
        </w:tc>
      </w:tr>
      <w:tr w:rsidR="00B046E1" w:rsidRPr="00FF2CCF" w:rsidTr="009D5F9F">
        <w:trPr>
          <w:trHeight w:val="152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</w:t>
            </w:r>
            <w:r w:rsidRPr="00FF2CCF">
              <w:rPr>
                <w:rFonts w:ascii="PT Astra Serif" w:hAnsi="PT Astra Serif"/>
                <w:spacing w:val="-4"/>
              </w:rPr>
              <w:lastRenderedPageBreak/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B046E1" w:rsidRPr="00FF2CCF" w:rsidTr="009D5F9F">
        <w:trPr>
          <w:trHeight w:val="124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B046E1" w:rsidRPr="00FF2CCF" w:rsidTr="009D5F9F">
        <w:trPr>
          <w:trHeight w:val="32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67202,6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66463,4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739,2</w:t>
            </w:r>
          </w:p>
        </w:tc>
      </w:tr>
      <w:tr w:rsidR="00B046E1" w:rsidRPr="00FF2CCF" w:rsidTr="009D5F9F">
        <w:trPr>
          <w:trHeight w:val="2409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ED16DB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="00744FD0" w:rsidRPr="00FF2CCF">
              <w:rPr>
                <w:rFonts w:ascii="PT Astra Serif" w:hAnsi="PT Astra Serif"/>
                <w:bCs/>
              </w:rPr>
              <w:t>60400,0</w:t>
            </w:r>
          </w:p>
        </w:tc>
      </w:tr>
      <w:tr w:rsidR="00B046E1" w:rsidRPr="00FF2CCF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B046E1" w:rsidRPr="00FF2CCF" w:rsidTr="009D5F9F">
        <w:trPr>
          <w:trHeight w:val="342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744FD0" w:rsidP="00744FD0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D0" w:rsidRPr="00FF2CCF" w:rsidRDefault="00064700" w:rsidP="00744FD0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163</w:t>
            </w:r>
            <w:r w:rsidR="00127F30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6160,6</w:t>
            </w:r>
          </w:p>
        </w:tc>
      </w:tr>
    </w:tbl>
    <w:p w:rsidR="0029363A" w:rsidRPr="00FF2CCF" w:rsidRDefault="0029363A" w:rsidP="0029363A">
      <w:pPr>
        <w:jc w:val="center"/>
        <w:rPr>
          <w:rFonts w:ascii="PT Astra Serif" w:hAnsi="PT Astra Serif"/>
        </w:rPr>
      </w:pPr>
    </w:p>
    <w:p w:rsidR="0029363A" w:rsidRPr="00FF2CCF" w:rsidRDefault="0029363A" w:rsidP="0029363A">
      <w:pPr>
        <w:jc w:val="center"/>
        <w:rPr>
          <w:rFonts w:ascii="PT Astra Serif" w:hAnsi="PT Astra Serif"/>
        </w:rPr>
      </w:pPr>
    </w:p>
    <w:p w:rsidR="00516619" w:rsidRPr="00FF2CCF" w:rsidRDefault="00FF2CCF" w:rsidP="009E74F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</w:t>
      </w:r>
      <w:r w:rsidR="0029363A" w:rsidRPr="00FF2CCF">
        <w:rPr>
          <w:rFonts w:ascii="PT Astra Serif" w:hAnsi="PT Astra Serif"/>
        </w:rPr>
        <w:t>________</w:t>
      </w:r>
      <w:r w:rsidR="00170FE0">
        <w:rPr>
          <w:rFonts w:ascii="PT Astra Serif" w:hAnsi="PT Astra Serif"/>
        </w:rPr>
        <w:t>».</w:t>
      </w:r>
    </w:p>
    <w:p w:rsidR="00C91FE2" w:rsidRDefault="00C91FE2" w:rsidP="000A6D46">
      <w:pPr>
        <w:rPr>
          <w:rFonts w:ascii="PT Astra Serif" w:hAnsi="PT Astra Serif"/>
          <w:szCs w:val="28"/>
        </w:rPr>
      </w:pPr>
    </w:p>
    <w:p w:rsidR="001A3553" w:rsidRDefault="001A3553" w:rsidP="000A6D46">
      <w:pPr>
        <w:rPr>
          <w:rFonts w:ascii="PT Astra Serif" w:hAnsi="PT Astra Serif"/>
          <w:szCs w:val="28"/>
        </w:rPr>
      </w:pPr>
    </w:p>
    <w:p w:rsidR="001A3553" w:rsidRDefault="001A3553" w:rsidP="000A6D46">
      <w:pPr>
        <w:rPr>
          <w:rFonts w:ascii="PT Astra Serif" w:hAnsi="PT Astra Serif"/>
          <w:szCs w:val="28"/>
        </w:rPr>
      </w:pPr>
    </w:p>
    <w:p w:rsidR="00B33B12" w:rsidRPr="00B33B12" w:rsidRDefault="00B33B12" w:rsidP="000A6D46">
      <w:pPr>
        <w:rPr>
          <w:rFonts w:ascii="PT Astra Serif" w:hAnsi="PT Astra Serif"/>
          <w:b/>
          <w:szCs w:val="28"/>
        </w:rPr>
      </w:pPr>
      <w:r w:rsidRPr="00B33B12">
        <w:rPr>
          <w:rFonts w:ascii="PT Astra Serif" w:hAnsi="PT Astra Serif"/>
          <w:b/>
          <w:szCs w:val="28"/>
        </w:rPr>
        <w:t xml:space="preserve">Временно исполняющий </w:t>
      </w:r>
    </w:p>
    <w:p w:rsidR="00B33B12" w:rsidRPr="00B33B12" w:rsidRDefault="00B33B12" w:rsidP="00B33B12">
      <w:pPr>
        <w:rPr>
          <w:rFonts w:ascii="PT Astra Serif" w:hAnsi="PT Astra Serif"/>
          <w:b/>
          <w:szCs w:val="28"/>
        </w:rPr>
      </w:pPr>
      <w:r w:rsidRPr="00B33B12">
        <w:rPr>
          <w:rFonts w:ascii="PT Astra Serif" w:hAnsi="PT Astra Serif"/>
          <w:b/>
          <w:szCs w:val="28"/>
        </w:rPr>
        <w:t xml:space="preserve">обязанности </w:t>
      </w:r>
      <w:r w:rsidR="000E1419" w:rsidRPr="00B33B12">
        <w:rPr>
          <w:rFonts w:ascii="PT Astra Serif" w:hAnsi="PT Astra Serif"/>
          <w:b/>
          <w:szCs w:val="28"/>
        </w:rPr>
        <w:t>Губернатор</w:t>
      </w:r>
      <w:r w:rsidRPr="00B33B12">
        <w:rPr>
          <w:rFonts w:ascii="PT Astra Serif" w:hAnsi="PT Astra Serif"/>
          <w:b/>
          <w:szCs w:val="28"/>
        </w:rPr>
        <w:t>а</w:t>
      </w:r>
      <w:r w:rsidR="000E1419" w:rsidRPr="00B33B12">
        <w:rPr>
          <w:rFonts w:ascii="PT Astra Serif" w:hAnsi="PT Astra Serif"/>
          <w:b/>
          <w:szCs w:val="28"/>
        </w:rPr>
        <w:t xml:space="preserve"> </w:t>
      </w:r>
    </w:p>
    <w:p w:rsidR="000E1419" w:rsidRPr="00FF2CCF" w:rsidRDefault="000E1419" w:rsidP="00B33B12">
      <w:pPr>
        <w:rPr>
          <w:rFonts w:ascii="PT Astra Serif" w:hAnsi="PT Astra Serif"/>
          <w:b/>
          <w:szCs w:val="28"/>
        </w:rPr>
      </w:pPr>
      <w:r w:rsidRPr="00B33B12">
        <w:rPr>
          <w:rFonts w:ascii="PT Astra Serif" w:hAnsi="PT Astra Serif"/>
          <w:b/>
          <w:szCs w:val="28"/>
        </w:rPr>
        <w:t>Ульяновской област</w:t>
      </w:r>
      <w:r w:rsidR="00170FE0" w:rsidRPr="00B33B12">
        <w:rPr>
          <w:rFonts w:ascii="PT Astra Serif" w:hAnsi="PT Astra Serif"/>
          <w:b/>
          <w:szCs w:val="28"/>
        </w:rPr>
        <w:t>и</w:t>
      </w:r>
      <w:r w:rsidRPr="00FF2CCF">
        <w:rPr>
          <w:rFonts w:ascii="PT Astra Serif" w:hAnsi="PT Astra Serif"/>
          <w:b/>
          <w:szCs w:val="28"/>
        </w:rPr>
        <w:t xml:space="preserve">  </w:t>
      </w:r>
      <w:r w:rsidR="009E74FC">
        <w:rPr>
          <w:rFonts w:ascii="PT Astra Serif" w:hAnsi="PT Astra Serif"/>
          <w:b/>
          <w:szCs w:val="28"/>
        </w:rPr>
        <w:t xml:space="preserve">       </w:t>
      </w:r>
      <w:r w:rsidR="00611AF9" w:rsidRPr="00FF2CCF">
        <w:rPr>
          <w:rFonts w:ascii="PT Astra Serif" w:hAnsi="PT Astra Serif"/>
          <w:b/>
          <w:szCs w:val="28"/>
        </w:rPr>
        <w:t xml:space="preserve">                                  </w:t>
      </w:r>
      <w:r w:rsidR="00B33B12">
        <w:rPr>
          <w:rFonts w:ascii="PT Astra Serif" w:hAnsi="PT Astra Serif"/>
          <w:b/>
          <w:szCs w:val="28"/>
        </w:rPr>
        <w:t xml:space="preserve">                     </w:t>
      </w:r>
      <w:r w:rsidR="00170FE0">
        <w:rPr>
          <w:rFonts w:ascii="PT Astra Serif" w:hAnsi="PT Astra Serif"/>
          <w:b/>
          <w:szCs w:val="28"/>
        </w:rPr>
        <w:t xml:space="preserve">   </w:t>
      </w:r>
      <w:r w:rsidR="00611AF9" w:rsidRPr="00FF2CCF">
        <w:rPr>
          <w:rFonts w:ascii="PT Astra Serif" w:hAnsi="PT Astra Serif"/>
          <w:b/>
          <w:szCs w:val="28"/>
        </w:rPr>
        <w:t xml:space="preserve">  </w:t>
      </w:r>
      <w:r w:rsidR="00170FE0">
        <w:rPr>
          <w:rFonts w:ascii="PT Astra Serif" w:hAnsi="PT Astra Serif"/>
          <w:b/>
          <w:szCs w:val="28"/>
        </w:rPr>
        <w:t xml:space="preserve">   </w:t>
      </w:r>
      <w:r w:rsidR="00611AF9" w:rsidRPr="00FF2CCF">
        <w:rPr>
          <w:rFonts w:ascii="PT Astra Serif" w:hAnsi="PT Astra Serif"/>
          <w:b/>
          <w:szCs w:val="28"/>
        </w:rPr>
        <w:t xml:space="preserve"> </w:t>
      </w:r>
      <w:r w:rsidRPr="00FF2CCF">
        <w:rPr>
          <w:rFonts w:ascii="PT Astra Serif" w:hAnsi="PT Astra Serif"/>
          <w:b/>
          <w:szCs w:val="28"/>
        </w:rPr>
        <w:t xml:space="preserve"> </w:t>
      </w:r>
      <w:proofErr w:type="spellStart"/>
      <w:r w:rsidR="00B33B12">
        <w:rPr>
          <w:rFonts w:ascii="PT Astra Serif" w:hAnsi="PT Astra Serif"/>
          <w:b/>
          <w:szCs w:val="28"/>
        </w:rPr>
        <w:t>А.Ю.Русских</w:t>
      </w:r>
      <w:proofErr w:type="spellEnd"/>
    </w:p>
    <w:p w:rsidR="000E1419" w:rsidRDefault="000E1419" w:rsidP="000A6D46">
      <w:pPr>
        <w:rPr>
          <w:rFonts w:ascii="PT Astra Serif" w:hAnsi="PT Astra Serif"/>
          <w:szCs w:val="28"/>
        </w:rPr>
      </w:pPr>
    </w:p>
    <w:p w:rsidR="001A3553" w:rsidRDefault="001A3553" w:rsidP="000A6D46">
      <w:pPr>
        <w:rPr>
          <w:rFonts w:ascii="PT Astra Serif" w:hAnsi="PT Astra Serif"/>
          <w:szCs w:val="28"/>
        </w:rPr>
      </w:pPr>
    </w:p>
    <w:p w:rsidR="001A3553" w:rsidRPr="00FF2CCF" w:rsidRDefault="001A3553" w:rsidP="000A6D46">
      <w:pPr>
        <w:rPr>
          <w:rFonts w:ascii="PT Astra Serif" w:hAnsi="PT Astra Serif"/>
          <w:szCs w:val="28"/>
        </w:rPr>
      </w:pPr>
    </w:p>
    <w:p w:rsidR="000E1419" w:rsidRPr="00FF2CCF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:rsidR="000E1419" w:rsidRPr="00FF2CCF" w:rsidRDefault="009E74FC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5F564D" w:rsidRPr="00FF2CC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 xml:space="preserve"> </w:t>
      </w:r>
      <w:r w:rsidR="005F564D" w:rsidRPr="00FF2CCF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  <w:r w:rsidR="005F564D" w:rsidRPr="00FF2CCF">
        <w:rPr>
          <w:rFonts w:ascii="PT Astra Serif" w:hAnsi="PT Astra Serif"/>
          <w:sz w:val="28"/>
          <w:szCs w:val="28"/>
        </w:rPr>
        <w:t>___</w:t>
      </w:r>
      <w:r w:rsidR="000E1419" w:rsidRPr="00FF2CCF">
        <w:rPr>
          <w:rFonts w:ascii="PT Astra Serif" w:hAnsi="PT Astra Serif"/>
          <w:sz w:val="28"/>
          <w:szCs w:val="28"/>
        </w:rPr>
        <w:t>202</w:t>
      </w:r>
      <w:r w:rsidR="00611AF9" w:rsidRPr="00FF2CCF">
        <w:rPr>
          <w:rFonts w:ascii="PT Astra Serif" w:hAnsi="PT Astra Serif"/>
          <w:sz w:val="28"/>
          <w:szCs w:val="28"/>
        </w:rPr>
        <w:t>1</w:t>
      </w:r>
      <w:r w:rsidR="000E1419" w:rsidRPr="00FF2CCF">
        <w:rPr>
          <w:rFonts w:ascii="PT Astra Serif" w:hAnsi="PT Astra Serif"/>
          <w:sz w:val="28"/>
          <w:szCs w:val="28"/>
        </w:rPr>
        <w:t xml:space="preserve"> г.</w:t>
      </w:r>
    </w:p>
    <w:p w:rsidR="00934410" w:rsidRPr="00FF2CCF" w:rsidRDefault="00F35622" w:rsidP="00170FE0">
      <w:pPr>
        <w:pStyle w:val="ConsNormal"/>
        <w:widowControl/>
        <w:ind w:right="-285" w:firstLine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 w:val="28"/>
          <w:szCs w:val="28"/>
        </w:rPr>
        <w:t>№</w:t>
      </w:r>
      <w:r w:rsidR="000E1419" w:rsidRPr="00FF2CCF">
        <w:rPr>
          <w:rFonts w:ascii="PT Astra Serif" w:hAnsi="PT Astra Serif"/>
          <w:sz w:val="28"/>
          <w:szCs w:val="28"/>
        </w:rPr>
        <w:t>_____-ЗО</w:t>
      </w:r>
    </w:p>
    <w:sectPr w:rsidR="00934410" w:rsidRPr="00FF2CCF" w:rsidSect="009D5F9F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8B" w:rsidRDefault="00572D8B">
      <w:r>
        <w:separator/>
      </w:r>
    </w:p>
  </w:endnote>
  <w:endnote w:type="continuationSeparator" w:id="0">
    <w:p w:rsidR="00572D8B" w:rsidRDefault="005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9F" w:rsidRDefault="009D5F9F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D5F9F" w:rsidRDefault="009D5F9F" w:rsidP="00FB1DBD">
    <w:pPr>
      <w:pStyle w:val="aa"/>
      <w:ind w:right="360"/>
    </w:pPr>
  </w:p>
  <w:p w:rsidR="009D5F9F" w:rsidRDefault="009D5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9F" w:rsidRPr="00EB7AF9" w:rsidRDefault="00D73162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0104км1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8B" w:rsidRDefault="00572D8B">
      <w:r>
        <w:separator/>
      </w:r>
    </w:p>
  </w:footnote>
  <w:footnote w:type="continuationSeparator" w:id="0">
    <w:p w:rsidR="00572D8B" w:rsidRDefault="0057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9F" w:rsidRDefault="009D5F9F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D5F9F" w:rsidRDefault="009D5F9F">
    <w:pPr>
      <w:pStyle w:val="a4"/>
    </w:pPr>
  </w:p>
  <w:p w:rsidR="009D5F9F" w:rsidRDefault="009D5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D5F9F" w:rsidRPr="009D5F9F" w:rsidRDefault="009D5F9F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B33B12">
          <w:rPr>
            <w:rFonts w:ascii="PT Astra Serif" w:hAnsi="PT Astra Serif"/>
            <w:noProof/>
          </w:rPr>
          <w:t>7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32B1"/>
    <w:rsid w:val="000152DF"/>
    <w:rsid w:val="000157FB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0FE0"/>
    <w:rsid w:val="00171FF2"/>
    <w:rsid w:val="00172F02"/>
    <w:rsid w:val="00173EFF"/>
    <w:rsid w:val="00177906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31D3"/>
    <w:rsid w:val="00214AA3"/>
    <w:rsid w:val="00216384"/>
    <w:rsid w:val="0021696D"/>
    <w:rsid w:val="00216F8F"/>
    <w:rsid w:val="00217BBC"/>
    <w:rsid w:val="00220746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290F"/>
    <w:rsid w:val="0025477B"/>
    <w:rsid w:val="00261699"/>
    <w:rsid w:val="0026210F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63A"/>
    <w:rsid w:val="00293842"/>
    <w:rsid w:val="00294039"/>
    <w:rsid w:val="0029425C"/>
    <w:rsid w:val="002958BF"/>
    <w:rsid w:val="002973A1"/>
    <w:rsid w:val="002A390F"/>
    <w:rsid w:val="002B2661"/>
    <w:rsid w:val="002B2D8A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730"/>
    <w:rsid w:val="00397A87"/>
    <w:rsid w:val="00397B7E"/>
    <w:rsid w:val="003A414A"/>
    <w:rsid w:val="003B185F"/>
    <w:rsid w:val="003B21B1"/>
    <w:rsid w:val="003B55EA"/>
    <w:rsid w:val="003B5E5B"/>
    <w:rsid w:val="003C0B61"/>
    <w:rsid w:val="003C34D6"/>
    <w:rsid w:val="003C45F9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56FB"/>
    <w:rsid w:val="003D5717"/>
    <w:rsid w:val="003E22D2"/>
    <w:rsid w:val="003E367D"/>
    <w:rsid w:val="003E3DA8"/>
    <w:rsid w:val="003E6A79"/>
    <w:rsid w:val="003E6DB5"/>
    <w:rsid w:val="003F38F5"/>
    <w:rsid w:val="003F3FEB"/>
    <w:rsid w:val="003F41CD"/>
    <w:rsid w:val="003F7773"/>
    <w:rsid w:val="004005CF"/>
    <w:rsid w:val="004018D5"/>
    <w:rsid w:val="00402017"/>
    <w:rsid w:val="00402702"/>
    <w:rsid w:val="004030CC"/>
    <w:rsid w:val="00411D6A"/>
    <w:rsid w:val="0041459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F6FEE"/>
    <w:rsid w:val="004F7108"/>
    <w:rsid w:val="004F7B75"/>
    <w:rsid w:val="005010DE"/>
    <w:rsid w:val="00503FE9"/>
    <w:rsid w:val="00507FC6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B0C"/>
    <w:rsid w:val="0053391F"/>
    <w:rsid w:val="005349E0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355E"/>
    <w:rsid w:val="005542BF"/>
    <w:rsid w:val="005544D6"/>
    <w:rsid w:val="0055606B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ECA"/>
    <w:rsid w:val="00596441"/>
    <w:rsid w:val="005A0F15"/>
    <w:rsid w:val="005A317B"/>
    <w:rsid w:val="005A3CA6"/>
    <w:rsid w:val="005A3FB7"/>
    <w:rsid w:val="005A790E"/>
    <w:rsid w:val="005B5C8B"/>
    <w:rsid w:val="005B6CC1"/>
    <w:rsid w:val="005C4969"/>
    <w:rsid w:val="005C665A"/>
    <w:rsid w:val="005C6B16"/>
    <w:rsid w:val="005D1956"/>
    <w:rsid w:val="005D2BBD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46D36"/>
    <w:rsid w:val="00651301"/>
    <w:rsid w:val="006538AE"/>
    <w:rsid w:val="006552E5"/>
    <w:rsid w:val="00655F60"/>
    <w:rsid w:val="00656183"/>
    <w:rsid w:val="00661D04"/>
    <w:rsid w:val="00662E7B"/>
    <w:rsid w:val="00663574"/>
    <w:rsid w:val="0066395C"/>
    <w:rsid w:val="0066536A"/>
    <w:rsid w:val="00666380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2AD8"/>
    <w:rsid w:val="006A3781"/>
    <w:rsid w:val="006A528D"/>
    <w:rsid w:val="006A5EF0"/>
    <w:rsid w:val="006A5F65"/>
    <w:rsid w:val="006A695E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631E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57EB"/>
    <w:rsid w:val="0075686E"/>
    <w:rsid w:val="0076101C"/>
    <w:rsid w:val="00763A54"/>
    <w:rsid w:val="0076585C"/>
    <w:rsid w:val="00765A06"/>
    <w:rsid w:val="00766382"/>
    <w:rsid w:val="0076703B"/>
    <w:rsid w:val="00767876"/>
    <w:rsid w:val="007703D1"/>
    <w:rsid w:val="007705D1"/>
    <w:rsid w:val="00770FA0"/>
    <w:rsid w:val="007711BA"/>
    <w:rsid w:val="00772F73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72EC"/>
    <w:rsid w:val="007F74D7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257"/>
    <w:rsid w:val="009A4C10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F9F"/>
    <w:rsid w:val="009D7863"/>
    <w:rsid w:val="009E263C"/>
    <w:rsid w:val="009E5225"/>
    <w:rsid w:val="009E71D4"/>
    <w:rsid w:val="009E74FC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4D4"/>
    <w:rsid w:val="00AD6461"/>
    <w:rsid w:val="00AD75CC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108E7"/>
    <w:rsid w:val="00B11EAC"/>
    <w:rsid w:val="00B1280E"/>
    <w:rsid w:val="00B12D76"/>
    <w:rsid w:val="00B1328F"/>
    <w:rsid w:val="00B138DD"/>
    <w:rsid w:val="00B211C4"/>
    <w:rsid w:val="00B21401"/>
    <w:rsid w:val="00B2399D"/>
    <w:rsid w:val="00B23BFA"/>
    <w:rsid w:val="00B254D6"/>
    <w:rsid w:val="00B30C19"/>
    <w:rsid w:val="00B31DF6"/>
    <w:rsid w:val="00B33B12"/>
    <w:rsid w:val="00B3515D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0ED5"/>
    <w:rsid w:val="00B62063"/>
    <w:rsid w:val="00B626B7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476D"/>
    <w:rsid w:val="00CC6285"/>
    <w:rsid w:val="00CC6B84"/>
    <w:rsid w:val="00CD1ACC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062"/>
    <w:rsid w:val="00D15EB4"/>
    <w:rsid w:val="00D17379"/>
    <w:rsid w:val="00D17680"/>
    <w:rsid w:val="00D24648"/>
    <w:rsid w:val="00D24977"/>
    <w:rsid w:val="00D25E13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802BE"/>
    <w:rsid w:val="00D81741"/>
    <w:rsid w:val="00D8206C"/>
    <w:rsid w:val="00D82302"/>
    <w:rsid w:val="00D839FB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905"/>
    <w:rsid w:val="00DA6CEE"/>
    <w:rsid w:val="00DB1C29"/>
    <w:rsid w:val="00DB2FAE"/>
    <w:rsid w:val="00DB37C3"/>
    <w:rsid w:val="00DB5A7D"/>
    <w:rsid w:val="00DC29BE"/>
    <w:rsid w:val="00DC308B"/>
    <w:rsid w:val="00DC4998"/>
    <w:rsid w:val="00DC7E0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9EC"/>
    <w:rsid w:val="00E94E2E"/>
    <w:rsid w:val="00E9750F"/>
    <w:rsid w:val="00E9775F"/>
    <w:rsid w:val="00EA0041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A04"/>
    <w:rsid w:val="00EE01A4"/>
    <w:rsid w:val="00EE089F"/>
    <w:rsid w:val="00EE1E1B"/>
    <w:rsid w:val="00EE36C5"/>
    <w:rsid w:val="00EE4440"/>
    <w:rsid w:val="00EE740D"/>
    <w:rsid w:val="00EF0ADA"/>
    <w:rsid w:val="00EF0DB3"/>
    <w:rsid w:val="00EF1135"/>
    <w:rsid w:val="00EF2E84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A62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56FB4"/>
  <w15:docId w15:val="{A7B19745-C16F-47DB-B686-846DC5E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2D01-DE7D-44EF-96AF-EBB9AD36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Буханцева Ольга Юрьевна</cp:lastModifiedBy>
  <cp:revision>9</cp:revision>
  <cp:lastPrinted>2021-04-12T11:36:00Z</cp:lastPrinted>
  <dcterms:created xsi:type="dcterms:W3CDTF">2021-04-01T05:48:00Z</dcterms:created>
  <dcterms:modified xsi:type="dcterms:W3CDTF">2021-04-13T04:01:00Z</dcterms:modified>
</cp:coreProperties>
</file>