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38709B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709B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38709B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709B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38709B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8709B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38709B" w:rsidRDefault="00B82F72" w:rsidP="001B20C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  <w:u w:val="single"/>
        </w:rPr>
        <w:t>Проект указа Губернатора Ульяновской области «О внесении изменений в Указ Губернатора Ульяновской области от 15.05.2024 № 49»</w:t>
      </w:r>
      <w:r w:rsidR="007A7C46" w:rsidRPr="0038709B">
        <w:rPr>
          <w:rFonts w:ascii="PT Astra Serif" w:hAnsi="PT Astra Serif" w:cs="Times New Roman"/>
          <w:sz w:val="28"/>
          <w:szCs w:val="28"/>
        </w:rPr>
        <w:t>______</w:t>
      </w:r>
      <w:r w:rsidR="0038709B" w:rsidRPr="0038709B">
        <w:rPr>
          <w:rFonts w:ascii="PT Astra Serif" w:hAnsi="PT Astra Serif" w:cs="Times New Roman"/>
          <w:sz w:val="28"/>
          <w:szCs w:val="28"/>
        </w:rPr>
        <w:t>______</w:t>
      </w: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38709B" w:rsidRDefault="00DE265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  <w:u w:val="single"/>
        </w:rPr>
        <w:t xml:space="preserve">Декабрь </w:t>
      </w:r>
      <w:r w:rsidR="00345BD9" w:rsidRPr="0038709B">
        <w:rPr>
          <w:rFonts w:ascii="PT Astra Serif" w:hAnsi="PT Astra Serif" w:cs="Times New Roman"/>
          <w:sz w:val="28"/>
          <w:szCs w:val="28"/>
          <w:u w:val="single"/>
        </w:rPr>
        <w:t>2025</w:t>
      </w:r>
      <w:r w:rsidR="00B82F72" w:rsidRPr="0038709B">
        <w:rPr>
          <w:rFonts w:ascii="PT Astra Serif" w:hAnsi="PT Astra Serif" w:cs="Times New Roman"/>
          <w:sz w:val="28"/>
          <w:szCs w:val="28"/>
          <w:u w:val="single"/>
        </w:rPr>
        <w:t xml:space="preserve"> год</w:t>
      </w:r>
      <w:r w:rsidR="007A7C46" w:rsidRPr="0038709B">
        <w:rPr>
          <w:rFonts w:ascii="PT Astra Serif" w:hAnsi="PT Astra Serif" w:cs="Times New Roman"/>
          <w:sz w:val="28"/>
          <w:szCs w:val="28"/>
        </w:rPr>
        <w:t>_________________________________________</w:t>
      </w:r>
      <w:r w:rsidRPr="0038709B">
        <w:rPr>
          <w:rFonts w:ascii="PT Astra Serif" w:hAnsi="PT Astra Serif" w:cs="Times New Roman"/>
          <w:sz w:val="28"/>
          <w:szCs w:val="28"/>
        </w:rPr>
        <w:t>__________</w:t>
      </w: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38709B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 w:rsidRPr="0038709B">
        <w:rPr>
          <w:rFonts w:ascii="PT Astra Serif" w:hAnsi="PT Astra Serif" w:cs="Times New Roman"/>
          <w:sz w:val="28"/>
          <w:szCs w:val="28"/>
        </w:rPr>
        <w:t>______________</w:t>
      </w: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 xml:space="preserve">Ф.И.О.: </w:t>
      </w:r>
      <w:r w:rsidR="00B82F72" w:rsidRPr="0038709B">
        <w:rPr>
          <w:rFonts w:ascii="PT Astra Serif" w:hAnsi="PT Astra Serif" w:cs="Times New Roman"/>
          <w:sz w:val="28"/>
          <w:szCs w:val="28"/>
          <w:u w:val="single"/>
        </w:rPr>
        <w:t>Попова Елизавета Васильевна</w:t>
      </w:r>
      <w:r w:rsidR="00345BD9" w:rsidRPr="0038709B"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7A7C46" w:rsidRPr="0038709B" w:rsidRDefault="007A7C46" w:rsidP="001B20C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B82F72" w:rsidRPr="0038709B">
        <w:rPr>
          <w:rFonts w:ascii="PT Astra Serif" w:hAnsi="PT Astra Serif" w:cs="Times New Roman"/>
          <w:sz w:val="28"/>
          <w:szCs w:val="28"/>
          <w:u w:val="single"/>
        </w:rPr>
        <w:t xml:space="preserve">Ведущий консультант </w:t>
      </w:r>
      <w:proofErr w:type="gramStart"/>
      <w:r w:rsidR="00B82F72" w:rsidRPr="0038709B">
        <w:rPr>
          <w:rFonts w:ascii="PT Astra Serif" w:hAnsi="PT Astra Serif" w:cs="Times New Roman"/>
          <w:sz w:val="28"/>
          <w:szCs w:val="28"/>
          <w:u w:val="single"/>
        </w:rPr>
        <w:t>отдела адресной социальной поддержки населения</w:t>
      </w:r>
      <w:r w:rsidR="001B20C2" w:rsidRPr="0038709B">
        <w:rPr>
          <w:rFonts w:ascii="PT Astra Serif" w:hAnsi="PT Astra Serif" w:cs="Times New Roman"/>
          <w:sz w:val="28"/>
          <w:szCs w:val="28"/>
          <w:u w:val="single"/>
        </w:rPr>
        <w:t xml:space="preserve"> департамента социального развития</w:t>
      </w:r>
      <w:proofErr w:type="gramEnd"/>
      <w:r w:rsidR="001B20C2" w:rsidRPr="0038709B">
        <w:rPr>
          <w:rFonts w:ascii="PT Astra Serif" w:hAnsi="PT Astra Serif" w:cs="Times New Roman"/>
          <w:sz w:val="28"/>
          <w:szCs w:val="28"/>
          <w:u w:val="single"/>
        </w:rPr>
        <w:t xml:space="preserve"> и социального благополучия </w:t>
      </w:r>
      <w:r w:rsidR="00255300" w:rsidRPr="0038709B">
        <w:rPr>
          <w:rFonts w:ascii="PT Astra Serif" w:hAnsi="PT Astra Serif" w:cs="Times New Roman"/>
          <w:sz w:val="28"/>
          <w:szCs w:val="28"/>
          <w:u w:val="single"/>
        </w:rPr>
        <w:t>Министерства социального развития Ульяновской области</w:t>
      </w: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345BD9" w:rsidRPr="0038709B">
        <w:rPr>
          <w:rFonts w:ascii="PT Astra Serif" w:hAnsi="PT Astra Serif" w:cs="Times New Roman"/>
          <w:sz w:val="28"/>
          <w:szCs w:val="28"/>
          <w:u w:val="single"/>
        </w:rPr>
        <w:t>44-96-84 доб.</w:t>
      </w:r>
      <w:r w:rsidR="00B82F72" w:rsidRPr="0038709B">
        <w:rPr>
          <w:rFonts w:ascii="PT Astra Serif" w:hAnsi="PT Astra Serif" w:cs="Times New Roman"/>
          <w:sz w:val="28"/>
          <w:szCs w:val="28"/>
          <w:u w:val="single"/>
        </w:rPr>
        <w:t>9567</w:t>
      </w:r>
      <w:r w:rsidRPr="0038709B">
        <w:rPr>
          <w:rFonts w:ascii="PT Astra Serif" w:hAnsi="PT Astra Serif" w:cs="Times New Roman"/>
          <w:sz w:val="28"/>
          <w:szCs w:val="28"/>
        </w:rPr>
        <w:t>__________________________________</w:t>
      </w: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B82F72" w:rsidRPr="0038709B">
        <w:rPr>
          <w:rFonts w:ascii="PT Astra Serif" w:hAnsi="PT Astra Serif" w:cs="Times New Roman"/>
          <w:sz w:val="28"/>
          <w:szCs w:val="28"/>
          <w:u w:val="single"/>
          <w:lang w:val="en-US"/>
        </w:rPr>
        <w:t>popova</w:t>
      </w:r>
      <w:proofErr w:type="spellEnd"/>
      <w:r w:rsidR="00B82F72" w:rsidRPr="0038709B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B82F72" w:rsidRPr="0038709B">
        <w:rPr>
          <w:rFonts w:ascii="PT Astra Serif" w:hAnsi="PT Astra Serif" w:cs="Times New Roman"/>
          <w:sz w:val="28"/>
          <w:szCs w:val="28"/>
          <w:u w:val="single"/>
          <w:lang w:val="en-US"/>
        </w:rPr>
        <w:t>elizaveta</w:t>
      </w:r>
      <w:proofErr w:type="spellEnd"/>
      <w:r w:rsidR="00B82F72" w:rsidRPr="0038709B">
        <w:rPr>
          <w:rFonts w:ascii="PT Astra Serif" w:hAnsi="PT Astra Serif" w:cs="Times New Roman"/>
          <w:sz w:val="28"/>
          <w:szCs w:val="28"/>
          <w:u w:val="single"/>
        </w:rPr>
        <w:t>.2001@</w:t>
      </w:r>
      <w:r w:rsidR="00B82F72" w:rsidRPr="0038709B">
        <w:rPr>
          <w:rFonts w:ascii="PT Astra Serif" w:hAnsi="PT Astra Serif" w:cs="Times New Roman"/>
          <w:sz w:val="28"/>
          <w:szCs w:val="28"/>
          <w:u w:val="single"/>
          <w:lang w:val="en-US"/>
        </w:rPr>
        <w:t>mail</w:t>
      </w:r>
      <w:r w:rsidR="001B20C2" w:rsidRPr="0038709B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1B20C2" w:rsidRPr="0038709B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  <w:r w:rsidR="001B20C2" w:rsidRPr="0038709B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B82F72" w:rsidRPr="0038709B">
        <w:rPr>
          <w:rFonts w:ascii="PT Astra Serif" w:hAnsi="PT Astra Serif" w:cs="Times New Roman"/>
          <w:sz w:val="28"/>
          <w:szCs w:val="28"/>
        </w:rPr>
        <w:t>_________________</w:t>
      </w: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A94218" w:rsidRPr="0038709B" w:rsidRDefault="00A94218" w:rsidP="00A94218">
      <w:pPr>
        <w:spacing w:after="0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38709B">
        <w:rPr>
          <w:rFonts w:ascii="PT Astra Serif" w:hAnsi="PT Astra Serif"/>
          <w:bCs/>
          <w:sz w:val="28"/>
          <w:szCs w:val="28"/>
          <w:u w:val="single"/>
        </w:rPr>
        <w:t xml:space="preserve">В соответствии с Указом Губернатора Ульяновской области от 15.05.2024             № 49 </w:t>
      </w:r>
      <w:proofErr w:type="gramStart"/>
      <w:r w:rsidRPr="0038709B">
        <w:rPr>
          <w:rFonts w:ascii="PT Astra Serif" w:hAnsi="PT Astra Serif"/>
          <w:bCs/>
          <w:sz w:val="28"/>
          <w:szCs w:val="28"/>
          <w:u w:val="single"/>
        </w:rPr>
        <w:t>многодетным семьям, имеющим 10 и более детей бесплатно в</w:t>
      </w:r>
      <w:r w:rsidR="0038709B" w:rsidRPr="0038709B">
        <w:rPr>
          <w:rFonts w:ascii="PT Astra Serif" w:hAnsi="PT Astra Serif"/>
          <w:bCs/>
          <w:sz w:val="28"/>
          <w:szCs w:val="28"/>
          <w:u w:val="single"/>
        </w:rPr>
        <w:t> </w:t>
      </w:r>
      <w:r w:rsidRPr="0038709B">
        <w:rPr>
          <w:rFonts w:ascii="PT Astra Serif" w:hAnsi="PT Astra Serif"/>
          <w:bCs/>
          <w:sz w:val="28"/>
          <w:szCs w:val="28"/>
          <w:u w:val="single"/>
        </w:rPr>
        <w:t>собственность предоставляется</w:t>
      </w:r>
      <w:proofErr w:type="gramEnd"/>
      <w:r w:rsidRPr="0038709B">
        <w:rPr>
          <w:rFonts w:ascii="PT Astra Serif" w:hAnsi="PT Astra Serif"/>
          <w:bCs/>
          <w:sz w:val="28"/>
          <w:szCs w:val="28"/>
          <w:u w:val="single"/>
        </w:rPr>
        <w:t xml:space="preserve"> автомобиль, но большинство семей предпочитают их продавать, так как эксплуатация требует специальных прав и дополнительных расходов. </w:t>
      </w:r>
      <w:proofErr w:type="gramStart"/>
      <w:r w:rsidRPr="0038709B">
        <w:rPr>
          <w:rFonts w:ascii="PT Astra Serif" w:hAnsi="PT Astra Serif"/>
          <w:bCs/>
          <w:sz w:val="28"/>
          <w:szCs w:val="28"/>
          <w:u w:val="single"/>
          <w:lang w:val="en-US"/>
        </w:rPr>
        <w:t>C</w:t>
      </w:r>
      <w:r w:rsidRPr="0038709B">
        <w:rPr>
          <w:rFonts w:ascii="PT Astra Serif" w:hAnsi="PT Astra Serif"/>
          <w:bCs/>
          <w:sz w:val="28"/>
          <w:szCs w:val="28"/>
          <w:u w:val="single"/>
        </w:rPr>
        <w:t xml:space="preserve"> целью повышения эффективности мер социальной поддержки, предоставляемых многодетным семьям, проектом указа предлагается заменить предоставление автомобиля на единовременную социальную выплату для приобретения жилого помещения.</w:t>
      </w:r>
      <w:proofErr w:type="gramEnd"/>
      <w:r w:rsidRPr="0038709B">
        <w:rPr>
          <w:rFonts w:ascii="PT Astra Serif" w:hAnsi="PT Astra Serif"/>
          <w:bCs/>
          <w:sz w:val="28"/>
          <w:szCs w:val="28"/>
          <w:u w:val="single"/>
        </w:rPr>
        <w:t xml:space="preserve"> Эта мера позволит многодетным семьям использовать средства более целенаправленно, направляя их на улучшение жилищных условий. </w:t>
      </w:r>
    </w:p>
    <w:p w:rsidR="00FF0EFC" w:rsidRPr="0038709B" w:rsidRDefault="00FF0EFC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38709B" w:rsidRPr="0038709B" w:rsidRDefault="0038709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lastRenderedPageBreak/>
        <w:t>Обоснование необходимости подготовки проекта акта:</w:t>
      </w:r>
    </w:p>
    <w:p w:rsidR="004A511C" w:rsidRPr="0038709B" w:rsidRDefault="00A94218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709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За период с 2019 по 2025 гг. предоставлено в собственность 12 автомобилей, их которых 4 автомобиля находятся в собственности семей, 6 автомобилей продано, 2 семьи, получившие автомобили в 2025 году, намерены продать их. Согласно анализу предоставления указанной меры социальной поддержки, большинство семей, получивших автомобиль, принимают решение о его продаже.</w:t>
      </w: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FF0EFC" w:rsidRPr="0038709B" w:rsidRDefault="007A7C46" w:rsidP="00D60918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FF0EFC" w:rsidRPr="0038709B" w:rsidRDefault="00FF0EFC" w:rsidP="00D60918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8709B" w:rsidRDefault="00A94218" w:rsidP="00D60918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  <w:u w:val="single"/>
        </w:rPr>
        <w:t>Многодетные семьи, в которых родился десятый ребенок или последующие дети</w:t>
      </w:r>
      <w:r w:rsidR="004A511C" w:rsidRPr="0038709B">
        <w:rPr>
          <w:rFonts w:ascii="PT Astra Serif" w:hAnsi="PT Astra Serif" w:cs="Times New Roman"/>
          <w:sz w:val="28"/>
          <w:szCs w:val="28"/>
        </w:rPr>
        <w:t>__</w:t>
      </w:r>
      <w:r w:rsidR="00D60918" w:rsidRPr="0038709B">
        <w:rPr>
          <w:rFonts w:ascii="PT Astra Serif" w:hAnsi="PT Astra Serif" w:cs="Times New Roman"/>
          <w:sz w:val="28"/>
          <w:szCs w:val="28"/>
        </w:rPr>
        <w:t>_______</w:t>
      </w:r>
      <w:r w:rsidR="004A511C" w:rsidRPr="0038709B">
        <w:rPr>
          <w:rFonts w:ascii="PT Astra Serif" w:hAnsi="PT Astra Serif" w:cs="Times New Roman"/>
          <w:sz w:val="28"/>
          <w:szCs w:val="28"/>
        </w:rPr>
        <w:t>____________</w:t>
      </w:r>
      <w:r w:rsidR="00045F9D" w:rsidRPr="0038709B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38709B" w:rsidRDefault="004A511C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  <w:u w:val="single"/>
        </w:rPr>
        <w:t>Не устанавливается</w:t>
      </w:r>
      <w:r w:rsidR="007A7C46" w:rsidRPr="0038709B">
        <w:rPr>
          <w:rFonts w:ascii="PT Astra Serif" w:hAnsi="PT Astra Serif" w:cs="Times New Roman"/>
          <w:sz w:val="28"/>
          <w:szCs w:val="28"/>
        </w:rPr>
        <w:t>____</w:t>
      </w:r>
      <w:r w:rsidRPr="0038709B">
        <w:rPr>
          <w:rFonts w:ascii="PT Astra Serif" w:hAnsi="PT Astra Serif" w:cs="Times New Roman"/>
          <w:sz w:val="28"/>
          <w:szCs w:val="28"/>
        </w:rPr>
        <w:t>_</w:t>
      </w:r>
      <w:r w:rsidR="007A7C46" w:rsidRPr="0038709B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38709B" w:rsidRDefault="00045F9D" w:rsidP="00D60918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  <w:u w:val="single"/>
        </w:rPr>
        <w:t xml:space="preserve">Дополнительная поддержка </w:t>
      </w:r>
      <w:r w:rsidR="00A94218" w:rsidRPr="0038709B">
        <w:rPr>
          <w:rFonts w:ascii="PT Astra Serif" w:hAnsi="PT Astra Serif" w:cs="Times New Roman"/>
          <w:sz w:val="28"/>
          <w:szCs w:val="28"/>
          <w:u w:val="single"/>
        </w:rPr>
        <w:t>многодетным семьям</w:t>
      </w:r>
      <w:r w:rsidRPr="0038709B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F40FD4" w:rsidRPr="0038709B" w:rsidRDefault="00F40FD4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F40FD4" w:rsidRPr="0038709B" w:rsidRDefault="00F40FD4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FA582C" w:rsidRPr="0038709B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38709B" w:rsidRPr="0038709B">
        <w:rPr>
          <w:rFonts w:ascii="PT Astra Serif" w:hAnsi="PT Astra Serif" w:cs="Times New Roman"/>
          <w:sz w:val="28"/>
          <w:szCs w:val="28"/>
          <w:u w:val="single"/>
        </w:rPr>
        <w:t>16.07.2025</w:t>
      </w:r>
      <w:r w:rsidR="0038709B" w:rsidRPr="0038709B">
        <w:rPr>
          <w:rFonts w:ascii="PT Astra Serif" w:hAnsi="PT Astra Serif" w:cs="Times New Roman"/>
          <w:sz w:val="28"/>
          <w:szCs w:val="28"/>
        </w:rPr>
        <w:t xml:space="preserve"> </w:t>
      </w:r>
      <w:r w:rsidRPr="0038709B">
        <w:rPr>
          <w:rFonts w:ascii="PT Astra Serif" w:hAnsi="PT Astra Serif" w:cs="Times New Roman"/>
          <w:sz w:val="28"/>
          <w:szCs w:val="28"/>
        </w:rPr>
        <w:t xml:space="preserve">г.; окончание: </w:t>
      </w:r>
      <w:r w:rsidR="0038709B" w:rsidRPr="0038709B">
        <w:rPr>
          <w:rFonts w:ascii="PT Astra Serif" w:hAnsi="PT Astra Serif" w:cs="Times New Roman"/>
          <w:sz w:val="28"/>
          <w:szCs w:val="28"/>
          <w:u w:val="single"/>
        </w:rPr>
        <w:t>25.07.2025</w:t>
      </w:r>
      <w:r w:rsidR="0038709B" w:rsidRPr="0038709B">
        <w:rPr>
          <w:rFonts w:ascii="PT Astra Serif" w:hAnsi="PT Astra Serif" w:cs="Times New Roman"/>
          <w:sz w:val="28"/>
          <w:szCs w:val="28"/>
        </w:rPr>
        <w:t xml:space="preserve"> </w:t>
      </w:r>
      <w:r w:rsidRPr="0038709B">
        <w:rPr>
          <w:rFonts w:ascii="PT Astra Serif" w:hAnsi="PT Astra Serif" w:cs="Times New Roman"/>
          <w:sz w:val="28"/>
          <w:szCs w:val="28"/>
        </w:rPr>
        <w:t xml:space="preserve">г. </w:t>
      </w: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3870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8709B">
        <w:rPr>
          <w:rFonts w:ascii="PT Astra Serif" w:hAnsi="PT Astra Serif" w:cs="Times New Roman"/>
          <w:sz w:val="28"/>
          <w:szCs w:val="28"/>
        </w:rPr>
        <w:t>__________________</w:t>
      </w:r>
      <w:bookmarkStart w:id="0" w:name="_GoBack"/>
      <w:bookmarkEnd w:id="0"/>
      <w:r w:rsidRPr="0038709B">
        <w:rPr>
          <w:rFonts w:ascii="PT Astra Serif" w:hAnsi="PT Astra Serif" w:cs="Times New Roman"/>
          <w:sz w:val="28"/>
          <w:szCs w:val="28"/>
        </w:rPr>
        <w:t>________________________________________________</w:t>
      </w:r>
    </w:p>
    <w:sectPr w:rsidR="007A202B" w:rsidRPr="00387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45F9D"/>
    <w:rsid w:val="00143605"/>
    <w:rsid w:val="001B20C2"/>
    <w:rsid w:val="00255300"/>
    <w:rsid w:val="003106B4"/>
    <w:rsid w:val="00345BD9"/>
    <w:rsid w:val="0038709B"/>
    <w:rsid w:val="003F368F"/>
    <w:rsid w:val="0043773F"/>
    <w:rsid w:val="004A511C"/>
    <w:rsid w:val="005F2C37"/>
    <w:rsid w:val="007A202B"/>
    <w:rsid w:val="007A7C46"/>
    <w:rsid w:val="007D2FCD"/>
    <w:rsid w:val="00A0518D"/>
    <w:rsid w:val="00A74411"/>
    <w:rsid w:val="00A85A03"/>
    <w:rsid w:val="00A94218"/>
    <w:rsid w:val="00B82F72"/>
    <w:rsid w:val="00C44DC4"/>
    <w:rsid w:val="00D60918"/>
    <w:rsid w:val="00DE265E"/>
    <w:rsid w:val="00E00C79"/>
    <w:rsid w:val="00E03D4A"/>
    <w:rsid w:val="00F40FD4"/>
    <w:rsid w:val="00FA582C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2025-07-14T13:01:00Z</cp:lastPrinted>
  <dcterms:created xsi:type="dcterms:W3CDTF">2025-07-16T08:53:00Z</dcterms:created>
  <dcterms:modified xsi:type="dcterms:W3CDTF">2025-07-16T08:53:00Z</dcterms:modified>
</cp:coreProperties>
</file>