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15F22" w14:textId="77777777" w:rsidR="00E66888" w:rsidRPr="00130243" w:rsidRDefault="00E66888" w:rsidP="00E66888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130243">
        <w:rPr>
          <w:rFonts w:ascii="PT Astra Serif" w:hAnsi="PT Astra Serif"/>
          <w:sz w:val="24"/>
          <w:szCs w:val="24"/>
        </w:rPr>
        <w:t>Форма</w:t>
      </w:r>
    </w:p>
    <w:p w14:paraId="0C5B5E57" w14:textId="77777777" w:rsidR="00E66888" w:rsidRDefault="00E66888" w:rsidP="00E66888">
      <w:pPr>
        <w:pStyle w:val="ConsPlusNonformat"/>
        <w:jc w:val="center"/>
        <w:rPr>
          <w:rFonts w:ascii="PT Astra Serif" w:hAnsi="PT Astra Serif"/>
          <w:sz w:val="24"/>
          <w:szCs w:val="24"/>
        </w:rPr>
      </w:pPr>
    </w:p>
    <w:p w14:paraId="283EF1EB" w14:textId="77777777" w:rsidR="00E66888" w:rsidRPr="00C71E60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C71E60">
        <w:rPr>
          <w:rFonts w:ascii="PT Astra Serif" w:hAnsi="PT Astra Serif"/>
          <w:b/>
          <w:sz w:val="24"/>
          <w:szCs w:val="24"/>
        </w:rPr>
        <w:t>СВОДНЫЙ ОТЧЕТ</w:t>
      </w:r>
    </w:p>
    <w:p w14:paraId="11D394B3" w14:textId="77777777" w:rsidR="00E66888" w:rsidRPr="00C71E60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C71E60">
        <w:rPr>
          <w:rFonts w:ascii="PT Astra Serif" w:hAnsi="PT Astra Serif"/>
          <w:b/>
          <w:sz w:val="24"/>
          <w:szCs w:val="24"/>
        </w:rPr>
        <w:t>о проведении оценки регулирующего воздействия проектов</w:t>
      </w:r>
    </w:p>
    <w:p w14:paraId="7CFC3FB6" w14:textId="77777777" w:rsidR="00E66888" w:rsidRPr="00C71E60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C71E60">
        <w:rPr>
          <w:rFonts w:ascii="PT Astra Serif" w:hAnsi="PT Astra Serif"/>
          <w:b/>
          <w:sz w:val="24"/>
          <w:szCs w:val="24"/>
        </w:rPr>
        <w:t>нормативных правовых актов Ульяновской области</w:t>
      </w:r>
    </w:p>
    <w:p w14:paraId="74251B28" w14:textId="77777777" w:rsidR="00E66888" w:rsidRPr="00130243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4E8FB90E" w14:textId="77777777" w:rsidR="00E66888" w:rsidRPr="00C71E60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C71E60">
        <w:rPr>
          <w:rFonts w:ascii="PT Astra Serif" w:hAnsi="PT Astra Serif"/>
          <w:b/>
          <w:sz w:val="24"/>
          <w:szCs w:val="24"/>
        </w:rPr>
        <w:t>1. Общая информация</w:t>
      </w:r>
    </w:p>
    <w:p w14:paraId="7ABB1ABC" w14:textId="77777777" w:rsidR="00E66888" w:rsidRPr="00130243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76FD9787" w14:textId="77777777" w:rsidR="00E66888" w:rsidRPr="003476FA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3476FA">
        <w:rPr>
          <w:rFonts w:ascii="PT Astra Serif" w:hAnsi="PT Astra Serif"/>
          <w:sz w:val="24"/>
          <w:szCs w:val="24"/>
        </w:rPr>
        <w:t xml:space="preserve">    1.1.   Государственный орган Ульяновской власти (должностное лицо</w:t>
      </w:r>
      <w:r>
        <w:rPr>
          <w:rFonts w:ascii="PT Astra Serif" w:hAnsi="PT Astra Serif"/>
          <w:sz w:val="24"/>
          <w:szCs w:val="24"/>
        </w:rPr>
        <w:t xml:space="preserve"> </w:t>
      </w:r>
      <w:r w:rsidRPr="003476FA">
        <w:rPr>
          <w:rFonts w:ascii="PT Astra Serif" w:hAnsi="PT Astra Serif"/>
          <w:sz w:val="24"/>
          <w:szCs w:val="24"/>
        </w:rPr>
        <w:t>государственного органа Ульяновской области) (далее - разработчик акта):</w:t>
      </w:r>
    </w:p>
    <w:p w14:paraId="79AB1259" w14:textId="77777777" w:rsidR="00E66888" w:rsidRDefault="00E66888" w:rsidP="00E66888">
      <w:pPr>
        <w:jc w:val="both"/>
      </w:pPr>
      <w:r w:rsidRPr="003476FA">
        <w:rPr>
          <w:rFonts w:ascii="PT Astra Serif" w:hAnsi="PT Astra Serif"/>
          <w:sz w:val="24"/>
          <w:szCs w:val="24"/>
          <w:u w:val="single"/>
        </w:rPr>
        <w:t>управление по вопросам общественной безопасности администрации Губернатора Ульяновской области</w:t>
      </w:r>
      <w:r>
        <w:rPr>
          <w:rFonts w:ascii="PT Astra Serif" w:hAnsi="PT Astra Serif"/>
          <w:sz w:val="24"/>
          <w:szCs w:val="24"/>
          <w:u w:val="single"/>
        </w:rPr>
        <w:t xml:space="preserve"> (начальник управления - Мурашов Александр </w:t>
      </w:r>
      <w:proofErr w:type="gramStart"/>
      <w:r>
        <w:rPr>
          <w:rFonts w:ascii="PT Astra Serif" w:hAnsi="PT Astra Serif"/>
          <w:sz w:val="24"/>
          <w:szCs w:val="24"/>
          <w:u w:val="single"/>
        </w:rPr>
        <w:t>Евгеньевич)_</w:t>
      </w:r>
      <w:proofErr w:type="gramEnd"/>
      <w:r>
        <w:rPr>
          <w:rFonts w:ascii="PT Astra Serif" w:hAnsi="PT Astra Serif"/>
          <w:sz w:val="24"/>
          <w:szCs w:val="24"/>
          <w:u w:val="single"/>
        </w:rPr>
        <w:t>____</w:t>
      </w:r>
      <w:r>
        <w:rPr>
          <w:rFonts w:ascii="PT Astra Serif" w:hAnsi="PT Astra Serif"/>
          <w:bCs/>
          <w:sz w:val="24"/>
          <w:szCs w:val="24"/>
          <w:u w:val="single"/>
        </w:rPr>
        <w:t>____</w:t>
      </w:r>
      <w:r w:rsidRPr="003476FA">
        <w:t>________________</w:t>
      </w:r>
      <w:r>
        <w:t>________________________</w:t>
      </w:r>
    </w:p>
    <w:p w14:paraId="32EBC75C" w14:textId="77777777" w:rsidR="00E66888" w:rsidRPr="00130243" w:rsidRDefault="00E66888" w:rsidP="00E66888">
      <w:pPr>
        <w:pStyle w:val="ConsPlusNonformat"/>
        <w:jc w:val="center"/>
        <w:rPr>
          <w:rFonts w:ascii="PT Astra Serif" w:hAnsi="PT Astra Serif"/>
          <w:szCs w:val="20"/>
        </w:rPr>
      </w:pPr>
      <w:r w:rsidRPr="00130243">
        <w:rPr>
          <w:rFonts w:ascii="PT Astra Serif" w:hAnsi="PT Astra Serif"/>
          <w:szCs w:val="20"/>
        </w:rPr>
        <w:t>полное наименование</w:t>
      </w:r>
    </w:p>
    <w:p w14:paraId="1A4BE4F9" w14:textId="77777777" w:rsidR="00E66888" w:rsidRPr="00130243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130243">
        <w:rPr>
          <w:rFonts w:ascii="PT Astra Serif" w:hAnsi="PT Astra Serif"/>
          <w:sz w:val="24"/>
          <w:szCs w:val="24"/>
        </w:rPr>
        <w:t xml:space="preserve">    1.2.  Вид и наименование проекта нормативного правового акта (далее -</w:t>
      </w:r>
      <w:r>
        <w:rPr>
          <w:rFonts w:ascii="PT Astra Serif" w:hAnsi="PT Astra Serif"/>
          <w:sz w:val="24"/>
          <w:szCs w:val="24"/>
        </w:rPr>
        <w:t xml:space="preserve"> </w:t>
      </w:r>
      <w:r w:rsidRPr="00130243">
        <w:rPr>
          <w:rFonts w:ascii="PT Astra Serif" w:hAnsi="PT Astra Serif"/>
          <w:sz w:val="24"/>
          <w:szCs w:val="24"/>
        </w:rPr>
        <w:t>акт):</w:t>
      </w:r>
    </w:p>
    <w:p w14:paraId="6C9BE20C" w14:textId="77777777" w:rsidR="00E66888" w:rsidRDefault="00E66888" w:rsidP="00E66888">
      <w:pPr>
        <w:pStyle w:val="ConsPlusNonformat"/>
        <w:jc w:val="both"/>
      </w:pPr>
      <w:r>
        <w:rPr>
          <w:rFonts w:ascii="PT Astra Serif" w:hAnsi="PT Astra Serif"/>
          <w:sz w:val="24"/>
          <w:szCs w:val="24"/>
          <w:u w:val="single"/>
        </w:rPr>
        <w:t xml:space="preserve">проект </w:t>
      </w:r>
      <w:r w:rsidRPr="00130243">
        <w:rPr>
          <w:rFonts w:ascii="PT Astra Serif" w:hAnsi="PT Astra Serif"/>
          <w:sz w:val="24"/>
          <w:szCs w:val="24"/>
          <w:u w:val="single"/>
        </w:rPr>
        <w:t>постановлени</w:t>
      </w:r>
      <w:r>
        <w:rPr>
          <w:rFonts w:ascii="PT Astra Serif" w:hAnsi="PT Astra Serif"/>
          <w:sz w:val="24"/>
          <w:szCs w:val="24"/>
          <w:u w:val="single"/>
        </w:rPr>
        <w:t>я</w:t>
      </w:r>
      <w:r w:rsidRPr="00130243">
        <w:rPr>
          <w:rFonts w:ascii="PT Astra Serif" w:hAnsi="PT Astra Serif"/>
          <w:sz w:val="24"/>
          <w:szCs w:val="24"/>
          <w:u w:val="single"/>
        </w:rPr>
        <w:t xml:space="preserve"> Правительства Ульяновской области «О внесении изменени</w:t>
      </w:r>
      <w:r>
        <w:rPr>
          <w:rFonts w:ascii="PT Astra Serif" w:hAnsi="PT Astra Serif"/>
          <w:sz w:val="24"/>
          <w:szCs w:val="24"/>
          <w:u w:val="single"/>
        </w:rPr>
        <w:t xml:space="preserve">я </w:t>
      </w:r>
      <w:r w:rsidRPr="00130243">
        <w:rPr>
          <w:rFonts w:ascii="PT Astra Serif" w:hAnsi="PT Astra Serif"/>
          <w:sz w:val="24"/>
          <w:szCs w:val="24"/>
          <w:u w:val="single"/>
        </w:rPr>
        <w:t>в постановление Правительства Ульяновской области от 30.09.2021 № 462-П»</w:t>
      </w:r>
      <w:r>
        <w:rPr>
          <w:rFonts w:ascii="PT Astra Serif" w:hAnsi="PT Astra Serif"/>
          <w:sz w:val="24"/>
          <w:szCs w:val="24"/>
          <w:u w:val="single"/>
        </w:rPr>
        <w:t>.</w:t>
      </w:r>
      <w:r>
        <w:t xml:space="preserve"> </w:t>
      </w:r>
    </w:p>
    <w:p w14:paraId="333BCC0A" w14:textId="77777777" w:rsidR="00E66888" w:rsidRDefault="00E66888" w:rsidP="00E66888">
      <w:pPr>
        <w:pStyle w:val="ConsPlusNonformat"/>
        <w:jc w:val="both"/>
      </w:pPr>
    </w:p>
    <w:p w14:paraId="180F61D8" w14:textId="77777777" w:rsidR="00E66888" w:rsidRPr="00130243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13024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Pr="00130243">
        <w:rPr>
          <w:rFonts w:ascii="PT Astra Serif" w:hAnsi="PT Astra Serif"/>
          <w:sz w:val="24"/>
          <w:szCs w:val="24"/>
        </w:rPr>
        <w:t xml:space="preserve"> 1.3. Предполагаемая дата вступления в силу акта:</w:t>
      </w:r>
    </w:p>
    <w:p w14:paraId="21295684" w14:textId="77777777" w:rsidR="00E66888" w:rsidRPr="001850E7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1850E7"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предлагаемый к принятию нормативный акт вступает в силу </w:t>
      </w:r>
      <w:r w:rsidRPr="001850E7">
        <w:rPr>
          <w:rFonts w:ascii="PT Astra Serif" w:eastAsia="Times New Roman" w:hAnsi="PT Astra Serif" w:cs="Times New Roman"/>
          <w:color w:val="000000"/>
          <w:sz w:val="24"/>
          <w:szCs w:val="24"/>
          <w:u w:val="single"/>
        </w:rPr>
        <w:t xml:space="preserve">на следующий день после дня </w:t>
      </w:r>
      <w:r w:rsidRPr="001850E7">
        <w:rPr>
          <w:rFonts w:ascii="PT Astra Serif" w:eastAsia="Times New Roman" w:hAnsi="PT Astra Serif" w:cs="Times New Roman"/>
          <w:color w:val="000000"/>
          <w:sz w:val="24"/>
          <w:szCs w:val="24"/>
          <w:u w:val="single"/>
        </w:rPr>
        <w:br/>
        <w:t>его официального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1850E7">
        <w:rPr>
          <w:rFonts w:ascii="PT Astra Serif" w:eastAsia="Times New Roman" w:hAnsi="PT Astra Serif" w:cs="Times New Roman"/>
          <w:color w:val="000000"/>
          <w:sz w:val="24"/>
          <w:szCs w:val="24"/>
          <w:u w:val="single"/>
        </w:rPr>
        <w:t>опубликования.</w:t>
      </w:r>
      <w:r w:rsidRPr="001850E7">
        <w:rPr>
          <w:rFonts w:ascii="PT Astra Serif" w:hAnsi="PT Astra Serif"/>
          <w:sz w:val="24"/>
          <w:szCs w:val="24"/>
        </w:rPr>
        <w:t>_</w:t>
      </w:r>
      <w:proofErr w:type="gramEnd"/>
      <w:r w:rsidRPr="001850E7">
        <w:rPr>
          <w:rFonts w:ascii="PT Astra Serif" w:hAnsi="PT Astra Serif"/>
          <w:sz w:val="24"/>
          <w:szCs w:val="24"/>
        </w:rPr>
        <w:t>____________________________</w:t>
      </w:r>
      <w:r>
        <w:rPr>
          <w:rFonts w:ascii="PT Astra Serif" w:hAnsi="PT Astra Serif"/>
          <w:sz w:val="24"/>
          <w:szCs w:val="24"/>
        </w:rPr>
        <w:t>______________</w:t>
      </w:r>
    </w:p>
    <w:p w14:paraId="49E8BE86" w14:textId="77777777" w:rsidR="00E66888" w:rsidRPr="00130243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00E1F9D8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D975AD">
        <w:rPr>
          <w:rFonts w:ascii="PT Astra Serif" w:hAnsi="PT Astra Serif"/>
          <w:sz w:val="24"/>
          <w:szCs w:val="24"/>
        </w:rPr>
        <w:t xml:space="preserve">    1.4.   Краткое описание</w:t>
      </w:r>
      <w:r>
        <w:rPr>
          <w:rFonts w:ascii="PT Astra Serif" w:hAnsi="PT Astra Serif"/>
          <w:sz w:val="24"/>
          <w:szCs w:val="24"/>
        </w:rPr>
        <w:t xml:space="preserve"> </w:t>
      </w:r>
      <w:r w:rsidRPr="00D975AD">
        <w:rPr>
          <w:rFonts w:ascii="PT Astra Serif" w:hAnsi="PT Astra Serif"/>
          <w:sz w:val="24"/>
          <w:szCs w:val="24"/>
        </w:rPr>
        <w:t>проблемы, на решение которой направлено</w:t>
      </w:r>
      <w:r>
        <w:rPr>
          <w:rFonts w:ascii="PT Astra Serif" w:hAnsi="PT Astra Serif"/>
          <w:sz w:val="24"/>
          <w:szCs w:val="24"/>
        </w:rPr>
        <w:t xml:space="preserve"> </w:t>
      </w:r>
      <w:r w:rsidRPr="00D975AD">
        <w:rPr>
          <w:rFonts w:ascii="PT Astra Serif" w:hAnsi="PT Astra Serif"/>
          <w:sz w:val="24"/>
          <w:szCs w:val="24"/>
        </w:rPr>
        <w:t>предлагаемое правовое регулирование:</w:t>
      </w:r>
    </w:p>
    <w:p w14:paraId="783A7ACE" w14:textId="77777777" w:rsidR="00E66888" w:rsidRPr="00290E33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290E33">
        <w:rPr>
          <w:rFonts w:ascii="PT Astra Serif" w:hAnsi="PT Astra Serif"/>
          <w:sz w:val="24"/>
          <w:szCs w:val="24"/>
          <w:u w:val="single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в отношении контролируемого лица </w:t>
      </w:r>
      <w:r w:rsidRPr="00290E33"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  <w:t>индикаторы риска нарушения обязательных требований</w:t>
      </w:r>
      <w:r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  <w:t xml:space="preserve"> не соответствуют требованиям федерального законодательства Российской Федерации</w:t>
      </w:r>
      <w:r w:rsidRPr="00290E33"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  <w:t>.</w:t>
      </w:r>
    </w:p>
    <w:p w14:paraId="76861889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11683423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84688">
        <w:rPr>
          <w:rFonts w:ascii="PT Astra Serif" w:hAnsi="PT Astra Serif"/>
          <w:sz w:val="24"/>
          <w:szCs w:val="24"/>
        </w:rPr>
        <w:t xml:space="preserve">    1.5. Краткое описание целей предлагаемого правового регулирования:</w:t>
      </w:r>
    </w:p>
    <w:p w14:paraId="65A4D9A3" w14:textId="77777777" w:rsidR="00E66888" w:rsidRDefault="00E66888" w:rsidP="00E66888">
      <w:pPr>
        <w:pStyle w:val="ConsPlusNonformat"/>
        <w:jc w:val="both"/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</w:pPr>
      <w:r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  <w:t>в</w:t>
      </w:r>
      <w:r w:rsidRPr="00290E33"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  <w:t xml:space="preserve"> целях оценки риска причинения вреда (ущерба) при принятии решения о проведении и выборе вида внепланового контрольного (надзорного) мероприятия разрабатываются индикаторы риска нарушения обязательных требований</w:t>
      </w:r>
      <w:r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  <w:t xml:space="preserve">, которые указывают на </w:t>
      </w:r>
      <w:r w:rsidRPr="00290E33">
        <w:rPr>
          <w:rFonts w:ascii="PT Astra Serif" w:hAnsi="PT Astra Serif" w:cs="Helvetica"/>
          <w:sz w:val="24"/>
          <w:szCs w:val="24"/>
          <w:u w:val="single"/>
          <w:shd w:val="clear" w:color="auto" w:fill="FFFFFF"/>
        </w:rPr>
        <w:t>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003E2187" w14:textId="77777777" w:rsidR="00E66888" w:rsidRPr="00290E33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</w:p>
    <w:p w14:paraId="6A98ED51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6FC9">
        <w:rPr>
          <w:rFonts w:ascii="PT Astra Serif" w:hAnsi="PT Astra Serif"/>
          <w:sz w:val="24"/>
          <w:szCs w:val="24"/>
        </w:rPr>
        <w:t xml:space="preserve">    1.6. Краткое описание содержания предлагаемого правового регулирования:</w:t>
      </w:r>
    </w:p>
    <w:p w14:paraId="07D51BE4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A84688">
        <w:rPr>
          <w:rFonts w:ascii="PT Astra Serif" w:hAnsi="PT Astra Serif"/>
          <w:sz w:val="24"/>
          <w:szCs w:val="24"/>
          <w:u w:val="single"/>
        </w:rPr>
        <w:t>проектом постановления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D4149B">
        <w:rPr>
          <w:rFonts w:ascii="PT Astra Serif" w:hAnsi="PT Astra Serif"/>
          <w:sz w:val="24"/>
          <w:szCs w:val="24"/>
          <w:u w:val="single"/>
        </w:rPr>
        <w:t>Правительства Ульяновс</w:t>
      </w:r>
      <w:r>
        <w:rPr>
          <w:rFonts w:ascii="PT Astra Serif" w:hAnsi="PT Astra Serif"/>
          <w:sz w:val="24"/>
          <w:szCs w:val="24"/>
          <w:u w:val="single"/>
        </w:rPr>
        <w:t>кой области «О внесении изменения</w:t>
      </w:r>
      <w:r w:rsidRPr="00D4149B">
        <w:rPr>
          <w:rFonts w:ascii="PT Astra Serif" w:hAnsi="PT Astra Serif"/>
          <w:sz w:val="24"/>
          <w:szCs w:val="24"/>
          <w:u w:val="single"/>
        </w:rPr>
        <w:t xml:space="preserve"> в постановление Правительства Ульяновской области от 30.09.2021 № 462-П» </w:t>
      </w:r>
      <w:r>
        <w:rPr>
          <w:rFonts w:ascii="PT Astra Serif" w:hAnsi="PT Astra Serif"/>
          <w:sz w:val="24"/>
          <w:szCs w:val="24"/>
          <w:u w:val="single"/>
        </w:rPr>
        <w:t>вносится изменение</w:t>
      </w:r>
      <w:r w:rsidRPr="00A84688">
        <w:rPr>
          <w:rFonts w:ascii="PT Astra Serif" w:hAnsi="PT Astra Serif"/>
          <w:sz w:val="24"/>
          <w:szCs w:val="24"/>
          <w:u w:val="single"/>
        </w:rPr>
        <w:t xml:space="preserve"> в </w:t>
      </w:r>
      <w:r>
        <w:rPr>
          <w:rFonts w:ascii="PT Astra Serif" w:hAnsi="PT Astra Serif"/>
          <w:sz w:val="24"/>
          <w:szCs w:val="24"/>
          <w:u w:val="single"/>
        </w:rPr>
        <w:t>п</w:t>
      </w:r>
      <w:r w:rsidRPr="00A84688">
        <w:rPr>
          <w:rFonts w:ascii="PT Astra Serif" w:hAnsi="PT Astra Serif"/>
          <w:sz w:val="24"/>
          <w:szCs w:val="24"/>
          <w:u w:val="single"/>
        </w:rPr>
        <w:t>оложени</w:t>
      </w:r>
      <w:r>
        <w:rPr>
          <w:rFonts w:ascii="PT Astra Serif" w:hAnsi="PT Astra Serif"/>
          <w:sz w:val="24"/>
          <w:szCs w:val="24"/>
          <w:u w:val="single"/>
        </w:rPr>
        <w:t>е</w:t>
      </w:r>
      <w:r w:rsidRPr="00A84688">
        <w:rPr>
          <w:rFonts w:ascii="PT Astra Serif" w:hAnsi="PT Astra Serif"/>
          <w:sz w:val="24"/>
          <w:szCs w:val="24"/>
          <w:u w:val="single"/>
        </w:rPr>
        <w:t xml:space="preserve"> о региональном государственном надзоре в области защиты населения и территорий от чрезвычайных ситуаций на территории Ульяновской области</w:t>
      </w:r>
      <w:r>
        <w:rPr>
          <w:rFonts w:ascii="PT Astra Serif" w:hAnsi="PT Astra Serif"/>
          <w:sz w:val="24"/>
          <w:szCs w:val="24"/>
          <w:u w:val="single"/>
        </w:rPr>
        <w:t xml:space="preserve"> в части установления двух индикаторов риска нарушения обязательных требований для принятия решения о проведении внеплановой проверки контролируемого лица и исключения </w:t>
      </w:r>
      <w:r w:rsidRPr="00D4149B">
        <w:rPr>
          <w:rFonts w:ascii="PT Astra Serif" w:eastAsia="Calibri" w:hAnsi="PT Astra Serif"/>
          <w:sz w:val="24"/>
          <w:szCs w:val="24"/>
          <w:u w:val="single"/>
        </w:rPr>
        <w:t>индикатор</w:t>
      </w:r>
      <w:r>
        <w:rPr>
          <w:rFonts w:ascii="PT Astra Serif" w:eastAsia="Calibri" w:hAnsi="PT Astra Serif"/>
          <w:sz w:val="24"/>
          <w:szCs w:val="24"/>
          <w:u w:val="single"/>
        </w:rPr>
        <w:t>ов</w:t>
      </w:r>
      <w:r w:rsidRPr="00D4149B">
        <w:rPr>
          <w:rFonts w:ascii="PT Astra Serif" w:eastAsia="Calibri" w:hAnsi="PT Astra Serif"/>
          <w:sz w:val="24"/>
          <w:szCs w:val="24"/>
          <w:u w:val="single"/>
        </w:rPr>
        <w:t xml:space="preserve"> риска нарушения обязательных требований</w:t>
      </w:r>
      <w:r>
        <w:rPr>
          <w:rFonts w:ascii="PT Astra Serif" w:eastAsia="Calibri" w:hAnsi="PT Astra Serif"/>
          <w:sz w:val="24"/>
          <w:szCs w:val="24"/>
          <w:u w:val="single"/>
        </w:rPr>
        <w:t xml:space="preserve"> несоответствующих пункту 9 статьи 23 </w:t>
      </w:r>
      <w:r w:rsidRPr="00A310D5">
        <w:rPr>
          <w:rFonts w:ascii="PT Astra Serif" w:hAnsi="PT Astra Serif"/>
          <w:sz w:val="24"/>
          <w:szCs w:val="24"/>
          <w:u w:val="single"/>
        </w:rPr>
        <w:t>Федерального закона от 31.07.2020 № 248-ФЗ«О 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4"/>
          <w:szCs w:val="24"/>
          <w:u w:val="single"/>
        </w:rPr>
        <w:t>.</w:t>
      </w:r>
    </w:p>
    <w:p w14:paraId="159BA511" w14:textId="77777777" w:rsidR="00E66888" w:rsidRPr="005E4F37" w:rsidRDefault="00E66888" w:rsidP="00E66888">
      <w:pPr>
        <w:pStyle w:val="ConsPlusNonformat"/>
        <w:jc w:val="both"/>
        <w:rPr>
          <w:rFonts w:ascii="PT Astra Serif" w:eastAsia="Calibri" w:hAnsi="PT Astra Serif"/>
          <w:sz w:val="24"/>
          <w:szCs w:val="24"/>
          <w:u w:val="single"/>
        </w:rPr>
      </w:pPr>
    </w:p>
    <w:p w14:paraId="0F18293D" w14:textId="77777777" w:rsidR="00E66888" w:rsidRPr="00C16FC9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6FC9">
        <w:rPr>
          <w:rFonts w:ascii="PT Astra Serif" w:hAnsi="PT Astra Serif"/>
          <w:sz w:val="24"/>
          <w:szCs w:val="24"/>
        </w:rPr>
        <w:t xml:space="preserve">    1.7.  Срок, в течение которого принимались предложения в связи с</w:t>
      </w:r>
      <w:r>
        <w:rPr>
          <w:rFonts w:ascii="PT Astra Serif" w:hAnsi="PT Astra Serif"/>
          <w:sz w:val="24"/>
          <w:szCs w:val="24"/>
        </w:rPr>
        <w:t xml:space="preserve"> </w:t>
      </w:r>
      <w:r w:rsidRPr="00C16FC9">
        <w:rPr>
          <w:rFonts w:ascii="PT Astra Serif" w:hAnsi="PT Astra Serif"/>
          <w:sz w:val="24"/>
          <w:szCs w:val="24"/>
        </w:rPr>
        <w:t>размещением уведомления о разработке проекта акта:</w:t>
      </w:r>
    </w:p>
    <w:p w14:paraId="2CF2B525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C71E60">
        <w:rPr>
          <w:rFonts w:ascii="PT Astra Serif" w:hAnsi="PT Astra Serif"/>
          <w:sz w:val="24"/>
          <w:szCs w:val="24"/>
          <w:u w:val="single"/>
        </w:rPr>
        <w:t>начало: 1</w:t>
      </w:r>
      <w:r>
        <w:rPr>
          <w:rFonts w:ascii="PT Astra Serif" w:hAnsi="PT Astra Serif"/>
          <w:sz w:val="24"/>
          <w:szCs w:val="24"/>
          <w:u w:val="single"/>
        </w:rPr>
        <w:t>2</w:t>
      </w:r>
      <w:r w:rsidRPr="00C71E60">
        <w:rPr>
          <w:rFonts w:ascii="PT Astra Serif" w:hAnsi="PT Astra Serif"/>
          <w:sz w:val="24"/>
          <w:szCs w:val="24"/>
          <w:u w:val="single"/>
        </w:rPr>
        <w:t>.0</w:t>
      </w:r>
      <w:r>
        <w:rPr>
          <w:rFonts w:ascii="PT Astra Serif" w:hAnsi="PT Astra Serif"/>
          <w:sz w:val="24"/>
          <w:szCs w:val="24"/>
          <w:u w:val="single"/>
        </w:rPr>
        <w:t>3</w:t>
      </w:r>
      <w:r w:rsidRPr="00C71E60">
        <w:rPr>
          <w:rFonts w:ascii="PT Astra Serif" w:hAnsi="PT Astra Serif"/>
          <w:sz w:val="24"/>
          <w:szCs w:val="24"/>
          <w:u w:val="single"/>
        </w:rPr>
        <w:t>.202</w:t>
      </w:r>
      <w:r>
        <w:rPr>
          <w:rFonts w:ascii="PT Astra Serif" w:hAnsi="PT Astra Serif"/>
          <w:sz w:val="24"/>
          <w:szCs w:val="24"/>
          <w:u w:val="single"/>
        </w:rPr>
        <w:t>4</w:t>
      </w:r>
      <w:r w:rsidRPr="00C71E60">
        <w:rPr>
          <w:rFonts w:ascii="PT Astra Serif" w:hAnsi="PT Astra Serif"/>
          <w:sz w:val="24"/>
          <w:szCs w:val="24"/>
          <w:u w:val="single"/>
        </w:rPr>
        <w:t xml:space="preserve"> г.; окончание: 2</w:t>
      </w:r>
      <w:r>
        <w:rPr>
          <w:rFonts w:ascii="PT Astra Serif" w:hAnsi="PT Astra Serif"/>
          <w:sz w:val="24"/>
          <w:szCs w:val="24"/>
          <w:u w:val="single"/>
        </w:rPr>
        <w:t>1</w:t>
      </w:r>
      <w:r w:rsidRPr="00C71E60">
        <w:rPr>
          <w:rFonts w:ascii="PT Astra Serif" w:hAnsi="PT Astra Serif"/>
          <w:sz w:val="24"/>
          <w:szCs w:val="24"/>
          <w:u w:val="single"/>
        </w:rPr>
        <w:t>.0</w:t>
      </w:r>
      <w:r>
        <w:rPr>
          <w:rFonts w:ascii="PT Astra Serif" w:hAnsi="PT Astra Serif"/>
          <w:sz w:val="24"/>
          <w:szCs w:val="24"/>
          <w:u w:val="single"/>
        </w:rPr>
        <w:t>3</w:t>
      </w:r>
      <w:r w:rsidRPr="00C71E60">
        <w:rPr>
          <w:rFonts w:ascii="PT Astra Serif" w:hAnsi="PT Astra Serif"/>
          <w:sz w:val="24"/>
          <w:szCs w:val="24"/>
          <w:u w:val="single"/>
        </w:rPr>
        <w:t>.202</w:t>
      </w:r>
      <w:r>
        <w:rPr>
          <w:rFonts w:ascii="PT Astra Serif" w:hAnsi="PT Astra Serif"/>
          <w:sz w:val="24"/>
          <w:szCs w:val="24"/>
          <w:u w:val="single"/>
        </w:rPr>
        <w:t>4</w:t>
      </w:r>
      <w:r w:rsidRPr="00C71E60">
        <w:rPr>
          <w:rFonts w:ascii="PT Astra Serif" w:hAnsi="PT Astra Serif"/>
          <w:sz w:val="24"/>
          <w:szCs w:val="24"/>
          <w:u w:val="single"/>
        </w:rPr>
        <w:t xml:space="preserve"> г.</w:t>
      </w:r>
    </w:p>
    <w:p w14:paraId="761C17D1" w14:textId="77777777" w:rsidR="00E66888" w:rsidRPr="00C71E60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</w:p>
    <w:p w14:paraId="2ECAA2CA" w14:textId="77777777" w:rsidR="00E66888" w:rsidRPr="00C16FC9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6FC9">
        <w:rPr>
          <w:rFonts w:ascii="PT Astra Serif" w:hAnsi="PT Astra Serif"/>
          <w:sz w:val="24"/>
          <w:szCs w:val="24"/>
        </w:rPr>
        <w:lastRenderedPageBreak/>
        <w:t xml:space="preserve">    1.8.   Количество замечаний и предложений, пол</w:t>
      </w:r>
      <w:bookmarkStart w:id="0" w:name="_GoBack"/>
      <w:bookmarkEnd w:id="0"/>
      <w:r w:rsidRPr="00C16FC9">
        <w:rPr>
          <w:rFonts w:ascii="PT Astra Serif" w:hAnsi="PT Astra Serif"/>
          <w:sz w:val="24"/>
          <w:szCs w:val="24"/>
        </w:rPr>
        <w:t>ученных в связи с</w:t>
      </w:r>
    </w:p>
    <w:p w14:paraId="2ED3EE95" w14:textId="77777777" w:rsidR="00E66888" w:rsidRPr="00C16FC9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6FC9">
        <w:rPr>
          <w:rFonts w:ascii="PT Astra Serif" w:hAnsi="PT Astra Serif"/>
          <w:sz w:val="24"/>
          <w:szCs w:val="24"/>
        </w:rPr>
        <w:t>размещением уведомления о разработке проекта акта: ___</w:t>
      </w:r>
      <w:r>
        <w:rPr>
          <w:rFonts w:ascii="PT Astra Serif" w:hAnsi="PT Astra Serif"/>
          <w:sz w:val="24"/>
          <w:szCs w:val="24"/>
        </w:rPr>
        <w:t>0</w:t>
      </w:r>
      <w:r w:rsidRPr="00C16FC9">
        <w:rPr>
          <w:rFonts w:ascii="PT Astra Serif" w:hAnsi="PT Astra Serif"/>
          <w:sz w:val="24"/>
          <w:szCs w:val="24"/>
        </w:rPr>
        <w:t>___, из них учтено:</w:t>
      </w:r>
    </w:p>
    <w:p w14:paraId="1374A3BF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6FC9">
        <w:rPr>
          <w:rFonts w:ascii="PT Astra Serif" w:hAnsi="PT Astra Serif"/>
          <w:sz w:val="24"/>
          <w:szCs w:val="24"/>
        </w:rPr>
        <w:t>полностью: ___</w:t>
      </w:r>
      <w:r>
        <w:rPr>
          <w:rFonts w:ascii="PT Astra Serif" w:hAnsi="PT Astra Serif"/>
          <w:sz w:val="24"/>
          <w:szCs w:val="24"/>
        </w:rPr>
        <w:t>0</w:t>
      </w:r>
      <w:r w:rsidRPr="00C16FC9">
        <w:rPr>
          <w:rFonts w:ascii="PT Astra Serif" w:hAnsi="PT Astra Serif"/>
          <w:sz w:val="24"/>
          <w:szCs w:val="24"/>
        </w:rPr>
        <w:t>___, частично: ___</w:t>
      </w:r>
      <w:r>
        <w:rPr>
          <w:rFonts w:ascii="PT Astra Serif" w:hAnsi="PT Astra Serif"/>
          <w:sz w:val="24"/>
          <w:szCs w:val="24"/>
        </w:rPr>
        <w:t>0</w:t>
      </w:r>
      <w:r w:rsidRPr="00C16FC9">
        <w:rPr>
          <w:rFonts w:ascii="PT Astra Serif" w:hAnsi="PT Astra Serif"/>
          <w:sz w:val="24"/>
          <w:szCs w:val="24"/>
        </w:rPr>
        <w:t>___.</w:t>
      </w:r>
    </w:p>
    <w:p w14:paraId="7CBA9326" w14:textId="77777777" w:rsidR="00E66888" w:rsidRPr="00C16FC9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1CAC24EC" w14:textId="77777777" w:rsidR="00E66888" w:rsidRDefault="00E66888" w:rsidP="00E66888">
      <w:pPr>
        <w:pStyle w:val="ConsPlusNonformat"/>
        <w:jc w:val="both"/>
      </w:pPr>
      <w:r w:rsidRPr="00C16FC9">
        <w:rPr>
          <w:rFonts w:ascii="PT Astra Serif" w:hAnsi="PT Astra Serif"/>
          <w:sz w:val="24"/>
          <w:szCs w:val="24"/>
        </w:rPr>
        <w:t xml:space="preserve">    1.9.  Полный сетевой адрес страницы официального сайта Губернатора и</w:t>
      </w:r>
      <w:r>
        <w:rPr>
          <w:rFonts w:ascii="PT Astra Serif" w:hAnsi="PT Astra Serif"/>
          <w:sz w:val="24"/>
          <w:szCs w:val="24"/>
        </w:rPr>
        <w:t xml:space="preserve"> </w:t>
      </w:r>
      <w:r w:rsidRPr="00C16FC9">
        <w:rPr>
          <w:rFonts w:ascii="PT Astra Serif" w:hAnsi="PT Astra Serif"/>
          <w:sz w:val="24"/>
          <w:szCs w:val="24"/>
        </w:rPr>
        <w:t>Правительства Ульяновской области в информационно-телекоммуникационной сети</w:t>
      </w:r>
      <w:r>
        <w:rPr>
          <w:rFonts w:ascii="PT Astra Serif" w:hAnsi="PT Astra Serif"/>
          <w:sz w:val="24"/>
          <w:szCs w:val="24"/>
        </w:rPr>
        <w:t xml:space="preserve"> </w:t>
      </w:r>
      <w:r w:rsidRPr="00C16FC9">
        <w:rPr>
          <w:rFonts w:ascii="PT Astra Serif" w:hAnsi="PT Astra Serif"/>
          <w:sz w:val="24"/>
          <w:szCs w:val="24"/>
        </w:rPr>
        <w:t>Интернет, на которой была размещена сводка предложений, поступивших в</w:t>
      </w:r>
      <w:r>
        <w:rPr>
          <w:rFonts w:ascii="PT Astra Serif" w:hAnsi="PT Astra Serif"/>
          <w:sz w:val="24"/>
          <w:szCs w:val="24"/>
        </w:rPr>
        <w:t xml:space="preserve"> </w:t>
      </w:r>
      <w:r w:rsidRPr="00C16FC9">
        <w:rPr>
          <w:rFonts w:ascii="PT Astra Serif" w:hAnsi="PT Astra Serif"/>
          <w:sz w:val="24"/>
          <w:szCs w:val="24"/>
        </w:rPr>
        <w:t>связи с размещением уведомления о   разработке проекта акта:</w:t>
      </w:r>
      <w:r w:rsidRPr="006840CC">
        <w:t xml:space="preserve"> </w:t>
      </w:r>
    </w:p>
    <w:p w14:paraId="13113EFD" w14:textId="77777777" w:rsidR="00E66888" w:rsidRPr="006840CC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6840CC">
        <w:rPr>
          <w:rFonts w:ascii="PT Astra Serif" w:hAnsi="PT Astra Serif"/>
          <w:sz w:val="24"/>
          <w:szCs w:val="24"/>
          <w:u w:val="single"/>
        </w:rPr>
        <w:t>http://regulation.ulgov.ru/projects#npa=3292</w:t>
      </w:r>
    </w:p>
    <w:p w14:paraId="17AA2DCE" w14:textId="77777777" w:rsidR="00E66888" w:rsidRPr="00C16FC9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76ABECA8" w14:textId="77777777" w:rsidR="00E66888" w:rsidRPr="0067297C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67297C">
        <w:rPr>
          <w:rFonts w:ascii="PT Astra Serif" w:hAnsi="PT Astra Serif"/>
          <w:sz w:val="24"/>
          <w:szCs w:val="24"/>
        </w:rPr>
        <w:t xml:space="preserve">    1.10. Контактная информация исполнителя (разработчика):</w:t>
      </w:r>
    </w:p>
    <w:p w14:paraId="3CA2EB68" w14:textId="77777777" w:rsidR="00E66888" w:rsidRPr="0067297C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67297C">
        <w:rPr>
          <w:rFonts w:ascii="PT Astra Serif" w:hAnsi="PT Astra Serif"/>
          <w:sz w:val="24"/>
          <w:szCs w:val="24"/>
        </w:rPr>
        <w:t xml:space="preserve">    Ф.И.О.: </w:t>
      </w:r>
      <w:r>
        <w:rPr>
          <w:rFonts w:ascii="PT Astra Serif" w:hAnsi="PT Astra Serif"/>
          <w:bCs/>
          <w:sz w:val="24"/>
          <w:szCs w:val="24"/>
          <w:u w:val="single"/>
        </w:rPr>
        <w:t>Ергин Андрей Вилорикович</w:t>
      </w:r>
      <w:r w:rsidRPr="0067297C">
        <w:rPr>
          <w:rFonts w:ascii="PT Astra Serif" w:hAnsi="PT Astra Serif"/>
          <w:sz w:val="24"/>
          <w:szCs w:val="24"/>
        </w:rPr>
        <w:t>________________________________________</w:t>
      </w:r>
    </w:p>
    <w:p w14:paraId="512DD0B8" w14:textId="77777777" w:rsidR="00E66888" w:rsidRPr="0067297C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67297C">
        <w:rPr>
          <w:rFonts w:ascii="PT Astra Serif" w:hAnsi="PT Astra Serif"/>
          <w:sz w:val="24"/>
          <w:szCs w:val="24"/>
        </w:rPr>
        <w:t xml:space="preserve">    Должность: </w:t>
      </w:r>
      <w:r w:rsidRPr="0067297C">
        <w:rPr>
          <w:rFonts w:ascii="PT Astra Serif" w:hAnsi="PT Astra Serif"/>
          <w:sz w:val="24"/>
          <w:szCs w:val="24"/>
          <w:u w:val="single"/>
        </w:rPr>
        <w:t xml:space="preserve">ведущий консультант департамента по вопросам </w:t>
      </w:r>
      <w:r w:rsidRPr="0067297C">
        <w:rPr>
          <w:rFonts w:ascii="PT Astra Serif" w:hAnsi="PT Astra Serif"/>
          <w:bCs/>
          <w:sz w:val="24"/>
          <w:szCs w:val="24"/>
          <w:u w:val="single"/>
        </w:rPr>
        <w:t xml:space="preserve">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</w:t>
      </w:r>
      <w:r w:rsidRPr="003476FA">
        <w:rPr>
          <w:rFonts w:ascii="PT Astra Serif" w:hAnsi="PT Astra Serif"/>
          <w:sz w:val="24"/>
          <w:szCs w:val="24"/>
          <w:u w:val="single"/>
        </w:rPr>
        <w:t>управление по вопросам общественной безопасности администрации Губернатора Ульяновской области</w:t>
      </w:r>
      <w:r w:rsidRPr="0067297C">
        <w:rPr>
          <w:rFonts w:ascii="PT Astra Serif" w:hAnsi="PT Astra Serif"/>
          <w:sz w:val="24"/>
          <w:szCs w:val="24"/>
        </w:rPr>
        <w:t>_____________________</w:t>
      </w:r>
    </w:p>
    <w:p w14:paraId="65ACF7CF" w14:textId="77777777" w:rsidR="00E66888" w:rsidRPr="0067297C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67297C">
        <w:rPr>
          <w:rFonts w:ascii="PT Astra Serif" w:hAnsi="PT Astra Serif"/>
          <w:sz w:val="24"/>
          <w:szCs w:val="24"/>
        </w:rPr>
        <w:t xml:space="preserve">    Номер телефона: </w:t>
      </w:r>
      <w:r w:rsidRPr="0067297C">
        <w:rPr>
          <w:rFonts w:ascii="PT Astra Serif" w:hAnsi="PT Astra Serif"/>
          <w:sz w:val="24"/>
          <w:szCs w:val="24"/>
          <w:u w:val="single"/>
        </w:rPr>
        <w:t>8(8422)58-94-21</w:t>
      </w:r>
      <w:r w:rsidRPr="0067297C">
        <w:rPr>
          <w:rFonts w:ascii="PT Astra Serif" w:hAnsi="PT Astra Serif"/>
          <w:sz w:val="24"/>
          <w:szCs w:val="24"/>
        </w:rPr>
        <w:t>___________________________________________</w:t>
      </w:r>
    </w:p>
    <w:p w14:paraId="37ABBFA7" w14:textId="77777777" w:rsidR="00E66888" w:rsidRPr="0067297C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67297C">
        <w:rPr>
          <w:rFonts w:ascii="PT Astra Serif" w:hAnsi="PT Astra Serif"/>
          <w:sz w:val="24"/>
          <w:szCs w:val="24"/>
        </w:rPr>
        <w:t xml:space="preserve">    Адрес электронной почты: </w:t>
      </w:r>
      <w:proofErr w:type="spellStart"/>
      <w:r w:rsidRPr="0067297C">
        <w:rPr>
          <w:rFonts w:ascii="PT Astra Serif" w:hAnsi="PT Astra Serif"/>
          <w:sz w:val="24"/>
          <w:szCs w:val="24"/>
          <w:lang w:val="en-US"/>
        </w:rPr>
        <w:t>ergin</w:t>
      </w:r>
      <w:proofErr w:type="spellEnd"/>
      <w:r w:rsidRPr="0067297C">
        <w:rPr>
          <w:rFonts w:ascii="PT Astra Serif" w:hAnsi="PT Astra Serif"/>
          <w:sz w:val="24"/>
          <w:szCs w:val="24"/>
        </w:rPr>
        <w:t>_</w:t>
      </w:r>
      <w:proofErr w:type="spellStart"/>
      <w:r w:rsidRPr="0067297C">
        <w:rPr>
          <w:rFonts w:ascii="PT Astra Serif" w:hAnsi="PT Astra Serif"/>
          <w:sz w:val="24"/>
          <w:szCs w:val="24"/>
          <w:lang w:val="en-US"/>
        </w:rPr>
        <w:t>av</w:t>
      </w:r>
      <w:proofErr w:type="spellEnd"/>
      <w:r w:rsidRPr="0067297C">
        <w:rPr>
          <w:rFonts w:ascii="PT Astra Serif" w:hAnsi="PT Astra Serif"/>
          <w:sz w:val="24"/>
          <w:szCs w:val="24"/>
        </w:rPr>
        <w:t>@</w:t>
      </w:r>
      <w:r w:rsidRPr="0067297C">
        <w:rPr>
          <w:rFonts w:ascii="PT Astra Serif" w:hAnsi="PT Astra Serif"/>
          <w:sz w:val="24"/>
          <w:szCs w:val="24"/>
          <w:lang w:val="en-US"/>
        </w:rPr>
        <w:t>ulgov</w:t>
      </w:r>
      <w:r w:rsidRPr="0067297C">
        <w:rPr>
          <w:rFonts w:ascii="PT Astra Serif" w:hAnsi="PT Astra Serif"/>
          <w:sz w:val="24"/>
          <w:szCs w:val="24"/>
        </w:rPr>
        <w:t>.</w:t>
      </w:r>
      <w:proofErr w:type="spellStart"/>
      <w:r w:rsidRPr="0067297C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67297C">
        <w:rPr>
          <w:rFonts w:ascii="PT Astra Serif" w:hAnsi="PT Astra Serif"/>
          <w:sz w:val="24"/>
          <w:szCs w:val="24"/>
        </w:rPr>
        <w:t>________________________________</w:t>
      </w:r>
    </w:p>
    <w:p w14:paraId="52E44262" w14:textId="77777777" w:rsidR="00E66888" w:rsidRDefault="00E66888" w:rsidP="00E66888">
      <w:pPr>
        <w:pStyle w:val="ConsPlusNonformat"/>
        <w:jc w:val="both"/>
      </w:pPr>
    </w:p>
    <w:p w14:paraId="19D385D7" w14:textId="77777777" w:rsidR="00E66888" w:rsidRPr="00C71E60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C71E60">
        <w:rPr>
          <w:rFonts w:ascii="PT Astra Serif" w:hAnsi="PT Astra Serif"/>
          <w:b/>
          <w:sz w:val="24"/>
          <w:szCs w:val="24"/>
        </w:rPr>
        <w:t>2. Описание проблемы, на решение которой направлен предлагаемый</w:t>
      </w:r>
    </w:p>
    <w:p w14:paraId="62C25395" w14:textId="77777777" w:rsidR="00E66888" w:rsidRPr="00C71E60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C71E60">
        <w:rPr>
          <w:rFonts w:ascii="PT Astra Serif" w:hAnsi="PT Astra Serif"/>
          <w:b/>
          <w:sz w:val="24"/>
          <w:szCs w:val="24"/>
        </w:rPr>
        <w:t>в проекте акта способ регулирования, оценка негативных эффектов,</w:t>
      </w:r>
    </w:p>
    <w:p w14:paraId="540D6A19" w14:textId="77777777" w:rsidR="00E66888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C71E60">
        <w:rPr>
          <w:rFonts w:ascii="PT Astra Serif" w:hAnsi="PT Astra Serif"/>
          <w:b/>
          <w:sz w:val="24"/>
          <w:szCs w:val="24"/>
        </w:rPr>
        <w:t>возникающих в связи с наличием рассматриваемой проблемы</w:t>
      </w:r>
    </w:p>
    <w:p w14:paraId="21AC1B4C" w14:textId="77777777" w:rsidR="00E66888" w:rsidRPr="00C71E60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</w:p>
    <w:p w14:paraId="62A000C2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 xml:space="preserve">    2.1. Формулировка проблемы, на решение которой направлен предлагаемый в</w:t>
      </w:r>
      <w:r>
        <w:rPr>
          <w:rFonts w:ascii="PT Astra Serif" w:hAnsi="PT Astra Serif"/>
          <w:sz w:val="24"/>
          <w:szCs w:val="24"/>
        </w:rPr>
        <w:t xml:space="preserve"> </w:t>
      </w:r>
      <w:r w:rsidRPr="00C506D5">
        <w:rPr>
          <w:rFonts w:ascii="PT Astra Serif" w:hAnsi="PT Astra Serif"/>
          <w:sz w:val="24"/>
          <w:szCs w:val="24"/>
        </w:rPr>
        <w:t>проекте акта способ регулирования:</w:t>
      </w:r>
    </w:p>
    <w:p w14:paraId="2F49FDA0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4493B339" w14:textId="77777777" w:rsidR="00E66888" w:rsidRPr="00ED398A" w:rsidRDefault="00E66888" w:rsidP="00E66888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</w:pPr>
      <w:r w:rsidRPr="00ED398A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разрабатываются индикаторы риска нарушения обязательных требований</w:t>
      </w:r>
      <w:r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 xml:space="preserve"> в соответствии с требованиями </w:t>
      </w:r>
      <w:r>
        <w:rPr>
          <w:rFonts w:ascii="PT Astra Serif" w:eastAsia="Calibri" w:hAnsi="PT Astra Serif"/>
          <w:sz w:val="24"/>
          <w:szCs w:val="24"/>
          <w:u w:val="single"/>
        </w:rPr>
        <w:t xml:space="preserve">статьи 23 </w:t>
      </w:r>
      <w:r w:rsidRPr="00A310D5">
        <w:rPr>
          <w:rFonts w:ascii="PT Astra Serif" w:hAnsi="PT Astra Serif"/>
          <w:sz w:val="24"/>
          <w:szCs w:val="24"/>
          <w:u w:val="single"/>
        </w:rPr>
        <w:t>Федерального закона от 31.07.2020 № 248-ФЗ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A310D5">
        <w:rPr>
          <w:rFonts w:ascii="PT Astra Serif" w:hAnsi="PT Astra Serif"/>
          <w:sz w:val="24"/>
          <w:szCs w:val="24"/>
          <w:u w:val="single"/>
        </w:rPr>
        <w:t>«О 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4"/>
          <w:szCs w:val="24"/>
          <w:u w:val="single"/>
        </w:rPr>
        <w:t>»</w:t>
      </w:r>
      <w:r w:rsidRPr="00ED398A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. Индикатор</w:t>
      </w:r>
      <w:r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ы</w:t>
      </w:r>
      <w:r w:rsidRPr="00ED398A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 xml:space="preserve"> риска нарушения обязательных требований </w:t>
      </w:r>
      <w:r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указывают на</w:t>
      </w:r>
      <w:r w:rsidRPr="00ED398A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 xml:space="preserve"> отклонени</w:t>
      </w:r>
      <w:r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я</w:t>
      </w:r>
      <w:r w:rsidRPr="00ED398A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 xml:space="preserve">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</w:t>
      </w:r>
      <w:r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, что послужит принятию решения о проведении внеплановой проверки</w:t>
      </w:r>
      <w:r w:rsidRPr="00ED398A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.</w:t>
      </w:r>
    </w:p>
    <w:p w14:paraId="714F7236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0FDD8006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 xml:space="preserve">    2.2.   Характеристика негативных эффектов, возникающих в связи с</w:t>
      </w:r>
      <w:r>
        <w:rPr>
          <w:rFonts w:ascii="PT Astra Serif" w:hAnsi="PT Astra Serif"/>
          <w:sz w:val="24"/>
          <w:szCs w:val="24"/>
        </w:rPr>
        <w:t xml:space="preserve"> </w:t>
      </w:r>
      <w:r w:rsidRPr="00C506D5">
        <w:rPr>
          <w:rFonts w:ascii="PT Astra Serif" w:hAnsi="PT Astra Serif"/>
          <w:sz w:val="24"/>
          <w:szCs w:val="24"/>
        </w:rPr>
        <w:t>наличием проблемы, группы участников отношений, испытывающих негативные</w:t>
      </w:r>
      <w:r>
        <w:rPr>
          <w:rFonts w:ascii="PT Astra Serif" w:hAnsi="PT Astra Serif"/>
          <w:sz w:val="24"/>
          <w:szCs w:val="24"/>
        </w:rPr>
        <w:t xml:space="preserve"> </w:t>
      </w:r>
      <w:r w:rsidRPr="00C506D5">
        <w:rPr>
          <w:rFonts w:ascii="PT Astra Serif" w:hAnsi="PT Astra Serif"/>
          <w:sz w:val="24"/>
          <w:szCs w:val="24"/>
        </w:rPr>
        <w:t>эффекты, и их количественные оценки:</w:t>
      </w:r>
    </w:p>
    <w:p w14:paraId="3F852A24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72AE7740" w14:textId="77777777" w:rsidR="00E66888" w:rsidRPr="00C71E60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C71E60">
        <w:rPr>
          <w:rFonts w:ascii="PT Astra Serif" w:hAnsi="PT Astra Serif"/>
          <w:sz w:val="24"/>
          <w:szCs w:val="24"/>
          <w:u w:val="single"/>
        </w:rPr>
        <w:t>нарушение ст. 3 Федерального закона от 21.12.2021 № 414-ФЗ «Об общих принципах организации публичной власти в субъектах Российской Федерации» – законы и иные нормативные правовые акты субъектов Российской Федерации не должны противоречить федеральным законам, принятым предметам ведения Российской Федерации и предметам совместного ведения.</w:t>
      </w:r>
    </w:p>
    <w:p w14:paraId="2A21B9BA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6ADEE890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 xml:space="preserve">    2.3.  Информация о возникновении, выявлении проблемы и мерах, принятых</w:t>
      </w:r>
    </w:p>
    <w:p w14:paraId="048CCDE8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>ранее для ее решения, достигнутых результатах и затраченных ресурсах:</w:t>
      </w:r>
    </w:p>
    <w:p w14:paraId="28C3FED8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02147BD7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7907AD">
        <w:rPr>
          <w:rFonts w:ascii="PT Astra Serif" w:hAnsi="PT Astra Serif"/>
          <w:sz w:val="24"/>
          <w:szCs w:val="24"/>
          <w:u w:val="single"/>
        </w:rPr>
        <w:t xml:space="preserve">поступившая информация </w:t>
      </w:r>
      <w:r>
        <w:rPr>
          <w:rFonts w:ascii="PT Astra Serif" w:hAnsi="PT Astra Serif"/>
          <w:sz w:val="24"/>
          <w:szCs w:val="24"/>
          <w:u w:val="single"/>
        </w:rPr>
        <w:t xml:space="preserve">из </w:t>
      </w:r>
      <w:r w:rsidRPr="007907AD">
        <w:rPr>
          <w:rFonts w:ascii="PT Astra Serif" w:hAnsi="PT Astra Serif"/>
          <w:sz w:val="24"/>
          <w:szCs w:val="24"/>
          <w:u w:val="single"/>
        </w:rPr>
        <w:t>вышестоящего органа</w:t>
      </w:r>
      <w:r>
        <w:rPr>
          <w:rFonts w:ascii="PT Astra Serif" w:hAnsi="PT Astra Serif"/>
          <w:sz w:val="24"/>
          <w:szCs w:val="24"/>
        </w:rPr>
        <w:t xml:space="preserve">. </w:t>
      </w:r>
    </w:p>
    <w:p w14:paraId="2A096583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lastRenderedPageBreak/>
        <w:t xml:space="preserve">    2.4. Причины невозможности решения проблемы участниками соответствующих</w:t>
      </w:r>
    </w:p>
    <w:p w14:paraId="45882B74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>отношений самостоятельно без вмешательства государства:</w:t>
      </w:r>
    </w:p>
    <w:p w14:paraId="13F7EB51" w14:textId="77777777" w:rsidR="00E66888" w:rsidRPr="00A9553A" w:rsidRDefault="00E66888" w:rsidP="00E66888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4"/>
          <w:szCs w:val="24"/>
          <w:u w:val="single"/>
        </w:rPr>
      </w:pPr>
      <w:r w:rsidRPr="00A9553A">
        <w:rPr>
          <w:rFonts w:ascii="PT Astra Serif" w:hAnsi="PT Astra Serif"/>
          <w:sz w:val="24"/>
          <w:szCs w:val="24"/>
          <w:u w:val="single"/>
        </w:rPr>
        <w:t>в соответствии с ч.2 ст.3 Федерального закона от 31.07.2020 № 248-ФЗ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553A">
        <w:rPr>
          <w:rFonts w:ascii="PT Astra Serif" w:hAnsi="PT Astra Serif"/>
          <w:sz w:val="24"/>
          <w:szCs w:val="24"/>
          <w:u w:val="single"/>
        </w:rPr>
        <w:t>«О государственном контроле (надзоре) и муниципальном контроле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553A">
        <w:rPr>
          <w:rFonts w:ascii="PT Astra Serif" w:hAnsi="PT Astra Serif"/>
          <w:sz w:val="24"/>
          <w:szCs w:val="24"/>
          <w:u w:val="single"/>
        </w:rPr>
        <w:t>в Российской Федерации» п</w:t>
      </w:r>
      <w:r w:rsidRPr="00A9553A">
        <w:rPr>
          <w:rFonts w:ascii="PT Astra Serif" w:hAnsi="PT Astra Serif" w:cs="PT Astra Serif"/>
          <w:sz w:val="24"/>
          <w:szCs w:val="24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14:paraId="290B44AA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3055F71D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 xml:space="preserve">    2.5. Источники данных:</w:t>
      </w:r>
    </w:p>
    <w:p w14:paraId="6CF5E6B4" w14:textId="77777777" w:rsidR="00E66888" w:rsidRPr="00A9553A" w:rsidRDefault="00E66888" w:rsidP="00E66888">
      <w:pPr>
        <w:jc w:val="both"/>
        <w:rPr>
          <w:rFonts w:ascii="PT Astra Serif" w:hAnsi="PT Astra Serif"/>
          <w:sz w:val="24"/>
          <w:szCs w:val="24"/>
          <w:u w:val="single"/>
        </w:rPr>
      </w:pPr>
      <w:bookmarkStart w:id="1" w:name="_Hlk131779511"/>
      <w:r w:rsidRPr="00A9553A">
        <w:rPr>
          <w:rFonts w:ascii="PT Astra Serif" w:hAnsi="PT Astra Serif"/>
          <w:sz w:val="24"/>
          <w:szCs w:val="24"/>
          <w:u w:val="single"/>
        </w:rPr>
        <w:t>Федеральный закона от 31.07.2020 № 248-ФЗ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553A">
        <w:rPr>
          <w:rFonts w:ascii="PT Astra Serif" w:hAnsi="PT Astra Serif"/>
          <w:sz w:val="24"/>
          <w:szCs w:val="24"/>
          <w:u w:val="single"/>
        </w:rPr>
        <w:t>«О государственном контроле (надзоре) и муниципальном контроле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553A">
        <w:rPr>
          <w:rFonts w:ascii="PT Astra Serif" w:hAnsi="PT Astra Serif"/>
          <w:sz w:val="24"/>
          <w:szCs w:val="24"/>
          <w:u w:val="single"/>
        </w:rPr>
        <w:t>в Российской Федерации».</w:t>
      </w:r>
      <w:bookmarkEnd w:id="1"/>
    </w:p>
    <w:p w14:paraId="30A0790F" w14:textId="77777777" w:rsidR="00E66888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 xml:space="preserve">   </w:t>
      </w:r>
    </w:p>
    <w:p w14:paraId="1750FD0F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506D5">
        <w:rPr>
          <w:rFonts w:ascii="PT Astra Serif" w:hAnsi="PT Astra Serif"/>
          <w:sz w:val="24"/>
          <w:szCs w:val="24"/>
        </w:rPr>
        <w:t xml:space="preserve"> 2.6. Иная информация о проблеме:</w:t>
      </w:r>
      <w:r>
        <w:rPr>
          <w:rFonts w:ascii="PT Astra Serif" w:hAnsi="PT Astra Serif"/>
          <w:sz w:val="24"/>
          <w:szCs w:val="24"/>
        </w:rPr>
        <w:t xml:space="preserve"> </w:t>
      </w:r>
    </w:p>
    <w:p w14:paraId="1908DC4D" w14:textId="77777777" w:rsidR="00E66888" w:rsidRPr="00C506D5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553A">
        <w:rPr>
          <w:rFonts w:ascii="PT Astra Serif" w:hAnsi="PT Astra Serif"/>
          <w:sz w:val="24"/>
          <w:szCs w:val="24"/>
          <w:u w:val="single"/>
        </w:rPr>
        <w:t>нет</w:t>
      </w:r>
      <w:r w:rsidRPr="00C506D5">
        <w:rPr>
          <w:rFonts w:ascii="PT Astra Serif" w:hAnsi="PT Astra Serif"/>
          <w:sz w:val="24"/>
          <w:szCs w:val="24"/>
        </w:rPr>
        <w:t>___________________________________________________________________________</w:t>
      </w:r>
    </w:p>
    <w:p w14:paraId="03F84420" w14:textId="77777777" w:rsidR="00E66888" w:rsidRDefault="00E66888" w:rsidP="00E66888">
      <w:pPr>
        <w:pStyle w:val="ConsPlusNonformat"/>
        <w:jc w:val="both"/>
      </w:pPr>
    </w:p>
    <w:p w14:paraId="665A4468" w14:textId="77777777" w:rsidR="00E66888" w:rsidRPr="00085958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085958">
        <w:rPr>
          <w:rFonts w:ascii="PT Astra Serif" w:hAnsi="PT Astra Serif"/>
          <w:b/>
          <w:sz w:val="24"/>
          <w:szCs w:val="24"/>
        </w:rPr>
        <w:t>3. Результаты анализа международного опыта, опыта субъектов</w:t>
      </w:r>
    </w:p>
    <w:p w14:paraId="2FFF403F" w14:textId="77777777" w:rsidR="00E66888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085958">
        <w:rPr>
          <w:rFonts w:ascii="PT Astra Serif" w:hAnsi="PT Astra Serif"/>
          <w:b/>
          <w:sz w:val="24"/>
          <w:szCs w:val="24"/>
        </w:rPr>
        <w:t>Российской Федерации в соответствующей сфере</w:t>
      </w:r>
    </w:p>
    <w:p w14:paraId="6E506B07" w14:textId="77777777" w:rsidR="00E66888" w:rsidRPr="00085958" w:rsidRDefault="00E66888" w:rsidP="00E6688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</w:p>
    <w:p w14:paraId="1E26E9F3" w14:textId="77777777" w:rsidR="00E66888" w:rsidRPr="00085958" w:rsidRDefault="00E66888" w:rsidP="00E66888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085958">
        <w:rPr>
          <w:rFonts w:ascii="PT Astra Serif" w:hAnsi="PT Astra Serif"/>
          <w:sz w:val="24"/>
          <w:szCs w:val="24"/>
        </w:rPr>
        <w:t>Международный опыт в соответствующей сфере:</w:t>
      </w:r>
      <w:r w:rsidRPr="00085958">
        <w:rPr>
          <w:rFonts w:ascii="PT Astra Serif" w:hAnsi="PT Astra Serif"/>
          <w:b/>
          <w:sz w:val="24"/>
          <w:szCs w:val="24"/>
        </w:rPr>
        <w:t xml:space="preserve"> </w:t>
      </w:r>
      <w:r w:rsidRPr="00085958">
        <w:rPr>
          <w:rFonts w:ascii="PT Astra Serif" w:hAnsi="PT Astra Serif"/>
          <w:sz w:val="24"/>
          <w:szCs w:val="24"/>
          <w:u w:val="single"/>
        </w:rPr>
        <w:t>нет информации.</w:t>
      </w:r>
    </w:p>
    <w:p w14:paraId="55E9D33C" w14:textId="77777777" w:rsidR="00E66888" w:rsidRPr="00085958" w:rsidRDefault="00E66888" w:rsidP="00E66888">
      <w:pPr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085958">
        <w:rPr>
          <w:rFonts w:ascii="PT Astra Serif" w:hAnsi="PT Astra Serif"/>
          <w:sz w:val="24"/>
          <w:szCs w:val="24"/>
        </w:rPr>
        <w:t xml:space="preserve">Опыт субъектов РФ в соответствующей сфере: </w:t>
      </w:r>
      <w:r w:rsidRPr="00085958">
        <w:rPr>
          <w:rFonts w:ascii="PT Astra Serif" w:hAnsi="PT Astra Serif"/>
          <w:sz w:val="24"/>
          <w:szCs w:val="24"/>
          <w:u w:val="single"/>
        </w:rPr>
        <w:t>при наличии несоответствия требованиям федерального законодательства положения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085958">
        <w:rPr>
          <w:rFonts w:ascii="PT Astra Serif" w:hAnsi="PT Astra Serif"/>
          <w:sz w:val="24"/>
          <w:szCs w:val="24"/>
          <w:u w:val="single"/>
        </w:rPr>
        <w:t xml:space="preserve">о региональном государственном контроле (надзоре) </w:t>
      </w:r>
      <w:r>
        <w:rPr>
          <w:rFonts w:ascii="PT Astra Serif" w:hAnsi="PT Astra Serif"/>
          <w:sz w:val="24"/>
          <w:szCs w:val="24"/>
          <w:u w:val="single"/>
        </w:rPr>
        <w:t xml:space="preserve">в области </w:t>
      </w:r>
      <w:r w:rsidRPr="007B5F75">
        <w:rPr>
          <w:rFonts w:ascii="PT Astra Serif" w:hAnsi="PT Astra Serif"/>
          <w:sz w:val="24"/>
          <w:szCs w:val="24"/>
          <w:u w:val="single"/>
        </w:rPr>
        <w:t>защиты населения и территорий от чрезвычайных ситуаций</w:t>
      </w:r>
      <w:r w:rsidRPr="00085958">
        <w:rPr>
          <w:rFonts w:ascii="PT Astra Serif" w:hAnsi="PT Astra Serif"/>
          <w:sz w:val="24"/>
          <w:szCs w:val="24"/>
          <w:u w:val="single"/>
        </w:rPr>
        <w:t xml:space="preserve"> субъектов Российской Федерации также подлежат приведению в соответствие.</w:t>
      </w:r>
    </w:p>
    <w:p w14:paraId="06599B56" w14:textId="77777777" w:rsidR="00E66888" w:rsidRDefault="00E66888" w:rsidP="00E66888">
      <w:pPr>
        <w:pStyle w:val="ConsPlusNonformat"/>
        <w:jc w:val="both"/>
      </w:pPr>
    </w:p>
    <w:p w14:paraId="36A8F35B" w14:textId="77777777" w:rsidR="00E66888" w:rsidRDefault="00E66888" w:rsidP="00E66888">
      <w:pPr>
        <w:pStyle w:val="ConsPlusNormal"/>
        <w:jc w:val="both"/>
      </w:pPr>
      <w:bookmarkStart w:id="2" w:name="P76"/>
      <w:bookmarkEnd w:id="2"/>
    </w:p>
    <w:p w14:paraId="0A8CBDFB" w14:textId="77777777" w:rsidR="00E66888" w:rsidRPr="00085958" w:rsidRDefault="00E66888" w:rsidP="00E66888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085958">
        <w:rPr>
          <w:rFonts w:ascii="PT Astra Serif" w:hAnsi="PT Astra Serif"/>
          <w:b/>
          <w:sz w:val="24"/>
          <w:szCs w:val="24"/>
        </w:rPr>
        <w:t>4. Сведения о целях предлагаемого регулирования</w:t>
      </w:r>
    </w:p>
    <w:p w14:paraId="54610A71" w14:textId="77777777" w:rsidR="00E66888" w:rsidRPr="00085958" w:rsidRDefault="00E66888" w:rsidP="00E66888">
      <w:pPr>
        <w:ind w:firstLine="284"/>
        <w:jc w:val="both"/>
        <w:rPr>
          <w:rFonts w:ascii="PT Astra Serif" w:hAnsi="PT Astra Serif"/>
          <w:sz w:val="24"/>
          <w:szCs w:val="24"/>
        </w:rPr>
      </w:pPr>
      <w:r w:rsidRPr="00085958">
        <w:rPr>
          <w:rFonts w:ascii="PT Astra Serif" w:hAnsi="PT Astra Serif"/>
          <w:sz w:val="24"/>
          <w:szCs w:val="24"/>
        </w:rPr>
        <w:t>4.1. Основание для разработки проекта нормативного правового акта:</w:t>
      </w:r>
    </w:p>
    <w:p w14:paraId="29DA7D19" w14:textId="77777777" w:rsidR="00E66888" w:rsidRDefault="00E66888" w:rsidP="00E66888">
      <w:pPr>
        <w:keepNext/>
        <w:jc w:val="both"/>
        <w:outlineLvl w:val="0"/>
        <w:rPr>
          <w:rFonts w:ascii="PT Astra Serif" w:hAnsi="PT Astra Serif"/>
          <w:sz w:val="24"/>
          <w:szCs w:val="24"/>
          <w:u w:val="single"/>
        </w:rPr>
      </w:pPr>
      <w:r w:rsidRPr="00085958">
        <w:rPr>
          <w:rFonts w:ascii="PT Astra Serif" w:eastAsia="Calibri" w:hAnsi="PT Astra Serif"/>
          <w:sz w:val="24"/>
          <w:szCs w:val="24"/>
          <w:u w:val="single"/>
          <w:lang w:eastAsia="ar-SA"/>
        </w:rPr>
        <w:t xml:space="preserve">Федеральный закон </w:t>
      </w:r>
      <w:r w:rsidRPr="00085958">
        <w:rPr>
          <w:rFonts w:ascii="PT Astra Serif" w:hAnsi="PT Astra Serif"/>
          <w:bCs/>
          <w:kern w:val="32"/>
          <w:sz w:val="24"/>
          <w:szCs w:val="24"/>
          <w:u w:val="single"/>
        </w:rPr>
        <w:t>от 31.07.2020 № 248-ФЗ «О государственном контроле (надзоре) и муниципальном контроле в Российской Федерации»</w:t>
      </w:r>
      <w:r w:rsidRPr="00085958">
        <w:rPr>
          <w:rFonts w:ascii="PT Astra Serif" w:hAnsi="PT Astra Serif"/>
          <w:sz w:val="24"/>
          <w:szCs w:val="24"/>
          <w:u w:val="single"/>
        </w:rPr>
        <w:t>.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</w:p>
    <w:p w14:paraId="3DFDFF13" w14:textId="77777777" w:rsidR="00E66888" w:rsidRPr="00085958" w:rsidRDefault="00E66888" w:rsidP="00E66888">
      <w:pPr>
        <w:keepNext/>
        <w:jc w:val="both"/>
        <w:outlineLvl w:val="0"/>
        <w:rPr>
          <w:rFonts w:ascii="PT Astra Serif" w:hAnsi="PT Astra Serif"/>
          <w:bCs/>
          <w:kern w:val="32"/>
          <w:sz w:val="18"/>
          <w:szCs w:val="18"/>
        </w:rPr>
      </w:pPr>
      <w:r w:rsidRPr="00085958">
        <w:rPr>
          <w:rFonts w:ascii="PT Astra Serif" w:hAnsi="PT Astra Serif"/>
          <w:bCs/>
          <w:kern w:val="32"/>
          <w:sz w:val="18"/>
          <w:szCs w:val="18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542F5152" w14:textId="77777777" w:rsidR="00E66888" w:rsidRPr="00085958" w:rsidRDefault="00E66888" w:rsidP="00E66888">
      <w:pPr>
        <w:rPr>
          <w:rFonts w:ascii="PT Astra Serif" w:hAnsi="PT Astra Serif"/>
          <w:sz w:val="24"/>
          <w:szCs w:val="24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37"/>
        <w:gridCol w:w="4827"/>
      </w:tblGrid>
      <w:tr w:rsidR="00E66888" w:rsidRPr="00085958" w14:paraId="46271E0B" w14:textId="77777777" w:rsidTr="00D61BCB">
        <w:tc>
          <w:tcPr>
            <w:tcW w:w="3114" w:type="dxa"/>
          </w:tcPr>
          <w:p w14:paraId="364F9354" w14:textId="77777777" w:rsidR="00E66888" w:rsidRPr="00085958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5958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737" w:type="dxa"/>
          </w:tcPr>
          <w:p w14:paraId="25D3BD82" w14:textId="77777777" w:rsidR="00E66888" w:rsidRPr="00085958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5958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827" w:type="dxa"/>
          </w:tcPr>
          <w:p w14:paraId="4719DC59" w14:textId="77777777" w:rsidR="00E66888" w:rsidRPr="00085958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5958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мониторинга достижения целей предлагаемого регулирования</w:t>
            </w:r>
          </w:p>
        </w:tc>
      </w:tr>
      <w:tr w:rsidR="00E66888" w:rsidRPr="00085958" w14:paraId="6C28C245" w14:textId="77777777" w:rsidTr="00D61BCB">
        <w:tc>
          <w:tcPr>
            <w:tcW w:w="3114" w:type="dxa"/>
          </w:tcPr>
          <w:p w14:paraId="65B8726C" w14:textId="77777777" w:rsidR="00E66888" w:rsidRPr="00085958" w:rsidRDefault="00E66888" w:rsidP="00D61BCB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085958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регионального государственного контроля (надзора) в области защиты населения и территорий от чрезвычайных ситуаций </w:t>
            </w:r>
            <w:r w:rsidRPr="0008595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соответствии с требованиями </w:t>
            </w:r>
            <w:r w:rsidRPr="00085958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08595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37" w:type="dxa"/>
          </w:tcPr>
          <w:p w14:paraId="700A7EAF" w14:textId="77777777" w:rsidR="00E66888" w:rsidRPr="00085958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5958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4827" w:type="dxa"/>
          </w:tcPr>
          <w:p w14:paraId="5DAAFD87" w14:textId="77777777" w:rsidR="00E66888" w:rsidRPr="00085958" w:rsidRDefault="00E66888" w:rsidP="00E66888">
            <w:pPr>
              <w:pStyle w:val="a7"/>
              <w:numPr>
                <w:ilvl w:val="0"/>
                <w:numId w:val="9"/>
              </w:numPr>
              <w:tabs>
                <w:tab w:val="left" w:pos="263"/>
                <w:tab w:val="left" w:pos="489"/>
              </w:tabs>
              <w:ind w:left="0" w:firstLine="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5958">
              <w:rPr>
                <w:rFonts w:ascii="PT Astra Serif" w:hAnsi="PT Astra Serif"/>
                <w:sz w:val="24"/>
                <w:szCs w:val="24"/>
              </w:rPr>
              <w:t xml:space="preserve">Соответствие </w:t>
            </w:r>
            <w:r w:rsidRPr="0008595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положения о региональном государственном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Pr="0008595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контроле (надзоре) в области защиты населения и территорий от чрезвычайных ситуаций на территории Ульяновской области, утверждённого постановлением Правительства Ульяновской области от 30.09.2021 №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Pr="0008595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462-П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, </w:t>
            </w:r>
            <w:r w:rsidRPr="0008595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085958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08595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 - постоянно;</w:t>
            </w:r>
          </w:p>
          <w:p w14:paraId="03CD0AEC" w14:textId="77777777" w:rsidR="00E66888" w:rsidRPr="00085958" w:rsidRDefault="00E66888" w:rsidP="00E66888">
            <w:pPr>
              <w:pStyle w:val="a7"/>
              <w:numPr>
                <w:ilvl w:val="0"/>
                <w:numId w:val="9"/>
              </w:numPr>
              <w:tabs>
                <w:tab w:val="left" w:pos="263"/>
                <w:tab w:val="left" w:pos="421"/>
              </w:tabs>
              <w:ind w:left="0" w:firstLine="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5958">
              <w:rPr>
                <w:rFonts w:ascii="PT Astra Serif" w:hAnsi="PT Astra Serif"/>
                <w:sz w:val="24"/>
                <w:szCs w:val="24"/>
              </w:rPr>
              <w:t>Отсутствие противоречий федеральному законодательству – постоянно.</w:t>
            </w:r>
          </w:p>
        </w:tc>
      </w:tr>
    </w:tbl>
    <w:p w14:paraId="72B1B64B" w14:textId="77777777" w:rsidR="00E66888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  <w:r w:rsidRPr="00FF49A4">
        <w:rPr>
          <w:rFonts w:ascii="PT Astra Serif" w:hAnsi="PT Astra Serif"/>
          <w:b/>
          <w:sz w:val="24"/>
          <w:szCs w:val="24"/>
        </w:rPr>
        <w:lastRenderedPageBreak/>
        <w:t xml:space="preserve">5. Описание предлагаемого регулирования и иных возможных способов решения проблемы, включая вариант, который позволит достичь поставленных целей </w:t>
      </w:r>
    </w:p>
    <w:p w14:paraId="26AB445F" w14:textId="77777777" w:rsidR="00E66888" w:rsidRPr="00FF49A4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  <w:r w:rsidRPr="00FF49A4">
        <w:rPr>
          <w:rFonts w:ascii="PT Astra Serif" w:hAnsi="PT Astra Serif"/>
          <w:b/>
          <w:sz w:val="24"/>
          <w:szCs w:val="24"/>
        </w:rPr>
        <w:t>без введения нового правового регулирования</w:t>
      </w:r>
    </w:p>
    <w:p w14:paraId="136AC45C" w14:textId="77777777" w:rsidR="00E66888" w:rsidRPr="00FF49A4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</w:p>
    <w:p w14:paraId="01FBBAB8" w14:textId="77777777" w:rsidR="00E66888" w:rsidRPr="00FF49A4" w:rsidRDefault="00E66888" w:rsidP="00E66888">
      <w:pPr>
        <w:ind w:firstLine="709"/>
        <w:jc w:val="both"/>
        <w:rPr>
          <w:rFonts w:ascii="PT Astra Serif" w:hAnsi="PT Astra Serif"/>
          <w:color w:val="000000"/>
          <w:sz w:val="24"/>
          <w:szCs w:val="24"/>
          <w:u w:val="single"/>
        </w:rPr>
      </w:pPr>
      <w:r w:rsidRPr="00FF49A4">
        <w:rPr>
          <w:rFonts w:ascii="PT Astra Serif" w:hAnsi="PT Astra Serif"/>
          <w:sz w:val="24"/>
          <w:szCs w:val="24"/>
        </w:rPr>
        <w:t xml:space="preserve">5.1. Описание предлагаемого способа решения проблемы и устранения обусловленных ею негативных эффектов: </w:t>
      </w:r>
      <w:r w:rsidRPr="00FF49A4">
        <w:rPr>
          <w:rFonts w:ascii="PT Astra Serif" w:hAnsi="PT Astra Serif"/>
          <w:sz w:val="24"/>
          <w:szCs w:val="24"/>
          <w:u w:val="single"/>
        </w:rPr>
        <w:t>внесение изменени</w:t>
      </w:r>
      <w:r>
        <w:rPr>
          <w:rFonts w:ascii="PT Astra Serif" w:hAnsi="PT Astra Serif"/>
          <w:sz w:val="24"/>
          <w:szCs w:val="24"/>
          <w:u w:val="single"/>
        </w:rPr>
        <w:t>я</w:t>
      </w:r>
      <w:r w:rsidRPr="00FF49A4">
        <w:rPr>
          <w:rFonts w:ascii="PT Astra Serif" w:hAnsi="PT Astra Serif"/>
          <w:sz w:val="24"/>
          <w:szCs w:val="24"/>
          <w:u w:val="single"/>
        </w:rPr>
        <w:t xml:space="preserve"> в Положение </w:t>
      </w:r>
      <w:r>
        <w:rPr>
          <w:rFonts w:ascii="PT Astra Serif" w:hAnsi="PT Astra Serif"/>
          <w:sz w:val="24"/>
          <w:szCs w:val="24"/>
          <w:u w:val="single"/>
        </w:rPr>
        <w:t xml:space="preserve">о </w:t>
      </w:r>
      <w:r w:rsidRPr="00FF49A4">
        <w:rPr>
          <w:rFonts w:ascii="PT Astra Serif" w:hAnsi="PT Astra Serif"/>
          <w:color w:val="000000"/>
          <w:sz w:val="24"/>
          <w:szCs w:val="24"/>
          <w:u w:val="single"/>
        </w:rPr>
        <w:t xml:space="preserve">региональном государственном контроле (надзоре) </w:t>
      </w:r>
      <w:r>
        <w:rPr>
          <w:rFonts w:ascii="PT Astra Serif" w:hAnsi="PT Astra Serif"/>
          <w:sz w:val="24"/>
          <w:szCs w:val="24"/>
          <w:u w:val="single"/>
        </w:rPr>
        <w:t xml:space="preserve">в области </w:t>
      </w:r>
      <w:r w:rsidRPr="007B5F75">
        <w:rPr>
          <w:rFonts w:ascii="PT Astra Serif" w:hAnsi="PT Astra Serif"/>
          <w:sz w:val="24"/>
          <w:szCs w:val="24"/>
          <w:u w:val="single"/>
        </w:rPr>
        <w:t>защиты населения и территорий от чрезвычайных ситуаций</w:t>
      </w:r>
      <w:r w:rsidRPr="00FF49A4">
        <w:rPr>
          <w:rFonts w:ascii="PT Astra Serif" w:hAnsi="PT Astra Serif"/>
          <w:color w:val="000000"/>
          <w:sz w:val="24"/>
          <w:szCs w:val="24"/>
          <w:u w:val="single"/>
        </w:rPr>
        <w:t xml:space="preserve"> в части:</w:t>
      </w:r>
    </w:p>
    <w:p w14:paraId="3136C849" w14:textId="77777777" w:rsidR="00E66888" w:rsidRDefault="00E66888" w:rsidP="00E66888">
      <w:pPr>
        <w:ind w:firstLine="709"/>
        <w:jc w:val="both"/>
        <w:rPr>
          <w:rFonts w:ascii="PT Astra Serif" w:eastAsia="Calibri" w:hAnsi="PT Astra Serif"/>
          <w:sz w:val="24"/>
          <w:szCs w:val="24"/>
          <w:u w:val="single"/>
        </w:rPr>
      </w:pPr>
      <w:r>
        <w:rPr>
          <w:rFonts w:ascii="PT Astra Serif" w:eastAsia="Calibri" w:hAnsi="PT Astra Serif"/>
          <w:sz w:val="24"/>
          <w:szCs w:val="24"/>
          <w:u w:val="single"/>
        </w:rPr>
        <w:t xml:space="preserve">установления двух индикаторов риска </w:t>
      </w:r>
      <w:r w:rsidRPr="00C533C2">
        <w:rPr>
          <w:rFonts w:ascii="PT Astra Serif" w:eastAsia="Calibri" w:hAnsi="PT Astra Serif"/>
          <w:sz w:val="24"/>
          <w:szCs w:val="24"/>
          <w:u w:val="single"/>
        </w:rPr>
        <w:t>нарушения обязательных требований</w:t>
      </w:r>
      <w:r w:rsidRPr="00C533C2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 xml:space="preserve"> </w:t>
      </w:r>
      <w:r w:rsidRPr="00ED398A"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при принятии решения о проведении внепланового контрольного (надзорного) мероприятия</w:t>
      </w:r>
      <w:r>
        <w:rPr>
          <w:rFonts w:ascii="PT Astra Serif" w:eastAsiaTheme="minorHAnsi" w:hAnsi="PT Astra Serif" w:cs="PT Astra Serif"/>
          <w:sz w:val="24"/>
          <w:szCs w:val="24"/>
          <w:u w:val="single"/>
          <w:lang w:eastAsia="en-US"/>
        </w:rPr>
        <w:t>;</w:t>
      </w:r>
    </w:p>
    <w:p w14:paraId="1DAE6F24" w14:textId="77777777" w:rsidR="00E66888" w:rsidRPr="00C533C2" w:rsidRDefault="00E66888" w:rsidP="00E66888">
      <w:pPr>
        <w:ind w:firstLine="709"/>
        <w:jc w:val="both"/>
        <w:rPr>
          <w:rFonts w:ascii="PT Astra Serif" w:eastAsia="Calibri" w:hAnsi="PT Astra Serif"/>
          <w:sz w:val="24"/>
          <w:szCs w:val="24"/>
          <w:u w:val="single"/>
        </w:rPr>
      </w:pPr>
      <w:r w:rsidRPr="00D4149B">
        <w:rPr>
          <w:rFonts w:ascii="PT Astra Serif" w:eastAsia="Calibri" w:hAnsi="PT Astra Serif"/>
          <w:sz w:val="24"/>
          <w:szCs w:val="24"/>
          <w:u w:val="single"/>
        </w:rPr>
        <w:t xml:space="preserve">исключения </w:t>
      </w:r>
      <w:r>
        <w:rPr>
          <w:rFonts w:ascii="PT Astra Serif" w:eastAsia="Calibri" w:hAnsi="PT Astra Serif"/>
          <w:sz w:val="24"/>
          <w:szCs w:val="24"/>
          <w:u w:val="single"/>
        </w:rPr>
        <w:t xml:space="preserve">двух </w:t>
      </w:r>
      <w:r w:rsidRPr="00D4149B">
        <w:rPr>
          <w:rFonts w:ascii="PT Astra Serif" w:eastAsia="Calibri" w:hAnsi="PT Astra Serif"/>
          <w:sz w:val="24"/>
          <w:szCs w:val="24"/>
          <w:u w:val="single"/>
        </w:rPr>
        <w:t>индикатор</w:t>
      </w:r>
      <w:r>
        <w:rPr>
          <w:rFonts w:ascii="PT Astra Serif" w:eastAsia="Calibri" w:hAnsi="PT Astra Serif"/>
          <w:sz w:val="24"/>
          <w:szCs w:val="24"/>
          <w:u w:val="single"/>
        </w:rPr>
        <w:t>ов</w:t>
      </w:r>
      <w:r w:rsidRPr="00D4149B">
        <w:rPr>
          <w:rFonts w:ascii="PT Astra Serif" w:eastAsia="Calibri" w:hAnsi="PT Astra Serif"/>
          <w:sz w:val="24"/>
          <w:szCs w:val="24"/>
          <w:u w:val="single"/>
        </w:rPr>
        <w:t xml:space="preserve"> риска нарушения обязательных требований, </w:t>
      </w:r>
      <w:r>
        <w:rPr>
          <w:rFonts w:ascii="PT Astra Serif" w:eastAsia="Calibri" w:hAnsi="PT Astra Serif"/>
          <w:sz w:val="24"/>
          <w:szCs w:val="24"/>
          <w:u w:val="single"/>
        </w:rPr>
        <w:t xml:space="preserve">не соответствующих пункту 9 статьи 23 </w:t>
      </w:r>
      <w:r w:rsidRPr="00A310D5">
        <w:rPr>
          <w:rFonts w:ascii="PT Astra Serif" w:hAnsi="PT Astra Serif"/>
          <w:sz w:val="24"/>
          <w:szCs w:val="24"/>
          <w:u w:val="single"/>
        </w:rPr>
        <w:t>Федерального закона от 31.07.2020 № 248-ФЗ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A310D5">
        <w:rPr>
          <w:rFonts w:ascii="PT Astra Serif" w:hAnsi="PT Astra Serif"/>
          <w:sz w:val="24"/>
          <w:szCs w:val="24"/>
          <w:u w:val="single"/>
        </w:rPr>
        <w:t>«О 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sz w:val="24"/>
          <w:szCs w:val="24"/>
          <w:u w:val="single"/>
        </w:rPr>
        <w:t>».</w:t>
      </w:r>
    </w:p>
    <w:p w14:paraId="47EA81A8" w14:textId="77777777" w:rsidR="00E66888" w:rsidRPr="00FF49A4" w:rsidRDefault="00E66888" w:rsidP="00E66888">
      <w:pPr>
        <w:keepNext/>
        <w:ind w:firstLine="709"/>
        <w:jc w:val="center"/>
        <w:outlineLvl w:val="0"/>
        <w:rPr>
          <w:rFonts w:ascii="PT Astra Serif" w:hAnsi="PT Astra Serif"/>
          <w:bCs/>
          <w:kern w:val="32"/>
          <w:sz w:val="24"/>
          <w:szCs w:val="24"/>
        </w:rPr>
      </w:pPr>
    </w:p>
    <w:p w14:paraId="0A7CF21C" w14:textId="77777777" w:rsidR="00E66888" w:rsidRPr="00FF49A4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F49A4">
        <w:rPr>
          <w:rFonts w:ascii="PT Astra Serif" w:hAnsi="PT Astra Serif"/>
          <w:sz w:val="24"/>
          <w:szCs w:val="24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</w:t>
      </w:r>
      <w:r>
        <w:rPr>
          <w:rFonts w:ascii="PT Astra Serif" w:hAnsi="PT Astra Serif"/>
          <w:sz w:val="24"/>
          <w:szCs w:val="24"/>
        </w:rPr>
        <w:t xml:space="preserve"> </w:t>
      </w:r>
      <w:r w:rsidRPr="00FF49A4">
        <w:rPr>
          <w:rFonts w:ascii="PT Astra Serif" w:hAnsi="PT Astra Serif"/>
          <w:sz w:val="24"/>
          <w:szCs w:val="24"/>
        </w:rPr>
        <w:t xml:space="preserve">бы быть решена проблема, и количественных показателей): </w:t>
      </w:r>
      <w:r w:rsidRPr="00FF49A4">
        <w:rPr>
          <w:rFonts w:ascii="PT Astra Serif" w:hAnsi="PT Astra Serif"/>
          <w:sz w:val="24"/>
          <w:szCs w:val="24"/>
          <w:u w:val="single"/>
        </w:rPr>
        <w:t>иные способы регулирования не предусмотрены законодательством Российской Федерации.</w:t>
      </w:r>
    </w:p>
    <w:p w14:paraId="7660DB1C" w14:textId="77777777" w:rsidR="00E66888" w:rsidRPr="00FF49A4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7CC2B130" w14:textId="77777777" w:rsidR="00E66888" w:rsidRPr="00FF49A4" w:rsidRDefault="00E66888" w:rsidP="00E6688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4"/>
          <w:szCs w:val="24"/>
          <w:u w:val="single"/>
        </w:rPr>
      </w:pPr>
      <w:r w:rsidRPr="00FF49A4">
        <w:rPr>
          <w:rFonts w:ascii="PT Astra Serif" w:hAnsi="PT Astra Serif"/>
          <w:sz w:val="24"/>
          <w:szCs w:val="24"/>
        </w:rPr>
        <w:t xml:space="preserve">5.3. Обоснование выбора предлагаемого способа решения проблемы: </w:t>
      </w:r>
      <w:r w:rsidRPr="00FF49A4">
        <w:rPr>
          <w:rFonts w:ascii="PT Astra Serif" w:hAnsi="PT Astra Serif"/>
          <w:sz w:val="24"/>
          <w:szCs w:val="24"/>
        </w:rPr>
        <w:br/>
      </w:r>
      <w:r w:rsidRPr="00FF49A4">
        <w:rPr>
          <w:rFonts w:ascii="PT Astra Serif" w:hAnsi="PT Astra Serif"/>
          <w:sz w:val="24"/>
          <w:szCs w:val="24"/>
          <w:u w:val="single"/>
        </w:rPr>
        <w:t>ч.2 ст.3 Федерального закона от 31.07.2020 № 248-ФЗ «О государственном контроле (надзоре) и муниципальном контроле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FF49A4">
        <w:rPr>
          <w:rFonts w:ascii="PT Astra Serif" w:hAnsi="PT Astra Serif"/>
          <w:sz w:val="24"/>
          <w:szCs w:val="24"/>
          <w:u w:val="single"/>
        </w:rPr>
        <w:t>в Российской Федерации» п</w:t>
      </w:r>
      <w:r w:rsidRPr="00FF49A4">
        <w:rPr>
          <w:rFonts w:ascii="PT Astra Serif" w:hAnsi="PT Astra Serif" w:cs="PT Astra Serif"/>
          <w:sz w:val="24"/>
          <w:szCs w:val="24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14:paraId="54146D8E" w14:textId="77777777" w:rsidR="00E66888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2EBBC8D0" w14:textId="77777777" w:rsidR="00E66888" w:rsidRPr="00FF49A4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FF49A4">
        <w:rPr>
          <w:rFonts w:ascii="PT Astra Serif" w:hAnsi="PT Astra Serif"/>
          <w:sz w:val="24"/>
          <w:szCs w:val="24"/>
        </w:rPr>
        <w:t xml:space="preserve">5.4. Иная информация о предлагаемом способе решения проблемы: </w:t>
      </w:r>
      <w:r w:rsidRPr="00FF49A4">
        <w:rPr>
          <w:rFonts w:ascii="PT Astra Serif" w:hAnsi="PT Astra Serif"/>
          <w:sz w:val="24"/>
          <w:szCs w:val="24"/>
        </w:rPr>
        <w:br/>
      </w:r>
      <w:r w:rsidRPr="00FF49A4">
        <w:rPr>
          <w:rFonts w:ascii="PT Astra Serif" w:hAnsi="PT Astra Serif"/>
          <w:sz w:val="24"/>
          <w:szCs w:val="24"/>
          <w:u w:val="single"/>
        </w:rPr>
        <w:t>не предусмотрено.</w:t>
      </w:r>
    </w:p>
    <w:p w14:paraId="7513A070" w14:textId="77777777" w:rsidR="00E66888" w:rsidRDefault="00E66888" w:rsidP="00E66888">
      <w:pPr>
        <w:pStyle w:val="ConsPlusNonformat"/>
        <w:jc w:val="both"/>
      </w:pPr>
    </w:p>
    <w:p w14:paraId="0CFED077" w14:textId="77777777" w:rsidR="00E66888" w:rsidRPr="001468CA" w:rsidRDefault="00E66888" w:rsidP="00E66888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1468CA">
        <w:rPr>
          <w:rFonts w:ascii="PT Astra Serif" w:hAnsi="PT Astra Serif"/>
          <w:b/>
          <w:sz w:val="24"/>
          <w:szCs w:val="24"/>
        </w:rPr>
        <w:t xml:space="preserve">6. Сведения об основных группах субъектов предпринимательской и иной экономической деятельности, иных заинтересованных лицах,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4252"/>
      </w:tblGrid>
      <w:tr w:rsidR="00E66888" w:rsidRPr="001468CA" w14:paraId="4D1E3AC0" w14:textId="77777777" w:rsidTr="00D61BCB">
        <w:tc>
          <w:tcPr>
            <w:tcW w:w="4106" w:type="dxa"/>
          </w:tcPr>
          <w:p w14:paraId="26902EBD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1418" w:type="dxa"/>
          </w:tcPr>
          <w:p w14:paraId="045DC368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6.2. Количество участников группы</w:t>
            </w:r>
          </w:p>
        </w:tc>
        <w:tc>
          <w:tcPr>
            <w:tcW w:w="4252" w:type="dxa"/>
          </w:tcPr>
          <w:p w14:paraId="1C1E2FD8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E66888" w:rsidRPr="001468CA" w14:paraId="401FEEF8" w14:textId="77777777" w:rsidTr="00D61BCB">
        <w:tc>
          <w:tcPr>
            <w:tcW w:w="4106" w:type="dxa"/>
          </w:tcPr>
          <w:p w14:paraId="1BC0A3F4" w14:textId="77777777" w:rsidR="00E66888" w:rsidRPr="001468CA" w:rsidRDefault="00E66888" w:rsidP="00D61B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 xml:space="preserve">Юридические лица, индивидуальные предприниматели, эксплуатирующие опасные производственные объекты на территории Ульяновкой области </w:t>
            </w:r>
          </w:p>
        </w:tc>
        <w:tc>
          <w:tcPr>
            <w:tcW w:w="1418" w:type="dxa"/>
          </w:tcPr>
          <w:p w14:paraId="485E9710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14:paraId="6FD62F54" w14:textId="77777777" w:rsidR="00E66888" w:rsidRDefault="00E66888" w:rsidP="00D61B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 xml:space="preserve">Изменение количества участников группы зависит от количества учитываемых объектов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государственного </w:t>
            </w:r>
            <w:r w:rsidRPr="001468CA">
              <w:rPr>
                <w:rFonts w:ascii="PT Astra Serif" w:hAnsi="PT Astra Serif"/>
                <w:sz w:val="24"/>
                <w:szCs w:val="24"/>
              </w:rPr>
              <w:t>реестр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1468C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1468CA">
              <w:rPr>
                <w:rFonts w:ascii="PT Astra Serif" w:hAnsi="PT Astra Serif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06E2A6A6" w14:textId="77777777" w:rsidR="00E66888" w:rsidRPr="001468CA" w:rsidRDefault="00E66888" w:rsidP="00D61B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41F7092" w14:textId="77777777" w:rsidR="00E66888" w:rsidRPr="001468CA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652E47A9" w14:textId="77777777" w:rsidR="00E66888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1468CA">
        <w:rPr>
          <w:rFonts w:ascii="PT Astra Serif" w:hAnsi="PT Astra Serif"/>
          <w:sz w:val="24"/>
          <w:szCs w:val="24"/>
        </w:rPr>
        <w:t xml:space="preserve">6.4. Источники данных: </w:t>
      </w:r>
    </w:p>
    <w:p w14:paraId="3B800832" w14:textId="77777777" w:rsidR="00E66888" w:rsidRPr="00FF49A4" w:rsidRDefault="00E66888" w:rsidP="00E66888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1468CA">
        <w:rPr>
          <w:rFonts w:ascii="PT Astra Serif" w:hAnsi="PT Astra Serif"/>
          <w:sz w:val="24"/>
          <w:szCs w:val="24"/>
          <w:u w:val="single"/>
        </w:rPr>
        <w:t xml:space="preserve">государственный реестр Средне-Поволжского управления </w:t>
      </w:r>
      <w:proofErr w:type="spellStart"/>
      <w:r w:rsidRPr="001468CA">
        <w:rPr>
          <w:rFonts w:ascii="PT Astra Serif" w:hAnsi="PT Astra Serif"/>
          <w:sz w:val="24"/>
          <w:szCs w:val="24"/>
          <w:u w:val="single"/>
        </w:rPr>
        <w:t>Ростехнадзора</w:t>
      </w:r>
      <w:proofErr w:type="spellEnd"/>
      <w:r w:rsidRPr="001468CA">
        <w:rPr>
          <w:rFonts w:ascii="PT Astra Serif" w:hAnsi="PT Astra Serif"/>
          <w:sz w:val="24"/>
          <w:szCs w:val="24"/>
          <w:u w:val="single"/>
        </w:rPr>
        <w:t xml:space="preserve"> опасных производственных объектов</w:t>
      </w:r>
      <w:r>
        <w:rPr>
          <w:rFonts w:ascii="PT Astra Serif" w:hAnsi="PT Astra Serif"/>
          <w:sz w:val="24"/>
          <w:szCs w:val="24"/>
          <w:u w:val="single"/>
        </w:rPr>
        <w:t>, осуществляющих деятельность на территории</w:t>
      </w:r>
      <w:r w:rsidRPr="000B18A6">
        <w:rPr>
          <w:rFonts w:ascii="PT Astra Serif" w:hAnsi="PT Astra Serif"/>
          <w:sz w:val="24"/>
          <w:szCs w:val="24"/>
          <w:u w:val="single"/>
        </w:rPr>
        <w:t xml:space="preserve"> </w:t>
      </w:r>
      <w:r w:rsidRPr="001468CA">
        <w:rPr>
          <w:rFonts w:ascii="PT Astra Serif" w:hAnsi="PT Astra Serif"/>
          <w:sz w:val="24"/>
          <w:szCs w:val="24"/>
          <w:u w:val="single"/>
        </w:rPr>
        <w:t>Ульяновской области.</w:t>
      </w:r>
    </w:p>
    <w:p w14:paraId="39C72BEC" w14:textId="77777777" w:rsidR="00E66888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</w:p>
    <w:p w14:paraId="28ECDAB2" w14:textId="77777777" w:rsidR="00E66888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  <w:r w:rsidRPr="001468CA">
        <w:rPr>
          <w:rFonts w:ascii="PT Astra Serif" w:hAnsi="PT Astra Serif"/>
          <w:b/>
          <w:sz w:val="24"/>
          <w:szCs w:val="24"/>
        </w:rPr>
        <w:lastRenderedPageBreak/>
        <w:t xml:space="preserve">7. 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</w:t>
      </w:r>
    </w:p>
    <w:p w14:paraId="218EAFF7" w14:textId="77777777" w:rsidR="00E66888" w:rsidRPr="001468CA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  <w:r w:rsidRPr="001468CA">
        <w:rPr>
          <w:rFonts w:ascii="PT Astra Serif" w:hAnsi="PT Astra Serif"/>
          <w:b/>
          <w:sz w:val="24"/>
          <w:szCs w:val="24"/>
        </w:rPr>
        <w:t xml:space="preserve">а также сведения о порядке их реализации </w:t>
      </w:r>
    </w:p>
    <w:p w14:paraId="7A014D46" w14:textId="77777777" w:rsidR="00E66888" w:rsidRPr="001160CD" w:rsidRDefault="00E66888" w:rsidP="00E6688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976"/>
        <w:gridCol w:w="1134"/>
        <w:gridCol w:w="2552"/>
        <w:gridCol w:w="1344"/>
      </w:tblGrid>
      <w:tr w:rsidR="00E66888" w:rsidRPr="001468CA" w14:paraId="28BAF520" w14:textId="77777777" w:rsidTr="00D61BCB">
        <w:tc>
          <w:tcPr>
            <w:tcW w:w="1589" w:type="dxa"/>
          </w:tcPr>
          <w:p w14:paraId="1EFE7FA0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7.1.</w:t>
            </w:r>
            <w:proofErr w:type="gramStart"/>
            <w:r w:rsidRPr="001468CA">
              <w:rPr>
                <w:rFonts w:ascii="PT Astra Serif" w:hAnsi="PT Astra Serif"/>
                <w:sz w:val="24"/>
                <w:szCs w:val="24"/>
              </w:rPr>
              <w:t>Наиме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1468CA">
              <w:rPr>
                <w:rFonts w:ascii="PT Astra Serif" w:hAnsi="PT Astra Serif"/>
                <w:sz w:val="24"/>
                <w:szCs w:val="24"/>
              </w:rPr>
              <w:t>нование</w:t>
            </w:r>
            <w:proofErr w:type="gramEnd"/>
            <w:r w:rsidRPr="001468CA">
              <w:rPr>
                <w:rFonts w:ascii="PT Astra Serif" w:hAnsi="PT Astra Serif"/>
                <w:sz w:val="24"/>
                <w:szCs w:val="24"/>
              </w:rPr>
              <w:t xml:space="preserve"> функции, полномочия, обязанности или права</w:t>
            </w:r>
          </w:p>
        </w:tc>
        <w:tc>
          <w:tcPr>
            <w:tcW w:w="2976" w:type="dxa"/>
          </w:tcPr>
          <w:p w14:paraId="2472E715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7.2.Характер изменения (новая функция/ изменяемая / отменяемая)</w:t>
            </w:r>
          </w:p>
        </w:tc>
        <w:tc>
          <w:tcPr>
            <w:tcW w:w="1134" w:type="dxa"/>
          </w:tcPr>
          <w:p w14:paraId="6717CED1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7.3.Предполагаемый порядок реализации</w:t>
            </w:r>
          </w:p>
        </w:tc>
        <w:tc>
          <w:tcPr>
            <w:tcW w:w="2552" w:type="dxa"/>
          </w:tcPr>
          <w:p w14:paraId="17661EFD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7.4.Оценка изменения объёма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служащих Ульяновской области (муниципальных служащих), работников (чел.)</w:t>
            </w:r>
          </w:p>
        </w:tc>
        <w:tc>
          <w:tcPr>
            <w:tcW w:w="1344" w:type="dxa"/>
          </w:tcPr>
          <w:p w14:paraId="43BF9B70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7.5.Оценка изменения потребностей в других ресурсах</w:t>
            </w:r>
          </w:p>
        </w:tc>
      </w:tr>
      <w:tr w:rsidR="00E66888" w:rsidRPr="001468CA" w14:paraId="5744D287" w14:textId="77777777" w:rsidTr="00D61BCB">
        <w:tc>
          <w:tcPr>
            <w:tcW w:w="1589" w:type="dxa"/>
            <w:vMerge w:val="restart"/>
          </w:tcPr>
          <w:p w14:paraId="275A9382" w14:textId="77777777" w:rsidR="00E66888" w:rsidRPr="00950136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36">
              <w:rPr>
                <w:rFonts w:ascii="PT Astra Serif" w:hAnsi="PT Astra Serif"/>
                <w:sz w:val="24"/>
                <w:szCs w:val="24"/>
              </w:rPr>
              <w:t>Региональный государственный контроль (надзор) в области защиты населения и территорий от чрезвычайных ситуаций на территории Ульяновской области</w:t>
            </w:r>
          </w:p>
        </w:tc>
        <w:tc>
          <w:tcPr>
            <w:tcW w:w="2976" w:type="dxa"/>
          </w:tcPr>
          <w:p w14:paraId="58D9B59F" w14:textId="77777777" w:rsidR="00E66888" w:rsidRPr="00145738" w:rsidRDefault="00E66888" w:rsidP="00D61BCB">
            <w:pPr>
              <w:tabs>
                <w:tab w:val="left" w:pos="301"/>
              </w:tabs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145738">
              <w:rPr>
                <w:rFonts w:ascii="PT Astra Serif" w:hAnsi="PT Astra Serif"/>
                <w:sz w:val="24"/>
                <w:szCs w:val="24"/>
              </w:rPr>
              <w:t>установлен</w:t>
            </w:r>
            <w:r w:rsidRPr="00145738">
              <w:rPr>
                <w:rFonts w:ascii="PT Astra Serif" w:eastAsia="Calibri" w:hAnsi="PT Astra Serif"/>
                <w:sz w:val="24"/>
                <w:szCs w:val="24"/>
              </w:rPr>
              <w:t>ие двух индикаторов риска нарушения обязательных требований</w:t>
            </w:r>
            <w:r w:rsidRPr="00145738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в целях</w:t>
            </w:r>
            <w:r w:rsidRPr="00145738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принятии решения о проведении внепланового контрольного (надзорного) мероприятия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контролируемого лица</w:t>
            </w:r>
          </w:p>
          <w:p w14:paraId="331974F9" w14:textId="77777777" w:rsidR="00E66888" w:rsidRPr="001468CA" w:rsidRDefault="00E66888" w:rsidP="00D61BCB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9309F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5FBB3E7E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2D5955FF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E66888" w:rsidRPr="001468CA" w14:paraId="51A9BD5E" w14:textId="77777777" w:rsidTr="00D61BCB">
        <w:trPr>
          <w:trHeight w:val="1656"/>
        </w:trPr>
        <w:tc>
          <w:tcPr>
            <w:tcW w:w="1589" w:type="dxa"/>
            <w:vMerge/>
          </w:tcPr>
          <w:p w14:paraId="064D7C68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5AA62D1" w14:textId="77777777" w:rsidR="00E66888" w:rsidRPr="00145738" w:rsidRDefault="00E66888" w:rsidP="00D61B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45738">
              <w:rPr>
                <w:rFonts w:ascii="PT Astra Serif" w:eastAsia="Calibri" w:hAnsi="PT Astra Serif"/>
                <w:sz w:val="24"/>
                <w:szCs w:val="24"/>
              </w:rPr>
              <w:t>исключение индикаторов риска нарушения обязательных требований</w:t>
            </w:r>
            <w:r>
              <w:rPr>
                <w:rFonts w:ascii="PT Astra Serif" w:eastAsia="Calibri" w:hAnsi="PT Astra Serif"/>
                <w:sz w:val="24"/>
                <w:szCs w:val="24"/>
              </w:rPr>
              <w:t>, несоответствующих федеральному законодательству</w:t>
            </w:r>
          </w:p>
        </w:tc>
        <w:tc>
          <w:tcPr>
            <w:tcW w:w="1134" w:type="dxa"/>
          </w:tcPr>
          <w:p w14:paraId="549DDF3D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478A15E7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17772A98" w14:textId="77777777" w:rsidR="00E66888" w:rsidRPr="001468C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77D2A92B" w14:textId="77777777" w:rsidR="00E66888" w:rsidRPr="00A84688" w:rsidRDefault="00E66888" w:rsidP="00E66888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</w:p>
    <w:p w14:paraId="67B0D7A5" w14:textId="77777777" w:rsidR="00E66888" w:rsidRPr="00950136" w:rsidRDefault="00E66888" w:rsidP="00E66888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950136">
        <w:rPr>
          <w:rFonts w:ascii="PT Astra Serif" w:hAnsi="PT Astra Serif"/>
          <w:b/>
          <w:sz w:val="24"/>
          <w:szCs w:val="24"/>
        </w:rPr>
        <w:t xml:space="preserve">8. Сведения о результатах оценки структуры и объёма расходов (доходов) консолидированного бюджета Ульяновской области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856"/>
        <w:gridCol w:w="2835"/>
      </w:tblGrid>
      <w:tr w:rsidR="00E66888" w:rsidRPr="00950136" w14:paraId="49847780" w14:textId="77777777" w:rsidTr="00D61BCB">
        <w:tc>
          <w:tcPr>
            <w:tcW w:w="2660" w:type="dxa"/>
          </w:tcPr>
          <w:p w14:paraId="064DCD0E" w14:textId="77777777" w:rsidR="00E66888" w:rsidRPr="00950136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36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3856" w:type="dxa"/>
          </w:tcPr>
          <w:p w14:paraId="71C04C14" w14:textId="77777777" w:rsidR="00E66888" w:rsidRPr="00950136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36">
              <w:rPr>
                <w:rFonts w:ascii="PT Astra Serif" w:hAnsi="PT Astra Serif"/>
                <w:sz w:val="24"/>
                <w:szCs w:val="24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835" w:type="dxa"/>
          </w:tcPr>
          <w:p w14:paraId="79338BBB" w14:textId="77777777" w:rsidR="00E66888" w:rsidRPr="00950136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50136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 возможных поступлений, тыс. рублей</w:t>
            </w:r>
          </w:p>
        </w:tc>
      </w:tr>
      <w:tr w:rsidR="00E66888" w:rsidRPr="00950136" w14:paraId="033C8421" w14:textId="77777777" w:rsidTr="00D61BCB">
        <w:tc>
          <w:tcPr>
            <w:tcW w:w="9351" w:type="dxa"/>
            <w:gridSpan w:val="3"/>
          </w:tcPr>
          <w:p w14:paraId="79E938FF" w14:textId="77777777" w:rsidR="00E66888" w:rsidRPr="00950136" w:rsidRDefault="00E66888" w:rsidP="00D61B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50136">
              <w:rPr>
                <w:rFonts w:ascii="PT Astra Serif" w:hAnsi="PT Astra Serif"/>
                <w:sz w:val="24"/>
                <w:szCs w:val="24"/>
              </w:rPr>
              <w:t>Изменени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950136">
              <w:rPr>
                <w:rFonts w:ascii="PT Astra Serif" w:hAnsi="PT Astra Serif"/>
                <w:sz w:val="24"/>
                <w:szCs w:val="24"/>
              </w:rPr>
              <w:t>, вносим</w:t>
            </w: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Pr="00950136">
              <w:rPr>
                <w:rFonts w:ascii="PT Astra Serif" w:hAnsi="PT Astra Serif"/>
                <w:sz w:val="24"/>
                <w:szCs w:val="24"/>
              </w:rPr>
              <w:t>е п</w:t>
            </w:r>
            <w:r w:rsidRPr="0095013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роектом постановления Правительства Ульяновской области </w:t>
            </w:r>
            <w:r w:rsidRPr="00950136">
              <w:rPr>
                <w:rFonts w:ascii="PT Astra Serif" w:hAnsi="PT Astra Serif"/>
                <w:sz w:val="24"/>
                <w:szCs w:val="24"/>
              </w:rPr>
              <w:t>«О внесении изменени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950136">
              <w:rPr>
                <w:rFonts w:ascii="PT Astra Serif" w:hAnsi="PT Astra Serif"/>
                <w:sz w:val="24"/>
                <w:szCs w:val="24"/>
              </w:rPr>
              <w:t xml:space="preserve"> в постановление Правительства Ульяновской области от 30.09.2021 № 462-П» </w:t>
            </w:r>
            <w:r w:rsidRPr="00950136">
              <w:rPr>
                <w:rFonts w:ascii="PT Astra Serif" w:hAnsi="PT Astra Serif"/>
                <w:bCs/>
                <w:sz w:val="24"/>
                <w:szCs w:val="24"/>
              </w:rPr>
              <w:t>не предусматрива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е</w:t>
            </w:r>
            <w:r w:rsidRPr="00950136">
              <w:rPr>
                <w:rFonts w:ascii="PT Astra Serif" w:hAnsi="PT Astra Serif"/>
                <w:bCs/>
                <w:sz w:val="24"/>
                <w:szCs w:val="24"/>
              </w:rPr>
              <w:t>т изменения в части расходов и возможных поступлений консолидированного бюджета Ульяновской области.</w:t>
            </w:r>
          </w:p>
        </w:tc>
      </w:tr>
    </w:tbl>
    <w:p w14:paraId="41E94852" w14:textId="48DDB662" w:rsidR="00E66888" w:rsidRDefault="00E66888" w:rsidP="00E66888">
      <w:pPr>
        <w:jc w:val="both"/>
        <w:rPr>
          <w:rFonts w:ascii="PT Astra Serif" w:hAnsi="PT Astra Serif"/>
          <w:bCs/>
          <w:sz w:val="24"/>
          <w:szCs w:val="24"/>
          <w:u w:val="single"/>
        </w:rPr>
      </w:pPr>
      <w:r w:rsidRPr="00950136">
        <w:rPr>
          <w:rFonts w:ascii="PT Astra Serif" w:hAnsi="PT Astra Serif"/>
          <w:sz w:val="24"/>
          <w:szCs w:val="24"/>
        </w:rPr>
        <w:lastRenderedPageBreak/>
        <w:t xml:space="preserve">      8.2. Иные сведения о дополнительных расходах (доходах) бюджета Ульяновской области</w:t>
      </w:r>
      <w:r w:rsidRPr="00950136">
        <w:rPr>
          <w:rFonts w:ascii="PT Astra Serif" w:hAnsi="PT Astra Serif"/>
          <w:i/>
          <w:sz w:val="24"/>
          <w:szCs w:val="24"/>
        </w:rPr>
        <w:t xml:space="preserve"> </w:t>
      </w:r>
      <w:r w:rsidRPr="00950136">
        <w:rPr>
          <w:rFonts w:ascii="PT Astra Serif" w:hAnsi="PT Astra Serif"/>
          <w:sz w:val="24"/>
          <w:szCs w:val="24"/>
        </w:rPr>
        <w:t xml:space="preserve">и местных бюджетов: </w:t>
      </w:r>
      <w:r w:rsidRPr="00377904">
        <w:rPr>
          <w:rFonts w:ascii="PT Astra Serif" w:hAnsi="PT Astra Serif"/>
          <w:bCs/>
          <w:sz w:val="24"/>
          <w:szCs w:val="24"/>
          <w:u w:val="single"/>
        </w:rPr>
        <w:t>Изменени</w:t>
      </w:r>
      <w:r>
        <w:rPr>
          <w:rFonts w:ascii="PT Astra Serif" w:hAnsi="PT Astra Serif"/>
          <w:bCs/>
          <w:sz w:val="24"/>
          <w:szCs w:val="24"/>
          <w:u w:val="single"/>
        </w:rPr>
        <w:t>е</w:t>
      </w:r>
      <w:r w:rsidRPr="00377904">
        <w:rPr>
          <w:rFonts w:ascii="PT Astra Serif" w:hAnsi="PT Astra Serif"/>
          <w:bCs/>
          <w:sz w:val="24"/>
          <w:szCs w:val="24"/>
          <w:u w:val="single"/>
        </w:rPr>
        <w:t>, вносим</w:t>
      </w:r>
      <w:r>
        <w:rPr>
          <w:rFonts w:ascii="PT Astra Serif" w:hAnsi="PT Astra Serif"/>
          <w:bCs/>
          <w:sz w:val="24"/>
          <w:szCs w:val="24"/>
          <w:u w:val="single"/>
        </w:rPr>
        <w:t>о</w:t>
      </w:r>
      <w:r w:rsidRPr="00377904">
        <w:rPr>
          <w:rFonts w:ascii="PT Astra Serif" w:hAnsi="PT Astra Serif"/>
          <w:bCs/>
          <w:sz w:val="24"/>
          <w:szCs w:val="24"/>
          <w:u w:val="single"/>
        </w:rPr>
        <w:t>е проектом постановления Правительства Ульяновской области «О внесении изменени</w:t>
      </w:r>
      <w:r>
        <w:rPr>
          <w:rFonts w:ascii="PT Astra Serif" w:hAnsi="PT Astra Serif"/>
          <w:bCs/>
          <w:sz w:val="24"/>
          <w:szCs w:val="24"/>
          <w:u w:val="single"/>
        </w:rPr>
        <w:t>я</w:t>
      </w:r>
      <w:r w:rsidRPr="00377904">
        <w:rPr>
          <w:rFonts w:ascii="PT Astra Serif" w:hAnsi="PT Astra Serif"/>
          <w:bCs/>
          <w:sz w:val="24"/>
          <w:szCs w:val="24"/>
          <w:u w:val="single"/>
        </w:rPr>
        <w:t xml:space="preserve"> в постановление Правительства Ульяновской области от 30.09.2021 № 462-П»</w:t>
      </w:r>
      <w:r>
        <w:rPr>
          <w:rFonts w:ascii="PT Astra Serif" w:hAnsi="PT Astra Serif"/>
          <w:bCs/>
          <w:sz w:val="24"/>
          <w:szCs w:val="24"/>
          <w:u w:val="single"/>
        </w:rPr>
        <w:t>,</w:t>
      </w:r>
      <w:r w:rsidRPr="00377904">
        <w:rPr>
          <w:rFonts w:ascii="PT Astra Serif" w:hAnsi="PT Astra Serif"/>
          <w:bCs/>
          <w:sz w:val="24"/>
          <w:szCs w:val="24"/>
          <w:u w:val="single"/>
        </w:rPr>
        <w:t xml:space="preserve"> не предусматрива</w:t>
      </w:r>
      <w:r>
        <w:rPr>
          <w:rFonts w:ascii="PT Astra Serif" w:hAnsi="PT Astra Serif"/>
          <w:bCs/>
          <w:sz w:val="24"/>
          <w:szCs w:val="24"/>
          <w:u w:val="single"/>
        </w:rPr>
        <w:t>е</w:t>
      </w:r>
      <w:r w:rsidRPr="00377904">
        <w:rPr>
          <w:rFonts w:ascii="PT Astra Serif" w:hAnsi="PT Astra Serif"/>
          <w:bCs/>
          <w:sz w:val="24"/>
          <w:szCs w:val="24"/>
          <w:u w:val="single"/>
        </w:rPr>
        <w:t>т изменения в части расходов и возможных поступлений консолидированного бюджета Ульяновской области.</w:t>
      </w:r>
    </w:p>
    <w:p w14:paraId="2D8847CF" w14:textId="77777777" w:rsidR="00E66888" w:rsidRPr="00950136" w:rsidRDefault="00E66888" w:rsidP="00E66888">
      <w:pPr>
        <w:ind w:firstLine="708"/>
        <w:jc w:val="both"/>
        <w:rPr>
          <w:rFonts w:ascii="PT Astra Serif" w:hAnsi="PT Astra Serif"/>
          <w:bCs/>
          <w:sz w:val="24"/>
          <w:szCs w:val="24"/>
          <w:u w:val="single"/>
        </w:rPr>
      </w:pPr>
    </w:p>
    <w:p w14:paraId="603797C1" w14:textId="77777777" w:rsidR="00E66888" w:rsidRPr="00950136" w:rsidRDefault="00E66888" w:rsidP="00E66888">
      <w:pPr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950136">
        <w:rPr>
          <w:rFonts w:ascii="PT Astra Serif" w:hAnsi="PT Astra Serif"/>
          <w:sz w:val="24"/>
          <w:szCs w:val="24"/>
        </w:rPr>
        <w:t>8.3. Источники данных:</w:t>
      </w:r>
      <w:r w:rsidRPr="00950136">
        <w:rPr>
          <w:rFonts w:ascii="PT Astra Serif" w:hAnsi="PT Astra Serif"/>
          <w:sz w:val="24"/>
          <w:szCs w:val="24"/>
          <w:u w:val="single"/>
        </w:rPr>
        <w:t xml:space="preserve"> нет.</w:t>
      </w:r>
    </w:p>
    <w:p w14:paraId="4FC5B2DC" w14:textId="77777777" w:rsidR="00E66888" w:rsidRDefault="00E66888" w:rsidP="00E66888">
      <w:pPr>
        <w:pStyle w:val="ConsPlusNonformat"/>
        <w:jc w:val="both"/>
      </w:pPr>
    </w:p>
    <w:p w14:paraId="6E6B8367" w14:textId="77777777" w:rsidR="00E66888" w:rsidRDefault="00E66888" w:rsidP="00E66888">
      <w:pPr>
        <w:pStyle w:val="ConsPlusNonformat"/>
        <w:jc w:val="both"/>
      </w:pPr>
    </w:p>
    <w:p w14:paraId="2D9CEC52" w14:textId="77777777" w:rsidR="00E66888" w:rsidRPr="00377904" w:rsidRDefault="00E66888" w:rsidP="00E66888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377904">
        <w:rPr>
          <w:rFonts w:ascii="PT Astra Serif" w:hAnsi="PT Astra Serif"/>
          <w:b/>
          <w:sz w:val="24"/>
          <w:szCs w:val="24"/>
        </w:rPr>
        <w:t>9. Сведения о новых обязанностях или ограничениях для субъектов предпринимательской, инвестиционной и иной экономической деятельности либо изменении содержания существующих обязанностей и ограничений, а также связанных с ними расходах (доходах)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3103"/>
        <w:gridCol w:w="2271"/>
        <w:gridCol w:w="1843"/>
      </w:tblGrid>
      <w:tr w:rsidR="00E66888" w:rsidRPr="00377904" w14:paraId="6003D1B2" w14:textId="77777777" w:rsidTr="00D61BCB">
        <w:tc>
          <w:tcPr>
            <w:tcW w:w="2421" w:type="dxa"/>
          </w:tcPr>
          <w:p w14:paraId="7822E0D3" w14:textId="77777777" w:rsidR="00E66888" w:rsidRPr="00377904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904">
              <w:rPr>
                <w:rFonts w:ascii="PT Astra Serif" w:hAnsi="PT Astra Serif"/>
                <w:sz w:val="24"/>
                <w:szCs w:val="24"/>
              </w:rPr>
              <w:t xml:space="preserve">9.1. Группы потенциальных адресатов предлагаемого правового регулирования </w:t>
            </w:r>
            <w:r w:rsidRPr="00377904">
              <w:rPr>
                <w:rFonts w:ascii="PT Astra Serif" w:hAnsi="PT Astra Serif"/>
                <w:i/>
                <w:sz w:val="24"/>
                <w:szCs w:val="24"/>
              </w:rPr>
              <w:t>(в соответствии с п.6.1)</w:t>
            </w:r>
          </w:p>
        </w:tc>
        <w:tc>
          <w:tcPr>
            <w:tcW w:w="3103" w:type="dxa"/>
          </w:tcPr>
          <w:p w14:paraId="6D17F317" w14:textId="77777777" w:rsidR="00E66888" w:rsidRPr="00377904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904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</w:t>
            </w:r>
            <w:r w:rsidRPr="00377904">
              <w:rPr>
                <w:rFonts w:ascii="PT Astra Serif" w:hAnsi="PT Astra Serif"/>
                <w:i/>
                <w:sz w:val="24"/>
                <w:szCs w:val="24"/>
              </w:rPr>
              <w:t>указать соответствующие положения НПА)</w:t>
            </w:r>
          </w:p>
        </w:tc>
        <w:tc>
          <w:tcPr>
            <w:tcW w:w="2271" w:type="dxa"/>
          </w:tcPr>
          <w:p w14:paraId="4AD59DAF" w14:textId="77777777" w:rsidR="00E66888" w:rsidRPr="00377904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904">
              <w:rPr>
                <w:rFonts w:ascii="PT Astra Serif" w:hAnsi="PT Astra Serif"/>
                <w:sz w:val="24"/>
                <w:szCs w:val="24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43" w:type="dxa"/>
          </w:tcPr>
          <w:p w14:paraId="000F24CF" w14:textId="77777777" w:rsidR="00E66888" w:rsidRPr="00377904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904">
              <w:rPr>
                <w:rFonts w:ascii="PT Astra Serif" w:hAnsi="PT Astra Serif"/>
                <w:sz w:val="24"/>
                <w:szCs w:val="24"/>
              </w:rPr>
              <w:t>9.4.Количественная оценка, тыс. рублей</w:t>
            </w:r>
          </w:p>
        </w:tc>
      </w:tr>
      <w:tr w:rsidR="00E66888" w:rsidRPr="00377904" w14:paraId="2F6D668A" w14:textId="77777777" w:rsidTr="00D61BCB">
        <w:trPr>
          <w:trHeight w:val="2484"/>
        </w:trPr>
        <w:tc>
          <w:tcPr>
            <w:tcW w:w="2421" w:type="dxa"/>
          </w:tcPr>
          <w:p w14:paraId="0D9071DC" w14:textId="77777777" w:rsidR="00E66888" w:rsidRPr="00377904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8CA">
              <w:rPr>
                <w:rFonts w:ascii="PT Astra Serif" w:hAnsi="PT Astra Serif"/>
                <w:sz w:val="24"/>
                <w:szCs w:val="24"/>
              </w:rPr>
              <w:t>Юридические лица, индивидуальные предприниматели, эксплуатирующие опасные производственные объекты на территории Ульяновкой области</w:t>
            </w:r>
          </w:p>
        </w:tc>
        <w:tc>
          <w:tcPr>
            <w:tcW w:w="3103" w:type="dxa"/>
          </w:tcPr>
          <w:p w14:paraId="796CBE04" w14:textId="77777777" w:rsidR="00E66888" w:rsidRPr="00145738" w:rsidRDefault="00E66888" w:rsidP="00D61BCB">
            <w:pPr>
              <w:tabs>
                <w:tab w:val="left" w:pos="301"/>
              </w:tabs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1) установление двух </w:t>
            </w:r>
            <w:r w:rsidRPr="00377904">
              <w:rPr>
                <w:rFonts w:ascii="PT Astra Serif" w:eastAsia="Calibri" w:hAnsi="PT Astra Serif"/>
                <w:sz w:val="24"/>
                <w:szCs w:val="24"/>
              </w:rPr>
              <w:t>индикатор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ов</w:t>
            </w:r>
            <w:r w:rsidRPr="00377904">
              <w:rPr>
                <w:rFonts w:ascii="PT Astra Serif" w:eastAsia="Calibri" w:hAnsi="PT Astra Serif"/>
                <w:sz w:val="24"/>
                <w:szCs w:val="24"/>
              </w:rPr>
              <w:t xml:space="preserve"> риска нар</w:t>
            </w:r>
            <w:r>
              <w:rPr>
                <w:rFonts w:ascii="PT Astra Serif" w:eastAsia="Calibri" w:hAnsi="PT Astra Serif"/>
                <w:sz w:val="24"/>
                <w:szCs w:val="24"/>
              </w:rPr>
              <w:t xml:space="preserve">ушения обязательных требований в целях принятия решения </w:t>
            </w:r>
            <w:r w:rsidRPr="00145738">
              <w:rPr>
                <w:rFonts w:ascii="PT Astra Serif" w:eastAsiaTheme="minorHAnsi" w:hAnsi="PT Astra Serif" w:cs="PT Astra Serif"/>
                <w:sz w:val="24"/>
                <w:szCs w:val="24"/>
              </w:rPr>
              <w:t>о проведении внепланового контрольного (надзорного) мероприятия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контролируемого лица</w:t>
            </w:r>
          </w:p>
          <w:p w14:paraId="5BC28907" w14:textId="77777777" w:rsidR="00E66888" w:rsidRPr="00377904" w:rsidRDefault="00E66888" w:rsidP="00D61BCB">
            <w:pPr>
              <w:pStyle w:val="a7"/>
              <w:tabs>
                <w:tab w:val="left" w:pos="301"/>
              </w:tabs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10FA8D5" w14:textId="77777777" w:rsidR="00E66888" w:rsidRPr="00377904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904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Pr="00377904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  <w:tc>
          <w:tcPr>
            <w:tcW w:w="1843" w:type="dxa"/>
          </w:tcPr>
          <w:p w14:paraId="60CCE4AB" w14:textId="77777777" w:rsidR="00E66888" w:rsidRPr="00377904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7904"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</w:tbl>
    <w:p w14:paraId="13037DA0" w14:textId="77777777" w:rsidR="00E66888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07F70D2A" w14:textId="77777777" w:rsidR="00E66888" w:rsidRPr="00377904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377904">
        <w:rPr>
          <w:rFonts w:ascii="PT Astra Serif" w:hAnsi="PT Astra Serif"/>
          <w:sz w:val="24"/>
          <w:szCs w:val="24"/>
        </w:rPr>
        <w:t xml:space="preserve">9.5. Описание расходов (доходов) не поддающихся количественной оценке: </w:t>
      </w:r>
      <w:r w:rsidRPr="00377904">
        <w:rPr>
          <w:rFonts w:ascii="PT Astra Serif" w:hAnsi="PT Astra Serif"/>
          <w:sz w:val="24"/>
          <w:szCs w:val="24"/>
          <w:u w:val="single"/>
        </w:rPr>
        <w:t>не имеется.</w:t>
      </w:r>
    </w:p>
    <w:p w14:paraId="2BC0B3EA" w14:textId="77777777" w:rsidR="00E66888" w:rsidRPr="00377904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  <w:u w:val="single"/>
        </w:rPr>
      </w:pPr>
      <w:r w:rsidRPr="00377904">
        <w:rPr>
          <w:rFonts w:ascii="PT Astra Serif" w:hAnsi="PT Astra Serif"/>
          <w:sz w:val="24"/>
          <w:szCs w:val="24"/>
        </w:rPr>
        <w:t xml:space="preserve">9.6. Источники данных: </w:t>
      </w:r>
      <w:r w:rsidRPr="00377904">
        <w:rPr>
          <w:rFonts w:ascii="PT Astra Serif" w:hAnsi="PT Astra Serif"/>
          <w:sz w:val="24"/>
          <w:szCs w:val="24"/>
          <w:u w:val="single"/>
        </w:rPr>
        <w:t>нет.</w:t>
      </w:r>
    </w:p>
    <w:p w14:paraId="1AC2DF91" w14:textId="77777777" w:rsidR="00E66888" w:rsidRDefault="00E66888" w:rsidP="00E66888">
      <w:pPr>
        <w:pStyle w:val="ConsPlusNonformat"/>
        <w:jc w:val="both"/>
      </w:pPr>
    </w:p>
    <w:p w14:paraId="4107830F" w14:textId="77777777" w:rsidR="00E66888" w:rsidRPr="0009237A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  <w:r w:rsidRPr="0009237A">
        <w:rPr>
          <w:rFonts w:ascii="PT Astra Serif" w:hAnsi="PT Astra Serif"/>
          <w:b/>
          <w:sz w:val="24"/>
          <w:szCs w:val="24"/>
        </w:rPr>
        <w:t xml:space="preserve">10. Сведения о рисках решения проблемы предложенным в проекте акта способом и рисках возникновения негативных последствий </w:t>
      </w:r>
    </w:p>
    <w:p w14:paraId="583BB7EE" w14:textId="77777777" w:rsidR="00E66888" w:rsidRPr="0009237A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492"/>
        <w:gridCol w:w="2465"/>
      </w:tblGrid>
      <w:tr w:rsidR="00E66888" w:rsidRPr="0009237A" w14:paraId="6199EF3A" w14:textId="77777777" w:rsidTr="00D61BCB">
        <w:tc>
          <w:tcPr>
            <w:tcW w:w="1668" w:type="dxa"/>
          </w:tcPr>
          <w:p w14:paraId="060C0B5E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835" w:type="dxa"/>
          </w:tcPr>
          <w:p w14:paraId="171CC9D3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10.2. Оценки вероятности наступления рисков</w:t>
            </w:r>
            <w:r w:rsidRPr="0009237A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</w:p>
          <w:p w14:paraId="467771BA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i/>
                <w:sz w:val="24"/>
                <w:szCs w:val="24"/>
              </w:rPr>
              <w:t>высокая вероятность /средняя вероятность)</w:t>
            </w:r>
          </w:p>
        </w:tc>
        <w:tc>
          <w:tcPr>
            <w:tcW w:w="2492" w:type="dxa"/>
          </w:tcPr>
          <w:p w14:paraId="6F52D0BF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</w:tcPr>
          <w:p w14:paraId="571F29F8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</w:t>
            </w:r>
            <w:r w:rsidRPr="0009237A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E66888" w:rsidRPr="0009237A" w14:paraId="4230D14D" w14:textId="77777777" w:rsidTr="00D61BCB">
        <w:trPr>
          <w:trHeight w:val="50"/>
        </w:trPr>
        <w:tc>
          <w:tcPr>
            <w:tcW w:w="9460" w:type="dxa"/>
            <w:gridSpan w:val="4"/>
          </w:tcPr>
          <w:p w14:paraId="697B5FA1" w14:textId="77777777" w:rsidR="00E66888" w:rsidRDefault="00E66888" w:rsidP="00D61BC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 xml:space="preserve">Отрицательных последствий и рисков в связи с принятием проекта акта не прогнозируется. </w:t>
            </w:r>
          </w:p>
          <w:p w14:paraId="3D10A258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</w:tbl>
    <w:p w14:paraId="65DA4DD0" w14:textId="77777777" w:rsidR="00E66888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</w:rPr>
      </w:pPr>
    </w:p>
    <w:p w14:paraId="02E81269" w14:textId="77777777" w:rsidR="00E66888" w:rsidRPr="0009237A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  <w:u w:val="single"/>
        </w:rPr>
      </w:pPr>
      <w:r w:rsidRPr="0009237A">
        <w:rPr>
          <w:rFonts w:ascii="PT Astra Serif" w:hAnsi="PT Astra Serif"/>
          <w:sz w:val="24"/>
          <w:szCs w:val="24"/>
        </w:rPr>
        <w:t xml:space="preserve">10.5. Источники данных: </w:t>
      </w:r>
      <w:r w:rsidRPr="0009237A">
        <w:rPr>
          <w:rFonts w:ascii="PT Astra Serif" w:hAnsi="PT Astra Serif"/>
          <w:sz w:val="24"/>
          <w:szCs w:val="24"/>
          <w:u w:val="single"/>
        </w:rPr>
        <w:t>нет.</w:t>
      </w:r>
    </w:p>
    <w:p w14:paraId="1C170490" w14:textId="77777777" w:rsidR="00E66888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</w:p>
    <w:p w14:paraId="3A16C78E" w14:textId="77777777" w:rsidR="00E66888" w:rsidRPr="0009237A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  <w:r w:rsidRPr="0009237A">
        <w:rPr>
          <w:rFonts w:ascii="PT Astra Serif" w:hAnsi="PT Astra Serif"/>
          <w:b/>
          <w:sz w:val="24"/>
          <w:szCs w:val="24"/>
        </w:rPr>
        <w:lastRenderedPageBreak/>
        <w:t xml:space="preserve">11. Сведения о предполагаемой дате вступления акта в силу, </w:t>
      </w:r>
      <w:r w:rsidRPr="0009237A">
        <w:rPr>
          <w:rFonts w:ascii="PT Astra Serif" w:hAnsi="PT Astra Serif"/>
          <w:b/>
          <w:sz w:val="24"/>
          <w:szCs w:val="24"/>
        </w:rPr>
        <w:br/>
        <w:t>результатах оценки необходимости установления переходного периода</w:t>
      </w:r>
      <w:r w:rsidRPr="0009237A">
        <w:rPr>
          <w:rFonts w:ascii="PT Astra Serif" w:hAnsi="PT Astra Serif"/>
          <w:b/>
          <w:sz w:val="24"/>
          <w:szCs w:val="24"/>
        </w:rPr>
        <w:br/>
        <w:t>и (или) отсрочки вступления акта в силу либо необходимость распространения предлагаемого в проекте акта регулирования на ранее возникшие отношения</w:t>
      </w:r>
    </w:p>
    <w:p w14:paraId="16F268C2" w14:textId="77777777" w:rsidR="00E66888" w:rsidRPr="0009237A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</w:p>
    <w:p w14:paraId="6CA9899B" w14:textId="77777777" w:rsidR="00E66888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09237A">
        <w:rPr>
          <w:rFonts w:ascii="PT Astra Serif" w:hAnsi="PT Astra Serif"/>
          <w:sz w:val="24"/>
          <w:szCs w:val="24"/>
        </w:rPr>
        <w:t xml:space="preserve">11.1. Предполагаемая дата вступления в силу проекта акта: </w:t>
      </w:r>
      <w:r>
        <w:rPr>
          <w:rFonts w:ascii="PT Astra Serif" w:hAnsi="PT Astra Serif"/>
          <w:sz w:val="24"/>
          <w:szCs w:val="24"/>
          <w:u w:val="single"/>
        </w:rPr>
        <w:t>апрель</w:t>
      </w:r>
      <w:r w:rsidRPr="0009237A">
        <w:rPr>
          <w:rFonts w:ascii="PT Astra Serif" w:hAnsi="PT Astra Serif"/>
          <w:sz w:val="24"/>
          <w:szCs w:val="24"/>
          <w:u w:val="single"/>
        </w:rPr>
        <w:t xml:space="preserve"> 202</w:t>
      </w:r>
      <w:r>
        <w:rPr>
          <w:rFonts w:ascii="PT Astra Serif" w:hAnsi="PT Astra Serif"/>
          <w:sz w:val="24"/>
          <w:szCs w:val="24"/>
          <w:u w:val="single"/>
        </w:rPr>
        <w:t>4</w:t>
      </w:r>
      <w:r w:rsidRPr="0009237A">
        <w:rPr>
          <w:rFonts w:ascii="PT Astra Serif" w:hAnsi="PT Astra Serif"/>
          <w:sz w:val="24"/>
          <w:szCs w:val="24"/>
          <w:u w:val="single"/>
        </w:rPr>
        <w:t xml:space="preserve"> года</w:t>
      </w:r>
      <w:r w:rsidRPr="0009237A">
        <w:rPr>
          <w:rFonts w:ascii="PT Astra Serif" w:hAnsi="PT Astra Serif"/>
          <w:sz w:val="24"/>
          <w:szCs w:val="24"/>
        </w:rPr>
        <w:t>.</w:t>
      </w:r>
    </w:p>
    <w:p w14:paraId="3F10E2D0" w14:textId="77777777" w:rsidR="00E66888" w:rsidRPr="0009237A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</w:rPr>
      </w:pPr>
    </w:p>
    <w:p w14:paraId="05DA27CC" w14:textId="77777777" w:rsidR="00E66888" w:rsidRPr="0009237A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  <w:u w:val="single"/>
        </w:rPr>
      </w:pPr>
      <w:r w:rsidRPr="0009237A">
        <w:rPr>
          <w:rFonts w:ascii="PT Astra Serif" w:hAnsi="PT Astra Serif"/>
          <w:sz w:val="24"/>
          <w:szCs w:val="24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09237A">
        <w:rPr>
          <w:rFonts w:ascii="PT Astra Serif" w:hAnsi="PT Astra Serif"/>
          <w:i/>
          <w:sz w:val="24"/>
          <w:szCs w:val="24"/>
          <w:u w:val="single"/>
        </w:rPr>
        <w:t>нет</w:t>
      </w:r>
      <w:r w:rsidRPr="0009237A">
        <w:rPr>
          <w:rFonts w:ascii="PT Astra Serif" w:hAnsi="PT Astra Serif"/>
          <w:sz w:val="24"/>
          <w:szCs w:val="24"/>
          <w:u w:val="single"/>
        </w:rPr>
        <w:t>.</w:t>
      </w:r>
    </w:p>
    <w:p w14:paraId="1D35759C" w14:textId="77777777" w:rsidR="00E66888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09237A">
        <w:rPr>
          <w:rFonts w:ascii="PT Astra Serif" w:hAnsi="PT Astra Serif"/>
          <w:sz w:val="24"/>
          <w:szCs w:val="24"/>
        </w:rPr>
        <w:t>Срок переходного периода: _</w:t>
      </w:r>
      <w:r w:rsidRPr="0009237A">
        <w:rPr>
          <w:rFonts w:ascii="PT Astra Serif" w:hAnsi="PT Astra Serif"/>
          <w:sz w:val="24"/>
          <w:szCs w:val="24"/>
          <w:u w:val="single"/>
        </w:rPr>
        <w:t>0</w:t>
      </w:r>
      <w:r w:rsidRPr="0009237A">
        <w:rPr>
          <w:rFonts w:ascii="PT Astra Serif" w:hAnsi="PT Astra Serif"/>
          <w:sz w:val="24"/>
          <w:szCs w:val="24"/>
        </w:rPr>
        <w:t>_ дней с момента принятия проекта нормативного правового акта.</w:t>
      </w:r>
    </w:p>
    <w:p w14:paraId="26ED9380" w14:textId="77777777" w:rsidR="00E66888" w:rsidRPr="0009237A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</w:rPr>
      </w:pPr>
    </w:p>
    <w:p w14:paraId="03406753" w14:textId="77777777" w:rsidR="00E66888" w:rsidRPr="0009237A" w:rsidRDefault="00E66888" w:rsidP="00E66888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09237A">
        <w:rPr>
          <w:rFonts w:ascii="PT Astra Serif" w:hAnsi="PT Astra Serif"/>
          <w:sz w:val="24"/>
          <w:szCs w:val="24"/>
        </w:rPr>
        <w:t xml:space="preserve">11.3. Обоснование необходимости установления переходного периода </w:t>
      </w:r>
      <w:r w:rsidRPr="0009237A">
        <w:rPr>
          <w:rFonts w:ascii="PT Astra Serif" w:hAnsi="PT Astra Serif"/>
          <w:sz w:val="24"/>
          <w:szCs w:val="24"/>
        </w:rPr>
        <w:br/>
        <w:t xml:space="preserve">и (или) отсрочки вступления в силу акта либо необходимость распространения предлагаемого регулирования на ранее возникшие отношения: </w:t>
      </w:r>
      <w:r w:rsidRPr="0009237A">
        <w:rPr>
          <w:rFonts w:ascii="PT Astra Serif" w:hAnsi="PT Astra Serif"/>
          <w:sz w:val="24"/>
          <w:szCs w:val="24"/>
          <w:u w:val="single"/>
        </w:rPr>
        <w:t>не имеется</w:t>
      </w:r>
      <w:r w:rsidRPr="0009237A">
        <w:rPr>
          <w:rFonts w:ascii="PT Astra Serif" w:hAnsi="PT Astra Serif"/>
          <w:sz w:val="24"/>
          <w:szCs w:val="24"/>
        </w:rPr>
        <w:t>.</w:t>
      </w:r>
    </w:p>
    <w:p w14:paraId="58C89C1D" w14:textId="77777777" w:rsidR="00E66888" w:rsidRDefault="00E66888" w:rsidP="00E66888">
      <w:pPr>
        <w:pStyle w:val="ConsPlusNonformat"/>
        <w:jc w:val="both"/>
      </w:pPr>
    </w:p>
    <w:p w14:paraId="2319F0E3" w14:textId="77777777" w:rsidR="00E66888" w:rsidRPr="0009237A" w:rsidRDefault="00E66888" w:rsidP="00E66888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09237A">
        <w:rPr>
          <w:rFonts w:ascii="PT Astra Serif" w:hAnsi="PT Astra Serif"/>
          <w:b/>
          <w:sz w:val="24"/>
          <w:szCs w:val="24"/>
        </w:rPr>
        <w:t xml:space="preserve">12. Описание методов контроля эффективности выбранного способа достижения целей регулирования, сведения об индикативных показателях, программах мониторинга и иных способах (методах) оценки достижения целей </w:t>
      </w:r>
      <w:r>
        <w:rPr>
          <w:rFonts w:ascii="PT Astra Serif" w:hAnsi="PT Astra Serif"/>
          <w:b/>
          <w:sz w:val="24"/>
          <w:szCs w:val="24"/>
        </w:rPr>
        <w:t xml:space="preserve">          </w:t>
      </w:r>
      <w:r w:rsidRPr="0009237A">
        <w:rPr>
          <w:rFonts w:ascii="PT Astra Serif" w:hAnsi="PT Astra Serif"/>
          <w:b/>
          <w:sz w:val="24"/>
          <w:szCs w:val="24"/>
        </w:rPr>
        <w:t>предлагаемого в проекте правового регулирования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1296"/>
        <w:gridCol w:w="1418"/>
        <w:gridCol w:w="1276"/>
      </w:tblGrid>
      <w:tr w:rsidR="00E66888" w:rsidRPr="0009237A" w14:paraId="399241EC" w14:textId="77777777" w:rsidTr="00D61BCB">
        <w:tc>
          <w:tcPr>
            <w:tcW w:w="2376" w:type="dxa"/>
          </w:tcPr>
          <w:p w14:paraId="353AF19B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12.1. Наименование целей регулирования (</w:t>
            </w:r>
            <w:r w:rsidRPr="0009237A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0923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3153A98A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296" w:type="dxa"/>
          </w:tcPr>
          <w:p w14:paraId="719BF1FD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</w:t>
            </w:r>
            <w:r w:rsidRPr="0009237A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09237A">
              <w:rPr>
                <w:rFonts w:ascii="PT Astra Serif" w:hAnsi="PT Astra Serif"/>
                <w:sz w:val="24"/>
                <w:szCs w:val="24"/>
              </w:rPr>
              <w:t>.3. Ед. измерения показателя (индикатора)</w:t>
            </w:r>
          </w:p>
        </w:tc>
        <w:tc>
          <w:tcPr>
            <w:tcW w:w="1418" w:type="dxa"/>
          </w:tcPr>
          <w:p w14:paraId="069F7578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</w:t>
            </w:r>
            <w:r w:rsidRPr="0009237A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09237A">
              <w:rPr>
                <w:rFonts w:ascii="PT Astra Serif" w:hAnsi="PT Astra Serif"/>
                <w:sz w:val="24"/>
                <w:szCs w:val="24"/>
              </w:rPr>
              <w:t>.4. Способ расчета показателя (индикатора)</w:t>
            </w:r>
          </w:p>
        </w:tc>
        <w:tc>
          <w:tcPr>
            <w:tcW w:w="1276" w:type="dxa"/>
          </w:tcPr>
          <w:p w14:paraId="2E6A2821" w14:textId="77777777" w:rsidR="00E66888" w:rsidRPr="0009237A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>1</w:t>
            </w:r>
            <w:r w:rsidRPr="0009237A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09237A">
              <w:rPr>
                <w:rFonts w:ascii="PT Astra Serif" w:hAnsi="PT Astra Serif"/>
                <w:sz w:val="24"/>
                <w:szCs w:val="24"/>
              </w:rPr>
              <w:t>.5. Источники информации для расчета</w:t>
            </w:r>
          </w:p>
        </w:tc>
      </w:tr>
      <w:tr w:rsidR="00E66888" w:rsidRPr="0009237A" w14:paraId="43FE1309" w14:textId="77777777" w:rsidTr="00D61BCB">
        <w:tc>
          <w:tcPr>
            <w:tcW w:w="2376" w:type="dxa"/>
            <w:vMerge w:val="restart"/>
          </w:tcPr>
          <w:p w14:paraId="3AF7BC99" w14:textId="77777777" w:rsidR="00E66888" w:rsidRPr="00085958" w:rsidRDefault="00E66888" w:rsidP="00D61BCB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085958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регионального государственного контроля (надзора) в области защиты населения и территорий от чрезвычайных ситуаций </w:t>
            </w:r>
            <w:r w:rsidRPr="0008595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 соответствии с требованиями </w:t>
            </w:r>
            <w:r w:rsidRPr="00085958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08595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2" w:type="dxa"/>
          </w:tcPr>
          <w:p w14:paraId="4D0B0675" w14:textId="77777777" w:rsidR="00E66888" w:rsidRPr="00085958" w:rsidRDefault="00E66888" w:rsidP="00D61BCB">
            <w:pPr>
              <w:pStyle w:val="a7"/>
              <w:tabs>
                <w:tab w:val="left" w:pos="263"/>
                <w:tab w:val="left" w:pos="489"/>
              </w:tabs>
              <w:ind w:left="6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5958">
              <w:rPr>
                <w:rFonts w:ascii="PT Astra Serif" w:hAnsi="PT Astra Serif"/>
                <w:sz w:val="24"/>
                <w:szCs w:val="24"/>
              </w:rPr>
              <w:t xml:space="preserve">Соответствие </w:t>
            </w:r>
            <w:r w:rsidRPr="0008595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положения о региональном государственном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Pr="0008595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контроле (надзоре) в области защиты населения и территорий от чрезвычайных ситуаций на территории Ульяновской области, утверждённого постановлением Правительства Ульяновской области от 30.09.2021 №462-П  </w:t>
            </w:r>
            <w:r w:rsidRPr="0008595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8595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085958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08595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от 31.07.2020 № 248-ФЗ «О государственном контроле (надзоре) и муниципальном контроле в Ро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ссийской Федерации» </w:t>
            </w:r>
          </w:p>
        </w:tc>
        <w:tc>
          <w:tcPr>
            <w:tcW w:w="1296" w:type="dxa"/>
          </w:tcPr>
          <w:p w14:paraId="3B039E48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09237A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4DBF997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09237A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02C9A1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09237A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E66888" w:rsidRPr="0009237A" w14:paraId="380AA012" w14:textId="77777777" w:rsidTr="00D61BCB">
        <w:tc>
          <w:tcPr>
            <w:tcW w:w="2376" w:type="dxa"/>
            <w:vMerge/>
          </w:tcPr>
          <w:p w14:paraId="052D092E" w14:textId="77777777" w:rsidR="00E66888" w:rsidRPr="0009237A" w:rsidRDefault="00E66888" w:rsidP="00D61BCB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C5D313" w14:textId="77777777" w:rsidR="00E66888" w:rsidRPr="0009237A" w:rsidRDefault="00E66888" w:rsidP="00D61BCB">
            <w:pPr>
              <w:tabs>
                <w:tab w:val="left" w:pos="263"/>
                <w:tab w:val="left" w:pos="489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37A">
              <w:rPr>
                <w:rFonts w:ascii="PT Astra Serif" w:hAnsi="PT Astra Serif"/>
                <w:sz w:val="24"/>
                <w:szCs w:val="24"/>
              </w:rPr>
              <w:t xml:space="preserve">2) Отсутствие противоречий федеральному законодательству </w:t>
            </w:r>
          </w:p>
        </w:tc>
        <w:tc>
          <w:tcPr>
            <w:tcW w:w="1296" w:type="dxa"/>
          </w:tcPr>
          <w:p w14:paraId="5F3F3D91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09237A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829D053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09237A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29C22B" w14:textId="77777777" w:rsidR="00E66888" w:rsidRPr="0009237A" w:rsidRDefault="00E66888" w:rsidP="00D61BC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09237A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</w:tbl>
    <w:p w14:paraId="0AABB214" w14:textId="77777777" w:rsidR="00E66888" w:rsidRPr="0009237A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77DB4D14" w14:textId="77777777" w:rsidR="00E66888" w:rsidRPr="0009237A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09237A">
        <w:rPr>
          <w:rFonts w:ascii="PT Astra Serif" w:hAnsi="PT Astra Serif"/>
          <w:sz w:val="24"/>
          <w:szCs w:val="24"/>
        </w:rPr>
        <w:t>12.6. Оценка общих затрат на ведение мониторинга (в среднем в год):</w:t>
      </w:r>
      <w:r>
        <w:rPr>
          <w:rFonts w:ascii="PT Astra Serif" w:hAnsi="PT Astra Serif"/>
          <w:sz w:val="24"/>
          <w:szCs w:val="24"/>
        </w:rPr>
        <w:t xml:space="preserve"> </w:t>
      </w:r>
      <w:r w:rsidRPr="0009237A">
        <w:rPr>
          <w:rFonts w:ascii="PT Astra Serif" w:hAnsi="PT Astra Serif"/>
          <w:sz w:val="24"/>
          <w:szCs w:val="24"/>
        </w:rPr>
        <w:t>_</w:t>
      </w:r>
      <w:r w:rsidRPr="0009237A">
        <w:rPr>
          <w:rFonts w:ascii="PT Astra Serif" w:hAnsi="PT Astra Serif"/>
          <w:sz w:val="24"/>
          <w:szCs w:val="24"/>
          <w:u w:val="single"/>
        </w:rPr>
        <w:t>0</w:t>
      </w:r>
      <w:r>
        <w:rPr>
          <w:rFonts w:ascii="PT Astra Serif" w:hAnsi="PT Astra Serif"/>
          <w:sz w:val="24"/>
          <w:szCs w:val="24"/>
        </w:rPr>
        <w:t>_</w:t>
      </w:r>
      <w:r w:rsidRPr="0009237A">
        <w:rPr>
          <w:rFonts w:ascii="PT Astra Serif" w:hAnsi="PT Astra Serif"/>
          <w:sz w:val="24"/>
          <w:szCs w:val="24"/>
        </w:rPr>
        <w:t xml:space="preserve"> тыс. руб</w:t>
      </w:r>
      <w:r w:rsidRPr="0009237A">
        <w:rPr>
          <w:rFonts w:ascii="PT Astra Serif" w:hAnsi="PT Astra Serif"/>
          <w:sz w:val="24"/>
          <w:szCs w:val="24"/>
          <w:u w:val="single"/>
        </w:rPr>
        <w:t>., не предусматривается.</w:t>
      </w:r>
    </w:p>
    <w:p w14:paraId="3328F1BA" w14:textId="77777777" w:rsidR="00E66888" w:rsidRPr="0009237A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09237A">
        <w:rPr>
          <w:rFonts w:ascii="PT Astra Serif" w:hAnsi="PT Astra Serif"/>
          <w:sz w:val="24"/>
          <w:szCs w:val="24"/>
        </w:rPr>
        <w:lastRenderedPageBreak/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</w:t>
      </w:r>
      <w:r>
        <w:rPr>
          <w:rFonts w:ascii="PT Astra Serif" w:hAnsi="PT Astra Serif"/>
          <w:sz w:val="24"/>
          <w:szCs w:val="24"/>
        </w:rPr>
        <w:t>заявленных целей регулирования</w:t>
      </w:r>
    </w:p>
    <w:p w14:paraId="44CE30FB" w14:textId="77777777" w:rsidR="00E66888" w:rsidRDefault="00E66888" w:rsidP="00E66888">
      <w:pPr>
        <w:pStyle w:val="ConsPlusNonformat"/>
        <w:jc w:val="both"/>
      </w:pPr>
    </w:p>
    <w:p w14:paraId="3539E0CE" w14:textId="77777777" w:rsidR="00E66888" w:rsidRPr="00DB5C9E" w:rsidRDefault="00E66888" w:rsidP="00E66888">
      <w:pPr>
        <w:autoSpaceDE w:val="0"/>
        <w:autoSpaceDN w:val="0"/>
        <w:adjustRightInd w:val="0"/>
        <w:jc w:val="center"/>
        <w:rPr>
          <w:rFonts w:ascii="PT Astra Serif" w:hAnsi="PT Astra Serif" w:cs="Courier New"/>
          <w:b/>
          <w:sz w:val="24"/>
          <w:szCs w:val="24"/>
        </w:rPr>
      </w:pPr>
      <w:r w:rsidRPr="00DB5C9E">
        <w:rPr>
          <w:rFonts w:ascii="PT Astra Serif" w:hAnsi="PT Astra Serif"/>
          <w:b/>
          <w:sz w:val="24"/>
          <w:szCs w:val="24"/>
        </w:rPr>
        <w:t>13. Сведения о необходимых для достижения целей</w:t>
      </w:r>
      <w:r w:rsidRPr="00DB5C9E">
        <w:rPr>
          <w:rFonts w:ascii="PT Astra Serif" w:eastAsiaTheme="minorHAnsi" w:hAnsi="PT Astra Serif" w:cs="Courier New"/>
          <w:b/>
          <w:sz w:val="24"/>
          <w:szCs w:val="24"/>
        </w:rPr>
        <w:t xml:space="preserve"> предлагаемого </w:t>
      </w:r>
      <w:r w:rsidRPr="00DB5C9E">
        <w:rPr>
          <w:rFonts w:ascii="PT Astra Serif" w:eastAsiaTheme="minorHAnsi" w:hAnsi="PT Astra Serif" w:cs="Courier New"/>
          <w:b/>
          <w:sz w:val="24"/>
          <w:szCs w:val="24"/>
        </w:rPr>
        <w:br/>
        <w:t>в проекте правового регулирования организационно-технических, методологических, информационных и иных мероприятиях</w:t>
      </w:r>
    </w:p>
    <w:p w14:paraId="08720D97" w14:textId="77777777" w:rsidR="00E66888" w:rsidRPr="00DB5C9E" w:rsidRDefault="00E66888" w:rsidP="00E66888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8"/>
        <w:gridCol w:w="1842"/>
        <w:gridCol w:w="1701"/>
        <w:gridCol w:w="1728"/>
      </w:tblGrid>
      <w:tr w:rsidR="00E66888" w:rsidRPr="00DB5C9E" w14:paraId="38E5EA48" w14:textId="77777777" w:rsidTr="00D61BCB">
        <w:tc>
          <w:tcPr>
            <w:tcW w:w="2660" w:type="dxa"/>
          </w:tcPr>
          <w:p w14:paraId="1A8009AA" w14:textId="77777777" w:rsidR="00E66888" w:rsidRPr="00DB5C9E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5C9E">
              <w:rPr>
                <w:rFonts w:ascii="PT Astra Serif" w:hAnsi="PT Astra Serif"/>
                <w:sz w:val="24"/>
                <w:szCs w:val="24"/>
              </w:rPr>
              <w:t>13.1.Мероприятия, необходимые для достижения целей регулирования</w:t>
            </w:r>
          </w:p>
        </w:tc>
        <w:tc>
          <w:tcPr>
            <w:tcW w:w="1708" w:type="dxa"/>
          </w:tcPr>
          <w:p w14:paraId="3CFF6DE3" w14:textId="77777777" w:rsidR="00E66888" w:rsidRPr="00DB5C9E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5C9E">
              <w:rPr>
                <w:rFonts w:ascii="PT Astra Serif" w:hAnsi="PT Astra Serif"/>
                <w:sz w:val="24"/>
                <w:szCs w:val="24"/>
              </w:rPr>
              <w:t>1</w:t>
            </w:r>
            <w:r w:rsidRPr="00DB5C9E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DB5C9E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1842" w:type="dxa"/>
          </w:tcPr>
          <w:p w14:paraId="2E2780F9" w14:textId="77777777" w:rsidR="00E66888" w:rsidRPr="00DB5C9E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5C9E">
              <w:rPr>
                <w:rFonts w:ascii="PT Astra Serif" w:hAnsi="PT Astra Serif"/>
                <w:sz w:val="24"/>
                <w:szCs w:val="24"/>
              </w:rPr>
              <w:t>1</w:t>
            </w:r>
            <w:r w:rsidRPr="00DB5C9E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DB5C9E">
              <w:rPr>
                <w:rFonts w:ascii="PT Astra Serif" w:hAnsi="PT Astra Serif"/>
                <w:sz w:val="24"/>
                <w:szCs w:val="24"/>
              </w:rPr>
              <w:t>.3.Описание ожидаемого результата</w:t>
            </w:r>
          </w:p>
        </w:tc>
        <w:tc>
          <w:tcPr>
            <w:tcW w:w="1701" w:type="dxa"/>
          </w:tcPr>
          <w:p w14:paraId="3C8B8C53" w14:textId="77777777" w:rsidR="00E66888" w:rsidRPr="00DB5C9E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5C9E">
              <w:rPr>
                <w:rFonts w:ascii="PT Astra Serif" w:hAnsi="PT Astra Serif"/>
                <w:sz w:val="24"/>
                <w:szCs w:val="24"/>
              </w:rPr>
              <w:t>1</w:t>
            </w:r>
            <w:r w:rsidRPr="00DB5C9E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DB5C9E">
              <w:rPr>
                <w:rFonts w:ascii="PT Astra Serif" w:hAnsi="PT Astra Serif"/>
                <w:sz w:val="24"/>
                <w:szCs w:val="24"/>
              </w:rPr>
              <w:t>.4.Объем финансирования</w:t>
            </w:r>
          </w:p>
        </w:tc>
        <w:tc>
          <w:tcPr>
            <w:tcW w:w="1728" w:type="dxa"/>
          </w:tcPr>
          <w:p w14:paraId="50932B03" w14:textId="77777777" w:rsidR="00E66888" w:rsidRPr="00DB5C9E" w:rsidRDefault="00E66888" w:rsidP="00D61B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B5C9E">
              <w:rPr>
                <w:rFonts w:ascii="PT Astra Serif" w:hAnsi="PT Astra Serif"/>
                <w:sz w:val="24"/>
                <w:szCs w:val="24"/>
              </w:rPr>
              <w:t>13.5.</w:t>
            </w:r>
            <w:proofErr w:type="gramStart"/>
            <w:r w:rsidRPr="00DB5C9E">
              <w:rPr>
                <w:rFonts w:ascii="PT Astra Serif" w:hAnsi="PT Astra Serif"/>
                <w:sz w:val="24"/>
                <w:szCs w:val="24"/>
              </w:rPr>
              <w:t>Источ-ники</w:t>
            </w:r>
            <w:proofErr w:type="gramEnd"/>
            <w:r w:rsidRPr="00DB5C9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B5C9E">
              <w:rPr>
                <w:rFonts w:ascii="PT Astra Serif" w:hAnsi="PT Astra Serif"/>
                <w:sz w:val="24"/>
                <w:szCs w:val="24"/>
              </w:rPr>
              <w:t>финан-сирования</w:t>
            </w:r>
            <w:proofErr w:type="spellEnd"/>
          </w:p>
        </w:tc>
      </w:tr>
      <w:tr w:rsidR="00E66888" w:rsidRPr="00DB5C9E" w14:paraId="740E6725" w14:textId="77777777" w:rsidTr="00D61BCB">
        <w:tc>
          <w:tcPr>
            <w:tcW w:w="9639" w:type="dxa"/>
            <w:gridSpan w:val="5"/>
          </w:tcPr>
          <w:p w14:paraId="67599DFA" w14:textId="77777777" w:rsidR="00E66888" w:rsidRPr="00DB5C9E" w:rsidRDefault="00E66888" w:rsidP="00D61B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B5C9E"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14:paraId="6797E2C9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48E42C09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DB5C9E">
        <w:rPr>
          <w:rFonts w:ascii="PT Astra Serif" w:hAnsi="PT Astra Serif"/>
          <w:sz w:val="24"/>
          <w:szCs w:val="24"/>
        </w:rPr>
        <w:t xml:space="preserve">13.6. Общий объём затрат, связанных с выполнением необходимых </w:t>
      </w:r>
      <w:r w:rsidRPr="00DB5C9E">
        <w:rPr>
          <w:rFonts w:ascii="PT Astra Serif" w:hAnsi="PT Astra Serif"/>
          <w:sz w:val="24"/>
          <w:szCs w:val="24"/>
        </w:rPr>
        <w:br/>
        <w:t>для достижения заявленных целей регулирования организационно-технических, методологических, информационных и иных мероприятий:</w:t>
      </w:r>
      <w:r>
        <w:rPr>
          <w:rFonts w:ascii="PT Astra Serif" w:hAnsi="PT Astra Serif"/>
          <w:sz w:val="24"/>
          <w:szCs w:val="24"/>
        </w:rPr>
        <w:t xml:space="preserve"> </w:t>
      </w:r>
      <w:r w:rsidRPr="00DB5C9E">
        <w:rPr>
          <w:rFonts w:ascii="PT Astra Serif" w:hAnsi="PT Astra Serif"/>
          <w:sz w:val="24"/>
          <w:szCs w:val="24"/>
        </w:rPr>
        <w:t>_</w:t>
      </w:r>
      <w:r w:rsidRPr="00DB5C9E">
        <w:rPr>
          <w:rFonts w:ascii="PT Astra Serif" w:hAnsi="PT Astra Serif"/>
          <w:sz w:val="24"/>
          <w:szCs w:val="24"/>
          <w:u w:val="single"/>
        </w:rPr>
        <w:t>0</w:t>
      </w:r>
      <w:r w:rsidRPr="00DB5C9E">
        <w:rPr>
          <w:rFonts w:ascii="PT Astra Serif" w:hAnsi="PT Astra Serif"/>
          <w:sz w:val="24"/>
          <w:szCs w:val="24"/>
        </w:rPr>
        <w:t xml:space="preserve">_ тыс. руб., </w:t>
      </w:r>
      <w:r w:rsidRPr="00DB5C9E">
        <w:rPr>
          <w:rFonts w:ascii="PT Astra Serif" w:hAnsi="PT Astra Serif"/>
          <w:sz w:val="24"/>
          <w:szCs w:val="24"/>
        </w:rPr>
        <w:br/>
      </w:r>
      <w:r w:rsidRPr="00DB5C9E">
        <w:rPr>
          <w:rFonts w:ascii="PT Astra Serif" w:hAnsi="PT Astra Serif"/>
          <w:sz w:val="24"/>
          <w:szCs w:val="24"/>
          <w:u w:val="single"/>
        </w:rPr>
        <w:t>не предусматривается.</w:t>
      </w:r>
    </w:p>
    <w:p w14:paraId="747A2823" w14:textId="77777777" w:rsidR="00E66888" w:rsidRDefault="00E66888" w:rsidP="00E66888">
      <w:pPr>
        <w:pStyle w:val="ConsPlusNonformat"/>
        <w:jc w:val="both"/>
      </w:pPr>
    </w:p>
    <w:p w14:paraId="0D62C2E0" w14:textId="77777777" w:rsidR="00E66888" w:rsidRPr="00DB5C9E" w:rsidRDefault="00E66888" w:rsidP="00E66888">
      <w:pPr>
        <w:spacing w:after="240"/>
        <w:jc w:val="center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b/>
          <w:sz w:val="24"/>
          <w:szCs w:val="24"/>
        </w:rPr>
        <w:t>14. Выводы и дополнительные сведения, которые, по мнению разработчика акта, позволяют оценить обоснованность предлагаемого регулирования</w:t>
      </w:r>
    </w:p>
    <w:p w14:paraId="20DABE1B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 xml:space="preserve">14.1. Иные необходимые, по мнению разработчика, сведения с указанием источников данных: </w:t>
      </w:r>
      <w:r w:rsidRPr="00DB5C9E">
        <w:rPr>
          <w:rFonts w:ascii="PT Astra Serif" w:hAnsi="PT Astra Serif"/>
          <w:sz w:val="24"/>
          <w:szCs w:val="24"/>
          <w:u w:val="single"/>
        </w:rPr>
        <w:t>не имеется.</w:t>
      </w:r>
    </w:p>
    <w:p w14:paraId="02BBC42A" w14:textId="77777777" w:rsidR="00E66888" w:rsidRPr="00DB5C9E" w:rsidRDefault="00E66888" w:rsidP="00E66888">
      <w:pPr>
        <w:keepNext/>
        <w:jc w:val="center"/>
        <w:outlineLvl w:val="0"/>
        <w:rPr>
          <w:rFonts w:ascii="PT Astra Serif" w:hAnsi="PT Astra Serif"/>
          <w:bCs/>
          <w:kern w:val="32"/>
          <w:sz w:val="24"/>
          <w:szCs w:val="24"/>
        </w:rPr>
      </w:pPr>
    </w:p>
    <w:p w14:paraId="78613521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444023D5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 xml:space="preserve">1) вводят административные и иные ограничения и обязанности для субъектов предпринимательской, инвестиционной и иной экономической деятельности или способствуют их введению: </w:t>
      </w:r>
      <w:r w:rsidRPr="00DB5C9E">
        <w:rPr>
          <w:rFonts w:ascii="PT Astra Serif" w:hAnsi="PT Astra Serif"/>
          <w:sz w:val="24"/>
          <w:szCs w:val="24"/>
          <w:u w:val="single"/>
        </w:rPr>
        <w:t>административных и иных ограничений и обязанностей для субъектов предпринимательства не вводится.</w:t>
      </w:r>
    </w:p>
    <w:p w14:paraId="6BAB820F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 xml:space="preserve">2) способствуют возникновению расходов субъектов предпринимательской, инвестиционной и иной экономической деятельности: </w:t>
      </w:r>
      <w:r w:rsidRPr="00DB5C9E">
        <w:rPr>
          <w:rFonts w:ascii="PT Astra Serif" w:hAnsi="PT Astra Serif"/>
          <w:sz w:val="24"/>
          <w:szCs w:val="24"/>
          <w:u w:val="single"/>
        </w:rPr>
        <w:t>проект не предусматривает возникновение расходов субъектов предпринимательской инвестиционной и иной экономической деятельности</w:t>
      </w:r>
      <w:r w:rsidRPr="00DB5C9E">
        <w:rPr>
          <w:rFonts w:ascii="PT Astra Serif" w:hAnsi="PT Astra Serif"/>
          <w:sz w:val="24"/>
          <w:szCs w:val="24"/>
        </w:rPr>
        <w:t>.</w:t>
      </w:r>
    </w:p>
    <w:p w14:paraId="2DA977EE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 xml:space="preserve">3) способствуют возникновению расходов консолидированного бюджета Ульяновской области: </w:t>
      </w:r>
      <w:r w:rsidRPr="00DB5C9E">
        <w:rPr>
          <w:rFonts w:ascii="PT Astra Serif" w:hAnsi="PT Astra Serif"/>
          <w:sz w:val="24"/>
          <w:szCs w:val="24"/>
          <w:u w:val="single"/>
        </w:rPr>
        <w:t>расходов консолидированного бюджета Ульяновск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  <w:r w:rsidRPr="00DB5C9E">
        <w:rPr>
          <w:rFonts w:ascii="PT Astra Serif" w:hAnsi="PT Astra Serif"/>
          <w:sz w:val="24"/>
          <w:szCs w:val="24"/>
          <w:u w:val="single"/>
        </w:rPr>
        <w:t>не предусматривается.</w:t>
      </w:r>
    </w:p>
    <w:p w14:paraId="596AB050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 xml:space="preserve">4) способствуют ограничению конкуренции: </w:t>
      </w:r>
      <w:r w:rsidRPr="00DB5C9E">
        <w:rPr>
          <w:rFonts w:ascii="PT Astra Serif" w:hAnsi="PT Astra Serif"/>
          <w:sz w:val="24"/>
          <w:szCs w:val="24"/>
          <w:u w:val="single"/>
        </w:rPr>
        <w:t xml:space="preserve">ограничению конкуренции </w:t>
      </w:r>
      <w:r w:rsidRPr="00DB5C9E">
        <w:rPr>
          <w:rFonts w:ascii="PT Astra Serif" w:hAnsi="PT Astra Serif"/>
          <w:sz w:val="24"/>
          <w:szCs w:val="24"/>
          <w:u w:val="single"/>
        </w:rPr>
        <w:br/>
        <w:t>не способствует.</w:t>
      </w:r>
    </w:p>
    <w:p w14:paraId="6CFAD882" w14:textId="77777777" w:rsidR="00E66888" w:rsidRDefault="00E66888" w:rsidP="00E66888">
      <w:pPr>
        <w:pStyle w:val="ConsPlusNonformat"/>
        <w:jc w:val="both"/>
      </w:pPr>
    </w:p>
    <w:p w14:paraId="6E50DF32" w14:textId="77777777" w:rsidR="00E66888" w:rsidRDefault="00E66888" w:rsidP="00E66888">
      <w:pPr>
        <w:pStyle w:val="ConsPlusNonformat"/>
        <w:jc w:val="both"/>
      </w:pPr>
      <w:r>
        <w:t xml:space="preserve">         </w:t>
      </w:r>
    </w:p>
    <w:p w14:paraId="2F8F77A1" w14:textId="77777777" w:rsidR="00E66888" w:rsidRPr="00DB5C9E" w:rsidRDefault="00E66888" w:rsidP="00E66888">
      <w:pPr>
        <w:spacing w:after="240"/>
        <w:jc w:val="center"/>
        <w:rPr>
          <w:rFonts w:ascii="PT Astra Serif" w:hAnsi="PT Astra Serif"/>
          <w:b/>
          <w:sz w:val="24"/>
          <w:szCs w:val="24"/>
          <w:vertAlign w:val="superscript"/>
        </w:rPr>
      </w:pPr>
      <w:r w:rsidRPr="00DB5C9E">
        <w:rPr>
          <w:rFonts w:ascii="PT Astra Serif" w:hAnsi="PT Astra Serif"/>
          <w:b/>
          <w:sz w:val="24"/>
          <w:szCs w:val="24"/>
        </w:rPr>
        <w:t xml:space="preserve">15. Сведения о сроках проведения публичных обсуждений проекта акта </w:t>
      </w:r>
      <w:r w:rsidRPr="00DB5C9E">
        <w:rPr>
          <w:rFonts w:ascii="PT Astra Serif" w:hAnsi="PT Astra Serif"/>
          <w:b/>
          <w:sz w:val="24"/>
          <w:szCs w:val="24"/>
        </w:rPr>
        <w:br/>
        <w:t>и сводного отчёта</w:t>
      </w:r>
    </w:p>
    <w:p w14:paraId="2DED15B6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B669FC2" w14:textId="77777777" w:rsidR="00E66888" w:rsidRPr="00DB5C9E" w:rsidRDefault="00E66888" w:rsidP="00E66888">
      <w:pPr>
        <w:tabs>
          <w:tab w:val="left" w:pos="8628"/>
        </w:tabs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>начало: «</w:t>
      </w:r>
      <w:r>
        <w:rPr>
          <w:rFonts w:ascii="PT Astra Serif" w:hAnsi="PT Astra Serif"/>
          <w:sz w:val="24"/>
          <w:szCs w:val="24"/>
        </w:rPr>
        <w:t>12</w:t>
      </w:r>
      <w:r w:rsidRPr="00DB5C9E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марта</w:t>
      </w:r>
      <w:r w:rsidRPr="00DB5C9E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4</w:t>
      </w:r>
      <w:r w:rsidRPr="00DB5C9E">
        <w:rPr>
          <w:rFonts w:ascii="PT Astra Serif" w:hAnsi="PT Astra Serif"/>
          <w:sz w:val="24"/>
          <w:szCs w:val="24"/>
        </w:rPr>
        <w:t xml:space="preserve"> г.; окончание: «</w:t>
      </w:r>
      <w:r>
        <w:rPr>
          <w:rFonts w:ascii="PT Astra Serif" w:hAnsi="PT Astra Serif"/>
          <w:sz w:val="24"/>
          <w:szCs w:val="24"/>
        </w:rPr>
        <w:t>21</w:t>
      </w:r>
      <w:r w:rsidRPr="00DB5C9E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марта</w:t>
      </w:r>
      <w:r w:rsidRPr="00DB5C9E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4</w:t>
      </w:r>
      <w:r w:rsidRPr="00DB5C9E">
        <w:rPr>
          <w:rFonts w:ascii="PT Astra Serif" w:hAnsi="PT Astra Serif"/>
          <w:sz w:val="24"/>
          <w:szCs w:val="24"/>
        </w:rPr>
        <w:t xml:space="preserve"> г.</w:t>
      </w:r>
      <w:r w:rsidRPr="00DB5C9E">
        <w:rPr>
          <w:rFonts w:ascii="PT Astra Serif" w:hAnsi="PT Astra Serif"/>
          <w:sz w:val="24"/>
          <w:szCs w:val="24"/>
        </w:rPr>
        <w:tab/>
      </w:r>
    </w:p>
    <w:p w14:paraId="2B0BE1F8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 xml:space="preserve">15.2. Сведения о количестве замечаний и предложений, полученных </w:t>
      </w:r>
      <w:r w:rsidRPr="00DB5C9E">
        <w:rPr>
          <w:rFonts w:ascii="PT Astra Serif" w:hAnsi="PT Astra Serif"/>
          <w:sz w:val="24"/>
          <w:szCs w:val="24"/>
        </w:rPr>
        <w:br/>
        <w:t>в связи с публичными обсуждениями по проекту акта:</w:t>
      </w:r>
    </w:p>
    <w:p w14:paraId="01E8B0C1" w14:textId="77777777" w:rsidR="00E66888" w:rsidRPr="00DB5C9E" w:rsidRDefault="00E66888" w:rsidP="00E66888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DB5C9E">
        <w:rPr>
          <w:rFonts w:ascii="PT Astra Serif" w:hAnsi="PT Astra Serif"/>
          <w:sz w:val="24"/>
          <w:szCs w:val="24"/>
        </w:rPr>
        <w:t>Всего замечаний и предложений: ___</w:t>
      </w:r>
      <w:r w:rsidRPr="00DB5C9E">
        <w:rPr>
          <w:rFonts w:ascii="PT Astra Serif" w:hAnsi="PT Astra Serif"/>
          <w:sz w:val="24"/>
          <w:szCs w:val="24"/>
          <w:u w:val="single"/>
        </w:rPr>
        <w:t>0</w:t>
      </w:r>
      <w:r w:rsidRPr="00DB5C9E">
        <w:rPr>
          <w:rFonts w:ascii="PT Astra Serif" w:hAnsi="PT Astra Serif"/>
          <w:sz w:val="24"/>
          <w:szCs w:val="24"/>
        </w:rPr>
        <w:t xml:space="preserve">______________, из них учтено: </w:t>
      </w:r>
      <w:r w:rsidRPr="00DB5C9E">
        <w:rPr>
          <w:rFonts w:ascii="PT Astra Serif" w:hAnsi="PT Astra Serif"/>
          <w:sz w:val="24"/>
          <w:szCs w:val="24"/>
        </w:rPr>
        <w:br/>
        <w:t>полностью: ____</w:t>
      </w:r>
      <w:r w:rsidRPr="00DB5C9E">
        <w:rPr>
          <w:rFonts w:ascii="PT Astra Serif" w:hAnsi="PT Astra Serif"/>
          <w:sz w:val="24"/>
          <w:szCs w:val="24"/>
          <w:u w:val="single"/>
        </w:rPr>
        <w:t>0</w:t>
      </w:r>
      <w:r w:rsidRPr="00DB5C9E">
        <w:rPr>
          <w:rFonts w:ascii="PT Astra Serif" w:hAnsi="PT Astra Serif"/>
          <w:sz w:val="24"/>
          <w:szCs w:val="24"/>
        </w:rPr>
        <w:t>_____________, учтено частично: ____</w:t>
      </w:r>
      <w:r w:rsidRPr="00DB5C9E">
        <w:rPr>
          <w:rFonts w:ascii="PT Astra Serif" w:hAnsi="PT Astra Serif"/>
          <w:sz w:val="24"/>
          <w:szCs w:val="24"/>
          <w:u w:val="single"/>
        </w:rPr>
        <w:t>0</w:t>
      </w:r>
      <w:r w:rsidRPr="00DB5C9E">
        <w:rPr>
          <w:rFonts w:ascii="PT Astra Serif" w:hAnsi="PT Astra Serif"/>
          <w:sz w:val="24"/>
          <w:szCs w:val="24"/>
        </w:rPr>
        <w:t>___________.</w:t>
      </w:r>
    </w:p>
    <w:p w14:paraId="56D17E6E" w14:textId="77777777" w:rsidR="00E66888" w:rsidRDefault="00E66888" w:rsidP="00E66888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DB5C9E">
        <w:rPr>
          <w:rFonts w:ascii="PT Astra Serif" w:hAnsi="PT Astra Serif"/>
          <w:sz w:val="24"/>
          <w:szCs w:val="24"/>
        </w:rPr>
        <w:lastRenderedPageBreak/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3DEC2325" w14:textId="77777777" w:rsidR="00E66888" w:rsidRPr="006840CC" w:rsidRDefault="00E66888" w:rsidP="00E66888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6840CC">
        <w:rPr>
          <w:rFonts w:ascii="PT Astra Serif" w:hAnsi="PT Astra Serif"/>
          <w:sz w:val="24"/>
          <w:szCs w:val="24"/>
          <w:u w:val="single"/>
        </w:rPr>
        <w:t>http://regulation.ulgov.ru/projects#npa=3292</w:t>
      </w:r>
    </w:p>
    <w:p w14:paraId="270D237A" w14:textId="77777777" w:rsidR="00E66888" w:rsidRPr="00E24FBD" w:rsidRDefault="00E66888" w:rsidP="00E66888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p w14:paraId="3E16BB6A" w14:textId="77777777" w:rsidR="00E66888" w:rsidRDefault="00E66888" w:rsidP="00E66888">
      <w:pPr>
        <w:jc w:val="both"/>
        <w:rPr>
          <w:rFonts w:ascii="PT Astra Serif" w:hAnsi="PT Astra Serif"/>
          <w:sz w:val="26"/>
          <w:szCs w:val="26"/>
        </w:rPr>
      </w:pPr>
    </w:p>
    <w:p w14:paraId="437D1C79" w14:textId="77777777" w:rsidR="00E66888" w:rsidRPr="001160CD" w:rsidRDefault="00E66888" w:rsidP="00E66888">
      <w:pPr>
        <w:jc w:val="both"/>
        <w:rPr>
          <w:rFonts w:ascii="PT Astra Serif" w:hAnsi="PT Astra Serif"/>
          <w:sz w:val="26"/>
          <w:szCs w:val="26"/>
        </w:rPr>
      </w:pPr>
      <w:r w:rsidRPr="001160CD">
        <w:rPr>
          <w:rFonts w:ascii="PT Astra Serif" w:hAnsi="PT Astra Serif"/>
          <w:sz w:val="26"/>
          <w:szCs w:val="26"/>
        </w:rPr>
        <w:t xml:space="preserve">       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4678"/>
        <w:gridCol w:w="5387"/>
      </w:tblGrid>
      <w:tr w:rsidR="00E66888" w:rsidRPr="00E8771A" w14:paraId="080FA68D" w14:textId="77777777" w:rsidTr="00D61BCB">
        <w:trPr>
          <w:cantSplit/>
          <w:trHeight w:val="806"/>
        </w:trPr>
        <w:tc>
          <w:tcPr>
            <w:tcW w:w="4678" w:type="dxa"/>
            <w:shd w:val="clear" w:color="auto" w:fill="auto"/>
          </w:tcPr>
          <w:p w14:paraId="31BA20E7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  <w:r w:rsidRPr="00E8771A">
              <w:rPr>
                <w:rFonts w:ascii="PT Astra Serif" w:hAnsi="PT Astra Serif"/>
                <w:sz w:val="24"/>
                <w:szCs w:val="24"/>
              </w:rPr>
              <w:t xml:space="preserve">Начальник управления </w:t>
            </w:r>
          </w:p>
          <w:p w14:paraId="4C8D1AAE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  <w:r w:rsidRPr="00E8771A">
              <w:rPr>
                <w:rFonts w:ascii="PT Astra Serif" w:hAnsi="PT Astra Serif"/>
                <w:sz w:val="24"/>
                <w:szCs w:val="24"/>
              </w:rPr>
              <w:t xml:space="preserve">по вопросам общественной безопасности администрации Губернатора </w:t>
            </w:r>
          </w:p>
          <w:p w14:paraId="5C455A1A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  <w:r w:rsidRPr="00E8771A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14:paraId="6B9E8FED" w14:textId="77777777" w:rsidR="00E66888" w:rsidRPr="00E8771A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3D047A4C" w14:textId="77777777" w:rsidR="00E66888" w:rsidRPr="00E8771A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6FD4918B" w14:textId="77777777" w:rsidR="00E66888" w:rsidRPr="00E8771A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</w:t>
            </w:r>
            <w:r w:rsidRPr="00E8771A">
              <w:rPr>
                <w:rFonts w:ascii="PT Astra Serif" w:hAnsi="PT Astra Serif"/>
                <w:sz w:val="24"/>
                <w:szCs w:val="24"/>
                <w:u w:val="single"/>
              </w:rPr>
              <w:t>А.Е. Мурашов</w:t>
            </w:r>
            <w:r>
              <w:rPr>
                <w:rFonts w:ascii="PT Astra Serif" w:hAnsi="PT Astra Serif"/>
                <w:sz w:val="24"/>
                <w:szCs w:val="24"/>
              </w:rPr>
              <w:t>__</w:t>
            </w:r>
          </w:p>
        </w:tc>
        <w:tc>
          <w:tcPr>
            <w:tcW w:w="5387" w:type="dxa"/>
            <w:shd w:val="clear" w:color="auto" w:fill="auto"/>
          </w:tcPr>
          <w:p w14:paraId="48E07CD4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6721AA41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118D6645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789912B2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236F2842" w14:textId="77777777" w:rsidR="00E66888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7A682D89" w14:textId="77777777" w:rsidR="00E66888" w:rsidRPr="00E8771A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09A7DE81" w14:textId="77777777" w:rsidR="00E66888" w:rsidRPr="00E8771A" w:rsidRDefault="00E66888" w:rsidP="00D61BCB">
            <w:pPr>
              <w:rPr>
                <w:rFonts w:ascii="PT Astra Serif" w:hAnsi="PT Astra Serif"/>
                <w:sz w:val="24"/>
                <w:szCs w:val="24"/>
              </w:rPr>
            </w:pPr>
            <w:r w:rsidRPr="00E8771A">
              <w:rPr>
                <w:rFonts w:ascii="PT Astra Serif" w:hAnsi="PT Astra Serif"/>
                <w:sz w:val="24"/>
                <w:szCs w:val="24"/>
              </w:rPr>
              <w:t xml:space="preserve">_______________         </w:t>
            </w:r>
            <w:r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</w:tc>
      </w:tr>
      <w:tr w:rsidR="00E66888" w:rsidRPr="00E8771A" w14:paraId="2D640637" w14:textId="77777777" w:rsidTr="00D61BCB">
        <w:trPr>
          <w:cantSplit/>
          <w:trHeight w:val="337"/>
        </w:trPr>
        <w:tc>
          <w:tcPr>
            <w:tcW w:w="4678" w:type="dxa"/>
            <w:shd w:val="clear" w:color="auto" w:fill="auto"/>
          </w:tcPr>
          <w:p w14:paraId="5B751EBA" w14:textId="77777777" w:rsidR="00E66888" w:rsidRPr="00E8771A" w:rsidRDefault="00E66888" w:rsidP="00D61BC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</w:t>
            </w:r>
            <w:r w:rsidRPr="00E8771A">
              <w:rPr>
                <w:rFonts w:ascii="PT Astra Serif" w:hAnsi="PT Astra Serif"/>
                <w:sz w:val="18"/>
                <w:szCs w:val="18"/>
              </w:rPr>
              <w:t>инициалы, фамилия</w:t>
            </w:r>
          </w:p>
        </w:tc>
        <w:tc>
          <w:tcPr>
            <w:tcW w:w="5387" w:type="dxa"/>
            <w:shd w:val="clear" w:color="auto" w:fill="auto"/>
          </w:tcPr>
          <w:p w14:paraId="3728A58E" w14:textId="77777777" w:rsidR="00E66888" w:rsidRPr="00E8771A" w:rsidRDefault="00E66888" w:rsidP="00D61BCB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 w:rsidRPr="00E8771A">
              <w:rPr>
                <w:rFonts w:ascii="PT Astra Serif" w:hAnsi="PT Astra Serif"/>
                <w:sz w:val="18"/>
                <w:szCs w:val="18"/>
              </w:rPr>
              <w:t xml:space="preserve">дата                                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           </w:t>
            </w:r>
            <w:r w:rsidRPr="00E8771A">
              <w:rPr>
                <w:rFonts w:ascii="PT Astra Serif" w:hAnsi="PT Astra Serif"/>
                <w:sz w:val="18"/>
                <w:szCs w:val="18"/>
              </w:rPr>
              <w:t>подпись</w:t>
            </w:r>
          </w:p>
        </w:tc>
      </w:tr>
    </w:tbl>
    <w:p w14:paraId="714F2659" w14:textId="77777777" w:rsidR="00E66888" w:rsidRDefault="00E66888" w:rsidP="00E66888">
      <w:pPr>
        <w:autoSpaceDE w:val="0"/>
        <w:autoSpaceDN w:val="0"/>
        <w:adjustRightInd w:val="0"/>
        <w:rPr>
          <w:rFonts w:ascii="PT Astra Serif" w:hAnsi="PT Astra Serif"/>
          <w:b/>
          <w:bCs/>
          <w:sz w:val="24"/>
          <w:szCs w:val="24"/>
        </w:rPr>
      </w:pPr>
    </w:p>
    <w:p w14:paraId="047F1148" w14:textId="77777777" w:rsidR="00E66888" w:rsidRPr="00B10680" w:rsidRDefault="00E66888" w:rsidP="00E66888">
      <w:pPr>
        <w:autoSpaceDE w:val="0"/>
        <w:autoSpaceDN w:val="0"/>
        <w:adjustRightInd w:val="0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08</w:t>
      </w:r>
      <w:r w:rsidRPr="00B10680">
        <w:rPr>
          <w:rFonts w:ascii="PT Astra Serif" w:hAnsi="PT Astra Serif"/>
          <w:bCs/>
          <w:sz w:val="24"/>
          <w:szCs w:val="24"/>
        </w:rPr>
        <w:t>.0</w:t>
      </w:r>
      <w:r>
        <w:rPr>
          <w:rFonts w:ascii="PT Astra Serif" w:hAnsi="PT Astra Serif"/>
          <w:bCs/>
          <w:sz w:val="24"/>
          <w:szCs w:val="24"/>
        </w:rPr>
        <w:t>4</w:t>
      </w:r>
      <w:r w:rsidRPr="00B10680">
        <w:rPr>
          <w:rFonts w:ascii="PT Astra Serif" w:hAnsi="PT Astra Serif"/>
          <w:bCs/>
          <w:sz w:val="24"/>
          <w:szCs w:val="24"/>
        </w:rPr>
        <w:t>.202</w:t>
      </w:r>
      <w:r>
        <w:rPr>
          <w:rFonts w:ascii="PT Astra Serif" w:hAnsi="PT Astra Serif"/>
          <w:bCs/>
          <w:sz w:val="24"/>
          <w:szCs w:val="24"/>
        </w:rPr>
        <w:t>4</w:t>
      </w:r>
    </w:p>
    <w:p w14:paraId="19C6AED5" w14:textId="77777777" w:rsidR="00E66888" w:rsidRDefault="00E66888" w:rsidP="00E66888">
      <w:pPr>
        <w:autoSpaceDE w:val="0"/>
        <w:autoSpaceDN w:val="0"/>
        <w:adjustRightInd w:val="0"/>
        <w:rPr>
          <w:rFonts w:ascii="PT Astra Serif" w:hAnsi="PT Astra Serif"/>
          <w:b/>
          <w:bCs/>
          <w:sz w:val="24"/>
          <w:szCs w:val="24"/>
        </w:rPr>
      </w:pPr>
    </w:p>
    <w:p w14:paraId="762DD347" w14:textId="77777777" w:rsidR="00E66888" w:rsidRDefault="00E66888" w:rsidP="00E66888">
      <w:pPr>
        <w:pStyle w:val="ConsPlusNonformat"/>
        <w:jc w:val="both"/>
      </w:pPr>
    </w:p>
    <w:p w14:paraId="40A7A805" w14:textId="3013D8D0" w:rsidR="008C050A" w:rsidRPr="00E66888" w:rsidRDefault="008C050A" w:rsidP="00E66888"/>
    <w:sectPr w:rsidR="008C050A" w:rsidRPr="00E66888" w:rsidSect="002C57D0">
      <w:headerReference w:type="default" r:id="rId8"/>
      <w:headerReference w:type="first" r:id="rId9"/>
      <w:pgSz w:w="11905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B464B" w14:textId="77777777" w:rsidR="00923AFC" w:rsidRDefault="00923AFC" w:rsidP="00997DB1">
      <w:r>
        <w:separator/>
      </w:r>
    </w:p>
  </w:endnote>
  <w:endnote w:type="continuationSeparator" w:id="0">
    <w:p w14:paraId="65901152" w14:textId="77777777" w:rsidR="00923AFC" w:rsidRDefault="00923AFC" w:rsidP="0099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A726F" w14:textId="77777777" w:rsidR="00923AFC" w:rsidRDefault="00923AFC" w:rsidP="00997DB1">
      <w:r>
        <w:separator/>
      </w:r>
    </w:p>
  </w:footnote>
  <w:footnote w:type="continuationSeparator" w:id="0">
    <w:p w14:paraId="2888D663" w14:textId="77777777" w:rsidR="00923AFC" w:rsidRDefault="00923AFC" w:rsidP="00997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D630F4D" w14:textId="2C7E3095" w:rsidR="002C57D0" w:rsidRPr="002C57D0" w:rsidRDefault="002C57D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2C57D0">
          <w:rPr>
            <w:rFonts w:ascii="PT Astra Serif" w:hAnsi="PT Astra Serif"/>
            <w:sz w:val="28"/>
            <w:szCs w:val="28"/>
          </w:rPr>
          <w:fldChar w:fldCharType="begin"/>
        </w:r>
        <w:r w:rsidRPr="002C57D0">
          <w:rPr>
            <w:rFonts w:ascii="PT Astra Serif" w:hAnsi="PT Astra Serif"/>
            <w:sz w:val="28"/>
            <w:szCs w:val="28"/>
          </w:rPr>
          <w:instrText>PAGE   \* MERGEFORMAT</w:instrText>
        </w:r>
        <w:r w:rsidRPr="002C57D0">
          <w:rPr>
            <w:rFonts w:ascii="PT Astra Serif" w:hAnsi="PT Astra Serif"/>
            <w:sz w:val="28"/>
            <w:szCs w:val="28"/>
          </w:rPr>
          <w:fldChar w:fldCharType="separate"/>
        </w:r>
        <w:r w:rsidR="00E66888">
          <w:rPr>
            <w:rFonts w:ascii="PT Astra Serif" w:hAnsi="PT Astra Serif"/>
            <w:noProof/>
            <w:sz w:val="28"/>
            <w:szCs w:val="28"/>
          </w:rPr>
          <w:t>2</w:t>
        </w:r>
        <w:r w:rsidRPr="002C57D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616C0B0" w14:textId="77777777" w:rsidR="002C57D0" w:rsidRDefault="002C57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36E5C" w14:textId="63E377E6" w:rsidR="00835F37" w:rsidRPr="00267D1F" w:rsidRDefault="00835F37" w:rsidP="00267D1F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6168"/>
    <w:multiLevelType w:val="hybridMultilevel"/>
    <w:tmpl w:val="E22A2710"/>
    <w:lvl w:ilvl="0" w:tplc="80BC2842">
      <w:start w:val="5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FD43AF"/>
    <w:multiLevelType w:val="hybridMultilevel"/>
    <w:tmpl w:val="49C0CA58"/>
    <w:lvl w:ilvl="0" w:tplc="3320C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D2F74"/>
    <w:multiLevelType w:val="hybridMultilevel"/>
    <w:tmpl w:val="CE4A6FD8"/>
    <w:lvl w:ilvl="0" w:tplc="27AC7C9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w w:val="100"/>
        <w:position w:val="0"/>
        <w14:ligatures w14:val="none"/>
        <w14:numSpacing w14:val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3F78"/>
    <w:multiLevelType w:val="hybridMultilevel"/>
    <w:tmpl w:val="4F004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F564F"/>
    <w:multiLevelType w:val="hybridMultilevel"/>
    <w:tmpl w:val="1038B426"/>
    <w:lvl w:ilvl="0" w:tplc="354AE7D8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841061"/>
    <w:multiLevelType w:val="hybridMultilevel"/>
    <w:tmpl w:val="FE70D33E"/>
    <w:lvl w:ilvl="0" w:tplc="C1F8EC2C">
      <w:start w:val="3"/>
      <w:numFmt w:val="decimal"/>
      <w:lvlText w:val="%1)"/>
      <w:lvlJc w:val="left"/>
      <w:pPr>
        <w:ind w:left="1655" w:hanging="360"/>
      </w:pPr>
      <w:rPr>
        <w:rFonts w:cs="PT Astra Serif" w:hint="default"/>
      </w:rPr>
    </w:lvl>
    <w:lvl w:ilvl="1" w:tplc="04190019">
      <w:start w:val="1"/>
      <w:numFmt w:val="lowerLetter"/>
      <w:lvlText w:val="%2."/>
      <w:lvlJc w:val="left"/>
      <w:pPr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6" w15:restartNumberingAfterBreak="0">
    <w:nsid w:val="4B4A17F5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5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6FC4C08"/>
    <w:multiLevelType w:val="multilevel"/>
    <w:tmpl w:val="5542480A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EastAsia" w:hAnsi="PT Astra Serif" w:cs="Arial"/>
      </w:rPr>
    </w:lvl>
    <w:lvl w:ilvl="1">
      <w:start w:val="1"/>
      <w:numFmt w:val="decimal"/>
      <w:isLgl/>
      <w:lvlText w:val="%2)"/>
      <w:lvlJc w:val="left"/>
      <w:pPr>
        <w:ind w:left="1294" w:hanging="585"/>
      </w:pPr>
      <w:rPr>
        <w:rFonts w:ascii="PT Astra Serif" w:eastAsiaTheme="minorHAnsi" w:hAnsi="PT Astra Serif" w:cs="PT Astra Serif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8371BEC"/>
    <w:multiLevelType w:val="hybridMultilevel"/>
    <w:tmpl w:val="0FE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C4"/>
    <w:rsid w:val="000208E5"/>
    <w:rsid w:val="000221E3"/>
    <w:rsid w:val="00032904"/>
    <w:rsid w:val="00050E54"/>
    <w:rsid w:val="00074DA7"/>
    <w:rsid w:val="00075A34"/>
    <w:rsid w:val="00080E26"/>
    <w:rsid w:val="000A078B"/>
    <w:rsid w:val="000B15D9"/>
    <w:rsid w:val="000B6E14"/>
    <w:rsid w:val="000B714A"/>
    <w:rsid w:val="000E26E7"/>
    <w:rsid w:val="000E6E0E"/>
    <w:rsid w:val="000F3C03"/>
    <w:rsid w:val="00101A63"/>
    <w:rsid w:val="00105C0A"/>
    <w:rsid w:val="00121D9B"/>
    <w:rsid w:val="0013603E"/>
    <w:rsid w:val="00143557"/>
    <w:rsid w:val="0015162A"/>
    <w:rsid w:val="00165B02"/>
    <w:rsid w:val="00170B7D"/>
    <w:rsid w:val="001768FF"/>
    <w:rsid w:val="00183520"/>
    <w:rsid w:val="00190C77"/>
    <w:rsid w:val="00193860"/>
    <w:rsid w:val="001A2805"/>
    <w:rsid w:val="001A5CA0"/>
    <w:rsid w:val="001C467C"/>
    <w:rsid w:val="001D0806"/>
    <w:rsid w:val="001D4D37"/>
    <w:rsid w:val="001D66E3"/>
    <w:rsid w:val="001E587D"/>
    <w:rsid w:val="001F01DE"/>
    <w:rsid w:val="001F3045"/>
    <w:rsid w:val="00222A6D"/>
    <w:rsid w:val="0022423E"/>
    <w:rsid w:val="00227CA4"/>
    <w:rsid w:val="002512E4"/>
    <w:rsid w:val="002515B2"/>
    <w:rsid w:val="00257D48"/>
    <w:rsid w:val="00265BB2"/>
    <w:rsid w:val="00267907"/>
    <w:rsid w:val="00267D1F"/>
    <w:rsid w:val="002703A1"/>
    <w:rsid w:val="0027198F"/>
    <w:rsid w:val="002820C5"/>
    <w:rsid w:val="00286E96"/>
    <w:rsid w:val="00290208"/>
    <w:rsid w:val="00291BD5"/>
    <w:rsid w:val="0029495E"/>
    <w:rsid w:val="002A1C85"/>
    <w:rsid w:val="002A34C4"/>
    <w:rsid w:val="002B28C0"/>
    <w:rsid w:val="002C1716"/>
    <w:rsid w:val="002C57D0"/>
    <w:rsid w:val="002D2225"/>
    <w:rsid w:val="002E175C"/>
    <w:rsid w:val="002E229D"/>
    <w:rsid w:val="00322C4D"/>
    <w:rsid w:val="0033111C"/>
    <w:rsid w:val="0033218F"/>
    <w:rsid w:val="00333CCF"/>
    <w:rsid w:val="003440EE"/>
    <w:rsid w:val="00351A71"/>
    <w:rsid w:val="00363BD4"/>
    <w:rsid w:val="00385390"/>
    <w:rsid w:val="00387A17"/>
    <w:rsid w:val="003B023B"/>
    <w:rsid w:val="003C3470"/>
    <w:rsid w:val="003C6A70"/>
    <w:rsid w:val="003D2037"/>
    <w:rsid w:val="003D536F"/>
    <w:rsid w:val="003D5D1C"/>
    <w:rsid w:val="003D6C6F"/>
    <w:rsid w:val="003E1CB5"/>
    <w:rsid w:val="003E5CF1"/>
    <w:rsid w:val="003E635E"/>
    <w:rsid w:val="003F07C2"/>
    <w:rsid w:val="003F7815"/>
    <w:rsid w:val="00400826"/>
    <w:rsid w:val="004050A3"/>
    <w:rsid w:val="00422B33"/>
    <w:rsid w:val="00427A55"/>
    <w:rsid w:val="00430212"/>
    <w:rsid w:val="004377A6"/>
    <w:rsid w:val="0044639D"/>
    <w:rsid w:val="004522FC"/>
    <w:rsid w:val="00452E98"/>
    <w:rsid w:val="004625E3"/>
    <w:rsid w:val="0046324C"/>
    <w:rsid w:val="00464411"/>
    <w:rsid w:val="00465B08"/>
    <w:rsid w:val="00476401"/>
    <w:rsid w:val="00480FBD"/>
    <w:rsid w:val="004850F3"/>
    <w:rsid w:val="00493364"/>
    <w:rsid w:val="004950B9"/>
    <w:rsid w:val="004950F4"/>
    <w:rsid w:val="004965C3"/>
    <w:rsid w:val="0049787D"/>
    <w:rsid w:val="004B4A00"/>
    <w:rsid w:val="004B73C4"/>
    <w:rsid w:val="004C1A5D"/>
    <w:rsid w:val="004D238C"/>
    <w:rsid w:val="004E572D"/>
    <w:rsid w:val="004E5D5A"/>
    <w:rsid w:val="004F3B90"/>
    <w:rsid w:val="004F76C9"/>
    <w:rsid w:val="0051357D"/>
    <w:rsid w:val="00521171"/>
    <w:rsid w:val="005214FA"/>
    <w:rsid w:val="00526CC5"/>
    <w:rsid w:val="00541EB4"/>
    <w:rsid w:val="005556F4"/>
    <w:rsid w:val="00556976"/>
    <w:rsid w:val="0056007A"/>
    <w:rsid w:val="00561175"/>
    <w:rsid w:val="00565EC0"/>
    <w:rsid w:val="00581EB2"/>
    <w:rsid w:val="00583ADC"/>
    <w:rsid w:val="005C4D5D"/>
    <w:rsid w:val="005C5A66"/>
    <w:rsid w:val="005D1501"/>
    <w:rsid w:val="005E4CE6"/>
    <w:rsid w:val="005F4D93"/>
    <w:rsid w:val="00614AE7"/>
    <w:rsid w:val="006170EA"/>
    <w:rsid w:val="006200D7"/>
    <w:rsid w:val="006407DC"/>
    <w:rsid w:val="00642A92"/>
    <w:rsid w:val="006473F4"/>
    <w:rsid w:val="00650245"/>
    <w:rsid w:val="00650375"/>
    <w:rsid w:val="00652430"/>
    <w:rsid w:val="00652E12"/>
    <w:rsid w:val="00660902"/>
    <w:rsid w:val="00665F64"/>
    <w:rsid w:val="00673621"/>
    <w:rsid w:val="00680582"/>
    <w:rsid w:val="00686402"/>
    <w:rsid w:val="006A4351"/>
    <w:rsid w:val="006C3955"/>
    <w:rsid w:val="006D180A"/>
    <w:rsid w:val="006D4302"/>
    <w:rsid w:val="006D63E7"/>
    <w:rsid w:val="006E280D"/>
    <w:rsid w:val="006E2BA7"/>
    <w:rsid w:val="0073095A"/>
    <w:rsid w:val="0073236F"/>
    <w:rsid w:val="00754EE8"/>
    <w:rsid w:val="0076099A"/>
    <w:rsid w:val="00780DF4"/>
    <w:rsid w:val="00782456"/>
    <w:rsid w:val="00785C97"/>
    <w:rsid w:val="007943E8"/>
    <w:rsid w:val="007C141E"/>
    <w:rsid w:val="007C3ADC"/>
    <w:rsid w:val="007D1AF7"/>
    <w:rsid w:val="007D3CDC"/>
    <w:rsid w:val="007E6E6A"/>
    <w:rsid w:val="007F5E66"/>
    <w:rsid w:val="0080516D"/>
    <w:rsid w:val="008116CF"/>
    <w:rsid w:val="00813011"/>
    <w:rsid w:val="00815F23"/>
    <w:rsid w:val="00826D5F"/>
    <w:rsid w:val="00831358"/>
    <w:rsid w:val="00835F37"/>
    <w:rsid w:val="0084171F"/>
    <w:rsid w:val="00844D15"/>
    <w:rsid w:val="00845D71"/>
    <w:rsid w:val="008468BB"/>
    <w:rsid w:val="0086102F"/>
    <w:rsid w:val="00862C80"/>
    <w:rsid w:val="008646D6"/>
    <w:rsid w:val="00873170"/>
    <w:rsid w:val="00897284"/>
    <w:rsid w:val="008B6366"/>
    <w:rsid w:val="008B6B07"/>
    <w:rsid w:val="008C050A"/>
    <w:rsid w:val="00904E3A"/>
    <w:rsid w:val="00923AFC"/>
    <w:rsid w:val="00926315"/>
    <w:rsid w:val="0093481D"/>
    <w:rsid w:val="00945106"/>
    <w:rsid w:val="00967B48"/>
    <w:rsid w:val="00980175"/>
    <w:rsid w:val="00990C70"/>
    <w:rsid w:val="00996A64"/>
    <w:rsid w:val="00997DB1"/>
    <w:rsid w:val="00997FB8"/>
    <w:rsid w:val="009C499F"/>
    <w:rsid w:val="009C657F"/>
    <w:rsid w:val="009C6813"/>
    <w:rsid w:val="009D1E6F"/>
    <w:rsid w:val="009E6FB1"/>
    <w:rsid w:val="009F082B"/>
    <w:rsid w:val="009F63AD"/>
    <w:rsid w:val="00A01945"/>
    <w:rsid w:val="00A0756A"/>
    <w:rsid w:val="00A130A8"/>
    <w:rsid w:val="00A14EFF"/>
    <w:rsid w:val="00A31769"/>
    <w:rsid w:val="00A477A3"/>
    <w:rsid w:val="00A5333C"/>
    <w:rsid w:val="00A53426"/>
    <w:rsid w:val="00A562B8"/>
    <w:rsid w:val="00A62912"/>
    <w:rsid w:val="00A6481C"/>
    <w:rsid w:val="00A73A30"/>
    <w:rsid w:val="00A75272"/>
    <w:rsid w:val="00A86D90"/>
    <w:rsid w:val="00A9606B"/>
    <w:rsid w:val="00A9758C"/>
    <w:rsid w:val="00AA124D"/>
    <w:rsid w:val="00AA2675"/>
    <w:rsid w:val="00AC40CA"/>
    <w:rsid w:val="00AD0BE0"/>
    <w:rsid w:val="00AD6021"/>
    <w:rsid w:val="00AE6FED"/>
    <w:rsid w:val="00AF5CE6"/>
    <w:rsid w:val="00B07F75"/>
    <w:rsid w:val="00B12B4C"/>
    <w:rsid w:val="00B16B44"/>
    <w:rsid w:val="00B4446F"/>
    <w:rsid w:val="00B451F3"/>
    <w:rsid w:val="00B65445"/>
    <w:rsid w:val="00B7164C"/>
    <w:rsid w:val="00B71C03"/>
    <w:rsid w:val="00B75E8B"/>
    <w:rsid w:val="00B81ED8"/>
    <w:rsid w:val="00B82463"/>
    <w:rsid w:val="00B83FF2"/>
    <w:rsid w:val="00B86210"/>
    <w:rsid w:val="00B876D6"/>
    <w:rsid w:val="00B9290B"/>
    <w:rsid w:val="00BB4001"/>
    <w:rsid w:val="00BB6269"/>
    <w:rsid w:val="00BC0BE4"/>
    <w:rsid w:val="00BC3924"/>
    <w:rsid w:val="00BC4B9D"/>
    <w:rsid w:val="00BD7E2E"/>
    <w:rsid w:val="00BE1DFF"/>
    <w:rsid w:val="00BE24E2"/>
    <w:rsid w:val="00BE3B99"/>
    <w:rsid w:val="00BE441C"/>
    <w:rsid w:val="00BE590F"/>
    <w:rsid w:val="00BE6337"/>
    <w:rsid w:val="00BF5B7E"/>
    <w:rsid w:val="00C00845"/>
    <w:rsid w:val="00C018C3"/>
    <w:rsid w:val="00C21246"/>
    <w:rsid w:val="00C21300"/>
    <w:rsid w:val="00C21528"/>
    <w:rsid w:val="00C23C6A"/>
    <w:rsid w:val="00C2754B"/>
    <w:rsid w:val="00C33C10"/>
    <w:rsid w:val="00C43D5D"/>
    <w:rsid w:val="00C479BA"/>
    <w:rsid w:val="00C610B0"/>
    <w:rsid w:val="00C655DB"/>
    <w:rsid w:val="00C729B3"/>
    <w:rsid w:val="00C733E2"/>
    <w:rsid w:val="00C83382"/>
    <w:rsid w:val="00CC52F4"/>
    <w:rsid w:val="00CD59EF"/>
    <w:rsid w:val="00CD697F"/>
    <w:rsid w:val="00CD75A1"/>
    <w:rsid w:val="00CF71ED"/>
    <w:rsid w:val="00D00BFE"/>
    <w:rsid w:val="00D04F1E"/>
    <w:rsid w:val="00D07B6B"/>
    <w:rsid w:val="00D12887"/>
    <w:rsid w:val="00D17910"/>
    <w:rsid w:val="00D218BD"/>
    <w:rsid w:val="00D24BF3"/>
    <w:rsid w:val="00D27EE1"/>
    <w:rsid w:val="00D3612B"/>
    <w:rsid w:val="00D54AED"/>
    <w:rsid w:val="00D62595"/>
    <w:rsid w:val="00D6296E"/>
    <w:rsid w:val="00D72602"/>
    <w:rsid w:val="00D7312C"/>
    <w:rsid w:val="00D73D5C"/>
    <w:rsid w:val="00D80090"/>
    <w:rsid w:val="00D81546"/>
    <w:rsid w:val="00D82282"/>
    <w:rsid w:val="00DB0232"/>
    <w:rsid w:val="00DC5F35"/>
    <w:rsid w:val="00DC6039"/>
    <w:rsid w:val="00DD40F7"/>
    <w:rsid w:val="00DD65C6"/>
    <w:rsid w:val="00DD6AAE"/>
    <w:rsid w:val="00DE69F7"/>
    <w:rsid w:val="00DF71D1"/>
    <w:rsid w:val="00E01A4B"/>
    <w:rsid w:val="00E13369"/>
    <w:rsid w:val="00E16B32"/>
    <w:rsid w:val="00E21D05"/>
    <w:rsid w:val="00E32EAE"/>
    <w:rsid w:val="00E32FA6"/>
    <w:rsid w:val="00E47BA8"/>
    <w:rsid w:val="00E5045D"/>
    <w:rsid w:val="00E5567C"/>
    <w:rsid w:val="00E66888"/>
    <w:rsid w:val="00E722B9"/>
    <w:rsid w:val="00E737C7"/>
    <w:rsid w:val="00E7563B"/>
    <w:rsid w:val="00EB60F8"/>
    <w:rsid w:val="00EB7981"/>
    <w:rsid w:val="00EC76B2"/>
    <w:rsid w:val="00ED613F"/>
    <w:rsid w:val="00EE14A0"/>
    <w:rsid w:val="00EE65E7"/>
    <w:rsid w:val="00EF0047"/>
    <w:rsid w:val="00EF33C9"/>
    <w:rsid w:val="00EF3B81"/>
    <w:rsid w:val="00EF3D2C"/>
    <w:rsid w:val="00EF5389"/>
    <w:rsid w:val="00EF7A85"/>
    <w:rsid w:val="00F07BC3"/>
    <w:rsid w:val="00F10A0C"/>
    <w:rsid w:val="00F124A2"/>
    <w:rsid w:val="00F16E29"/>
    <w:rsid w:val="00F36271"/>
    <w:rsid w:val="00F365B3"/>
    <w:rsid w:val="00F46DB5"/>
    <w:rsid w:val="00F520D2"/>
    <w:rsid w:val="00F55C61"/>
    <w:rsid w:val="00F576BF"/>
    <w:rsid w:val="00F71477"/>
    <w:rsid w:val="00F71DB5"/>
    <w:rsid w:val="00F759EC"/>
    <w:rsid w:val="00F7705A"/>
    <w:rsid w:val="00F83905"/>
    <w:rsid w:val="00F83F6A"/>
    <w:rsid w:val="00FA205B"/>
    <w:rsid w:val="00FA2836"/>
    <w:rsid w:val="00FB64D8"/>
    <w:rsid w:val="00FB7BA9"/>
    <w:rsid w:val="00FC0CE9"/>
    <w:rsid w:val="00FD7D1C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D4D4786"/>
  <w15:docId w15:val="{F3316DBC-0EFF-471E-AE90-46B007A2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73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73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73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7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DB1"/>
  </w:style>
  <w:style w:type="paragraph" w:styleId="a5">
    <w:name w:val="footer"/>
    <w:basedOn w:val="a"/>
    <w:link w:val="a6"/>
    <w:uiPriority w:val="99"/>
    <w:unhideWhenUsed/>
    <w:rsid w:val="00997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DB1"/>
  </w:style>
  <w:style w:type="paragraph" w:styleId="a7">
    <w:name w:val="List Paragraph"/>
    <w:basedOn w:val="a"/>
    <w:uiPriority w:val="34"/>
    <w:qFormat/>
    <w:rsid w:val="00A0194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377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77A6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C76B2"/>
  </w:style>
  <w:style w:type="character" w:customStyle="1" w:styleId="ab">
    <w:name w:val="Текст сноски Знак"/>
    <w:basedOn w:val="a0"/>
    <w:link w:val="aa"/>
    <w:uiPriority w:val="99"/>
    <w:semiHidden/>
    <w:rsid w:val="00EC76B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C76B2"/>
    <w:rPr>
      <w:vertAlign w:val="superscript"/>
    </w:rPr>
  </w:style>
  <w:style w:type="paragraph" w:styleId="ad">
    <w:name w:val="No Spacing"/>
    <w:link w:val="ae"/>
    <w:uiPriority w:val="1"/>
    <w:qFormat/>
    <w:rsid w:val="00835F37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35F3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AFC0-F3BD-42E8-BA89-3E34272A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Ергин Андрей Вилорикович</cp:lastModifiedBy>
  <cp:revision>3</cp:revision>
  <cp:lastPrinted>2024-03-12T07:43:00Z</cp:lastPrinted>
  <dcterms:created xsi:type="dcterms:W3CDTF">2024-04-08T05:49:00Z</dcterms:created>
  <dcterms:modified xsi:type="dcterms:W3CDTF">2024-04-08T05:52:00Z</dcterms:modified>
</cp:coreProperties>
</file>