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94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</w:pP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>СВОДН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>ЫЙ ОТЧ</w:t>
      </w: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ЁТ </w:t>
      </w:r>
    </w:p>
    <w:p w:rsidR="00F67C94" w:rsidRPr="001160CD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о проведении </w:t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оценки регулирующего воздействия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нормативного правового акта Ульяновской области</w:t>
      </w: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F67C94" w:rsidRPr="00BF6D75" w:rsidRDefault="00F67C94" w:rsidP="00F67C94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1.1. Государстве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F6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искусства и культурной политики Ульяновской области,  </w:t>
      </w:r>
      <w:proofErr w:type="spellStart"/>
      <w:r w:rsidRPr="00BF6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Е.Е.</w:t>
      </w:r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Сидорова</w:t>
      </w:r>
      <w:proofErr w:type="spellEnd"/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 xml:space="preserve"> – </w:t>
      </w:r>
      <w:r w:rsidR="00457E5D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М</w:t>
      </w:r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инистр искусства и культурной политики Ульяновской области.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kern w:val="32"/>
          <w:sz w:val="16"/>
          <w:szCs w:val="16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(далее – акт)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</w:p>
    <w:p w:rsidR="00F67C94" w:rsidRPr="001160CD" w:rsidRDefault="00F67C94" w:rsidP="00F67C94">
      <w:pPr>
        <w:tabs>
          <w:tab w:val="left" w:pos="589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предлагаемый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 принятию нормативный акт вступает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на следующий день после дня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его официального опубликования.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B45186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Краткое описание проблемы, на решение которой направлено предлагаемое правовое регулирование: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приведения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состоянием Музейного фонда Российской Федерации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в соответствие с требованиями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от 31.07.2020 № 248-ФЗ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bookmarkStart w:id="0" w:name="_Hlk131779079"/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bookmarkEnd w:id="0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741621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приведение акта в соответствие с федеральным законодательством.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8E672C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Краткое описание содержания предлагаемого правового регулирования: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ом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постановление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 xml:space="preserve">вносятся изменения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е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>
        <w:rPr>
          <w:rFonts w:ascii="PT Astra Serif" w:hAnsi="PT Astra Serif"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 w:rsidR="008E672C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8E672C" w:rsidRPr="008E672C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8E672C" w:rsidRPr="0066691B">
        <w:rPr>
          <w:rFonts w:ascii="PT Astra Serif" w:hAnsi="PT Astra Serif"/>
          <w:bCs/>
          <w:color w:val="000000"/>
          <w:sz w:val="28"/>
          <w:szCs w:val="28"/>
        </w:rPr>
        <w:t>Проектом вносятся следующие изменения:</w:t>
      </w:r>
    </w:p>
    <w:p w:rsidR="008E672C" w:rsidRDefault="008E672C" w:rsidP="008E672C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>исключается возможность проведения плановых контрольных надзорных мероприятий в рамках осуществления регионального государственного контроля (надзора) за состоянием Музейного фонда Российской Федерации (в соответствии со статьёй 25 Федерального закона от 31.07.2020 № 248-ФЗ). В связи с этим</w:t>
      </w:r>
      <w:r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8E672C" w:rsidRDefault="008E672C" w:rsidP="008E672C">
      <w:pPr>
        <w:pStyle w:val="a6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а)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исключ</w:t>
      </w:r>
      <w:r>
        <w:rPr>
          <w:rFonts w:ascii="PT Astra Serif" w:hAnsi="PT Astra Serif"/>
          <w:bCs/>
          <w:color w:val="000000"/>
          <w:sz w:val="28"/>
          <w:szCs w:val="28"/>
        </w:rPr>
        <w:t>ается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возможност</w:t>
      </w:r>
      <w:r>
        <w:rPr>
          <w:rFonts w:ascii="PT Astra Serif" w:hAnsi="PT Astra Serif"/>
          <w:bCs/>
          <w:color w:val="000000"/>
          <w:sz w:val="28"/>
          <w:szCs w:val="28"/>
        </w:rPr>
        <w:t>ь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проведения инспекционного визита и документарной проверки в рамках регионального государственного контроля (надзора) за состоянием Музейного фонда Российской Федерации</w:t>
      </w:r>
      <w:r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8E672C" w:rsidRPr="0066691B" w:rsidRDefault="008E672C" w:rsidP="008E672C">
      <w:pPr>
        <w:pStyle w:val="a6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б)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дополняется нормой, предусматривающей проведение осмотра с 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lastRenderedPageBreak/>
        <w:t>использованием мобильного приложения «Инспектор»</w:t>
      </w:r>
      <w:r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8E672C" w:rsidRPr="0066691B" w:rsidRDefault="008E672C" w:rsidP="008E672C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>актуализируются положения, регламентирующие проведение профилактических визитов. В связи с этим предусматривается проведение:</w:t>
      </w:r>
    </w:p>
    <w:p w:rsidR="008E672C" w:rsidRPr="0066691B" w:rsidRDefault="008E672C" w:rsidP="008E672C">
      <w:pPr>
        <w:pStyle w:val="a6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>а) профилактического визита по инициативе Министерства (обязательный профилактический визит) для объектов контроля, отнесённых к значительной и средней категории риска (статья 52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Федерального закона от 31.07.2020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>№ 248-ФЗ);</w:t>
      </w:r>
    </w:p>
    <w:p w:rsidR="008E672C" w:rsidRPr="0066691B" w:rsidRDefault="008E672C" w:rsidP="008E672C">
      <w:pPr>
        <w:pStyle w:val="a6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>б) профилактического визита по инициативе контролируемого лица (статья 52</w:t>
      </w:r>
      <w:r w:rsidRPr="00B86680"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2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 Федерального закона от 31.07.2020 № 248-ФЗ);</w:t>
      </w:r>
    </w:p>
    <w:p w:rsidR="008E672C" w:rsidRPr="0066691B" w:rsidRDefault="008E672C" w:rsidP="008E672C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>актуализируются положения, регламентирующие результаты контрольного (надзорного) мероприятия (в соответствии со статьями 88, 90, 90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, 90.2 Федерального закона от 31.07.2020 № 248-ФЗ). Дополняется нормой, предусматривающей в случае </w:t>
      </w:r>
      <w:r w:rsidRPr="0066691B">
        <w:rPr>
          <w:rFonts w:ascii="PT Astra Serif" w:hAnsi="PT Astra Serif" w:cs="PT Astra Serif"/>
          <w:sz w:val="28"/>
          <w:szCs w:val="28"/>
        </w:rPr>
        <w:t>невозможности составления акта на месте проведения контрольного (надзорного) мероприятия в день окончания проведения такого мероприятия 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этом.</w:t>
      </w:r>
    </w:p>
    <w:p w:rsidR="008E672C" w:rsidRDefault="008E672C" w:rsidP="008E672C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актуализируются сроки рассмотрения жалоб контролируемых лиц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 xml:space="preserve">(в соответствии с частями 2, 2.1 статьи 43 Федерального закона от 31.07.2020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66691B">
        <w:rPr>
          <w:rFonts w:ascii="PT Astra Serif" w:hAnsi="PT Astra Serif"/>
          <w:bCs/>
          <w:color w:val="000000"/>
          <w:sz w:val="28"/>
          <w:szCs w:val="28"/>
        </w:rPr>
        <w:t>№ 248-ФЗ)</w:t>
      </w:r>
      <w:r w:rsidR="00E34847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E34847" w:rsidRPr="00E34847" w:rsidRDefault="00E34847" w:rsidP="00E34847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предусматривается норма, позволяющая контролируемому лицу подать в контрольный (надзорный) орган заявление об изменении категории риска осуществляемой им деятельности, в том числе с использованием ФГИС «Единый портал государственных и муниципальных услуг (функций).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10"/>
          <w:szCs w:val="10"/>
          <w:u w:val="single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Срок, в течение которого принимались предложения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о разработке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проекта акта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125A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марта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г.;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окончание: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28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</w:p>
    <w:p w:rsidR="00F67C94" w:rsidRPr="004B0780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Default="00F67C94" w:rsidP="00EE57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1.8. Количество замечаний и предложений, полученных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о разработке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проекта акта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0,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 них учтено: полностью: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0,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учтено частично: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0.</w:t>
      </w:r>
    </w:p>
    <w:p w:rsidR="00F67C94" w:rsidRPr="006421F9" w:rsidRDefault="00F67C94" w:rsidP="00EE57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DB5CDF" w:rsidRPr="00EE5784" w:rsidRDefault="00F67C94" w:rsidP="00DB5CDF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1.9. 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Полный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сетевой адрес страницы официального сайта Губернатора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Правительства Ульяновской области в информационно-телеком-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муникационной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сети Интернет, на которой была размещена сводка предложений, поступивших в связи с размещением уведомления о разработке проекта акта</w:t>
      </w:r>
      <w:r w:rsidR="002716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hyperlink r:id="rId8" w:history="1">
        <w:r w:rsidR="0027164C" w:rsidRPr="007D1843">
          <w:rPr>
            <w:rStyle w:val="a5"/>
            <w:rFonts w:ascii="PT Astra Serif" w:eastAsia="Times New Roman" w:hAnsi="PT Astra Serif" w:cs="Times New Roman"/>
            <w:sz w:val="28"/>
            <w:szCs w:val="28"/>
            <w:lang w:eastAsia="ru-RU"/>
          </w:rPr>
          <w:t>https://ulgov.ru/%D1%8D%D0%BA%D0%BE%D0%BD%D0%BE%D0%BC%D0%B8%D0%BA%D0%B0/orv/publ-consult-orv/</w:t>
        </w:r>
      </w:hyperlink>
      <w:r w:rsidR="002716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  <w:proofErr w:type="gramEnd"/>
    </w:p>
    <w:p w:rsidR="00F67C94" w:rsidRPr="001160CD" w:rsidRDefault="00F67C94" w:rsidP="00F67C94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1.10. Контактная информация исполнителя (разработчика):</w:t>
      </w:r>
    </w:p>
    <w:p w:rsidR="00F67C94" w:rsidRPr="004A0A5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Айметдинова Ирина Александровна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4A0A5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референт отдела по делам архивов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департамента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культурной политики Министерства искусства и культурной политики Ульяновской области.</w:t>
      </w:r>
    </w:p>
    <w:p w:rsidR="00F67C94" w:rsidRPr="001160CD" w:rsidRDefault="00F67C94" w:rsidP="00F67C94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 (8422) 73-70-</w:t>
      </w:r>
      <w:r w:rsidR="008E672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37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4A0A5E" w:rsidRDefault="00F67C94" w:rsidP="00F67C94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Адрес электронной почты: 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knd</w:t>
      </w:r>
      <w:proofErr w:type="spellEnd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proofErr w:type="spellEnd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Описание проблемы, на решение которой направлен предлагаемый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способ регулирования, оценка негативных эффектов, возникающих в связи с наличием рассматриваемой проблемы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 регулирования: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несоответстви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</w:t>
      </w:r>
      <w:r w:rsidR="00F21A17"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 состоянием Музейного фонда Российской Федерации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постановлением Правительства Ульяновской области от 2</w:t>
      </w:r>
      <w:r w:rsid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«Об утверждении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 w:rsidR="00AF382B">
        <w:rPr>
          <w:rFonts w:ascii="PT Astra Serif" w:hAnsi="PT Astra Serif"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требованиям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 государственном контроле (надзоре) и муниципальном контроле </w:t>
      </w:r>
      <w:r w:rsidR="00F21A1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наличием проблемы, группы участников отношений, испытывающих негативные эффекты, и их количественные оценки: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нарушение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 иные нормативные правовые акты субъектов Российской Федерации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должны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val="x-none" w:eastAsia="x-none"/>
        </w:rPr>
      </w:pPr>
    </w:p>
    <w:p w:rsidR="008E672C" w:rsidRPr="0027164C" w:rsidRDefault="00F67C94" w:rsidP="008E672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</w:rPr>
        <w:t xml:space="preserve">2.3.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="008E672C" w:rsidRPr="0027164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необходимость принятия проекта постановления обусловлена не соответствием Положения о региональном государственном контроле (надзоре) </w:t>
      </w:r>
      <w:r w:rsidR="008E672C" w:rsidRPr="0027164C">
        <w:rPr>
          <w:rFonts w:ascii="PT Astra Serif" w:hAnsi="PT Astra Serif"/>
          <w:color w:val="000000"/>
          <w:sz w:val="28"/>
          <w:szCs w:val="28"/>
          <w:u w:val="single"/>
        </w:rPr>
        <w:t>за состоянием Музейного фонда Российской Федерации</w:t>
      </w:r>
      <w:r w:rsidR="008E672C" w:rsidRPr="0027164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федеральному законодательству о</w:t>
      </w:r>
      <w:r w:rsidR="008E672C" w:rsidRPr="0027164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государственном контроле (надзоре) и муниципальном контроле в Российской Федерации в связи с внесением в него изменений</w:t>
      </w:r>
      <w:r w:rsidR="008E672C" w:rsidRPr="0027164C">
        <w:rPr>
          <w:rFonts w:ascii="PT Astra Serif" w:eastAsia="Times New Roman" w:hAnsi="PT Astra Serif" w:cs="Times New Roman"/>
          <w:sz w:val="28"/>
          <w:szCs w:val="28"/>
          <w:u w:val="single"/>
        </w:rPr>
        <w:t>, что противоречит требованиям действующего законодательств.</w:t>
      </w:r>
    </w:p>
    <w:p w:rsidR="00F67C94" w:rsidRPr="002A6DF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482D60" w:rsidRDefault="00F67C94" w:rsidP="0048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соответствии с</w:t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ч.2 ст.3 Федерального закона 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="00482D60"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482D60" w:rsidRPr="004B0780" w:rsidRDefault="00482D60" w:rsidP="00482D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2.5. Источники данных: </w:t>
      </w:r>
      <w:bookmarkStart w:id="1" w:name="_Hlk131779511"/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ый </w:t>
      </w: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закон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bookmarkEnd w:id="1"/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741621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2.6. Иная информация о проблеме: </w:t>
      </w:r>
      <w:r w:rsidRPr="0074162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Результаты анализа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международного опыта,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опыта субъектов РФ в соответствующей сфере </w:t>
      </w:r>
    </w:p>
    <w:p w:rsidR="00F67C94" w:rsidRPr="001160C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</w:p>
    <w:p w:rsidR="00F67C94" w:rsidRPr="00412EF6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 наличии несоответствия требованиям федерального законодательства</w:t>
      </w:r>
      <w:r w:rsid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положения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 региональном государственном контроле (надзоре) </w:t>
      </w:r>
      <w:r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</w:t>
      </w:r>
      <w:r w:rsidR="00F21A17"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состоянием Музейного фонда Российской Федерации 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субъектов Р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оссийской Федерации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также подлежат приведению в соответствие.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целях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предлагаемого регулирования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67C94" w:rsidRPr="001160CD" w:rsidRDefault="00F67C94" w:rsidP="00F67C94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F67C94" w:rsidRPr="001160CD" w:rsidRDefault="00F67C94" w:rsidP="00F67C9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58"/>
      </w:tblGrid>
      <w:tr w:rsidR="00F67C94" w:rsidRPr="00113FCB" w:rsidTr="00902146">
        <w:tc>
          <w:tcPr>
            <w:tcW w:w="3794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758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4.4. Индикаторы, характеризующие достижение целей правового регулирования по годам, периодичность мониторинга достижения целей предлагаемого регулирования</w:t>
            </w:r>
          </w:p>
        </w:tc>
      </w:tr>
      <w:tr w:rsidR="00F67C94" w:rsidRPr="00113FCB" w:rsidTr="00902146">
        <w:tc>
          <w:tcPr>
            <w:tcW w:w="3794" w:type="dxa"/>
          </w:tcPr>
          <w:p w:rsidR="00F67C94" w:rsidRPr="00113FCB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Pr="00113F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 </w:t>
            </w:r>
            <w:r w:rsidR="00482D60" w:rsidRPr="00113FCB">
              <w:rPr>
                <w:rFonts w:ascii="PT Astra Serif" w:hAnsi="PT Astra Serif"/>
                <w:color w:val="000000"/>
                <w:sz w:val="24"/>
                <w:szCs w:val="24"/>
              </w:rPr>
              <w:t>состоянием Музейного фонда Российской Федерации</w:t>
            </w:r>
            <w:r w:rsidRPr="00113F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соответствии с требованиями </w:t>
            </w:r>
            <w:r w:rsidRPr="00113FCB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113FC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58" w:type="dxa"/>
          </w:tcPr>
          <w:p w:rsidR="00F67C94" w:rsidRPr="00113FCB" w:rsidRDefault="00F67C94" w:rsidP="00902146">
            <w:pPr>
              <w:pStyle w:val="a6"/>
              <w:numPr>
                <w:ilvl w:val="0"/>
                <w:numId w:val="1"/>
              </w:numPr>
              <w:tabs>
                <w:tab w:val="left" w:pos="263"/>
                <w:tab w:val="left" w:pos="489"/>
              </w:tabs>
              <w:spacing w:after="0" w:line="240" w:lineRule="auto"/>
              <w:ind w:left="61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Положения </w:t>
            </w:r>
            <w:r w:rsidRPr="00113F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региональном государственном контроле (надзоре) за </w:t>
            </w:r>
            <w:r w:rsidR="00482D60" w:rsidRPr="00113FCB">
              <w:rPr>
                <w:rFonts w:ascii="PT Astra Serif" w:hAnsi="PT Astra Serif"/>
                <w:color w:val="000000"/>
                <w:sz w:val="24"/>
                <w:szCs w:val="24"/>
              </w:rPr>
              <w:t>состоянием Музейного фонда Российской Федерации</w:t>
            </w:r>
            <w:r w:rsidRPr="00113F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», утверждённого </w:t>
            </w: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Правительства Ульяновской области от 2</w:t>
            </w:r>
            <w:r w:rsidR="00482D60"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.09.2021 № 44</w:t>
            </w:r>
            <w:r w:rsidR="00482D60"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-П </w:t>
            </w:r>
            <w:r w:rsidRPr="00113F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113FCB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113FC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F67C94" w:rsidRPr="00113FCB" w:rsidRDefault="00F67C94" w:rsidP="00902146">
            <w:pPr>
              <w:pStyle w:val="a6"/>
              <w:numPr>
                <w:ilvl w:val="0"/>
                <w:numId w:val="1"/>
              </w:numPr>
              <w:tabs>
                <w:tab w:val="left" w:pos="263"/>
                <w:tab w:val="left" w:pos="421"/>
              </w:tabs>
              <w:spacing w:after="0" w:line="240" w:lineRule="auto"/>
              <w:ind w:left="61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постоянно.</w:t>
            </w:r>
          </w:p>
        </w:tc>
      </w:tr>
    </w:tbl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0B97" w:rsidRDefault="00F67C94" w:rsidP="00320B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Описание предлагаемого способа решения проблемы 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устранения обусловленных ею н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егативных эффектов:</w:t>
      </w:r>
      <w:r w:rsidR="00320B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0B97"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="00320B97"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lastRenderedPageBreak/>
        <w:t xml:space="preserve">Правительства Ульяновской области 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="00320B97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 w:rsid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</w:t>
      </w:r>
      <w:r w:rsid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должны </w:t>
      </w:r>
      <w:r w:rsidR="00320B97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320B97" w:rsidRDefault="00320B97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3D95" w:rsidRPr="004B0780" w:rsidRDefault="005F3D95" w:rsidP="005F3D9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10"/>
          <w:szCs w:val="10"/>
          <w:u w:val="single"/>
        </w:rPr>
      </w:pPr>
    </w:p>
    <w:p w:rsidR="00F67C94" w:rsidRPr="00DD424E" w:rsidRDefault="00F67C94" w:rsidP="00F67C94">
      <w:pPr>
        <w:keepNext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3C17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482D60" w:rsidRPr="00482D60" w:rsidRDefault="00F67C94" w:rsidP="0048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ч.2 ст.3 Федерального закона 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="00482D60"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DD424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5.4. Иная информация о предлагаемом способе решения проблемы: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6.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об 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сновны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групп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субъектов предпринимательской и иной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деятельности, ины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заинтересованны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лица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4678"/>
      </w:tblGrid>
      <w:tr w:rsidR="00F67C94" w:rsidRPr="00113FCB" w:rsidTr="00902146">
        <w:tc>
          <w:tcPr>
            <w:tcW w:w="3114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1984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  <w:tc>
          <w:tcPr>
            <w:tcW w:w="4678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6.3. Прогноз изменения количества в среднесрочном периоде</w:t>
            </w:r>
          </w:p>
        </w:tc>
      </w:tr>
      <w:tr w:rsidR="00F67C94" w:rsidRPr="00113FCB" w:rsidTr="00902146">
        <w:tc>
          <w:tcPr>
            <w:tcW w:w="3114" w:type="dxa"/>
          </w:tcPr>
          <w:p w:rsidR="00F67C94" w:rsidRPr="00113FCB" w:rsidRDefault="00482D60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Государственные музеи, находящиеся в ведении Ульяновкой области, в собственности, оперативном управлении или пользовании которых находятся музейные предметы и музейные коллекции, включенные в состав государственной части Музейного фонда Российской Федерации</w:t>
            </w:r>
            <w:r w:rsidR="00F67C94"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67C94" w:rsidRPr="00113FCB" w:rsidRDefault="00482D60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F67C94" w:rsidRPr="00113FCB" w:rsidRDefault="00F67C94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Изменение количества </w:t>
            </w:r>
            <w:r w:rsidR="00482D60"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участников группы </w:t>
            </w: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возможно </w:t>
            </w:r>
            <w:r w:rsidR="00482D60"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только при создании новых государственных музеев, отнесённых в ведении Ульяновской области (создание новых юридических лиц).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0A5408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6.4. Источники данных: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ведомственная сеть учреждений культуры</w:t>
      </w:r>
      <w:r w:rsidRPr="000A54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7.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н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овы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функци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полномочия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обязанност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права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государственных органов Ульяновской области и органов местного самоуправления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образований Ульяновской области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или сведения 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 их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изменении, а также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ке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их реализации</w:t>
      </w:r>
      <w:r w:rsidRPr="000A5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1945"/>
        <w:gridCol w:w="1849"/>
        <w:gridCol w:w="1819"/>
      </w:tblGrid>
      <w:tr w:rsidR="00F67C94" w:rsidRPr="00113FCB" w:rsidTr="00902146">
        <w:tc>
          <w:tcPr>
            <w:tcW w:w="2088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</w:t>
            </w:r>
            <w:proofErr w:type="gramStart"/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Наименова-ние</w:t>
            </w:r>
            <w:proofErr w:type="gramEnd"/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функции, полномочия, обязанности или права</w:t>
            </w:r>
          </w:p>
        </w:tc>
        <w:tc>
          <w:tcPr>
            <w:tcW w:w="1894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7.2.Характер изменения (новая функция/ изменяемая / отменяемая)</w:t>
            </w:r>
          </w:p>
        </w:tc>
        <w:tc>
          <w:tcPr>
            <w:tcW w:w="1945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7.4.Оценка изменения объёма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служащих Ульяновской области (муниципальных служащих), работников (чел.)</w:t>
            </w:r>
          </w:p>
        </w:tc>
        <w:tc>
          <w:tcPr>
            <w:tcW w:w="181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7.5.Оценка изменения потребностей в других ресурсах</w:t>
            </w:r>
          </w:p>
        </w:tc>
      </w:tr>
      <w:tr w:rsidR="005F3D95" w:rsidRPr="00113FCB" w:rsidTr="00902146">
        <w:tc>
          <w:tcPr>
            <w:tcW w:w="2088" w:type="dxa"/>
          </w:tcPr>
          <w:p w:rsidR="005F3D95" w:rsidRPr="00113FCB" w:rsidRDefault="00C75A07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государственный контроль (надзор) за состоянием Музейного фонда Российской Федерации</w:t>
            </w:r>
          </w:p>
        </w:tc>
        <w:tc>
          <w:tcPr>
            <w:tcW w:w="1894" w:type="dxa"/>
          </w:tcPr>
          <w:p w:rsidR="00E34847" w:rsidRPr="00113FCB" w:rsidRDefault="00E34847" w:rsidP="00E34847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исключается возможность проведения плановых контрольных надзорных мероприятий в рамках осуществления регионального государственного контроля (надзора) за состоянием Музейного фонда Российской Федерации (в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соответствии со статьёй 25 Федерального закона от 31.07.2020 № 248-ФЗ). В связи с этим:</w:t>
            </w:r>
          </w:p>
          <w:p w:rsidR="00E34847" w:rsidRPr="00113FCB" w:rsidRDefault="00E34847" w:rsidP="00E34847">
            <w:pPr>
              <w:pStyle w:val="a6"/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а) исключается возможность проведения инспекционного визита и документарной проверки в рамках регионального государственного контроля (надзора) за состоянием Музейного фонда Российской Федерации;</w:t>
            </w:r>
          </w:p>
          <w:p w:rsidR="005F3D95" w:rsidRPr="00113FCB" w:rsidRDefault="00E34847" w:rsidP="00113FCB">
            <w:pPr>
              <w:pStyle w:val="a6"/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б) дополняется нормой, предусматривающей проведение осмотра с использованием мобильного приложения «Инспектор»;</w:t>
            </w:r>
          </w:p>
        </w:tc>
        <w:tc>
          <w:tcPr>
            <w:tcW w:w="1945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D95" w:rsidRPr="00113FCB" w:rsidTr="00902146">
        <w:tc>
          <w:tcPr>
            <w:tcW w:w="2088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E34847" w:rsidRPr="00113FCB" w:rsidRDefault="00E34847" w:rsidP="00E34847">
            <w:pPr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2) актуализируются положения, регламентирующие проведение профилактических визитов. В связи с этим предусматривается проведение:</w:t>
            </w:r>
          </w:p>
          <w:p w:rsidR="00E34847" w:rsidRPr="00113FCB" w:rsidRDefault="00E34847" w:rsidP="00E34847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а) профилактического визита по инициативе Министерства (обязательный профилактический визит) для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объектов контроля, отнесённых к значительной и средней категории риска (статья 52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Федерального закона от 31.07.2020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№ 248-ФЗ);</w:t>
            </w:r>
          </w:p>
          <w:p w:rsidR="005F3D95" w:rsidRPr="00113FCB" w:rsidRDefault="00E34847" w:rsidP="00E34847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б) профилактического визита по инициативе контролируемого лица (статья 52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Федерального закона от 31.07.2020 № 248-ФЗ);</w:t>
            </w:r>
          </w:p>
        </w:tc>
        <w:tc>
          <w:tcPr>
            <w:tcW w:w="1945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D95" w:rsidRPr="00113FCB" w:rsidTr="00902146">
        <w:tc>
          <w:tcPr>
            <w:tcW w:w="2088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5F3D95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3)</w:t>
            </w:r>
            <w:r w:rsidR="00E34847"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актуализируются положения, регламентирующие результаты контрольного (надзорного) мероприятия (в соответствии со статьями 88, 90, 90</w:t>
            </w:r>
            <w:r w:rsidR="00E34847"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="00E34847"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90.2 Федерального закона от 31.07.2020 № 248-ФЗ). Дополняется нормой, предусматривающей в случае </w:t>
            </w:r>
            <w:r w:rsidR="00E34847" w:rsidRPr="00113FCB">
              <w:rPr>
                <w:rFonts w:ascii="PT Astra Serif" w:hAnsi="PT Astra Serif" w:cs="PT Astra Serif"/>
                <w:sz w:val="24"/>
                <w:szCs w:val="24"/>
              </w:rPr>
              <w:t>невозможности составления акта на месте проведения контрольного (надзорного) мероприятия в день окончания проведения такого мероприятия  контролируемо</w:t>
            </w:r>
            <w:r w:rsidR="00E34847" w:rsidRPr="00113FCB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этом.</w:t>
            </w:r>
          </w:p>
        </w:tc>
        <w:tc>
          <w:tcPr>
            <w:tcW w:w="1945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113FCB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7C94" w:rsidRPr="00113FCB" w:rsidTr="00902146">
        <w:tc>
          <w:tcPr>
            <w:tcW w:w="2088" w:type="dxa"/>
            <w:vMerge w:val="restart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4)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актуализируются сроки рассмотрения жалоб контролируемых лиц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 xml:space="preserve">(в соответствии с частями 2, 2.1 статьи 43 Федерального закона от 31.07.2020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№ 248-ФЗ).</w:t>
            </w:r>
          </w:p>
          <w:p w:rsidR="00F67C94" w:rsidRPr="00113FCB" w:rsidRDefault="00F67C94" w:rsidP="00113FCB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251"/>
                <w:tab w:val="left" w:pos="851"/>
                <w:tab w:val="left" w:pos="993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7C94" w:rsidRPr="00113FCB" w:rsidTr="00902146">
        <w:tc>
          <w:tcPr>
            <w:tcW w:w="2088" w:type="dxa"/>
            <w:vMerge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F67C94" w:rsidRPr="00113FCB" w:rsidRDefault="00113FCB" w:rsidP="00113FCB">
            <w:pPr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2" w:name="_Hlk194426939"/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5)</w:t>
            </w:r>
            <w:r w:rsidR="00E34847"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предусматривается норма, позволяющая контролируемому лицу подать в контрольный (надзорный) орган заявление об изменении категории риска осуществляемой им деятельности, в том числе с использованием ФГИС «Единый портал государственных и муниципальных услуг (функций).</w:t>
            </w:r>
            <w:bookmarkEnd w:id="2"/>
          </w:p>
        </w:tc>
        <w:tc>
          <w:tcPr>
            <w:tcW w:w="1945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F67C94" w:rsidRPr="00113FCB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3F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8.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результатах 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ценк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структуры и объёма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расходов (доходов) консолидированного бюджета Ульяновской области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F67C94" w:rsidRPr="008558AE" w:rsidTr="00902146">
        <w:tc>
          <w:tcPr>
            <w:tcW w:w="2660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8.1. Наименование новой, изменяемой или отменяемой функции</w:t>
            </w:r>
          </w:p>
        </w:tc>
        <w:tc>
          <w:tcPr>
            <w:tcW w:w="4111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3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8.3. Количественная оценка расходов и возможных поступлений, тыс. рублей</w:t>
            </w:r>
          </w:p>
        </w:tc>
      </w:tr>
      <w:tr w:rsidR="00F67C94" w:rsidRPr="008558AE" w:rsidTr="00902146">
        <w:tc>
          <w:tcPr>
            <w:tcW w:w="9606" w:type="dxa"/>
            <w:gridSpan w:val="3"/>
          </w:tcPr>
          <w:p w:rsidR="00F67C94" w:rsidRPr="008558AE" w:rsidRDefault="00F67C94" w:rsidP="00DF230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Изменения, вносимые п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роектом постановления Правительства Ульяновской области «О внесении изменений в постановление Правительства Ульяновской области от 2</w:t>
            </w:r>
            <w:r w:rsidR="005F1ACA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.09.2021 № 44</w:t>
            </w:r>
            <w:r w:rsidR="005F1ACA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-П»</w:t>
            </w: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не предусматривают изменения в части расходов и возможных поступлений консолидированного бюджета Ульяновской области.</w:t>
            </w:r>
          </w:p>
        </w:tc>
      </w:tr>
    </w:tbl>
    <w:p w:rsidR="00F67C94" w:rsidRPr="00FC212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F67C94" w:rsidRPr="00FC212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8.2. Иные сведения о дополнительных расходах (доходах) бюджета Ульяновской области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Изменения, вносимые п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роектом постановления Правительства Ульяновской области «О внесении изменений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 постановление Правительства Ульяновской области от 2</w:t>
      </w:r>
      <w:r w:rsidR="005F1AC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5F1AC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-П»</w:t>
      </w:r>
      <w:r w:rsidRPr="00FC212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br/>
      </w:r>
      <w:r w:rsidRPr="00FC212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не предусматривают изменения в части расходов и возможных поступлений консолидированного бюджета Ульяновской области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.</w:t>
      </w:r>
    </w:p>
    <w:p w:rsidR="00F67C94" w:rsidRPr="00FC212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8.3. Источники данных:</w:t>
      </w:r>
      <w:r w:rsidRPr="00C07B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нет.</w:t>
      </w:r>
    </w:p>
    <w:p w:rsidR="00F67C94" w:rsidRPr="00C07BCC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67C94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9.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н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овы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обязанност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или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ограничения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для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деятельности либо изменени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содержания существующих обязанностей </w:t>
      </w:r>
      <w:r w:rsidR="00132E8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ограничений, а также связанны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 ними расход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(доход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103"/>
        <w:gridCol w:w="2271"/>
        <w:gridCol w:w="1843"/>
      </w:tblGrid>
      <w:tr w:rsidR="00F67C94" w:rsidRPr="00C75A07" w:rsidTr="00902146">
        <w:tc>
          <w:tcPr>
            <w:tcW w:w="2421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9.1. Группы потенциальных адресатов предлагаемого правового регулирования </w:t>
            </w:r>
            <w:r w:rsidRPr="00C75A0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(в соответствии с п.6.1)</w:t>
            </w:r>
          </w:p>
        </w:tc>
        <w:tc>
          <w:tcPr>
            <w:tcW w:w="3103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C75A0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указать соответствующие положения НПА)</w:t>
            </w:r>
          </w:p>
        </w:tc>
        <w:tc>
          <w:tcPr>
            <w:tcW w:w="2271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43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9.4.Количественная оценка, тыс. рублей</w:t>
            </w:r>
          </w:p>
        </w:tc>
      </w:tr>
      <w:tr w:rsidR="00113FCB" w:rsidRPr="00C75A07" w:rsidTr="00902146">
        <w:tc>
          <w:tcPr>
            <w:tcW w:w="2421" w:type="dxa"/>
            <w:vMerge w:val="restart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Государственные музеи, находящиеся в ведении Ульяновкой области, в собственности, оперативном управлении или пользовании которых находятся музейные предметы и музейные коллекции, включенные в состав государственной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части и состав негосударственной части Музейного фонда Российской Федерации</w:t>
            </w:r>
          </w:p>
        </w:tc>
        <w:tc>
          <w:tcPr>
            <w:tcW w:w="3103" w:type="dxa"/>
          </w:tcPr>
          <w:p w:rsidR="00113FCB" w:rsidRPr="00113FCB" w:rsidRDefault="00113FCB" w:rsidP="00113FCB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исключается возможность проведения плановых контрольных надзорных мероприятий в рамках осуществления регионального государственного контроля (надзора) за состоянием Музейного фонда Российской Федерации (в соответствии со статьёй 25 Федерального закона от 31.07.2020 № 248-ФЗ). В связи с этим:</w:t>
            </w:r>
          </w:p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а) исключается возможность проведения инспекционного визита и документарной проверки в рамках регионального государственного контроля (надзора) за состоянием Музейного фонда Российской Федерации;</w:t>
            </w:r>
          </w:p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б) дополняется нормой, предусматривающей проведение осмотра с использованием мобильного приложения «Инспектор»;</w:t>
            </w:r>
          </w:p>
        </w:tc>
        <w:tc>
          <w:tcPr>
            <w:tcW w:w="2271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113FCB" w:rsidRPr="00C75A07" w:rsidTr="00902146">
        <w:tc>
          <w:tcPr>
            <w:tcW w:w="2421" w:type="dxa"/>
            <w:vMerge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113FCB" w:rsidRPr="00113FCB" w:rsidRDefault="00113FCB" w:rsidP="00113FCB">
            <w:pPr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2)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актуализируются положения, регламентирующие проведение профилактических визитов. В связи с этим предусматривается проведение:</w:t>
            </w:r>
          </w:p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а) профилактического визита по инициативе Министерства (обязательный профилактический визит) для объектов контроля, отнесённых к значительной и средней категории риска (статья 52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Федерального закона от 31.07.2020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№ 248-ФЗ);</w:t>
            </w:r>
          </w:p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б) профилактического визита по инициативе контролируемого лица (статья 52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Федерального закона от 31.07.2020 № 248-ФЗ);</w:t>
            </w:r>
          </w:p>
        </w:tc>
        <w:tc>
          <w:tcPr>
            <w:tcW w:w="2271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113FCB" w:rsidRPr="00C75A07" w:rsidTr="00902146">
        <w:tc>
          <w:tcPr>
            <w:tcW w:w="2421" w:type="dxa"/>
            <w:vMerge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3)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актуализируются положения, регламентирующие результаты контрольного (надзорного) мероприятия (в соответствии со статьями 88, 90, 90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90.2 Федерального закона от 31.07.2020 № 248-ФЗ). Дополняется нормой, предусматривающей в случае </w:t>
            </w:r>
            <w:r w:rsidRPr="00113FCB">
              <w:rPr>
                <w:rFonts w:ascii="PT Astra Serif" w:hAnsi="PT Astra Serif" w:cs="PT Astra Serif"/>
                <w:sz w:val="24"/>
                <w:szCs w:val="24"/>
              </w:rPr>
              <w:t xml:space="preserve">невозможности </w:t>
            </w:r>
            <w:r w:rsidRPr="00113FCB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составления акта на месте проведения контрольного (надзорного) мероприятия в день окончания проведения такого мероприятия 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этом.</w:t>
            </w:r>
          </w:p>
        </w:tc>
        <w:tc>
          <w:tcPr>
            <w:tcW w:w="2271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113FCB" w:rsidRPr="00C75A07" w:rsidTr="00902146">
        <w:tc>
          <w:tcPr>
            <w:tcW w:w="2421" w:type="dxa"/>
            <w:vMerge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4)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актуализируются сроки рассмотрения жалоб контролируемых лиц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 xml:space="preserve">(в соответствии с частями 2, 2.1 статьи 43 Федерального закона от 31.07.2020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№ 248-ФЗ).</w:t>
            </w:r>
          </w:p>
        </w:tc>
        <w:tc>
          <w:tcPr>
            <w:tcW w:w="2271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113FCB" w:rsidRPr="00C75A07" w:rsidTr="00902146">
        <w:tc>
          <w:tcPr>
            <w:tcW w:w="2421" w:type="dxa"/>
            <w:vMerge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113FCB" w:rsidRPr="00113FCB" w:rsidRDefault="00113FCB" w:rsidP="00113FCB">
            <w:pPr>
              <w:pStyle w:val="a6"/>
              <w:widowControl w:val="0"/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5) </w:t>
            </w:r>
            <w:r w:rsidRPr="00113FC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предусматривается норма, позволяющая контролируемому лицу подать в контрольный (надзорный) орган заявление об изменении категории риска осуществляемой им деятельности, в том числе с использованием ФГИС «Единый портал государственных и муниципальных услуг (функций).</w:t>
            </w:r>
          </w:p>
        </w:tc>
        <w:tc>
          <w:tcPr>
            <w:tcW w:w="2271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113FCB" w:rsidRPr="00C75A07" w:rsidRDefault="00113FCB" w:rsidP="00113F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9.5. Описание расходов (доходов) не поддающихся количественной оценке: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641B8F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Сведения о рисках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решения проблемы предложенным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способом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рисках возникновения негативных последствий 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492"/>
        <w:gridCol w:w="2465"/>
      </w:tblGrid>
      <w:tr w:rsidR="00F67C94" w:rsidRPr="008558AE" w:rsidTr="00902146">
        <w:tc>
          <w:tcPr>
            <w:tcW w:w="166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10.1. Виды рисков</w:t>
            </w:r>
          </w:p>
        </w:tc>
        <w:tc>
          <w:tcPr>
            <w:tcW w:w="2835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10.2. Оценки вероятности наступления рисков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(очень высокая вероятность /</w:t>
            </w:r>
          </w:p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10.3. Методы контроля рисков</w:t>
            </w:r>
          </w:p>
        </w:tc>
        <w:tc>
          <w:tcPr>
            <w:tcW w:w="246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10.4. Интенсивность осуществления контроля рисков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(полная / частичная / отсутствует)</w:t>
            </w:r>
          </w:p>
        </w:tc>
      </w:tr>
      <w:tr w:rsidR="00F67C94" w:rsidRPr="008558AE" w:rsidTr="00902146">
        <w:trPr>
          <w:trHeight w:val="50"/>
        </w:trPr>
        <w:tc>
          <w:tcPr>
            <w:tcW w:w="9460" w:type="dxa"/>
            <w:gridSpan w:val="4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Отрицательных последствий и рисков в связи с принятием проекта акта не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прогнозируется. </w:t>
            </w:r>
          </w:p>
        </w:tc>
      </w:tr>
    </w:tbl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10.5.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C17C3" w:rsidRDefault="003C17C3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11.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п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редполагаем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ой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дат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вступления акта в силу,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результатах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необходимости установления переходного периода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(или) отсрочки вступления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силу либо необходимость распространения предлагаемого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регулирования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ранее возникшие отношения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11.1. Предполагаемая дата вступления в силу проекта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акта: </w:t>
      </w:r>
      <w:r w:rsidR="00113FC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май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113FC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переходного периода: _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дней с момента принятия проекта нормативного правового акта.</w:t>
      </w:r>
    </w:p>
    <w:p w:rsidR="00F67C94" w:rsidRPr="00D44B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11.3. Обоснование необходимости установления переходного периода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(или) отсрочки вступления в силу акта либо необходимость распространения предлагаемого регулирования на ранее возникшие отношения: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12. Описание методов контроля эффективности выбранного способа достижения целей регулирования,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об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индикативны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показател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программ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мониторинга и ины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способ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(метод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оценки достижения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целей предлагаемого в проекте правового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регулирования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296"/>
        <w:gridCol w:w="1418"/>
        <w:gridCol w:w="1276"/>
      </w:tblGrid>
      <w:tr w:rsidR="00F67C94" w:rsidRPr="008558AE" w:rsidTr="00902146">
        <w:tc>
          <w:tcPr>
            <w:tcW w:w="237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12.1. Наименование целей регулирования (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из раздела 4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0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12.2. Показатели (индикаторы) достижения целей регулирования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.5. Источники информации для расчета</w:t>
            </w:r>
          </w:p>
        </w:tc>
      </w:tr>
      <w:tr w:rsidR="00F67C94" w:rsidRPr="008558AE" w:rsidTr="00902146">
        <w:tc>
          <w:tcPr>
            <w:tcW w:w="2376" w:type="dxa"/>
            <w:vMerge w:val="restart"/>
          </w:tcPr>
          <w:p w:rsidR="00F67C94" w:rsidRPr="00B10680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="005F1ACA"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 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состоянием Музейного фонда Российской Федерации</w:t>
            </w:r>
            <w:r w:rsidR="005F1ACA"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 соответствии с требованиями 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 xml:space="preserve">от 31.07.2020 № 248-ФЗ «О государственном контроле (надзоре)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lastRenderedPageBreak/>
              <w:t>и муниципальном контроле в Российской Федерации»</w:t>
            </w:r>
          </w:p>
        </w:tc>
        <w:tc>
          <w:tcPr>
            <w:tcW w:w="3402" w:type="dxa"/>
          </w:tcPr>
          <w:p w:rsidR="00F67C94" w:rsidRPr="008558AE" w:rsidRDefault="00F67C94" w:rsidP="00C75A07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Соответствие </w:t>
            </w:r>
            <w:r w:rsidRPr="00B10680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Положения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>о региональном государственном контроле (надзоре) за</w:t>
            </w:r>
            <w:r w:rsidR="00F21A1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состоянием Музейного фонда Российской Федерации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утверждённого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Правительства Ульяновской области от 2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-П</w:t>
            </w:r>
            <w:r w:rsidR="00C75A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«Об утверждении положения о региональном государственном контроля (надзоре) за состоянием Музейного фонда Российской Федерации»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требованиям </w:t>
            </w:r>
            <w:r w:rsidRPr="00B10680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B10680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F67C94" w:rsidRPr="008558AE" w:rsidTr="00902146">
        <w:tc>
          <w:tcPr>
            <w:tcW w:w="2376" w:type="dxa"/>
            <w:vMerge/>
          </w:tcPr>
          <w:p w:rsidR="00F67C94" w:rsidRPr="008558AE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F67C94" w:rsidRPr="00B10680" w:rsidRDefault="00F67C94" w:rsidP="00902146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2)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Отсутствие противоречий федеральному законодательству </w:t>
            </w:r>
            <w:r w:rsidR="00C75A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постоянно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12.6. Оценка общих затрат на ведение мониторинга (в среднем в год):__</w:t>
      </w:r>
      <w:r w:rsidRPr="00531B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тыс. руб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67C94" w:rsidRPr="006766C8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 отчетности исполнительным органом государственной власти Ульяновской области</w:t>
      </w:r>
      <w:r w:rsidRPr="006766C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6766C8" w:rsidRDefault="00F67C94" w:rsidP="00F67C94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766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13. Сведения о необходимых для достижения целей</w:t>
      </w:r>
      <w:r w:rsidRPr="006766C8">
        <w:rPr>
          <w:rFonts w:ascii="PT Astra Serif" w:hAnsi="PT Astra Serif" w:cs="Courier New"/>
          <w:b/>
          <w:sz w:val="28"/>
          <w:szCs w:val="28"/>
        </w:rPr>
        <w:t xml:space="preserve"> предлагаемого </w:t>
      </w:r>
      <w:r>
        <w:rPr>
          <w:rFonts w:ascii="PT Astra Serif" w:hAnsi="PT Astra Serif" w:cs="Courier New"/>
          <w:b/>
          <w:sz w:val="28"/>
          <w:szCs w:val="28"/>
        </w:rPr>
        <w:br/>
      </w:r>
      <w:r w:rsidRPr="006766C8">
        <w:rPr>
          <w:rFonts w:ascii="PT Astra Serif" w:hAnsi="PT Astra Serif" w:cs="Courier New"/>
          <w:b/>
          <w:sz w:val="28"/>
          <w:szCs w:val="28"/>
        </w:rPr>
        <w:t>в проекте правового регулирования организационно-технических, методологических, информационных и иных мероприятиях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701"/>
        <w:gridCol w:w="1728"/>
      </w:tblGrid>
      <w:tr w:rsidR="00F67C94" w:rsidRPr="008558AE" w:rsidTr="00902146">
        <w:tc>
          <w:tcPr>
            <w:tcW w:w="2660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170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Сроки мероприятий</w:t>
            </w:r>
          </w:p>
        </w:tc>
        <w:tc>
          <w:tcPr>
            <w:tcW w:w="184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.3.Описание ожидаемого результата</w:t>
            </w:r>
          </w:p>
        </w:tc>
        <w:tc>
          <w:tcPr>
            <w:tcW w:w="1701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.4.Объем финансирования</w:t>
            </w:r>
          </w:p>
        </w:tc>
        <w:tc>
          <w:tcPr>
            <w:tcW w:w="172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13.5.</w:t>
            </w:r>
            <w:proofErr w:type="gramStart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Источ-ники</w:t>
            </w:r>
            <w:proofErr w:type="gramEnd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финансирования</w:t>
            </w:r>
          </w:p>
        </w:tc>
      </w:tr>
      <w:tr w:rsidR="00F67C94" w:rsidRPr="008558AE" w:rsidTr="00902146">
        <w:tc>
          <w:tcPr>
            <w:tcW w:w="9639" w:type="dxa"/>
            <w:gridSpan w:val="5"/>
          </w:tcPr>
          <w:p w:rsidR="00F67C94" w:rsidRPr="008558AE" w:rsidRDefault="00F67C94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67C94" w:rsidRPr="009A4AD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13.6. Общий объём затрат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связанных с выполнением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достижения заявленных целей регулирования организационно-технически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, методологически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, информационны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:_</w:t>
      </w:r>
      <w:r w:rsidRPr="00676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 тыс. руб.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14. Выводы и дополнительные сведения, которые, по мнению разработчика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акта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позволяют оценить обоснованность предлагаемого регулирования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14.1. Иные необходимые, по мнению разработчика, сведения с указанием источников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CB33B8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1)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вводят административные и иные ограничения и обязанности для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или способствуют их введению: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CB33B8" w:rsidRDefault="00F67C94" w:rsidP="00F67C94">
      <w:pPr>
        <w:spacing w:after="0" w:line="240" w:lineRule="auto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способствуют возникновению расходов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деятельности: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B33B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проект не предусматривает возникновение расходов субъектов предпринимательской инвестиционной и иной экономической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CB33B8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возникновению расходов консолидированного бюджета Ульяновской области: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расходов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консолидированного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бюджета Ульяновск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ограничению конкуренции: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ограничению конкуренции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способствует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15. Сведения о сроках проведения публичных обсуждений проект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акта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сводно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отчёт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F67C94" w:rsidRPr="001160CD" w:rsidRDefault="00F67C94" w:rsidP="004D04A9">
      <w:pPr>
        <w:tabs>
          <w:tab w:val="left" w:pos="862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начало: </w:t>
      </w:r>
      <w:r w:rsidR="002716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г.; окончание: </w:t>
      </w:r>
      <w:r w:rsidR="002716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proofErr w:type="gramEnd"/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15.2. Сведения о количестве замечаний и предложений, полученных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публичными обсуждениями по проекту акта:</w:t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 ___</w:t>
      </w:r>
      <w:r w:rsidRPr="00F97D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______________, из них учтено: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полностью: ________________, учтено частично: _______________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C17C3" w:rsidRPr="00EE5784" w:rsidRDefault="00F67C94" w:rsidP="004D04A9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</w:t>
      </w:r>
      <w:r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нормативного правового акта</w:t>
      </w:r>
      <w:r w:rsidR="00113FCB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:</w:t>
      </w:r>
      <w:r w:rsidR="0027164C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  <w:hyperlink r:id="rId9" w:history="1">
        <w:r w:rsidR="0027164C" w:rsidRPr="007D1843">
          <w:rPr>
            <w:rStyle w:val="a5"/>
            <w:rFonts w:ascii="PT Astra Serif" w:eastAsia="Times New Roman" w:hAnsi="PT Astra Serif" w:cs="Times New Roman"/>
            <w:spacing w:val="-8"/>
            <w:sz w:val="28"/>
            <w:szCs w:val="28"/>
            <w:lang w:eastAsia="ru-RU"/>
          </w:rPr>
          <w:t>https://ulgov.ru/%D1%8D%D0%BA%D0%BE%D0%BD%D0%BE%D0%BC%D0%B8%D0%BA%D0%B0/orv/publ-consult-orv/</w:t>
        </w:r>
      </w:hyperlink>
      <w:r w:rsidR="0027164C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.</w:t>
      </w:r>
      <w:r w:rsidR="003C17C3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</w:p>
    <w:p w:rsidR="00F67C94" w:rsidRDefault="00F67C94" w:rsidP="003C17C3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Pr="00E24FBD" w:rsidRDefault="00F67C94" w:rsidP="00F67C94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</w:t>
      </w:r>
    </w:p>
    <w:tbl>
      <w:tblPr>
        <w:tblW w:w="10065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F67C94" w:rsidRPr="001160CD" w:rsidTr="00902146">
        <w:trPr>
          <w:cantSplit/>
          <w:trHeight w:val="806"/>
        </w:trPr>
        <w:tc>
          <w:tcPr>
            <w:tcW w:w="4678" w:type="dxa"/>
            <w:tcBorders>
              <w:right w:val="nil"/>
            </w:tcBorders>
            <w:shd w:val="clear" w:color="auto" w:fill="auto"/>
          </w:tcPr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 искусства и культурной политики Ульяновской области</w:t>
            </w: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left w:val="nil"/>
            </w:tcBorders>
            <w:shd w:val="clear" w:color="auto" w:fill="auto"/>
          </w:tcPr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_______________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Е.Е.Сидорова</w:t>
            </w:r>
            <w:proofErr w:type="spellEnd"/>
          </w:p>
        </w:tc>
      </w:tr>
    </w:tbl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P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F039C4">
        <w:rPr>
          <w:rFonts w:ascii="PT Astra Serif" w:eastAsia="Times New Roman" w:hAnsi="PT Astra Serif" w:cs="Times New Roman"/>
          <w:bCs/>
          <w:lang w:eastAsia="ru-RU"/>
        </w:rPr>
        <w:t xml:space="preserve">Айметдинова Ирина Александровна </w:t>
      </w:r>
    </w:p>
    <w:p w:rsidR="00F039C4" w:rsidRP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F039C4">
        <w:rPr>
          <w:rFonts w:ascii="PT Astra Serif" w:eastAsia="Times New Roman" w:hAnsi="PT Astra Serif" w:cs="Times New Roman"/>
          <w:bCs/>
          <w:lang w:eastAsia="ru-RU"/>
        </w:rPr>
        <w:t>73-70-45</w:t>
      </w: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>
      <w:pP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br w:type="page"/>
      </w:r>
    </w:p>
    <w:p w:rsidR="00113FCB" w:rsidRPr="00F52B7A" w:rsidRDefault="00113FCB" w:rsidP="00113FCB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113FCB" w:rsidRPr="00F52B7A" w:rsidRDefault="00113FCB" w:rsidP="00113FC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113FCB" w:rsidRPr="00F52B7A" w:rsidRDefault="00113FCB" w:rsidP="00113FC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113FCB" w:rsidRPr="00F52B7A" w:rsidRDefault="00113FCB" w:rsidP="00113FC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:rsidR="00113FCB" w:rsidRPr="00F52B7A" w:rsidRDefault="00113FCB" w:rsidP="00113FCB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:rsidR="00113FCB" w:rsidRPr="00F52B7A" w:rsidRDefault="00113FCB" w:rsidP="00113FCB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113FCB" w:rsidRPr="00F52B7A" w:rsidRDefault="00113FCB" w:rsidP="00113FCB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113FCB" w:rsidRPr="00A77117" w:rsidTr="00907B44">
        <w:tc>
          <w:tcPr>
            <w:tcW w:w="478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1994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13FCB" w:rsidRPr="00A77117" w:rsidRDefault="00113FCB" w:rsidP="00907B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113FCB" w:rsidRPr="00A77117" w:rsidTr="00907B44">
        <w:tc>
          <w:tcPr>
            <w:tcW w:w="478" w:type="dxa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113FCB" w:rsidRPr="00A77117" w:rsidRDefault="00113FCB" w:rsidP="00907B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13FCB" w:rsidRPr="00A77117" w:rsidTr="00907B44">
        <w:tc>
          <w:tcPr>
            <w:tcW w:w="478" w:type="dxa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113FCB" w:rsidRPr="00A77117" w:rsidRDefault="00113FCB" w:rsidP="00907B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13FCB" w:rsidRPr="00A77117" w:rsidRDefault="00113FCB" w:rsidP="00907B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113FCB" w:rsidRPr="00A77117" w:rsidRDefault="00113FCB" w:rsidP="00113FCB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4" w:name="P642"/>
      <w:bookmarkEnd w:id="4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Pr="00F52B7A" w:rsidRDefault="00113FCB" w:rsidP="00113FC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113FCB" w:rsidRDefault="00113FCB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sectPr w:rsidR="00113FCB" w:rsidSect="004A0A5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89" w:rsidRDefault="00B34E89">
      <w:pPr>
        <w:spacing w:after="0" w:line="240" w:lineRule="auto"/>
      </w:pPr>
      <w:r>
        <w:separator/>
      </w:r>
    </w:p>
  </w:endnote>
  <w:endnote w:type="continuationSeparator" w:id="0">
    <w:p w:rsidR="00B34E89" w:rsidRDefault="00B3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89" w:rsidRDefault="00B34E89">
      <w:pPr>
        <w:spacing w:after="0" w:line="240" w:lineRule="auto"/>
      </w:pPr>
      <w:r>
        <w:separator/>
      </w:r>
    </w:p>
  </w:footnote>
  <w:footnote w:type="continuationSeparator" w:id="0">
    <w:p w:rsidR="00B34E89" w:rsidRDefault="00B3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E" w:rsidRDefault="00E73E57" w:rsidP="004B07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64C">
      <w:rPr>
        <w:noProof/>
      </w:rPr>
      <w:t>2</w:t>
    </w:r>
    <w:r>
      <w:fldChar w:fldCharType="end"/>
    </w:r>
  </w:p>
  <w:p w:rsidR="006F5F42" w:rsidRPr="006F5F42" w:rsidRDefault="0027164C" w:rsidP="004B0780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3BD"/>
    <w:multiLevelType w:val="hybridMultilevel"/>
    <w:tmpl w:val="9B348A34"/>
    <w:lvl w:ilvl="0" w:tplc="B87E3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C3DE1"/>
    <w:multiLevelType w:val="hybridMultilevel"/>
    <w:tmpl w:val="D3981E04"/>
    <w:lvl w:ilvl="0" w:tplc="9C32C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F564F"/>
    <w:multiLevelType w:val="hybridMultilevel"/>
    <w:tmpl w:val="1038B426"/>
    <w:lvl w:ilvl="0" w:tplc="354AE7D8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0709E9"/>
    <w:multiLevelType w:val="hybridMultilevel"/>
    <w:tmpl w:val="411C45E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012281A"/>
    <w:multiLevelType w:val="hybridMultilevel"/>
    <w:tmpl w:val="CA50072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55F01E48"/>
    <w:multiLevelType w:val="hybridMultilevel"/>
    <w:tmpl w:val="C4660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809E5"/>
    <w:multiLevelType w:val="hybridMultilevel"/>
    <w:tmpl w:val="CA50072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6B39409E"/>
    <w:multiLevelType w:val="hybridMultilevel"/>
    <w:tmpl w:val="D3981E04"/>
    <w:lvl w:ilvl="0" w:tplc="9C32C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BD5BF4"/>
    <w:multiLevelType w:val="hybridMultilevel"/>
    <w:tmpl w:val="D3981E04"/>
    <w:lvl w:ilvl="0" w:tplc="9C32C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4"/>
    <w:rsid w:val="00113FCB"/>
    <w:rsid w:val="00132E89"/>
    <w:rsid w:val="0027164C"/>
    <w:rsid w:val="002E4605"/>
    <w:rsid w:val="00320B97"/>
    <w:rsid w:val="0035167E"/>
    <w:rsid w:val="003C17C3"/>
    <w:rsid w:val="00457E5D"/>
    <w:rsid w:val="00482D60"/>
    <w:rsid w:val="004D04A9"/>
    <w:rsid w:val="00597EB0"/>
    <w:rsid w:val="005B601E"/>
    <w:rsid w:val="005F1ACA"/>
    <w:rsid w:val="005F3D95"/>
    <w:rsid w:val="006679B5"/>
    <w:rsid w:val="006679F3"/>
    <w:rsid w:val="00770C24"/>
    <w:rsid w:val="008042EF"/>
    <w:rsid w:val="0082331D"/>
    <w:rsid w:val="008E672C"/>
    <w:rsid w:val="009144E8"/>
    <w:rsid w:val="00AA13BB"/>
    <w:rsid w:val="00AF382B"/>
    <w:rsid w:val="00B34E89"/>
    <w:rsid w:val="00C425FB"/>
    <w:rsid w:val="00C75A07"/>
    <w:rsid w:val="00D25E40"/>
    <w:rsid w:val="00DB5CDF"/>
    <w:rsid w:val="00DF230A"/>
    <w:rsid w:val="00E34847"/>
    <w:rsid w:val="00E73E57"/>
    <w:rsid w:val="00EE5784"/>
    <w:rsid w:val="00F039C4"/>
    <w:rsid w:val="00F21A17"/>
    <w:rsid w:val="00F67C94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7C94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F67C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1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67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113F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7C94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F67C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1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67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113F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%D1%8D%D0%BA%D0%BE%D0%BD%D0%BE%D0%BC%D0%B8%D0%BA%D0%B0/orv/publ-consult-or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3</cp:revision>
  <cp:lastPrinted>2024-02-05T13:45:00Z</cp:lastPrinted>
  <dcterms:created xsi:type="dcterms:W3CDTF">2025-04-02T06:27:00Z</dcterms:created>
  <dcterms:modified xsi:type="dcterms:W3CDTF">2025-04-02T06:29:00Z</dcterms:modified>
</cp:coreProperties>
</file>