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C46" w:rsidRPr="007759F1" w:rsidRDefault="007A7C46" w:rsidP="007A7C46">
      <w:pPr>
        <w:spacing w:after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7759F1">
        <w:rPr>
          <w:rFonts w:ascii="PT Astra Serif" w:hAnsi="PT Astra Serif" w:cs="Times New Roman"/>
          <w:b/>
          <w:sz w:val="28"/>
          <w:szCs w:val="28"/>
        </w:rPr>
        <w:t>УВЕДОМЛЕНИЕ</w:t>
      </w:r>
    </w:p>
    <w:p w:rsidR="007A7C46" w:rsidRPr="007759F1" w:rsidRDefault="007A7C46" w:rsidP="007A7C46">
      <w:pPr>
        <w:spacing w:after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7759F1">
        <w:rPr>
          <w:rFonts w:ascii="PT Astra Serif" w:hAnsi="PT Astra Serif" w:cs="Times New Roman"/>
          <w:b/>
          <w:sz w:val="28"/>
          <w:szCs w:val="28"/>
        </w:rPr>
        <w:t>о разработке проекта</w:t>
      </w:r>
    </w:p>
    <w:p w:rsidR="007A7C46" w:rsidRPr="007759F1" w:rsidRDefault="007A7C46" w:rsidP="007A7C46">
      <w:pPr>
        <w:spacing w:after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7759F1">
        <w:rPr>
          <w:rFonts w:ascii="PT Astra Serif" w:hAnsi="PT Astra Serif" w:cs="Times New Roman"/>
          <w:b/>
          <w:sz w:val="28"/>
          <w:szCs w:val="28"/>
        </w:rPr>
        <w:t>нормативного правового акта Ульяновской области</w:t>
      </w:r>
    </w:p>
    <w:p w:rsidR="007A7C46" w:rsidRPr="007759F1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7759F1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7759F1">
        <w:rPr>
          <w:rFonts w:ascii="PT Astra Serif" w:hAnsi="PT Astra Serif" w:cs="Times New Roman"/>
          <w:sz w:val="28"/>
          <w:szCs w:val="28"/>
        </w:rPr>
        <w:t>Вид и наименование проекта нормативного правового акта Ульяновской области (далее – проект акта):</w:t>
      </w:r>
    </w:p>
    <w:p w:rsidR="007A7C46" w:rsidRPr="007759F1" w:rsidRDefault="00FE11B7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7759F1">
        <w:rPr>
          <w:rFonts w:ascii="PT Astra Serif" w:hAnsi="PT Astra Serif" w:cs="Times New Roman"/>
          <w:sz w:val="28"/>
          <w:szCs w:val="28"/>
          <w:u w:val="single"/>
        </w:rPr>
        <w:t>постановление Правительства Ульяновской области «О внесении изменений в постановление Правительства Ульяновской области от 22.09.2021 № 440-П»</w:t>
      </w:r>
      <w:r w:rsidR="007A7C46" w:rsidRPr="007759F1">
        <w:rPr>
          <w:rFonts w:ascii="PT Astra Serif" w:hAnsi="PT Astra Serif" w:cs="Times New Roman"/>
          <w:sz w:val="28"/>
          <w:szCs w:val="28"/>
        </w:rPr>
        <w:t>__</w:t>
      </w:r>
    </w:p>
    <w:p w:rsidR="007A7C46" w:rsidRPr="007759F1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7759F1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7759F1">
        <w:rPr>
          <w:rFonts w:ascii="PT Astra Serif" w:hAnsi="PT Astra Serif" w:cs="Times New Roman"/>
          <w:sz w:val="28"/>
          <w:szCs w:val="28"/>
        </w:rPr>
        <w:t>Предполагаемая дата вступления в силу проекта акта:</w:t>
      </w:r>
    </w:p>
    <w:p w:rsidR="007A7C46" w:rsidRPr="007759F1" w:rsidRDefault="00895E3C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7759F1">
        <w:rPr>
          <w:rFonts w:ascii="PT Astra Serif" w:hAnsi="PT Astra Serif" w:cs="Times New Roman"/>
          <w:sz w:val="28"/>
          <w:szCs w:val="28"/>
          <w:u w:val="single"/>
        </w:rPr>
        <w:t>30.04.2025</w:t>
      </w:r>
      <w:r w:rsidR="007A7C46" w:rsidRPr="007759F1">
        <w:rPr>
          <w:rFonts w:ascii="PT Astra Serif" w:hAnsi="PT Astra Serif" w:cs="Times New Roman"/>
          <w:sz w:val="28"/>
          <w:szCs w:val="28"/>
        </w:rPr>
        <w:t>_________________________________________________________</w:t>
      </w:r>
    </w:p>
    <w:p w:rsidR="007A7C46" w:rsidRPr="007759F1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7759F1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7759F1">
        <w:rPr>
          <w:rFonts w:ascii="PT Astra Serif" w:hAnsi="PT Astra Serif" w:cs="Times New Roman"/>
          <w:sz w:val="28"/>
          <w:szCs w:val="28"/>
        </w:rPr>
        <w:t>Государственный орган Ульяновской власти (должностное лицо государственного органа Ульяновской области), являющийся разработчиком проекта акта:</w:t>
      </w:r>
    </w:p>
    <w:p w:rsidR="007A7C46" w:rsidRPr="007759F1" w:rsidRDefault="00895E3C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7759F1">
        <w:rPr>
          <w:rFonts w:ascii="PT Astra Serif" w:hAnsi="PT Astra Serif" w:cs="Times New Roman"/>
          <w:sz w:val="28"/>
          <w:szCs w:val="28"/>
          <w:u w:val="single"/>
        </w:rPr>
        <w:t>Министерство искусства и культурной политики Ульяновской области, начальник отдела по делам архивов департамента культурной политики</w:t>
      </w:r>
      <w:r w:rsidR="007A7C46" w:rsidRPr="007759F1">
        <w:rPr>
          <w:rFonts w:ascii="PT Astra Serif" w:hAnsi="PT Astra Serif" w:cs="Times New Roman"/>
          <w:sz w:val="28"/>
          <w:szCs w:val="28"/>
        </w:rPr>
        <w:t>_________________________________________________________</w:t>
      </w:r>
    </w:p>
    <w:p w:rsidR="007A7C46" w:rsidRPr="007759F1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7759F1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7759F1">
        <w:rPr>
          <w:rFonts w:ascii="PT Astra Serif" w:hAnsi="PT Astra Serif" w:cs="Times New Roman"/>
          <w:sz w:val="28"/>
          <w:szCs w:val="28"/>
        </w:rPr>
        <w:t>Контактная информация исполнителя (разработчика):</w:t>
      </w:r>
    </w:p>
    <w:p w:rsidR="007A7C46" w:rsidRPr="007759F1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7759F1">
        <w:rPr>
          <w:rFonts w:ascii="PT Astra Serif" w:hAnsi="PT Astra Serif" w:cs="Times New Roman"/>
          <w:sz w:val="28"/>
          <w:szCs w:val="28"/>
        </w:rPr>
        <w:t xml:space="preserve">Ф.И.О.: </w:t>
      </w:r>
      <w:proofErr w:type="spellStart"/>
      <w:r w:rsidR="00895E3C" w:rsidRPr="007759F1">
        <w:rPr>
          <w:rFonts w:ascii="PT Astra Serif" w:hAnsi="PT Astra Serif" w:cs="Times New Roman"/>
          <w:sz w:val="28"/>
          <w:szCs w:val="28"/>
          <w:u w:val="single"/>
        </w:rPr>
        <w:t>Ждыханова</w:t>
      </w:r>
      <w:proofErr w:type="spellEnd"/>
      <w:r w:rsidR="00895E3C" w:rsidRPr="007759F1">
        <w:rPr>
          <w:rFonts w:ascii="PT Astra Serif" w:hAnsi="PT Astra Serif" w:cs="Times New Roman"/>
          <w:sz w:val="28"/>
          <w:szCs w:val="28"/>
          <w:u w:val="single"/>
        </w:rPr>
        <w:t xml:space="preserve"> </w:t>
      </w:r>
      <w:proofErr w:type="spellStart"/>
      <w:r w:rsidR="00895E3C" w:rsidRPr="007759F1">
        <w:rPr>
          <w:rFonts w:ascii="PT Astra Serif" w:hAnsi="PT Astra Serif" w:cs="Times New Roman"/>
          <w:sz w:val="28"/>
          <w:szCs w:val="28"/>
          <w:u w:val="single"/>
        </w:rPr>
        <w:t>Гузэллия</w:t>
      </w:r>
      <w:proofErr w:type="spellEnd"/>
      <w:r w:rsidR="00895E3C" w:rsidRPr="007759F1">
        <w:rPr>
          <w:rFonts w:ascii="PT Astra Serif" w:hAnsi="PT Astra Serif" w:cs="Times New Roman"/>
          <w:sz w:val="28"/>
          <w:szCs w:val="28"/>
          <w:u w:val="single"/>
        </w:rPr>
        <w:t xml:space="preserve"> </w:t>
      </w:r>
      <w:proofErr w:type="spellStart"/>
      <w:r w:rsidR="00895E3C" w:rsidRPr="007759F1">
        <w:rPr>
          <w:rFonts w:ascii="PT Astra Serif" w:hAnsi="PT Astra Serif" w:cs="Times New Roman"/>
          <w:sz w:val="28"/>
          <w:szCs w:val="28"/>
          <w:u w:val="single"/>
        </w:rPr>
        <w:t>Абдра</w:t>
      </w:r>
      <w:r w:rsidR="00FE11B7" w:rsidRPr="007759F1">
        <w:rPr>
          <w:rFonts w:ascii="PT Astra Serif" w:hAnsi="PT Astra Serif" w:cs="Times New Roman"/>
          <w:sz w:val="28"/>
          <w:szCs w:val="28"/>
          <w:u w:val="single"/>
        </w:rPr>
        <w:t>шитовна</w:t>
      </w:r>
      <w:proofErr w:type="spellEnd"/>
      <w:r w:rsidR="00FE11B7" w:rsidRPr="007759F1">
        <w:rPr>
          <w:rFonts w:ascii="PT Astra Serif" w:hAnsi="PT Astra Serif" w:cs="Times New Roman"/>
          <w:sz w:val="28"/>
          <w:szCs w:val="28"/>
        </w:rPr>
        <w:t>_____</w:t>
      </w:r>
      <w:r w:rsidRPr="007759F1">
        <w:rPr>
          <w:rFonts w:ascii="PT Astra Serif" w:hAnsi="PT Astra Serif" w:cs="Times New Roman"/>
          <w:sz w:val="28"/>
          <w:szCs w:val="28"/>
        </w:rPr>
        <w:t>_______________________</w:t>
      </w:r>
    </w:p>
    <w:p w:rsidR="007A7C46" w:rsidRPr="007759F1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7759F1">
        <w:rPr>
          <w:rFonts w:ascii="PT Astra Serif" w:hAnsi="PT Astra Serif" w:cs="Times New Roman"/>
          <w:sz w:val="28"/>
          <w:szCs w:val="28"/>
        </w:rPr>
        <w:t xml:space="preserve">Должность: </w:t>
      </w:r>
      <w:r w:rsidR="00FE11B7" w:rsidRPr="007759F1">
        <w:rPr>
          <w:rFonts w:ascii="PT Astra Serif" w:hAnsi="PT Astra Serif" w:cs="Times New Roman"/>
          <w:sz w:val="28"/>
          <w:szCs w:val="28"/>
          <w:u w:val="single"/>
        </w:rPr>
        <w:t>начальник отдела по делам архивов департамента культурной политики</w:t>
      </w:r>
      <w:r w:rsidR="00FE11B7" w:rsidRPr="007759F1">
        <w:rPr>
          <w:rFonts w:ascii="PT Astra Serif" w:hAnsi="PT Astra Serif" w:cs="Times New Roman"/>
          <w:sz w:val="28"/>
          <w:szCs w:val="28"/>
        </w:rPr>
        <w:t>__</w:t>
      </w:r>
      <w:r w:rsidRPr="007759F1">
        <w:rPr>
          <w:rFonts w:ascii="PT Astra Serif" w:hAnsi="PT Astra Serif" w:cs="Times New Roman"/>
          <w:sz w:val="28"/>
          <w:szCs w:val="28"/>
        </w:rPr>
        <w:t>________________________________________________________</w:t>
      </w:r>
    </w:p>
    <w:p w:rsidR="007A7C46" w:rsidRPr="007759F1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7759F1">
        <w:rPr>
          <w:rFonts w:ascii="PT Astra Serif" w:hAnsi="PT Astra Serif" w:cs="Times New Roman"/>
          <w:sz w:val="28"/>
          <w:szCs w:val="28"/>
        </w:rPr>
        <w:t xml:space="preserve">Номер телефона: </w:t>
      </w:r>
      <w:r w:rsidR="00FE11B7" w:rsidRPr="007759F1">
        <w:rPr>
          <w:rFonts w:ascii="PT Astra Serif" w:hAnsi="PT Astra Serif" w:cs="Times New Roman"/>
          <w:sz w:val="28"/>
          <w:szCs w:val="28"/>
          <w:u w:val="single"/>
        </w:rPr>
        <w:t>8 (8422) 73 70 45</w:t>
      </w:r>
      <w:r w:rsidR="00E0620A" w:rsidRPr="007759F1">
        <w:rPr>
          <w:rFonts w:ascii="PT Astra Serif" w:hAnsi="PT Astra Serif" w:cs="Times New Roman"/>
          <w:sz w:val="28"/>
          <w:szCs w:val="28"/>
          <w:u w:val="single"/>
        </w:rPr>
        <w:t xml:space="preserve">; </w:t>
      </w:r>
      <w:r w:rsidR="00FE11B7" w:rsidRPr="007759F1">
        <w:rPr>
          <w:rFonts w:ascii="PT Astra Serif" w:hAnsi="PT Astra Serif" w:cs="Times New Roman"/>
          <w:sz w:val="28"/>
          <w:szCs w:val="28"/>
          <w:u w:val="single"/>
        </w:rPr>
        <w:t>73 70 36</w:t>
      </w:r>
      <w:r w:rsidRPr="007759F1">
        <w:rPr>
          <w:rFonts w:ascii="PT Astra Serif" w:hAnsi="PT Astra Serif" w:cs="Times New Roman"/>
          <w:sz w:val="28"/>
          <w:szCs w:val="28"/>
        </w:rPr>
        <w:t>____________</w:t>
      </w:r>
      <w:r w:rsidR="00FE11B7" w:rsidRPr="007759F1">
        <w:rPr>
          <w:rFonts w:ascii="PT Astra Serif" w:hAnsi="PT Astra Serif" w:cs="Times New Roman"/>
          <w:sz w:val="28"/>
          <w:szCs w:val="28"/>
        </w:rPr>
        <w:t>_</w:t>
      </w:r>
      <w:r w:rsidRPr="007759F1">
        <w:rPr>
          <w:rFonts w:ascii="PT Astra Serif" w:hAnsi="PT Astra Serif" w:cs="Times New Roman"/>
          <w:sz w:val="28"/>
          <w:szCs w:val="28"/>
        </w:rPr>
        <w:t>________________</w:t>
      </w:r>
    </w:p>
    <w:p w:rsidR="007A7C46" w:rsidRPr="007759F1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7759F1">
        <w:rPr>
          <w:rFonts w:ascii="PT Astra Serif" w:hAnsi="PT Astra Serif" w:cs="Times New Roman"/>
          <w:sz w:val="28"/>
          <w:szCs w:val="28"/>
        </w:rPr>
        <w:t xml:space="preserve">Адрес электронной почты: </w:t>
      </w:r>
      <w:proofErr w:type="spellStart"/>
      <w:r w:rsidR="00E0620A" w:rsidRPr="007759F1">
        <w:rPr>
          <w:rFonts w:ascii="PT Astra Serif" w:hAnsi="PT Astra Serif" w:cs="Times New Roman"/>
          <w:sz w:val="28"/>
          <w:szCs w:val="28"/>
          <w:lang w:val="en-US"/>
        </w:rPr>
        <w:t>arhiv</w:t>
      </w:r>
      <w:proofErr w:type="spellEnd"/>
      <w:r w:rsidR="00E0620A" w:rsidRPr="007759F1">
        <w:rPr>
          <w:rFonts w:ascii="PT Astra Serif" w:hAnsi="PT Astra Serif" w:cs="Times New Roman"/>
          <w:sz w:val="28"/>
          <w:szCs w:val="28"/>
        </w:rPr>
        <w:t>@</w:t>
      </w:r>
      <w:proofErr w:type="spellStart"/>
      <w:r w:rsidR="00E0620A" w:rsidRPr="007759F1">
        <w:rPr>
          <w:rFonts w:ascii="PT Astra Serif" w:hAnsi="PT Astra Serif" w:cs="Times New Roman"/>
          <w:sz w:val="28"/>
          <w:szCs w:val="28"/>
          <w:lang w:val="en-US"/>
        </w:rPr>
        <w:t>ulmincult</w:t>
      </w:r>
      <w:proofErr w:type="spellEnd"/>
      <w:r w:rsidR="00E0620A" w:rsidRPr="007759F1">
        <w:rPr>
          <w:rFonts w:ascii="PT Astra Serif" w:hAnsi="PT Astra Serif" w:cs="Times New Roman"/>
          <w:sz w:val="28"/>
          <w:szCs w:val="28"/>
        </w:rPr>
        <w:t>.</w:t>
      </w:r>
      <w:proofErr w:type="spellStart"/>
      <w:r w:rsidR="00E0620A" w:rsidRPr="007759F1">
        <w:rPr>
          <w:rFonts w:ascii="PT Astra Serif" w:hAnsi="PT Astra Serif" w:cs="Times New Roman"/>
          <w:sz w:val="28"/>
          <w:szCs w:val="28"/>
          <w:lang w:val="en-US"/>
        </w:rPr>
        <w:t>ru</w:t>
      </w:r>
      <w:proofErr w:type="spellEnd"/>
      <w:r w:rsidRPr="007759F1">
        <w:rPr>
          <w:rFonts w:ascii="PT Astra Serif" w:hAnsi="PT Astra Serif" w:cs="Times New Roman"/>
          <w:sz w:val="28"/>
          <w:szCs w:val="28"/>
        </w:rPr>
        <w:t>____________________________</w:t>
      </w:r>
    </w:p>
    <w:p w:rsidR="007A7C46" w:rsidRPr="007759F1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7759F1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7759F1">
        <w:rPr>
          <w:rFonts w:ascii="PT Astra Serif" w:hAnsi="PT Astra Serif" w:cs="Times New Roman"/>
          <w:sz w:val="28"/>
          <w:szCs w:val="28"/>
        </w:rPr>
        <w:t>Краткое описание проблемы, на решение которой направлено предлагаемое правовое регулирование:</w:t>
      </w:r>
    </w:p>
    <w:p w:rsidR="007A7C46" w:rsidRPr="007759F1" w:rsidRDefault="00E0620A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7759F1">
        <w:rPr>
          <w:rFonts w:ascii="PT Astra Serif" w:hAnsi="PT Astra Serif" w:cs="Times New Roman"/>
          <w:sz w:val="28"/>
          <w:szCs w:val="28"/>
          <w:u w:val="single"/>
        </w:rPr>
        <w:t>п</w:t>
      </w:r>
      <w:r w:rsidR="00FE11B7" w:rsidRPr="007759F1">
        <w:rPr>
          <w:rFonts w:ascii="PT Astra Serif" w:hAnsi="PT Astra Serif" w:cs="Times New Roman"/>
          <w:sz w:val="28"/>
          <w:szCs w:val="28"/>
          <w:u w:val="single"/>
        </w:rPr>
        <w:t>риведение Положения о региональном государственном контроле (надзоре) за соблюдением законодательства об архивном деле на территории Ульяновской области, утверждённого постановлением Правительства Ульяновской области от 22.09.2021 № 440-П «Об утверждении Положения о региональном государственном контроле (надзоре) за соблюдением законодательства об архивном деле на территории Ульяновской области, в соответствие с требованиями Федерального закона от 31.07.2020 № 248-ФЗ «О государственном контроле (надзоре) и муниципальном контроле в Российской Федерации»</w:t>
      </w:r>
      <w:r w:rsidR="00FE11B7" w:rsidRPr="007759F1">
        <w:rPr>
          <w:rFonts w:ascii="PT Astra Serif" w:hAnsi="PT Astra Serif" w:cs="Times New Roman"/>
          <w:sz w:val="28"/>
          <w:szCs w:val="28"/>
        </w:rPr>
        <w:t>______________________</w:t>
      </w:r>
      <w:r w:rsidRPr="007759F1">
        <w:rPr>
          <w:rFonts w:ascii="PT Astra Serif" w:hAnsi="PT Astra Serif" w:cs="Times New Roman"/>
          <w:sz w:val="28"/>
          <w:szCs w:val="28"/>
        </w:rPr>
        <w:t>____________</w:t>
      </w:r>
      <w:r w:rsidR="00FE11B7" w:rsidRPr="007759F1">
        <w:rPr>
          <w:rFonts w:ascii="PT Astra Serif" w:hAnsi="PT Astra Serif" w:cs="Times New Roman"/>
          <w:sz w:val="28"/>
          <w:szCs w:val="28"/>
        </w:rPr>
        <w:t>_______________________</w:t>
      </w:r>
    </w:p>
    <w:p w:rsidR="00E0620A" w:rsidRPr="007759F1" w:rsidRDefault="007A7C46" w:rsidP="00E0620A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7759F1">
        <w:rPr>
          <w:rFonts w:ascii="PT Astra Serif" w:hAnsi="PT Astra Serif" w:cs="Times New Roman"/>
          <w:sz w:val="28"/>
          <w:szCs w:val="28"/>
        </w:rPr>
        <w:t>Обоснование необходимости подготовки проекта акта:</w:t>
      </w:r>
    </w:p>
    <w:p w:rsidR="00E0620A" w:rsidRPr="007759F1" w:rsidRDefault="00E0620A" w:rsidP="00E0620A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7759F1">
        <w:rPr>
          <w:rFonts w:ascii="PT Astra Serif" w:hAnsi="PT Astra Serif" w:cs="Times New Roman"/>
          <w:sz w:val="28"/>
          <w:szCs w:val="28"/>
          <w:u w:val="single"/>
        </w:rPr>
        <w:lastRenderedPageBreak/>
        <w:t xml:space="preserve"> не соответствие Положения о региональном государственном контроле (надзоре) за соблюдением законодательства об архивном деле на территории Ульяновской области, утверждённого постановлением Правительства Ульяновской области от 22.09.2021 № 440-П «Об утверждении Положения о региональном государственном контроле (надзоре) за соблюдением законодательства об архивном деле на территории Ульяновской области, требованиям Федерального закона от 31.07.2020 № 248-ФЗ «О государственном контроле (надзоре) и муниципальном контроле в Российской Федерации» в части проведения плановых контрольных (надзорных) мероприятий, оснований для проведения профилактических визитов, порядка проведения обязательного профилактического визита и профилактического визита по инициативе контролируемого лица, установления срока рассмотрения жалобы на решение о присвоении категории риска, сокращение сроков рассмотрения жалобы в рамках досудебного обжалования, исключения возможности продления жалобы в рамках досудебного обжалования, порядка выдачи предписания об устранении выявленных нарушений обязательных требований</w:t>
      </w:r>
      <w:r w:rsidRPr="007759F1">
        <w:rPr>
          <w:rFonts w:ascii="PT Astra Serif" w:hAnsi="PT Astra Serif" w:cs="Times New Roman"/>
          <w:sz w:val="28"/>
          <w:szCs w:val="28"/>
        </w:rPr>
        <w:t>__________</w:t>
      </w:r>
      <w:r w:rsidR="00250A0E" w:rsidRPr="007759F1">
        <w:rPr>
          <w:rFonts w:ascii="PT Astra Serif" w:hAnsi="PT Astra Serif" w:cs="Times New Roman"/>
          <w:sz w:val="28"/>
          <w:szCs w:val="28"/>
        </w:rPr>
        <w:t>_____________________________________________</w:t>
      </w:r>
      <w:r w:rsidRPr="007759F1">
        <w:rPr>
          <w:rFonts w:ascii="PT Astra Serif" w:hAnsi="PT Astra Serif" w:cs="Times New Roman"/>
          <w:sz w:val="28"/>
          <w:szCs w:val="28"/>
        </w:rPr>
        <w:t>___</w:t>
      </w:r>
    </w:p>
    <w:p w:rsidR="007A7C46" w:rsidRPr="007759F1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7759F1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7759F1">
        <w:rPr>
          <w:rFonts w:ascii="PT Astra Serif" w:hAnsi="PT Astra Serif" w:cs="Times New Roman"/>
          <w:sz w:val="28"/>
          <w:szCs w:val="28"/>
        </w:rPr>
        <w:t>Круг лиц, на которых будет распространено устанавливаемое проектом акта правовое регулирование:</w:t>
      </w:r>
    </w:p>
    <w:p w:rsidR="00E0620A" w:rsidRPr="007759F1" w:rsidRDefault="007759F1" w:rsidP="00E0620A">
      <w:pPr>
        <w:spacing w:after="0" w:line="240" w:lineRule="auto"/>
        <w:rPr>
          <w:rFonts w:ascii="PT Astra Serif" w:hAnsi="PT Astra Serif" w:cs="Times New Roman"/>
          <w:sz w:val="28"/>
          <w:szCs w:val="28"/>
          <w:u w:val="single"/>
        </w:rPr>
      </w:pPr>
      <w:hyperlink r:id="rId5" w:history="1">
        <w:r w:rsidR="00E0620A" w:rsidRPr="007759F1">
          <w:rPr>
            <w:rFonts w:ascii="PT Astra Serif" w:hAnsi="PT Astra Serif" w:cs="Times New Roman"/>
            <w:sz w:val="28"/>
            <w:szCs w:val="28"/>
            <w:u w:val="single"/>
          </w:rPr>
          <w:t>Органы исполнительной власти субъектов Российской Федерации</w:t>
        </w:r>
      </w:hyperlink>
    </w:p>
    <w:p w:rsidR="00E0620A" w:rsidRPr="007759F1" w:rsidRDefault="007759F1" w:rsidP="00E0620A">
      <w:pPr>
        <w:spacing w:after="0" w:line="240" w:lineRule="auto"/>
        <w:rPr>
          <w:rFonts w:ascii="PT Astra Serif" w:hAnsi="PT Astra Serif" w:cs="Times New Roman"/>
          <w:sz w:val="28"/>
          <w:szCs w:val="28"/>
          <w:u w:val="single"/>
        </w:rPr>
      </w:pPr>
      <w:hyperlink r:id="rId6" w:history="1">
        <w:r w:rsidR="00E0620A" w:rsidRPr="007759F1">
          <w:rPr>
            <w:rFonts w:ascii="PT Astra Serif" w:hAnsi="PT Astra Serif" w:cs="Times New Roman"/>
            <w:sz w:val="28"/>
            <w:szCs w:val="28"/>
            <w:u w:val="single"/>
          </w:rPr>
          <w:t>Органы местного самоуправления</w:t>
        </w:r>
      </w:hyperlink>
    </w:p>
    <w:p w:rsidR="00E0620A" w:rsidRPr="007759F1" w:rsidRDefault="007759F1" w:rsidP="00E0620A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  <w:hyperlink r:id="rId7" w:history="1">
        <w:r w:rsidR="00E0620A" w:rsidRPr="007759F1">
          <w:rPr>
            <w:rFonts w:ascii="PT Astra Serif" w:hAnsi="PT Astra Serif" w:cs="Times New Roman"/>
            <w:sz w:val="28"/>
            <w:szCs w:val="28"/>
            <w:u w:val="single"/>
          </w:rPr>
          <w:t>Юридические лица</w:t>
        </w:r>
      </w:hyperlink>
    </w:p>
    <w:p w:rsidR="00E0620A" w:rsidRPr="007759F1" w:rsidRDefault="00E0620A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7759F1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7759F1">
        <w:rPr>
          <w:rFonts w:ascii="PT Astra Serif" w:hAnsi="PT Astra Serif" w:cs="Times New Roman"/>
          <w:sz w:val="28"/>
          <w:szCs w:val="28"/>
        </w:rPr>
        <w:t>Срок переходного периода:</w:t>
      </w:r>
    </w:p>
    <w:p w:rsidR="007A7C46" w:rsidRPr="007759F1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7759F1">
        <w:rPr>
          <w:rFonts w:ascii="PT Astra Serif" w:hAnsi="PT Astra Serif" w:cs="Times New Roman"/>
          <w:sz w:val="28"/>
          <w:szCs w:val="28"/>
        </w:rPr>
        <w:t>_</w:t>
      </w:r>
      <w:r w:rsidR="00FE11B7" w:rsidRPr="007759F1">
        <w:rPr>
          <w:rFonts w:ascii="PT Astra Serif" w:hAnsi="PT Astra Serif" w:cs="Times New Roman"/>
          <w:sz w:val="28"/>
          <w:szCs w:val="28"/>
          <w:u w:val="single"/>
        </w:rPr>
        <w:t>0, переходный период не потребуется</w:t>
      </w:r>
      <w:r w:rsidRPr="007759F1">
        <w:rPr>
          <w:rFonts w:ascii="PT Astra Serif" w:hAnsi="PT Astra Serif" w:cs="Times New Roman"/>
          <w:sz w:val="28"/>
          <w:szCs w:val="28"/>
        </w:rPr>
        <w:t>_________________________________</w:t>
      </w:r>
    </w:p>
    <w:p w:rsidR="007A7C46" w:rsidRPr="007759F1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7759F1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7759F1">
        <w:rPr>
          <w:rFonts w:ascii="PT Astra Serif" w:hAnsi="PT Astra Serif" w:cs="Times New Roman"/>
          <w:sz w:val="28"/>
          <w:szCs w:val="28"/>
        </w:rPr>
        <w:t>Краткое описание целей предлагаемого правового регулирования:</w:t>
      </w:r>
    </w:p>
    <w:p w:rsidR="00FE11B7" w:rsidRPr="007759F1" w:rsidRDefault="00E0620A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7759F1">
        <w:rPr>
          <w:rFonts w:ascii="PT Astra Serif" w:hAnsi="PT Astra Serif" w:cs="Times New Roman"/>
          <w:sz w:val="28"/>
          <w:szCs w:val="28"/>
          <w:u w:val="single"/>
        </w:rPr>
        <w:t>п</w:t>
      </w:r>
      <w:r w:rsidR="00FE11B7" w:rsidRPr="007759F1">
        <w:rPr>
          <w:rFonts w:ascii="PT Astra Serif" w:hAnsi="PT Astra Serif" w:cs="Times New Roman"/>
          <w:sz w:val="28"/>
          <w:szCs w:val="28"/>
          <w:u w:val="single"/>
        </w:rPr>
        <w:t>роектом</w:t>
      </w:r>
      <w:r w:rsidRPr="007759F1">
        <w:rPr>
          <w:rFonts w:ascii="PT Astra Serif" w:hAnsi="PT Astra Serif" w:cs="Times New Roman"/>
          <w:sz w:val="28"/>
          <w:szCs w:val="28"/>
          <w:u w:val="single"/>
        </w:rPr>
        <w:t xml:space="preserve"> акта</w:t>
      </w:r>
      <w:r w:rsidR="00FE11B7" w:rsidRPr="007759F1">
        <w:rPr>
          <w:rFonts w:ascii="PT Astra Serif" w:hAnsi="PT Astra Serif" w:cs="Times New Roman"/>
          <w:sz w:val="28"/>
          <w:szCs w:val="28"/>
          <w:u w:val="single"/>
        </w:rPr>
        <w:t xml:space="preserve"> исключается возможность проведения плановых контрольных (надзорных) мероприятий, определяются основания для проведения профилактических визитов, устанавливает порядок проведения обязательного профилактического визита и профилактического визита по инициативе контролируемого лица.</w:t>
      </w:r>
      <w:r w:rsidRPr="007759F1">
        <w:rPr>
          <w:rFonts w:ascii="PT Astra Serif" w:hAnsi="PT Astra Serif" w:cs="Times New Roman"/>
          <w:sz w:val="28"/>
          <w:szCs w:val="28"/>
          <w:u w:val="single"/>
        </w:rPr>
        <w:t xml:space="preserve"> </w:t>
      </w:r>
      <w:r w:rsidR="00FE11B7" w:rsidRPr="007759F1">
        <w:rPr>
          <w:rFonts w:ascii="PT Astra Serif" w:hAnsi="PT Astra Serif" w:cs="Times New Roman"/>
          <w:sz w:val="28"/>
          <w:szCs w:val="28"/>
          <w:u w:val="single"/>
        </w:rPr>
        <w:t xml:space="preserve">Проектом </w:t>
      </w:r>
      <w:r w:rsidRPr="007759F1">
        <w:rPr>
          <w:rFonts w:ascii="PT Astra Serif" w:hAnsi="PT Astra Serif" w:cs="Times New Roman"/>
          <w:sz w:val="28"/>
          <w:szCs w:val="28"/>
          <w:u w:val="single"/>
        </w:rPr>
        <w:t xml:space="preserve">акта </w:t>
      </w:r>
      <w:r w:rsidR="00FE11B7" w:rsidRPr="007759F1">
        <w:rPr>
          <w:rFonts w:ascii="PT Astra Serif" w:hAnsi="PT Astra Serif" w:cs="Times New Roman"/>
          <w:sz w:val="28"/>
          <w:szCs w:val="28"/>
          <w:u w:val="single"/>
        </w:rPr>
        <w:t>установлен срок рассмотрения жалобы на решение о присвоении категории риска, сокращение сроков рассмотрения жалобы в рамках досудебного обжалования, исключена возможность продления жалобы в рамках досудебного обжалования. Проектом</w:t>
      </w:r>
      <w:r w:rsidRPr="007759F1">
        <w:rPr>
          <w:rFonts w:ascii="PT Astra Serif" w:hAnsi="PT Astra Serif" w:cs="Times New Roman"/>
          <w:sz w:val="28"/>
          <w:szCs w:val="28"/>
          <w:u w:val="single"/>
        </w:rPr>
        <w:t xml:space="preserve"> акта</w:t>
      </w:r>
      <w:r w:rsidR="00FE11B7" w:rsidRPr="007759F1">
        <w:rPr>
          <w:rFonts w:ascii="PT Astra Serif" w:hAnsi="PT Astra Serif" w:cs="Times New Roman"/>
          <w:sz w:val="28"/>
          <w:szCs w:val="28"/>
          <w:u w:val="single"/>
        </w:rPr>
        <w:t xml:space="preserve"> устанавливается порядок выдачи предписания об устранении выявленных нарушений обязательных требований.</w:t>
      </w:r>
      <w:r w:rsidR="00FE11B7" w:rsidRPr="007759F1">
        <w:rPr>
          <w:rFonts w:ascii="PT Astra Serif" w:hAnsi="PT Astra Serif" w:cs="Times New Roman"/>
          <w:sz w:val="28"/>
          <w:szCs w:val="28"/>
        </w:rPr>
        <w:t xml:space="preserve"> </w:t>
      </w:r>
    </w:p>
    <w:p w:rsidR="00E0620A" w:rsidRPr="007759F1" w:rsidRDefault="00E0620A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7759F1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7759F1">
        <w:rPr>
          <w:rFonts w:ascii="PT Astra Serif" w:hAnsi="PT Astra Serif" w:cs="Times New Roman"/>
          <w:sz w:val="28"/>
          <w:szCs w:val="28"/>
        </w:rPr>
        <w:lastRenderedPageBreak/>
        <w:t>Общая характеристика соответствующих общественных отношений:</w:t>
      </w:r>
    </w:p>
    <w:p w:rsidR="007A7C46" w:rsidRPr="007759F1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7759F1">
        <w:rPr>
          <w:rFonts w:ascii="PT Astra Serif" w:hAnsi="PT Astra Serif" w:cs="Times New Roman"/>
          <w:sz w:val="28"/>
          <w:szCs w:val="28"/>
        </w:rPr>
        <w:t>__________________________________________________________________</w:t>
      </w:r>
    </w:p>
    <w:p w:rsidR="007A7C46" w:rsidRPr="007759F1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7759F1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7759F1">
        <w:rPr>
          <w:rFonts w:ascii="PT Astra Serif" w:hAnsi="PT Astra Serif" w:cs="Times New Roman"/>
          <w:sz w:val="28"/>
          <w:szCs w:val="28"/>
        </w:rPr>
        <w:t>Срок, в течение которого принимаются предложения в связи с размещением уведомления о разработке проекта акта:</w:t>
      </w:r>
    </w:p>
    <w:p w:rsidR="007A7C46" w:rsidRPr="007759F1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7759F1">
        <w:rPr>
          <w:rFonts w:ascii="PT Astra Serif" w:hAnsi="PT Astra Serif" w:cs="Times New Roman"/>
          <w:sz w:val="28"/>
          <w:szCs w:val="28"/>
        </w:rPr>
        <w:t xml:space="preserve">начало: </w:t>
      </w:r>
      <w:r w:rsidR="00FE11B7" w:rsidRPr="007759F1">
        <w:rPr>
          <w:rFonts w:ascii="PT Astra Serif" w:hAnsi="PT Astra Serif" w:cs="Times New Roman"/>
          <w:sz w:val="28"/>
          <w:szCs w:val="28"/>
        </w:rPr>
        <w:t>1</w:t>
      </w:r>
      <w:r w:rsidR="007759F1">
        <w:rPr>
          <w:rFonts w:ascii="PT Astra Serif" w:hAnsi="PT Astra Serif" w:cs="Times New Roman"/>
          <w:sz w:val="28"/>
          <w:szCs w:val="28"/>
        </w:rPr>
        <w:t>9</w:t>
      </w:r>
      <w:bookmarkStart w:id="0" w:name="_GoBack"/>
      <w:bookmarkEnd w:id="0"/>
      <w:r w:rsidR="00FE11B7" w:rsidRPr="007759F1">
        <w:rPr>
          <w:rFonts w:ascii="PT Astra Serif" w:hAnsi="PT Astra Serif" w:cs="Times New Roman"/>
          <w:sz w:val="28"/>
          <w:szCs w:val="28"/>
        </w:rPr>
        <w:t>.03.</w:t>
      </w:r>
      <w:r w:rsidRPr="007759F1">
        <w:rPr>
          <w:rFonts w:ascii="PT Astra Serif" w:hAnsi="PT Astra Serif" w:cs="Times New Roman"/>
          <w:sz w:val="28"/>
          <w:szCs w:val="28"/>
        </w:rPr>
        <w:t>20</w:t>
      </w:r>
      <w:r w:rsidR="00FE11B7" w:rsidRPr="007759F1">
        <w:rPr>
          <w:rFonts w:ascii="PT Astra Serif" w:hAnsi="PT Astra Serif" w:cs="Times New Roman"/>
          <w:sz w:val="28"/>
          <w:szCs w:val="28"/>
        </w:rPr>
        <w:t>25</w:t>
      </w:r>
      <w:r w:rsidRPr="007759F1">
        <w:rPr>
          <w:rFonts w:ascii="PT Astra Serif" w:hAnsi="PT Astra Serif" w:cs="Times New Roman"/>
          <w:sz w:val="28"/>
          <w:szCs w:val="28"/>
        </w:rPr>
        <w:t xml:space="preserve"> г.; окончание: </w:t>
      </w:r>
      <w:r w:rsidR="00FE11B7" w:rsidRPr="007759F1">
        <w:rPr>
          <w:rFonts w:ascii="PT Astra Serif" w:hAnsi="PT Astra Serif" w:cs="Times New Roman"/>
          <w:sz w:val="28"/>
          <w:szCs w:val="28"/>
        </w:rPr>
        <w:t>28.03.2025</w:t>
      </w:r>
      <w:r w:rsidRPr="007759F1">
        <w:rPr>
          <w:rFonts w:ascii="PT Astra Serif" w:hAnsi="PT Astra Serif" w:cs="Times New Roman"/>
          <w:sz w:val="28"/>
          <w:szCs w:val="28"/>
        </w:rPr>
        <w:t xml:space="preserve"> г. </w:t>
      </w:r>
    </w:p>
    <w:p w:rsidR="007A7C46" w:rsidRPr="007759F1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7759F1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7759F1">
        <w:rPr>
          <w:rFonts w:ascii="PT Astra Serif" w:hAnsi="PT Astra Serif" w:cs="Times New Roman"/>
          <w:sz w:val="28"/>
          <w:szCs w:val="28"/>
        </w:rPr>
        <w:t>Иная информация по проекту акта:</w:t>
      </w:r>
    </w:p>
    <w:p w:rsidR="007A202B" w:rsidRPr="007759F1" w:rsidRDefault="00B2557D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7759F1">
        <w:rPr>
          <w:rFonts w:ascii="PT Astra Serif" w:hAnsi="PT Astra Serif" w:cs="Times New Roman"/>
          <w:sz w:val="28"/>
          <w:szCs w:val="28"/>
          <w:u w:val="single"/>
        </w:rPr>
        <w:t xml:space="preserve">14.03.2025 </w:t>
      </w:r>
      <w:r w:rsidR="00250A0E" w:rsidRPr="007759F1">
        <w:rPr>
          <w:rFonts w:ascii="PT Astra Serif" w:hAnsi="PT Astra Serif" w:cs="Times New Roman"/>
          <w:sz w:val="28"/>
          <w:szCs w:val="28"/>
          <w:u w:val="single"/>
        </w:rPr>
        <w:t xml:space="preserve">получено </w:t>
      </w:r>
      <w:r w:rsidR="00C8255B" w:rsidRPr="007759F1">
        <w:rPr>
          <w:rFonts w:ascii="PT Astra Serif" w:hAnsi="PT Astra Serif" w:cs="Times New Roman"/>
          <w:sz w:val="28"/>
          <w:szCs w:val="28"/>
          <w:u w:val="single"/>
        </w:rPr>
        <w:t>заключение</w:t>
      </w:r>
      <w:r w:rsidR="00250A0E" w:rsidRPr="007759F1">
        <w:rPr>
          <w:rFonts w:ascii="PT Astra Serif" w:hAnsi="PT Astra Serif" w:cs="Times New Roman"/>
          <w:sz w:val="28"/>
          <w:szCs w:val="28"/>
          <w:u w:val="single"/>
        </w:rPr>
        <w:t xml:space="preserve"> контрольного управления администрации Губернатора Ульяновской области</w:t>
      </w:r>
      <w:r w:rsidR="00C8255B" w:rsidRPr="007759F1">
        <w:rPr>
          <w:rFonts w:ascii="PT Astra Serif" w:hAnsi="PT Astra Serif" w:cs="Times New Roman"/>
          <w:sz w:val="28"/>
          <w:szCs w:val="28"/>
          <w:u w:val="single"/>
        </w:rPr>
        <w:t xml:space="preserve"> </w:t>
      </w:r>
      <w:r w:rsidR="00250A0E" w:rsidRPr="007759F1">
        <w:rPr>
          <w:rFonts w:ascii="PT Astra Serif" w:hAnsi="PT Astra Serif" w:cs="Times New Roman"/>
          <w:sz w:val="28"/>
          <w:szCs w:val="28"/>
          <w:u w:val="single"/>
        </w:rPr>
        <w:t xml:space="preserve">на </w:t>
      </w:r>
      <w:r w:rsidRPr="007759F1">
        <w:rPr>
          <w:rFonts w:ascii="PT Astra Serif" w:hAnsi="PT Astra Serif" w:cs="Times New Roman"/>
          <w:sz w:val="28"/>
          <w:szCs w:val="28"/>
          <w:u w:val="single"/>
        </w:rPr>
        <w:t>правовой акт</w:t>
      </w:r>
      <w:r w:rsidR="00250A0E" w:rsidRPr="007759F1">
        <w:rPr>
          <w:rFonts w:ascii="PT Astra Serif" w:hAnsi="PT Astra Serif" w:cs="Times New Roman"/>
          <w:sz w:val="28"/>
          <w:szCs w:val="28"/>
          <w:u w:val="single"/>
        </w:rPr>
        <w:t>;</w:t>
      </w:r>
      <w:r w:rsidRPr="007759F1">
        <w:rPr>
          <w:rFonts w:ascii="PT Astra Serif" w:hAnsi="PT Astra Serif" w:cs="Times New Roman"/>
          <w:sz w:val="28"/>
          <w:szCs w:val="28"/>
          <w:u w:val="single"/>
        </w:rPr>
        <w:t xml:space="preserve"> 17.03.2025 правовой акт направлен государственно-правовое управление администрации Губернатора Ульяновской области на правовую экспертизу</w:t>
      </w:r>
      <w:r w:rsidR="007A7C46" w:rsidRPr="007759F1">
        <w:rPr>
          <w:rFonts w:ascii="PT Astra Serif" w:hAnsi="PT Astra Serif" w:cs="Times New Roman"/>
          <w:sz w:val="28"/>
          <w:szCs w:val="28"/>
        </w:rPr>
        <w:t>_</w:t>
      </w:r>
      <w:r w:rsidR="00250A0E" w:rsidRPr="007759F1">
        <w:rPr>
          <w:rFonts w:ascii="PT Astra Serif" w:hAnsi="PT Astra Serif" w:cs="Times New Roman"/>
          <w:sz w:val="28"/>
          <w:szCs w:val="28"/>
        </w:rPr>
        <w:t>_</w:t>
      </w:r>
      <w:r w:rsidR="007A7C46" w:rsidRPr="007759F1">
        <w:rPr>
          <w:rFonts w:ascii="PT Astra Serif" w:hAnsi="PT Astra Serif" w:cs="Times New Roman"/>
          <w:sz w:val="28"/>
          <w:szCs w:val="28"/>
        </w:rPr>
        <w:t>__________________________</w:t>
      </w:r>
    </w:p>
    <w:sectPr w:rsidR="007A202B" w:rsidRPr="007759F1" w:rsidSect="00FE11B7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C46"/>
    <w:rsid w:val="00250A0E"/>
    <w:rsid w:val="003106B4"/>
    <w:rsid w:val="007759F1"/>
    <w:rsid w:val="007A202B"/>
    <w:rsid w:val="007A7C46"/>
    <w:rsid w:val="00895E3C"/>
    <w:rsid w:val="00A74411"/>
    <w:rsid w:val="00B2557D"/>
    <w:rsid w:val="00C8255B"/>
    <w:rsid w:val="00E0620A"/>
    <w:rsid w:val="00FE1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0620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062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3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javascript:void(0)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javascript:void(0)" TargetMode="External"/><Relationship Id="rId5" Type="http://schemas.openxmlformats.org/officeDocument/2006/relationships/hyperlink" Target="javascript:void(0)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720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Тигра и Поник</dc:creator>
  <cp:lastModifiedBy>Глушенкова Наталья Александровна</cp:lastModifiedBy>
  <cp:revision>2</cp:revision>
  <dcterms:created xsi:type="dcterms:W3CDTF">2025-03-18T12:43:00Z</dcterms:created>
  <dcterms:modified xsi:type="dcterms:W3CDTF">2025-03-18T12:43:00Z</dcterms:modified>
</cp:coreProperties>
</file>