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08" w:rsidRDefault="00E77808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C24752" w:rsidRDefault="00C24752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C24752" w:rsidRDefault="00C24752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C24752" w:rsidRDefault="00C24752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C24752" w:rsidRDefault="00C24752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C24752" w:rsidRDefault="00C24752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C24752" w:rsidRPr="00AB14A9" w:rsidRDefault="00C24752" w:rsidP="00C24752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Об установлении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E56F70">
        <w:rPr>
          <w:rFonts w:ascii="PT Astra Serif" w:hAnsi="PT Astra Serif"/>
          <w:color w:val="auto"/>
          <w:sz w:val="28"/>
          <w:szCs w:val="28"/>
        </w:rPr>
        <w:t>5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коэффициента, 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отражающего региональные особенности рынка труда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9C0437" w:rsidRPr="00AB14A9" w:rsidRDefault="009C0437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3713E2" w:rsidRDefault="003713E2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  <w:bookmarkStart w:id="0" w:name="bookmark3"/>
    </w:p>
    <w:p w:rsidR="00C24752" w:rsidRDefault="00C24752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C24752" w:rsidRPr="00AB14A9" w:rsidRDefault="00C24752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AA7D02" w:rsidRPr="00AB14A9" w:rsidRDefault="003A4BFC" w:rsidP="00C24752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Статья 1</w:t>
      </w:r>
      <w:bookmarkEnd w:id="0"/>
    </w:p>
    <w:p w:rsidR="00C66006" w:rsidRPr="00AB14A9" w:rsidRDefault="00C66006" w:rsidP="00C24752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C24752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3713E2">
      <w:pPr>
        <w:pStyle w:val="20"/>
        <w:shd w:val="clear" w:color="auto" w:fill="auto"/>
        <w:spacing w:line="36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Style w:val="22pt"/>
          <w:rFonts w:ascii="PT Astra Serif" w:hAnsi="PT Astra Serif"/>
          <w:color w:val="auto"/>
          <w:spacing w:val="0"/>
          <w:sz w:val="28"/>
          <w:szCs w:val="28"/>
        </w:rPr>
        <w:t xml:space="preserve">В </w:t>
      </w:r>
      <w:r w:rsidRPr="00AB14A9">
        <w:rPr>
          <w:rFonts w:ascii="PT Astra Serif" w:hAnsi="PT Astra Serif"/>
          <w:color w:val="auto"/>
          <w:sz w:val="28"/>
          <w:szCs w:val="28"/>
        </w:rPr>
        <w:t>соответствии с</w:t>
      </w:r>
      <w:r w:rsidR="00262F6C" w:rsidRPr="00AB14A9">
        <w:rPr>
          <w:rFonts w:ascii="PT Astra Serif" w:hAnsi="PT Astra Serif"/>
          <w:color w:val="auto"/>
          <w:sz w:val="28"/>
          <w:szCs w:val="28"/>
        </w:rPr>
        <w:t xml:space="preserve"> пунктом 3 статьи </w:t>
      </w:r>
      <w:r w:rsidRPr="00AB14A9">
        <w:rPr>
          <w:rFonts w:ascii="PT Astra Serif" w:hAnsi="PT Astra Serif"/>
          <w:color w:val="auto"/>
          <w:sz w:val="28"/>
          <w:szCs w:val="28"/>
        </w:rPr>
        <w:t>227</w:t>
      </w:r>
      <w:r w:rsidRPr="00AB14A9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Налогового кодекса Российской Федерации установить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E56F70">
        <w:rPr>
          <w:rFonts w:ascii="PT Astra Serif" w:hAnsi="PT Astra Serif"/>
          <w:color w:val="auto"/>
          <w:sz w:val="28"/>
          <w:szCs w:val="28"/>
        </w:rPr>
        <w:t>5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</w:t>
      </w:r>
      <w:r w:rsidR="0043575A" w:rsidRPr="00AB14A9">
        <w:rPr>
          <w:rFonts w:ascii="PT Astra Serif" w:hAnsi="PT Astra Serif"/>
          <w:color w:val="auto"/>
          <w:sz w:val="28"/>
          <w:szCs w:val="28"/>
        </w:rPr>
        <w:t xml:space="preserve">, 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отражающий региональные особенности рынка труда, равный </w:t>
      </w:r>
      <w:r w:rsidR="003F5036" w:rsidRPr="00AB14A9">
        <w:rPr>
          <w:rFonts w:ascii="PT Astra Serif" w:hAnsi="PT Astra Serif"/>
          <w:color w:val="auto"/>
          <w:sz w:val="28"/>
          <w:szCs w:val="28"/>
        </w:rPr>
        <w:t>1,</w:t>
      </w:r>
      <w:r w:rsidR="000931FC">
        <w:rPr>
          <w:rFonts w:ascii="PT Astra Serif" w:hAnsi="PT Astra Serif"/>
          <w:color w:val="auto"/>
          <w:sz w:val="28"/>
          <w:szCs w:val="28"/>
        </w:rPr>
        <w:t>9</w:t>
      </w:r>
      <w:r w:rsidR="00836ED2">
        <w:rPr>
          <w:rFonts w:ascii="PT Astra Serif" w:hAnsi="PT Astra Serif"/>
          <w:color w:val="auto"/>
          <w:sz w:val="28"/>
          <w:szCs w:val="28"/>
        </w:rPr>
        <w:t>2</w:t>
      </w:r>
      <w:r w:rsidRPr="00AB14A9">
        <w:rPr>
          <w:rFonts w:ascii="PT Astra Serif" w:hAnsi="PT Astra Serif"/>
          <w:color w:val="auto"/>
          <w:sz w:val="28"/>
          <w:szCs w:val="28"/>
        </w:rPr>
        <w:t>.</w:t>
      </w:r>
    </w:p>
    <w:p w:rsidR="00C66006" w:rsidRPr="00C24752" w:rsidRDefault="00C66006" w:rsidP="00C2475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16"/>
          <w:szCs w:val="16"/>
        </w:rPr>
      </w:pPr>
    </w:p>
    <w:p w:rsidR="00195AC3" w:rsidRPr="00AB14A9" w:rsidRDefault="00195AC3" w:rsidP="00C2475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C24752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bookmarkStart w:id="1" w:name="bookmark4"/>
      <w:r w:rsidRPr="00AB14A9">
        <w:rPr>
          <w:rFonts w:ascii="PT Astra Serif" w:hAnsi="PT Astra Serif"/>
          <w:color w:val="auto"/>
          <w:sz w:val="28"/>
          <w:szCs w:val="28"/>
        </w:rPr>
        <w:t>Статья 2</w:t>
      </w:r>
      <w:bookmarkEnd w:id="1"/>
    </w:p>
    <w:p w:rsidR="00C66006" w:rsidRPr="00AB14A9" w:rsidRDefault="00C66006" w:rsidP="00C24752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C24752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3713E2" w:rsidRPr="00AB14A9" w:rsidRDefault="003713E2" w:rsidP="00C24752">
      <w:pPr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color w:val="auto"/>
          <w:sz w:val="28"/>
          <w:szCs w:val="28"/>
        </w:rPr>
        <w:t>Настоящий Закон вступает в силу с 1 января 20</w:t>
      </w:r>
      <w:r w:rsidR="00A47416" w:rsidRPr="00AB14A9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E56F70"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AB14A9">
        <w:rPr>
          <w:rFonts w:ascii="PT Astra Serif" w:hAnsi="PT Astra Serif" w:cs="Times New Roman"/>
          <w:color w:val="auto"/>
          <w:sz w:val="28"/>
          <w:szCs w:val="28"/>
        </w:rPr>
        <w:t xml:space="preserve"> года.</w:t>
      </w:r>
    </w:p>
    <w:p w:rsidR="00B6294C" w:rsidRPr="00C24752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16"/>
          <w:szCs w:val="16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bookmarkStart w:id="2" w:name="bookmark5"/>
      <w:r w:rsidRPr="00AB14A9">
        <w:rPr>
          <w:rFonts w:ascii="PT Astra Serif" w:hAnsi="PT Astra Serif"/>
          <w:color w:val="auto"/>
          <w:sz w:val="28"/>
          <w:szCs w:val="28"/>
        </w:rPr>
        <w:t>Губернатор</w:t>
      </w:r>
      <w:r w:rsidR="0063590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B6294C" w:rsidRPr="00AB14A9">
        <w:rPr>
          <w:rFonts w:ascii="PT Astra Serif" w:hAnsi="PT Astra Serif"/>
          <w:color w:val="auto"/>
          <w:sz w:val="28"/>
          <w:szCs w:val="28"/>
        </w:rPr>
        <w:t>Ульяновской области</w:t>
      </w:r>
      <w:bookmarkEnd w:id="2"/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C2475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                        </w:t>
      </w:r>
      <w:r w:rsidR="00635906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                </w:t>
      </w:r>
      <w:proofErr w:type="spellStart"/>
      <w:r w:rsidR="0038319B">
        <w:rPr>
          <w:rFonts w:ascii="PT Astra Serif" w:hAnsi="PT Astra Serif"/>
          <w:color w:val="auto"/>
          <w:sz w:val="28"/>
          <w:szCs w:val="28"/>
        </w:rPr>
        <w:t>А.Ю.Русских</w:t>
      </w:r>
      <w:proofErr w:type="spellEnd"/>
    </w:p>
    <w:p w:rsidR="00B6294C" w:rsidRPr="00AB14A9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635906" w:rsidRPr="00AB14A9" w:rsidRDefault="00635906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г.</w:t>
      </w:r>
      <w:r w:rsidR="00E77808" w:rsidRPr="00AB14A9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AB14A9">
        <w:rPr>
          <w:rFonts w:ascii="PT Astra Serif" w:hAnsi="PT Astra Serif"/>
          <w:b w:val="0"/>
          <w:color w:val="auto"/>
          <w:sz w:val="28"/>
          <w:szCs w:val="28"/>
        </w:rPr>
        <w:t>Ульяновск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___ ___________ 2</w:t>
      </w:r>
      <w:r w:rsidR="003713E2" w:rsidRPr="00AB14A9">
        <w:rPr>
          <w:rFonts w:ascii="PT Astra Serif" w:hAnsi="PT Astra Serif"/>
          <w:b w:val="0"/>
          <w:color w:val="auto"/>
          <w:sz w:val="28"/>
          <w:szCs w:val="28"/>
        </w:rPr>
        <w:t>0</w:t>
      </w:r>
      <w:r w:rsidR="00B46CE8" w:rsidRPr="00AB14A9">
        <w:rPr>
          <w:rFonts w:ascii="PT Astra Serif" w:hAnsi="PT Astra Serif"/>
          <w:b w:val="0"/>
          <w:color w:val="auto"/>
          <w:sz w:val="28"/>
          <w:szCs w:val="28"/>
        </w:rPr>
        <w:t>2</w:t>
      </w:r>
      <w:r w:rsidR="00E56F70">
        <w:rPr>
          <w:rFonts w:ascii="PT Astra Serif" w:hAnsi="PT Astra Serif"/>
          <w:b w:val="0"/>
          <w:color w:val="auto"/>
          <w:sz w:val="28"/>
          <w:szCs w:val="28"/>
        </w:rPr>
        <w:t>4</w:t>
      </w:r>
      <w:r w:rsidR="003713E2" w:rsidRPr="00AB14A9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AB14A9">
        <w:rPr>
          <w:rFonts w:ascii="PT Astra Serif" w:hAnsi="PT Astra Serif"/>
          <w:b w:val="0"/>
          <w:color w:val="auto"/>
          <w:sz w:val="28"/>
          <w:szCs w:val="28"/>
        </w:rPr>
        <w:t>г.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№</w:t>
      </w:r>
      <w:bookmarkStart w:id="3" w:name="_GoBack"/>
      <w:bookmarkEnd w:id="3"/>
      <w:r w:rsidRPr="00AB14A9">
        <w:rPr>
          <w:rFonts w:ascii="PT Astra Serif" w:hAnsi="PT Astra Serif"/>
          <w:b w:val="0"/>
          <w:color w:val="auto"/>
          <w:sz w:val="28"/>
          <w:szCs w:val="28"/>
        </w:rPr>
        <w:t>____-ЗО</w:t>
      </w:r>
    </w:p>
    <w:sectPr w:rsidR="00B6294C" w:rsidRPr="00AB14A9" w:rsidSect="00C24752">
      <w:footerReference w:type="default" r:id="rId7"/>
      <w:pgSz w:w="11909" w:h="16840" w:code="9"/>
      <w:pgMar w:top="113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96" w:rsidRDefault="00FC5496" w:rsidP="00AA7D02">
      <w:r>
        <w:separator/>
      </w:r>
    </w:p>
  </w:endnote>
  <w:endnote w:type="continuationSeparator" w:id="0">
    <w:p w:rsidR="00FC5496" w:rsidRDefault="00FC5496" w:rsidP="00A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52" w:rsidRPr="00C24752" w:rsidRDefault="00C24752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1809мм1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96" w:rsidRDefault="00FC5496"/>
  </w:footnote>
  <w:footnote w:type="continuationSeparator" w:id="0">
    <w:p w:rsidR="00FC5496" w:rsidRDefault="00FC54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02"/>
    <w:rsid w:val="000040D1"/>
    <w:rsid w:val="00004C8E"/>
    <w:rsid w:val="00076763"/>
    <w:rsid w:val="000931FC"/>
    <w:rsid w:val="000C1179"/>
    <w:rsid w:val="000C2856"/>
    <w:rsid w:val="000C456A"/>
    <w:rsid w:val="000E3E6D"/>
    <w:rsid w:val="00104C22"/>
    <w:rsid w:val="0010750E"/>
    <w:rsid w:val="00133ADD"/>
    <w:rsid w:val="001623D6"/>
    <w:rsid w:val="00195AC3"/>
    <w:rsid w:val="001F4377"/>
    <w:rsid w:val="002104A9"/>
    <w:rsid w:val="00225E9C"/>
    <w:rsid w:val="00233818"/>
    <w:rsid w:val="00262F6C"/>
    <w:rsid w:val="002861CB"/>
    <w:rsid w:val="0029500F"/>
    <w:rsid w:val="002A79D8"/>
    <w:rsid w:val="002E2B25"/>
    <w:rsid w:val="003066B4"/>
    <w:rsid w:val="0033683B"/>
    <w:rsid w:val="003713E2"/>
    <w:rsid w:val="0038319B"/>
    <w:rsid w:val="003A4BFC"/>
    <w:rsid w:val="003E694F"/>
    <w:rsid w:val="003F5036"/>
    <w:rsid w:val="00433EFD"/>
    <w:rsid w:val="0043575A"/>
    <w:rsid w:val="00447D68"/>
    <w:rsid w:val="004A74DC"/>
    <w:rsid w:val="004D6718"/>
    <w:rsid w:val="004E2D13"/>
    <w:rsid w:val="00517CF3"/>
    <w:rsid w:val="00544F3B"/>
    <w:rsid w:val="00550732"/>
    <w:rsid w:val="005A5C80"/>
    <w:rsid w:val="005E5EE7"/>
    <w:rsid w:val="00635906"/>
    <w:rsid w:val="00684294"/>
    <w:rsid w:val="00692C0D"/>
    <w:rsid w:val="006A059B"/>
    <w:rsid w:val="006F6816"/>
    <w:rsid w:val="0075396F"/>
    <w:rsid w:val="0078517C"/>
    <w:rsid w:val="007D122F"/>
    <w:rsid w:val="007E2E6B"/>
    <w:rsid w:val="00836ED2"/>
    <w:rsid w:val="008558C0"/>
    <w:rsid w:val="00871D87"/>
    <w:rsid w:val="008C43EE"/>
    <w:rsid w:val="008E0C7E"/>
    <w:rsid w:val="008F5BB5"/>
    <w:rsid w:val="00927F08"/>
    <w:rsid w:val="00996B1A"/>
    <w:rsid w:val="009B763D"/>
    <w:rsid w:val="009C0437"/>
    <w:rsid w:val="00A35EE4"/>
    <w:rsid w:val="00A47416"/>
    <w:rsid w:val="00A63A7B"/>
    <w:rsid w:val="00A80A38"/>
    <w:rsid w:val="00AA7D02"/>
    <w:rsid w:val="00AB14A9"/>
    <w:rsid w:val="00B236F6"/>
    <w:rsid w:val="00B36837"/>
    <w:rsid w:val="00B37833"/>
    <w:rsid w:val="00B46CE8"/>
    <w:rsid w:val="00B56AA0"/>
    <w:rsid w:val="00B6294C"/>
    <w:rsid w:val="00B825D8"/>
    <w:rsid w:val="00BC315A"/>
    <w:rsid w:val="00BD41FD"/>
    <w:rsid w:val="00C16454"/>
    <w:rsid w:val="00C24752"/>
    <w:rsid w:val="00C55725"/>
    <w:rsid w:val="00C61705"/>
    <w:rsid w:val="00C66006"/>
    <w:rsid w:val="00C72ED4"/>
    <w:rsid w:val="00CC441C"/>
    <w:rsid w:val="00D1461C"/>
    <w:rsid w:val="00D15AAB"/>
    <w:rsid w:val="00D968F5"/>
    <w:rsid w:val="00DB5718"/>
    <w:rsid w:val="00DD7581"/>
    <w:rsid w:val="00E30844"/>
    <w:rsid w:val="00E45DC4"/>
    <w:rsid w:val="00E56F70"/>
    <w:rsid w:val="00E77808"/>
    <w:rsid w:val="00EA4B14"/>
    <w:rsid w:val="00F0026A"/>
    <w:rsid w:val="00F95A11"/>
    <w:rsid w:val="00FA5026"/>
    <w:rsid w:val="00FC5496"/>
    <w:rsid w:val="00FD308C"/>
    <w:rsid w:val="00FF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ДЗН УО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Нафеева Е.А.</dc:creator>
  <cp:lastModifiedBy>Макеева Мария Юрьевна</cp:lastModifiedBy>
  <cp:revision>3</cp:revision>
  <cp:lastPrinted>2024-09-18T12:20:00Z</cp:lastPrinted>
  <dcterms:created xsi:type="dcterms:W3CDTF">2024-09-18T12:18:00Z</dcterms:created>
  <dcterms:modified xsi:type="dcterms:W3CDTF">2024-09-18T12:20:00Z</dcterms:modified>
</cp:coreProperties>
</file>