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F" w:rsidRPr="00715A40" w:rsidRDefault="0026527F" w:rsidP="0026527F">
      <w:pPr>
        <w:jc w:val="right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ПРОЕКТ</w:t>
      </w:r>
    </w:p>
    <w:p w:rsidR="0026527F" w:rsidRPr="00715A40" w:rsidRDefault="0026527F" w:rsidP="0026527F">
      <w:pPr>
        <w:jc w:val="right"/>
        <w:rPr>
          <w:rFonts w:ascii="PT Astra Serif" w:hAnsi="PT Astra Serif"/>
          <w:sz w:val="26"/>
          <w:szCs w:val="26"/>
        </w:rPr>
      </w:pPr>
    </w:p>
    <w:p w:rsidR="004533FE" w:rsidRPr="00715A40" w:rsidRDefault="004533FE" w:rsidP="0026527F">
      <w:pPr>
        <w:jc w:val="center"/>
        <w:rPr>
          <w:rFonts w:ascii="PT Astra Serif" w:hAnsi="PT Astra Serif"/>
          <w:sz w:val="26"/>
          <w:szCs w:val="26"/>
        </w:rPr>
      </w:pPr>
    </w:p>
    <w:p w:rsidR="0026527F" w:rsidRPr="00715A40" w:rsidRDefault="0026527F" w:rsidP="0026527F">
      <w:pPr>
        <w:jc w:val="center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ПРАВИТЕЛЬСТВО УЛЬЯНОВСКОЙ ОБЛАСТИ</w:t>
      </w:r>
    </w:p>
    <w:p w:rsidR="0026527F" w:rsidRPr="00715A40" w:rsidRDefault="0026527F" w:rsidP="0026527F">
      <w:pPr>
        <w:jc w:val="center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ПОСТАНОВЛЕНИЕ</w:t>
      </w:r>
    </w:p>
    <w:p w:rsidR="00561A7F" w:rsidRPr="00715A40" w:rsidRDefault="00561A7F" w:rsidP="000110D2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925C6A" w:rsidRPr="00715A40" w:rsidRDefault="00925C6A" w:rsidP="00925C6A">
      <w:pPr>
        <w:jc w:val="center"/>
        <w:rPr>
          <w:rFonts w:ascii="PT Astra Serif" w:hAnsi="PT Astra Serif"/>
          <w:b/>
          <w:sz w:val="26"/>
          <w:szCs w:val="26"/>
        </w:rPr>
      </w:pPr>
      <w:r w:rsidRPr="00715A40">
        <w:rPr>
          <w:rFonts w:ascii="PT Astra Serif" w:hAnsi="PT Astra Serif"/>
          <w:b/>
          <w:sz w:val="26"/>
          <w:szCs w:val="26"/>
        </w:rPr>
        <w:t>О внесении изменени</w:t>
      </w:r>
      <w:r w:rsidR="00824E50" w:rsidRPr="00715A40">
        <w:rPr>
          <w:rFonts w:ascii="PT Astra Serif" w:hAnsi="PT Astra Serif"/>
          <w:b/>
          <w:sz w:val="26"/>
          <w:szCs w:val="26"/>
        </w:rPr>
        <w:t>й</w:t>
      </w:r>
      <w:r w:rsidRPr="00715A40">
        <w:rPr>
          <w:rFonts w:ascii="PT Astra Serif" w:hAnsi="PT Astra Serif"/>
          <w:b/>
          <w:sz w:val="26"/>
          <w:szCs w:val="26"/>
        </w:rPr>
        <w:t xml:space="preserve"> в постановление </w:t>
      </w:r>
    </w:p>
    <w:p w:rsidR="00925C6A" w:rsidRPr="00715A40" w:rsidRDefault="00925C6A" w:rsidP="00925C6A">
      <w:pPr>
        <w:jc w:val="center"/>
        <w:rPr>
          <w:rFonts w:ascii="PT Astra Serif" w:hAnsi="PT Astra Serif"/>
          <w:b/>
          <w:sz w:val="26"/>
          <w:szCs w:val="26"/>
        </w:rPr>
      </w:pPr>
      <w:r w:rsidRPr="00715A40">
        <w:rPr>
          <w:rFonts w:ascii="PT Astra Serif" w:hAnsi="PT Astra Serif"/>
          <w:b/>
          <w:sz w:val="26"/>
          <w:szCs w:val="26"/>
        </w:rPr>
        <w:t xml:space="preserve">Правительства Ульяновской области от 16.07.2015 № 333-П </w:t>
      </w:r>
    </w:p>
    <w:p w:rsidR="000110D2" w:rsidRPr="00715A40" w:rsidRDefault="000110D2" w:rsidP="000110D2">
      <w:pPr>
        <w:ind w:firstLine="709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0110D2" w:rsidRPr="00715A40" w:rsidRDefault="000110D2" w:rsidP="00824E5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 xml:space="preserve">Правительство Ульяновской области </w:t>
      </w:r>
      <w:proofErr w:type="gramStart"/>
      <w:r w:rsidRPr="00715A40">
        <w:rPr>
          <w:rFonts w:ascii="PT Astra Serif" w:hAnsi="PT Astra Serif"/>
          <w:sz w:val="26"/>
          <w:szCs w:val="26"/>
        </w:rPr>
        <w:t>п</w:t>
      </w:r>
      <w:proofErr w:type="gramEnd"/>
      <w:r w:rsidRPr="00715A40">
        <w:rPr>
          <w:rFonts w:ascii="PT Astra Serif" w:hAnsi="PT Astra Serif"/>
          <w:sz w:val="26"/>
          <w:szCs w:val="26"/>
        </w:rPr>
        <w:t xml:space="preserve"> о с т а н о в л я е т:</w:t>
      </w:r>
    </w:p>
    <w:p w:rsidR="00824E50" w:rsidRPr="00715A40" w:rsidRDefault="009905EE" w:rsidP="00824E5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6"/>
          <w:szCs w:val="26"/>
          <w:lang w:eastAsia="en-US"/>
        </w:rPr>
      </w:pPr>
      <w:r w:rsidRPr="00715A40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Внести в </w:t>
      </w:r>
      <w:hyperlink r:id="rId8" w:history="1">
        <w:r w:rsidR="00824E50" w:rsidRPr="00715A40">
          <w:rPr>
            <w:rFonts w:ascii="PT Astra Serif" w:eastAsiaTheme="minorHAnsi" w:hAnsi="PT Astra Serif" w:cs="Arial"/>
            <w:color w:val="0000FF"/>
            <w:sz w:val="26"/>
            <w:szCs w:val="26"/>
            <w:lang w:eastAsia="en-US"/>
          </w:rPr>
          <w:t>пункт 2</w:t>
        </w:r>
      </w:hyperlink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 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утвержденных постановлением Правительства Ульяновской области от 16.07.2015 № 333-П </w:t>
      </w:r>
      <w:r w:rsidR="00E3771B">
        <w:rPr>
          <w:rFonts w:ascii="PT Astra Serif" w:eastAsiaTheme="minorHAnsi" w:hAnsi="PT Astra Serif" w:cs="Arial"/>
          <w:sz w:val="26"/>
          <w:szCs w:val="26"/>
          <w:lang w:eastAsia="en-US"/>
        </w:rPr>
        <w:br/>
      </w:r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«Об утверждении Правил определения цены земельного участка, находящегося </w:t>
      </w:r>
      <w:r w:rsidR="00E3771B">
        <w:rPr>
          <w:rFonts w:ascii="PT Astra Serif" w:eastAsiaTheme="minorHAnsi" w:hAnsi="PT Astra Serif" w:cs="Arial"/>
          <w:sz w:val="26"/>
          <w:szCs w:val="26"/>
          <w:lang w:eastAsia="en-US"/>
        </w:rPr>
        <w:br/>
      </w:r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>в государственной собственности</w:t>
      </w:r>
      <w:proofErr w:type="gramEnd"/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законами», следующие изменения:</w:t>
      </w:r>
    </w:p>
    <w:p w:rsidR="00824E50" w:rsidRPr="00715A40" w:rsidRDefault="00824E50" w:rsidP="008C6A01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1) подпункт «б» подпункта 2 признать утратившим силу;</w:t>
      </w:r>
    </w:p>
    <w:p w:rsidR="00824E50" w:rsidRPr="00715A40" w:rsidRDefault="00824E50" w:rsidP="008C6A01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 xml:space="preserve">2) </w:t>
      </w:r>
      <w:r w:rsidR="008E2A3F" w:rsidRPr="00715A40">
        <w:rPr>
          <w:rFonts w:ascii="PT Astra Serif" w:hAnsi="PT Astra Serif"/>
          <w:sz w:val="26"/>
          <w:szCs w:val="26"/>
        </w:rPr>
        <w:t>в подпункте 6 цифру «5» заменить цифрами «5</w:t>
      </w:r>
      <w:r w:rsidR="008E2A3F" w:rsidRPr="00715A40">
        <w:rPr>
          <w:rFonts w:ascii="PT Astra Serif" w:hAnsi="PT Astra Serif"/>
          <w:sz w:val="26"/>
          <w:szCs w:val="26"/>
          <w:vertAlign w:val="superscript"/>
        </w:rPr>
        <w:t>1</w:t>
      </w:r>
      <w:r w:rsidR="008E2A3F" w:rsidRPr="00715A40">
        <w:rPr>
          <w:rFonts w:ascii="PT Astra Serif" w:hAnsi="PT Astra Serif"/>
          <w:sz w:val="26"/>
          <w:szCs w:val="26"/>
        </w:rPr>
        <w:t>».</w:t>
      </w:r>
    </w:p>
    <w:p w:rsidR="00D04603" w:rsidRPr="00715A40" w:rsidRDefault="00917A18" w:rsidP="007B41C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pacing w:val="-4"/>
          <w:sz w:val="26"/>
          <w:szCs w:val="26"/>
        </w:rPr>
        <w:t>2</w:t>
      </w:r>
      <w:r w:rsidR="000110D2" w:rsidRPr="00715A40">
        <w:rPr>
          <w:rFonts w:ascii="PT Astra Serif" w:hAnsi="PT Astra Serif"/>
          <w:spacing w:val="-4"/>
          <w:sz w:val="26"/>
          <w:szCs w:val="26"/>
        </w:rPr>
        <w:t xml:space="preserve">. </w:t>
      </w:r>
      <w:r w:rsidR="009C5A0F" w:rsidRPr="00715A40">
        <w:rPr>
          <w:rFonts w:ascii="PT Astra Serif" w:hAnsi="PT Astra Serif"/>
          <w:sz w:val="26"/>
          <w:szCs w:val="26"/>
        </w:rPr>
        <w:t>Настоящее постановление вступает в силу</w:t>
      </w:r>
      <w:r w:rsidR="00030ED1" w:rsidRPr="00715A40">
        <w:rPr>
          <w:rFonts w:ascii="PT Astra Serif" w:hAnsi="PT Astra Serif"/>
          <w:sz w:val="26"/>
          <w:szCs w:val="26"/>
        </w:rPr>
        <w:t xml:space="preserve"> </w:t>
      </w:r>
      <w:r w:rsidR="00C84325" w:rsidRPr="00715A40">
        <w:rPr>
          <w:rFonts w:ascii="PT Astra Serif" w:hAnsi="PT Astra Serif"/>
          <w:sz w:val="26"/>
          <w:szCs w:val="26"/>
        </w:rPr>
        <w:t xml:space="preserve">на следующий день после </w:t>
      </w:r>
      <w:r w:rsidR="00030ED1" w:rsidRPr="00715A40">
        <w:rPr>
          <w:rFonts w:ascii="PT Astra Serif" w:hAnsi="PT Astra Serif"/>
          <w:sz w:val="26"/>
          <w:szCs w:val="26"/>
        </w:rPr>
        <w:t>дня его официального опубликования</w:t>
      </w:r>
      <w:r w:rsidR="00C84325" w:rsidRPr="00715A40">
        <w:rPr>
          <w:rFonts w:ascii="PT Astra Serif" w:hAnsi="PT Astra Serif"/>
          <w:sz w:val="26"/>
          <w:szCs w:val="26"/>
        </w:rPr>
        <w:t xml:space="preserve">. </w:t>
      </w:r>
    </w:p>
    <w:p w:rsidR="006B6575" w:rsidRPr="00715A40" w:rsidRDefault="009726CB" w:rsidP="009726C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3. В случае, если до дня вступления в силу настоящего постановления гражданином в исполнительный орган Ульяновской области или орган местного самоуправления муниципального образования Ульяновской области в соответствии со статьей 39</w:t>
      </w:r>
      <w:r w:rsidRPr="00715A40">
        <w:rPr>
          <w:rFonts w:ascii="PT Astra Serif" w:hAnsi="PT Astra Serif"/>
          <w:sz w:val="26"/>
          <w:szCs w:val="26"/>
          <w:vertAlign w:val="superscript"/>
        </w:rPr>
        <w:t>18</w:t>
      </w:r>
      <w:r w:rsidRPr="00715A40">
        <w:rPr>
          <w:rFonts w:ascii="PT Astra Serif" w:hAnsi="PT Astra Serif"/>
          <w:sz w:val="26"/>
          <w:szCs w:val="26"/>
        </w:rPr>
        <w:t xml:space="preserve"> Земельного кодекса Российской Федерации было подано заявление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о предварительном согласовании предоставления земельного участка, находящегося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в государственной или муниципальной собственности, или о предоставлении указанного земельного участка, цена такого земельного участка </w:t>
      </w:r>
      <w:r w:rsidR="00C46BFE">
        <w:rPr>
          <w:rFonts w:ascii="PT Astra Serif" w:hAnsi="PT Astra Serif"/>
          <w:sz w:val="26"/>
          <w:szCs w:val="26"/>
        </w:rPr>
        <w:t xml:space="preserve">при заключении договора купли-продажи такого земельного участка без проведения торгов </w:t>
      </w:r>
      <w:r w:rsidRPr="00715A40">
        <w:rPr>
          <w:rFonts w:ascii="PT Astra Serif" w:hAnsi="PT Astra Serif"/>
          <w:sz w:val="26"/>
          <w:szCs w:val="26"/>
        </w:rPr>
        <w:t xml:space="preserve">подлежит определению в соответствии с </w:t>
      </w:r>
      <w:r w:rsidR="00715A40" w:rsidRPr="00715A40">
        <w:rPr>
          <w:rFonts w:ascii="PT Astra Serif" w:hAnsi="PT Astra Serif"/>
          <w:sz w:val="26"/>
          <w:szCs w:val="26"/>
        </w:rPr>
        <w:t xml:space="preserve">подпунктом «б» подпункта 2 пункта 2 </w:t>
      </w:r>
      <w:r w:rsidRPr="00715A40">
        <w:rPr>
          <w:rFonts w:ascii="PT Astra Serif" w:hAnsi="PT Astra Serif"/>
          <w:sz w:val="26"/>
          <w:szCs w:val="26"/>
        </w:rPr>
        <w:t xml:space="preserve">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утвержденных постановлением Правительства Ульяновской области от 16.07.2015 № 333-П «Об утверждении 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</w:t>
      </w:r>
      <w:r w:rsidR="00C46BFE">
        <w:rPr>
          <w:rFonts w:ascii="PT Astra Serif" w:hAnsi="PT Astra Serif"/>
          <w:sz w:val="26"/>
          <w:szCs w:val="26"/>
        </w:rPr>
        <w:br/>
      </w:r>
      <w:bookmarkStart w:id="0" w:name="_GoBack"/>
      <w:bookmarkEnd w:id="0"/>
      <w:r w:rsidRPr="00715A40">
        <w:rPr>
          <w:rFonts w:ascii="PT Astra Serif" w:hAnsi="PT Astra Serif"/>
          <w:sz w:val="26"/>
          <w:szCs w:val="26"/>
        </w:rPr>
        <w:t xml:space="preserve"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(в редакции, действовавшей до дня вступления в силу настоящего </w:t>
      </w:r>
      <w:r w:rsidR="00715A40" w:rsidRPr="00715A40">
        <w:rPr>
          <w:rFonts w:ascii="PT Astra Serif" w:hAnsi="PT Astra Serif"/>
          <w:sz w:val="26"/>
          <w:szCs w:val="26"/>
        </w:rPr>
        <w:t>постановления</w:t>
      </w:r>
      <w:r w:rsidRPr="00715A40">
        <w:rPr>
          <w:rFonts w:ascii="PT Astra Serif" w:hAnsi="PT Astra Serif"/>
          <w:sz w:val="26"/>
          <w:szCs w:val="26"/>
        </w:rPr>
        <w:t>).</w:t>
      </w:r>
    </w:p>
    <w:p w:rsidR="001B6121" w:rsidRPr="00715A40" w:rsidRDefault="001B6121" w:rsidP="002245C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62CCA" w:rsidRPr="00715A40" w:rsidRDefault="00262CCA" w:rsidP="002245C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B083F" w:rsidRPr="00715A40" w:rsidRDefault="00E44133" w:rsidP="00C25CD7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  <w:r w:rsidRPr="00715A40">
        <w:rPr>
          <w:rFonts w:ascii="PT Astra Serif" w:hAnsi="PT Astra Serif" w:cs="Times New Roman"/>
          <w:b w:val="0"/>
          <w:bCs w:val="0"/>
          <w:sz w:val="26"/>
          <w:szCs w:val="26"/>
        </w:rPr>
        <w:t>Председател</w:t>
      </w:r>
      <w:r w:rsidR="002B083F" w:rsidRPr="00715A40">
        <w:rPr>
          <w:rFonts w:ascii="PT Astra Serif" w:hAnsi="PT Astra Serif" w:cs="Times New Roman"/>
          <w:b w:val="0"/>
          <w:bCs w:val="0"/>
          <w:sz w:val="26"/>
          <w:szCs w:val="26"/>
        </w:rPr>
        <w:t>ь</w:t>
      </w:r>
      <w:r w:rsidR="00C25CD7" w:rsidRPr="00715A40">
        <w:rPr>
          <w:rFonts w:ascii="PT Astra Serif" w:hAnsi="PT Astra Serif" w:cs="Times New Roman"/>
          <w:b w:val="0"/>
          <w:bCs w:val="0"/>
          <w:sz w:val="26"/>
          <w:szCs w:val="26"/>
        </w:rPr>
        <w:t xml:space="preserve"> </w:t>
      </w:r>
    </w:p>
    <w:p w:rsidR="000110D2" w:rsidRPr="00715A40" w:rsidRDefault="00E44133" w:rsidP="00E44133">
      <w:pPr>
        <w:pStyle w:val="ConsTitle"/>
        <w:widowControl/>
        <w:suppressAutoHyphens/>
        <w:ind w:right="0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b w:val="0"/>
          <w:sz w:val="26"/>
          <w:szCs w:val="26"/>
        </w:rPr>
        <w:t>Правительства области</w:t>
      </w:r>
      <w:r w:rsidR="00C25CD7" w:rsidRPr="00715A40">
        <w:rPr>
          <w:rFonts w:ascii="PT Astra Serif" w:hAnsi="PT Astra Serif"/>
          <w:b w:val="0"/>
          <w:sz w:val="26"/>
          <w:szCs w:val="26"/>
        </w:rPr>
        <w:t xml:space="preserve">        </w:t>
      </w:r>
      <w:r w:rsidRPr="00715A40">
        <w:rPr>
          <w:rFonts w:ascii="PT Astra Serif" w:hAnsi="PT Astra Serif"/>
          <w:sz w:val="26"/>
          <w:szCs w:val="26"/>
        </w:rPr>
        <w:t xml:space="preserve">              </w:t>
      </w:r>
      <w:r w:rsidR="002B083F" w:rsidRPr="00715A40">
        <w:rPr>
          <w:rFonts w:ascii="PT Astra Serif" w:hAnsi="PT Astra Serif"/>
          <w:sz w:val="26"/>
          <w:szCs w:val="26"/>
        </w:rPr>
        <w:t xml:space="preserve">                        </w:t>
      </w:r>
      <w:r w:rsidRPr="00715A40">
        <w:rPr>
          <w:rFonts w:ascii="PT Astra Serif" w:hAnsi="PT Astra Serif"/>
          <w:sz w:val="26"/>
          <w:szCs w:val="26"/>
        </w:rPr>
        <w:t xml:space="preserve">                   </w:t>
      </w:r>
      <w:r w:rsidR="009332A9">
        <w:rPr>
          <w:rFonts w:ascii="PT Astra Serif" w:hAnsi="PT Astra Serif"/>
          <w:sz w:val="26"/>
          <w:szCs w:val="26"/>
        </w:rPr>
        <w:t xml:space="preserve">           </w:t>
      </w:r>
      <w:r w:rsidRPr="00715A40">
        <w:rPr>
          <w:rFonts w:ascii="PT Astra Serif" w:hAnsi="PT Astra Serif"/>
          <w:sz w:val="26"/>
          <w:szCs w:val="26"/>
        </w:rPr>
        <w:t xml:space="preserve">       </w:t>
      </w:r>
      <w:proofErr w:type="spellStart"/>
      <w:r w:rsidRPr="00715A40">
        <w:rPr>
          <w:rFonts w:ascii="PT Astra Serif" w:hAnsi="PT Astra Serif"/>
          <w:b w:val="0"/>
          <w:sz w:val="26"/>
          <w:szCs w:val="26"/>
        </w:rPr>
        <w:t>Г.С.Спирчагов</w:t>
      </w:r>
      <w:proofErr w:type="spellEnd"/>
    </w:p>
    <w:sectPr w:rsidR="000110D2" w:rsidRPr="00715A40" w:rsidSect="00C46BFE">
      <w:headerReference w:type="default" r:id="rId9"/>
      <w:pgSz w:w="11906" w:h="16838" w:code="9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F6" w:rsidRDefault="003B06F6" w:rsidP="00E72FD8">
      <w:r>
        <w:separator/>
      </w:r>
    </w:p>
  </w:endnote>
  <w:endnote w:type="continuationSeparator" w:id="0">
    <w:p w:rsidR="003B06F6" w:rsidRDefault="003B06F6" w:rsidP="00E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F6" w:rsidRDefault="003B06F6" w:rsidP="00E72FD8">
      <w:r>
        <w:separator/>
      </w:r>
    </w:p>
  </w:footnote>
  <w:footnote w:type="continuationSeparator" w:id="0">
    <w:p w:rsidR="003B06F6" w:rsidRDefault="003B06F6" w:rsidP="00E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E72FD8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C46BFE">
          <w:rPr>
            <w:rFonts w:ascii="PT Astra Serif" w:hAnsi="PT Astra Serif"/>
            <w:noProof/>
            <w:sz w:val="28"/>
          </w:rPr>
          <w:t>2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2"/>
    <w:rsid w:val="0000210E"/>
    <w:rsid w:val="0000468D"/>
    <w:rsid w:val="000110D2"/>
    <w:rsid w:val="00021214"/>
    <w:rsid w:val="00030ED1"/>
    <w:rsid w:val="0004607A"/>
    <w:rsid w:val="00051E37"/>
    <w:rsid w:val="00081119"/>
    <w:rsid w:val="0008380B"/>
    <w:rsid w:val="000B1593"/>
    <w:rsid w:val="000C65A1"/>
    <w:rsid w:val="00104BD6"/>
    <w:rsid w:val="00174514"/>
    <w:rsid w:val="001A3596"/>
    <w:rsid w:val="001B6121"/>
    <w:rsid w:val="001C5E8F"/>
    <w:rsid w:val="001F13DB"/>
    <w:rsid w:val="00211839"/>
    <w:rsid w:val="002245C1"/>
    <w:rsid w:val="00251FCB"/>
    <w:rsid w:val="00254DAF"/>
    <w:rsid w:val="00262CCA"/>
    <w:rsid w:val="0026527F"/>
    <w:rsid w:val="002970F5"/>
    <w:rsid w:val="002B083F"/>
    <w:rsid w:val="002B69B9"/>
    <w:rsid w:val="002D40B8"/>
    <w:rsid w:val="002D5FBB"/>
    <w:rsid w:val="002E01FF"/>
    <w:rsid w:val="0030744F"/>
    <w:rsid w:val="003463BE"/>
    <w:rsid w:val="00346B54"/>
    <w:rsid w:val="0036118F"/>
    <w:rsid w:val="00380F49"/>
    <w:rsid w:val="0039675A"/>
    <w:rsid w:val="003B06F6"/>
    <w:rsid w:val="003B528A"/>
    <w:rsid w:val="003C78E6"/>
    <w:rsid w:val="003C7F6E"/>
    <w:rsid w:val="003E4333"/>
    <w:rsid w:val="00402030"/>
    <w:rsid w:val="0043491E"/>
    <w:rsid w:val="004533FE"/>
    <w:rsid w:val="0045402C"/>
    <w:rsid w:val="00486548"/>
    <w:rsid w:val="004B2DAA"/>
    <w:rsid w:val="004B3B09"/>
    <w:rsid w:val="004D6EF5"/>
    <w:rsid w:val="00510545"/>
    <w:rsid w:val="005108BA"/>
    <w:rsid w:val="00512B7E"/>
    <w:rsid w:val="00530B74"/>
    <w:rsid w:val="00546C66"/>
    <w:rsid w:val="005563D5"/>
    <w:rsid w:val="00561A7F"/>
    <w:rsid w:val="00566C59"/>
    <w:rsid w:val="005763E2"/>
    <w:rsid w:val="00597114"/>
    <w:rsid w:val="005A7FD3"/>
    <w:rsid w:val="005B52FB"/>
    <w:rsid w:val="005B7A8C"/>
    <w:rsid w:val="005E6E56"/>
    <w:rsid w:val="005F1996"/>
    <w:rsid w:val="00605229"/>
    <w:rsid w:val="00613A68"/>
    <w:rsid w:val="00635B39"/>
    <w:rsid w:val="0064493E"/>
    <w:rsid w:val="00654412"/>
    <w:rsid w:val="00690F0B"/>
    <w:rsid w:val="0069730C"/>
    <w:rsid w:val="006A6D7F"/>
    <w:rsid w:val="006B6575"/>
    <w:rsid w:val="006C1D16"/>
    <w:rsid w:val="006C654A"/>
    <w:rsid w:val="006C6ED6"/>
    <w:rsid w:val="007015CB"/>
    <w:rsid w:val="00702014"/>
    <w:rsid w:val="00715A40"/>
    <w:rsid w:val="00734E46"/>
    <w:rsid w:val="007948B3"/>
    <w:rsid w:val="007B41C5"/>
    <w:rsid w:val="007C17D3"/>
    <w:rsid w:val="007F0744"/>
    <w:rsid w:val="007F2237"/>
    <w:rsid w:val="007F6ADD"/>
    <w:rsid w:val="00824E50"/>
    <w:rsid w:val="008265DD"/>
    <w:rsid w:val="00831558"/>
    <w:rsid w:val="00834DA5"/>
    <w:rsid w:val="00845548"/>
    <w:rsid w:val="00847097"/>
    <w:rsid w:val="00877627"/>
    <w:rsid w:val="0088775D"/>
    <w:rsid w:val="008B033B"/>
    <w:rsid w:val="008C227C"/>
    <w:rsid w:val="008C6A01"/>
    <w:rsid w:val="008C73D4"/>
    <w:rsid w:val="008D47F5"/>
    <w:rsid w:val="008D57CF"/>
    <w:rsid w:val="008D6995"/>
    <w:rsid w:val="008E2A3F"/>
    <w:rsid w:val="008E4984"/>
    <w:rsid w:val="009001D1"/>
    <w:rsid w:val="00910577"/>
    <w:rsid w:val="00915BB1"/>
    <w:rsid w:val="00917A18"/>
    <w:rsid w:val="00925C6A"/>
    <w:rsid w:val="009332A9"/>
    <w:rsid w:val="0093588B"/>
    <w:rsid w:val="00942DE7"/>
    <w:rsid w:val="00955D13"/>
    <w:rsid w:val="009726CB"/>
    <w:rsid w:val="009832D0"/>
    <w:rsid w:val="009905EE"/>
    <w:rsid w:val="009A4628"/>
    <w:rsid w:val="009B15BC"/>
    <w:rsid w:val="009C22A2"/>
    <w:rsid w:val="009C5A0F"/>
    <w:rsid w:val="009E23D2"/>
    <w:rsid w:val="009F2A65"/>
    <w:rsid w:val="00A1672C"/>
    <w:rsid w:val="00A3637E"/>
    <w:rsid w:val="00A523A4"/>
    <w:rsid w:val="00A61D96"/>
    <w:rsid w:val="00A71A6D"/>
    <w:rsid w:val="00A83E52"/>
    <w:rsid w:val="00A85F58"/>
    <w:rsid w:val="00A97CBE"/>
    <w:rsid w:val="00AA0989"/>
    <w:rsid w:val="00AC39A1"/>
    <w:rsid w:val="00B07CE7"/>
    <w:rsid w:val="00B2496D"/>
    <w:rsid w:val="00B56969"/>
    <w:rsid w:val="00B76DDB"/>
    <w:rsid w:val="00B9570A"/>
    <w:rsid w:val="00B96D5A"/>
    <w:rsid w:val="00BB025B"/>
    <w:rsid w:val="00BC68A6"/>
    <w:rsid w:val="00BD3C4A"/>
    <w:rsid w:val="00BF1093"/>
    <w:rsid w:val="00C25CD7"/>
    <w:rsid w:val="00C34071"/>
    <w:rsid w:val="00C3484D"/>
    <w:rsid w:val="00C46BFE"/>
    <w:rsid w:val="00C61E73"/>
    <w:rsid w:val="00C7258D"/>
    <w:rsid w:val="00C84325"/>
    <w:rsid w:val="00C86991"/>
    <w:rsid w:val="00CA3C3E"/>
    <w:rsid w:val="00CC70A2"/>
    <w:rsid w:val="00CD7697"/>
    <w:rsid w:val="00D04603"/>
    <w:rsid w:val="00D11E14"/>
    <w:rsid w:val="00D26D80"/>
    <w:rsid w:val="00D27702"/>
    <w:rsid w:val="00D31041"/>
    <w:rsid w:val="00D418C7"/>
    <w:rsid w:val="00D55E4F"/>
    <w:rsid w:val="00D65E10"/>
    <w:rsid w:val="00D724BA"/>
    <w:rsid w:val="00DA4030"/>
    <w:rsid w:val="00DB08F9"/>
    <w:rsid w:val="00DD2764"/>
    <w:rsid w:val="00DD38A9"/>
    <w:rsid w:val="00DE4714"/>
    <w:rsid w:val="00DE6C39"/>
    <w:rsid w:val="00E157D7"/>
    <w:rsid w:val="00E15D3E"/>
    <w:rsid w:val="00E3771B"/>
    <w:rsid w:val="00E378F8"/>
    <w:rsid w:val="00E44133"/>
    <w:rsid w:val="00E72FD8"/>
    <w:rsid w:val="00EA347D"/>
    <w:rsid w:val="00EA56C2"/>
    <w:rsid w:val="00EA6F77"/>
    <w:rsid w:val="00EC7D79"/>
    <w:rsid w:val="00EF3F39"/>
    <w:rsid w:val="00F02FF4"/>
    <w:rsid w:val="00F0591C"/>
    <w:rsid w:val="00F05F98"/>
    <w:rsid w:val="00F1485E"/>
    <w:rsid w:val="00F226AD"/>
    <w:rsid w:val="00F5084F"/>
    <w:rsid w:val="00F50EAA"/>
    <w:rsid w:val="00F80878"/>
    <w:rsid w:val="00FB4E7A"/>
    <w:rsid w:val="00FB704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BA7A182DC584DC1907188D45D121FED7D9031CFCC2A1CE6E7D0ECB67CE92E2F5355EF69424132157E1FC0F77ABB7B2A6704D3DC367C8E02525725u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82</cp:revision>
  <cp:lastPrinted>2025-01-28T05:45:00Z</cp:lastPrinted>
  <dcterms:created xsi:type="dcterms:W3CDTF">2022-02-15T13:20:00Z</dcterms:created>
  <dcterms:modified xsi:type="dcterms:W3CDTF">2025-01-30T05:25:00Z</dcterms:modified>
</cp:coreProperties>
</file>