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97" w:rsidRDefault="00FE3904" w:rsidP="00FE3904">
      <w:pPr>
        <w:suppressAutoHyphens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ПРОЕКТ</w:t>
      </w:r>
    </w:p>
    <w:p w:rsidR="00B62597" w:rsidRDefault="00B62597" w:rsidP="00AB03E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62597" w:rsidRDefault="00B62597" w:rsidP="00AB03E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62597" w:rsidRDefault="00FE3904" w:rsidP="00AB03E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</w:t>
      </w:r>
      <w:r w:rsidR="0018785C">
        <w:rPr>
          <w:rFonts w:ascii="PT Astra Serif" w:hAnsi="PT Astra Serif"/>
          <w:b/>
          <w:bCs/>
          <w:sz w:val="28"/>
          <w:szCs w:val="28"/>
        </w:rPr>
        <w:t>В</w:t>
      </w:r>
      <w:r>
        <w:rPr>
          <w:rFonts w:ascii="PT Astra Serif" w:hAnsi="PT Astra Serif"/>
          <w:b/>
          <w:bCs/>
          <w:sz w:val="28"/>
          <w:szCs w:val="28"/>
        </w:rPr>
        <w:t>СКОЙ ОБЛАСТИ</w:t>
      </w:r>
    </w:p>
    <w:p w:rsidR="00FE3904" w:rsidRDefault="00FE3904" w:rsidP="00AB03E9">
      <w:pPr>
        <w:suppressAutoHyphens/>
        <w:jc w:val="center"/>
        <w:rPr>
          <w:b/>
          <w:bCs/>
          <w:sz w:val="28"/>
          <w:szCs w:val="28"/>
        </w:rPr>
      </w:pPr>
    </w:p>
    <w:p w:rsidR="00B62597" w:rsidRPr="00064DB4" w:rsidRDefault="00FE3904" w:rsidP="00AB03E9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</w:p>
    <w:p w:rsidR="00B62597" w:rsidRPr="00064DB4" w:rsidRDefault="00B62597" w:rsidP="00BD1C8D">
      <w:pPr>
        <w:suppressAutoHyphens/>
        <w:rPr>
          <w:b/>
          <w:bCs/>
          <w:sz w:val="28"/>
          <w:szCs w:val="28"/>
        </w:rPr>
      </w:pPr>
    </w:p>
    <w:p w:rsidR="00B62597" w:rsidRPr="00064DB4" w:rsidRDefault="00B62597" w:rsidP="00BF37D3">
      <w:pPr>
        <w:suppressAutoHyphens/>
        <w:rPr>
          <w:b/>
          <w:bCs/>
          <w:sz w:val="28"/>
          <w:szCs w:val="28"/>
        </w:rPr>
      </w:pPr>
    </w:p>
    <w:p w:rsidR="00B62597" w:rsidRDefault="00B62597" w:rsidP="00B615A7">
      <w:pPr>
        <w:suppressAutoHyphens/>
        <w:rPr>
          <w:b/>
          <w:bCs/>
          <w:sz w:val="28"/>
          <w:szCs w:val="28"/>
        </w:rPr>
      </w:pPr>
    </w:p>
    <w:p w:rsidR="00BD1C8D" w:rsidRPr="00064DB4" w:rsidRDefault="00BD1C8D" w:rsidP="00B615A7">
      <w:pPr>
        <w:suppressAutoHyphens/>
        <w:rPr>
          <w:b/>
          <w:bCs/>
          <w:sz w:val="28"/>
          <w:szCs w:val="28"/>
        </w:rPr>
      </w:pPr>
    </w:p>
    <w:p w:rsidR="004B794D" w:rsidRDefault="00AB03E9" w:rsidP="004B794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359D4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Pr="001F1958">
        <w:rPr>
          <w:rFonts w:ascii="PT Astra Serif" w:hAnsi="PT Astra Serif"/>
          <w:b/>
          <w:bCs/>
          <w:sz w:val="28"/>
          <w:szCs w:val="28"/>
        </w:rPr>
        <w:t xml:space="preserve">в постановление </w:t>
      </w:r>
    </w:p>
    <w:p w:rsidR="004B794D" w:rsidRDefault="00AB03E9" w:rsidP="004B794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1F1958">
        <w:rPr>
          <w:rFonts w:ascii="PT Astra Serif" w:hAnsi="PT Astra Serif"/>
          <w:b/>
          <w:bCs/>
          <w:sz w:val="28"/>
          <w:szCs w:val="28"/>
        </w:rPr>
        <w:t>Правительства Ульяновск</w:t>
      </w:r>
      <w:r w:rsidR="00B62597" w:rsidRPr="001F1958">
        <w:rPr>
          <w:rFonts w:ascii="PT Astra Serif" w:hAnsi="PT Astra Serif"/>
          <w:b/>
          <w:bCs/>
          <w:sz w:val="28"/>
          <w:szCs w:val="28"/>
        </w:rPr>
        <w:t>ой области от 12.02.2021 №</w:t>
      </w:r>
      <w:r w:rsidR="00B615A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B62597" w:rsidRPr="001F1958">
        <w:rPr>
          <w:rFonts w:ascii="PT Astra Serif" w:hAnsi="PT Astra Serif"/>
          <w:b/>
          <w:bCs/>
          <w:sz w:val="28"/>
          <w:szCs w:val="28"/>
        </w:rPr>
        <w:t xml:space="preserve">34-П </w:t>
      </w:r>
    </w:p>
    <w:p w:rsidR="00AB03E9" w:rsidRPr="001F1958" w:rsidRDefault="003E0457" w:rsidP="004B794D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и о признании утратившим</w:t>
      </w:r>
      <w:r w:rsidR="00BB3DFF">
        <w:rPr>
          <w:rFonts w:ascii="PT Astra Serif" w:hAnsi="PT Astra Serif"/>
          <w:b/>
          <w:bCs/>
          <w:sz w:val="28"/>
          <w:szCs w:val="28"/>
        </w:rPr>
        <w:t xml:space="preserve"> силу отдельного положения</w:t>
      </w:r>
      <w:r w:rsidR="004B794D">
        <w:rPr>
          <w:rFonts w:ascii="PT Astra Serif" w:hAnsi="PT Astra Serif"/>
          <w:b/>
          <w:bCs/>
          <w:sz w:val="28"/>
          <w:szCs w:val="28"/>
        </w:rPr>
        <w:t xml:space="preserve"> постановления Правительства Ульяновской области </w:t>
      </w:r>
      <w:r w:rsidR="0012234C">
        <w:rPr>
          <w:rFonts w:ascii="PT Astra Serif" w:hAnsi="PT Astra Serif"/>
          <w:b/>
          <w:bCs/>
          <w:sz w:val="28"/>
          <w:szCs w:val="28"/>
        </w:rPr>
        <w:t>от 12.08.2021 №</w:t>
      </w:r>
      <w:r w:rsidR="004B794D" w:rsidRPr="004B794D">
        <w:rPr>
          <w:rFonts w:ascii="PT Astra Serif" w:hAnsi="PT Astra Serif"/>
          <w:b/>
          <w:bCs/>
          <w:sz w:val="28"/>
          <w:szCs w:val="28"/>
        </w:rPr>
        <w:t xml:space="preserve"> 372-П</w:t>
      </w:r>
    </w:p>
    <w:p w:rsidR="00AB03E9" w:rsidRPr="001F1958" w:rsidRDefault="00AB03E9" w:rsidP="00B615A7">
      <w:pPr>
        <w:rPr>
          <w:rFonts w:ascii="PT Astra Serif" w:hAnsi="PT Astra Serif"/>
          <w:bCs/>
          <w:sz w:val="28"/>
          <w:szCs w:val="28"/>
        </w:rPr>
      </w:pPr>
    </w:p>
    <w:p w:rsidR="00AB03E9" w:rsidRPr="00834E88" w:rsidRDefault="00AB03E9" w:rsidP="00A149BC">
      <w:pPr>
        <w:tabs>
          <w:tab w:val="left" w:pos="0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34E88">
        <w:rPr>
          <w:rFonts w:ascii="PT Astra Serif" w:hAnsi="PT Astra Serif"/>
          <w:bCs/>
          <w:sz w:val="28"/>
          <w:szCs w:val="28"/>
        </w:rPr>
        <w:t xml:space="preserve">Правительство Ульяновской области п о с </w:t>
      </w:r>
      <w:proofErr w:type="gramStart"/>
      <w:r w:rsidRPr="00834E88">
        <w:rPr>
          <w:rFonts w:ascii="PT Astra Serif" w:hAnsi="PT Astra Serif"/>
          <w:bCs/>
          <w:sz w:val="28"/>
          <w:szCs w:val="28"/>
        </w:rPr>
        <w:t>т</w:t>
      </w:r>
      <w:proofErr w:type="gramEnd"/>
      <w:r w:rsidRPr="00834E88">
        <w:rPr>
          <w:rFonts w:ascii="PT Astra Serif" w:hAnsi="PT Astra Serif"/>
          <w:bCs/>
          <w:sz w:val="28"/>
          <w:szCs w:val="28"/>
        </w:rPr>
        <w:t xml:space="preserve"> а н о в л я е т:</w:t>
      </w:r>
    </w:p>
    <w:p w:rsidR="00506DBC" w:rsidRPr="00C929ED" w:rsidRDefault="00837DF8" w:rsidP="002001D6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C929ED">
        <w:rPr>
          <w:rFonts w:ascii="PT Astra Serif" w:hAnsi="PT Astra Serif"/>
          <w:bCs/>
          <w:spacing w:val="-4"/>
          <w:sz w:val="28"/>
          <w:szCs w:val="28"/>
        </w:rPr>
        <w:t xml:space="preserve">Внести </w:t>
      </w:r>
      <w:r w:rsidRPr="00C929ED">
        <w:rPr>
          <w:rFonts w:ascii="PT Astra Serif" w:hAnsi="PT Astra Serif"/>
          <w:spacing w:val="-4"/>
          <w:sz w:val="28"/>
          <w:szCs w:val="28"/>
        </w:rPr>
        <w:t>в Правила определения объёма и условия предоставления областным государственным бюджетным учреждениям, функции и полномочия учредителя которых осуществляет Министерство здравоохранения Ульяновской области, субсидий из областного бюджета Ульяновской области на иные цели, утверждённые постановлением Правительства Ульяновской области от 12.02.2021 № 34-П «Об утверждении Правил определения объёма и условий предоставления областным государственным бюджетным учреждениям, функции и полномочия учредителя которых осуществляет Министерство здравоохранения Ульяновской области, субсидий из областного бюджета Ульяновской области на иные цели», следующие изменения:</w:t>
      </w:r>
    </w:p>
    <w:p w:rsidR="004B794D" w:rsidRPr="00C929ED" w:rsidRDefault="004B794D" w:rsidP="004B794D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пункте 3:</w:t>
      </w:r>
    </w:p>
    <w:p w:rsidR="00BE71F6" w:rsidRPr="00C929ED" w:rsidRDefault="00E3342E" w:rsidP="00EA3C51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а) </w:t>
      </w:r>
      <w:r w:rsidR="00152904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подпункт 3.1</w:t>
      </w:r>
      <w:r w:rsidR="00834E88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A25D19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изложить в следующей редакции:</w:t>
      </w:r>
    </w:p>
    <w:p w:rsidR="00BE71F6" w:rsidRPr="00C929ED" w:rsidRDefault="00834E88" w:rsidP="00BE71F6">
      <w:pPr>
        <w:autoSpaceDE w:val="0"/>
        <w:autoSpaceDN w:val="0"/>
        <w:adjustRightInd w:val="0"/>
        <w:ind w:firstLine="53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</w:t>
      </w:r>
      <w:r w:rsidR="00BE71F6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3.1. Расходов, связанных с приобретением товаров, работ, услуг, необходимых для осуществления капитального ремонта или сноса (ликвидации иным образом) объектов капитального строительства и иных</w:t>
      </w:r>
      <w:r w:rsidR="00CD4979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объектов недвижимого </w:t>
      </w:r>
      <w:r w:rsidR="000D18A1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имущества</w:t>
      </w:r>
      <w:r w:rsidR="000F76FF" w:rsidRPr="00C929ED">
        <w:rPr>
          <w:rFonts w:ascii="PT Astra Serif" w:hAnsi="PT Astra Serif"/>
          <w:spacing w:val="-4"/>
          <w:sz w:val="28"/>
          <w:szCs w:val="28"/>
        </w:rPr>
        <w:t>,</w:t>
      </w:r>
      <w:r w:rsidR="001D0542" w:rsidRPr="00C929ED">
        <w:rPr>
          <w:rFonts w:ascii="PT Astra Serif" w:hAnsi="PT Astra Serif"/>
          <w:spacing w:val="-4"/>
          <w:sz w:val="28"/>
          <w:szCs w:val="28"/>
        </w:rPr>
        <w:t xml:space="preserve"> в том числе в соответствии с соглашением</w:t>
      </w:r>
      <w:r w:rsidR="00BB3DFF">
        <w:rPr>
          <w:rFonts w:ascii="PT Astra Serif" w:hAnsi="PT Astra Serif"/>
          <w:spacing w:val="-4"/>
          <w:sz w:val="28"/>
          <w:szCs w:val="28"/>
        </w:rPr>
        <w:t>, заключён</w:t>
      </w:r>
      <w:r w:rsidR="00C929ED" w:rsidRPr="00C929ED">
        <w:rPr>
          <w:rFonts w:ascii="PT Astra Serif" w:hAnsi="PT Astra Serif"/>
          <w:spacing w:val="-4"/>
          <w:sz w:val="28"/>
          <w:szCs w:val="28"/>
        </w:rPr>
        <w:t>ным с Министерством здравоохранения Российской Федерации,</w:t>
      </w:r>
      <w:r w:rsidR="000F76FF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BE71F6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а также объектов особо ценного движимого имущества, </w:t>
      </w:r>
      <w:r w:rsidR="000D18A1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закреплё</w:t>
      </w:r>
      <w:r w:rsidR="00BE71F6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нных за учреждениями на праве оперативного управления.</w:t>
      </w:r>
    </w:p>
    <w:p w:rsidR="00C929ED" w:rsidRDefault="00C929ED" w:rsidP="00BE71F6">
      <w:pPr>
        <w:autoSpaceDE w:val="0"/>
        <w:autoSpaceDN w:val="0"/>
        <w:adjustRightInd w:val="0"/>
        <w:ind w:firstLine="53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Объем субсидий, предоставляемых в этих целях, определяется исходя из стоимости товаров, работ, услуг, необходимых для осуществления капитального ремонта или сноса (ликвидации иным образом) указанных объектов, и их количества.</w:t>
      </w:r>
    </w:p>
    <w:p w:rsidR="00BE71F6" w:rsidRPr="00C929ED" w:rsidRDefault="00BE71F6" w:rsidP="00BE71F6">
      <w:pPr>
        <w:autoSpaceDE w:val="0"/>
        <w:autoSpaceDN w:val="0"/>
        <w:adjustRightInd w:val="0"/>
        <w:ind w:firstLine="53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Результатом предоставления субсидий в этих целях является количество </w:t>
      </w:r>
      <w:r w:rsid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отремонтированных, </w:t>
      </w:r>
      <w:r w:rsidR="00991C52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снесённых</w:t>
      </w:r>
      <w:r w:rsidR="000F76FF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(ликвидированных</w:t>
      </w:r>
      <w:r w:rsidR="00BB3DFF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иным способом</w:t>
      </w:r>
      <w:r w:rsid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) объектов</w:t>
      </w:r>
      <w:r w:rsid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.»;</w:t>
      </w:r>
    </w:p>
    <w:p w:rsidR="00A805A5" w:rsidRPr="00C929ED" w:rsidRDefault="00C929ED" w:rsidP="00C929ED">
      <w:pPr>
        <w:autoSpaceDE w:val="0"/>
        <w:autoSpaceDN w:val="0"/>
        <w:adjustRightInd w:val="0"/>
        <w:ind w:firstLine="53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б) </w:t>
      </w:r>
      <w:r w:rsid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абзаце</w:t>
      </w:r>
      <w:r w:rsidR="00D83A32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первом</w:t>
      </w:r>
      <w:r w:rsidR="00D83A32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подпункта</w:t>
      </w: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3.2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после слов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</w:t>
      </w: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«</w:t>
      </w:r>
      <w:r w:rsidR="00A805A5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имущества</w:t>
      </w: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 дополнить словами</w:t>
      </w:r>
      <w:r w:rsidR="00A805A5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«и объектов особо ценного движимого имущества»;</w:t>
      </w:r>
    </w:p>
    <w:p w:rsidR="00152904" w:rsidRPr="00C929ED" w:rsidRDefault="00C929ED" w:rsidP="00BE71F6">
      <w:pPr>
        <w:autoSpaceDE w:val="0"/>
        <w:autoSpaceDN w:val="0"/>
        <w:adjustRightInd w:val="0"/>
        <w:ind w:firstLine="539"/>
        <w:jc w:val="both"/>
        <w:rPr>
          <w:rFonts w:ascii="PT Astra Serif" w:eastAsiaTheme="minorHAnsi" w:hAnsi="PT Astra Serif" w:cs="PT Astra Serif"/>
          <w:bCs/>
          <w:sz w:val="28"/>
          <w:szCs w:val="28"/>
          <w:highlight w:val="yellow"/>
          <w:lang w:eastAsia="en-US"/>
        </w:rPr>
      </w:pP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в) </w:t>
      </w:r>
      <w:r w:rsidR="00152904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подпункт 3.3 изложить в следующей редакции:</w:t>
      </w:r>
    </w:p>
    <w:p w:rsidR="00C929ED" w:rsidRPr="00C929ED" w:rsidRDefault="00D83A32" w:rsidP="00C929ED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>«</w:t>
      </w:r>
      <w:r w:rsidR="00BE71F6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3.3. </w:t>
      </w:r>
      <w:r w:rsidR="00C929ED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Расходов, связанных с приобретением товаров, работ, услуг, необходимых для осуществления капитального или текущего ремонта </w:t>
      </w:r>
      <w:r w:rsid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объектов недвижимого имущества</w:t>
      </w:r>
      <w:r w:rsidR="00C929ED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и </w:t>
      </w:r>
      <w:r w:rsidR="00C87DB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объектов </w:t>
      </w:r>
      <w:r w:rsidR="00C929ED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особо ценного движимого имущества, переданных учреждениям в безвозмездное пользование.</w:t>
      </w:r>
    </w:p>
    <w:p w:rsidR="00C929ED" w:rsidRPr="00C929ED" w:rsidRDefault="00C87DB4" w:rsidP="00C929ED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Объё</w:t>
      </w:r>
      <w:r w:rsidR="00C929ED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 субсидий, предоставляемых в этих целях, определяется исходя из стоимости товаров, работ, услуг, необходимых для осуществления капитального или текущего ремонта объектов</w:t>
      </w:r>
      <w:r w:rsid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недвижимого имущества и особо ценного движимого имущества переданных учреждениям в безвозмездное пользование</w:t>
      </w:r>
      <w:r w:rsidR="00C929ED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и их количества.</w:t>
      </w:r>
    </w:p>
    <w:p w:rsidR="00983498" w:rsidRPr="00C929ED" w:rsidRDefault="00C929ED" w:rsidP="00C929ED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Результатом предоставления субсидий в этих целях является количество объектов недвижимого имущества и особо ценного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движимого имущества, переданных учреждениям</w:t>
      </w: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в безвозмездное пользование, капитальный или тек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ущий ремонт которых </w:t>
      </w: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осуществлен</w:t>
      </w:r>
      <w:r w:rsidR="00E3342E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.»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EA3C51" w:rsidRPr="00D83A32" w:rsidRDefault="00D83A32" w:rsidP="002F5894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г</w:t>
      </w:r>
      <w:r w:rsidR="00C87DB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) подпункт 3.19</w:t>
      </w:r>
      <w:r w:rsidR="00EA3C51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признать утратившим силу;</w:t>
      </w:r>
    </w:p>
    <w:p w:rsidR="00C929ED" w:rsidRPr="00C929ED" w:rsidRDefault="00D83A32" w:rsidP="00BE71F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д</w:t>
      </w:r>
      <w:r w:rsidR="00C929ED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)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C87DB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подпункте</w:t>
      </w:r>
      <w:r w:rsidR="00C929ED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E849A6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3.23</w:t>
      </w:r>
      <w:r w:rsidR="00C929ED"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:</w:t>
      </w:r>
    </w:p>
    <w:p w:rsidR="00BE71F6" w:rsidRPr="00D83A32" w:rsidRDefault="00C87DB4" w:rsidP="00BE71F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абзац первый</w:t>
      </w:r>
      <w:r w:rsidR="00C929ED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после слов «</w:t>
      </w:r>
      <w:r w:rsidR="00BE71F6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взрослым при хроническом вирусном гепатите C»</w:t>
      </w:r>
      <w:r w:rsidR="007C71A4" w:rsidRPr="00D83A32">
        <w:rPr>
          <w:rFonts w:ascii="PT Astra Serif" w:hAnsi="PT Astra Serif"/>
          <w:sz w:val="28"/>
          <w:szCs w:val="28"/>
        </w:rPr>
        <w:t xml:space="preserve"> </w:t>
      </w:r>
      <w:r w:rsidR="00C929ED" w:rsidRPr="00D83A32">
        <w:rPr>
          <w:rFonts w:ascii="PT Astra Serif" w:hAnsi="PT Astra Serif"/>
          <w:sz w:val="28"/>
          <w:szCs w:val="28"/>
        </w:rPr>
        <w:t>дополнить словами «</w:t>
      </w:r>
      <w:r w:rsidR="007C71A4" w:rsidRPr="00D83A32">
        <w:rPr>
          <w:rFonts w:ascii="PT Astra Serif" w:hAnsi="PT Astra Serif"/>
          <w:sz w:val="28"/>
          <w:szCs w:val="28"/>
        </w:rPr>
        <w:t>в</w:t>
      </w:r>
      <w:r w:rsidR="00C929ED" w:rsidRPr="00D83A32">
        <w:rPr>
          <w:rFonts w:ascii="PT Astra Serif" w:hAnsi="PT Astra Serif"/>
          <w:sz w:val="28"/>
          <w:szCs w:val="28"/>
        </w:rPr>
        <w:t xml:space="preserve"> том числе</w:t>
      </w:r>
      <w:r w:rsidR="00D83A32">
        <w:rPr>
          <w:rFonts w:ascii="PT Astra Serif" w:hAnsi="PT Astra Serif"/>
          <w:sz w:val="28"/>
          <w:szCs w:val="28"/>
        </w:rPr>
        <w:t xml:space="preserve"> в</w:t>
      </w:r>
      <w:r w:rsidR="007C71A4" w:rsidRPr="00D83A32">
        <w:rPr>
          <w:rFonts w:ascii="PT Astra Serif" w:hAnsi="PT Astra Serif"/>
          <w:sz w:val="28"/>
          <w:szCs w:val="28"/>
        </w:rPr>
        <w:t xml:space="preserve"> соответствии с </w:t>
      </w:r>
      <w:r w:rsidR="007C71A4" w:rsidRPr="00D83A32">
        <w:rPr>
          <w:rFonts w:ascii="PT Astra Serif" w:hAnsi="PT Astra Serif"/>
          <w:spacing w:val="-4"/>
          <w:sz w:val="28"/>
          <w:szCs w:val="28"/>
        </w:rPr>
        <w:t>соглашением, заключённым с Министерством здравоохранения Российской Федерации</w:t>
      </w:r>
      <w:r w:rsidR="00C929ED" w:rsidRPr="00D83A32">
        <w:rPr>
          <w:rFonts w:ascii="PT Astra Serif" w:hAnsi="PT Astra Serif"/>
          <w:spacing w:val="-4"/>
          <w:sz w:val="28"/>
          <w:szCs w:val="28"/>
        </w:rPr>
        <w:t>»</w:t>
      </w:r>
      <w:r w:rsidR="00BE71F6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D83A32" w:rsidRPr="00D83A32" w:rsidRDefault="00C87DB4" w:rsidP="00D83A3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абзац второй</w:t>
      </w:r>
      <w:r w:rsidR="00C929ED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после слова «</w:t>
      </w:r>
      <w:r w:rsidR="00BE71F6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препаратов</w:t>
      </w:r>
      <w:r w:rsidR="00C929ED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="00BE71F6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C929ED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дополнить словами «</w:t>
      </w:r>
      <w:r w:rsidR="00DB01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 также</w:t>
      </w:r>
      <w:r w:rsidR="00BE71F6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0C5F89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численности лиц с диагнозом «хронический вирусный гепатит С»</w:t>
      </w:r>
      <w:r w:rsid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D83A32" w:rsidRPr="00D83A32" w:rsidRDefault="00D83A32" w:rsidP="00D83A3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е)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подпункте 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3.25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абзацы второй и третий изложить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в следующей редакции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:</w:t>
      </w:r>
    </w:p>
    <w:p w:rsidR="00744CCD" w:rsidRPr="00D83A32" w:rsidRDefault="00D83A32" w:rsidP="00BE71F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</w:t>
      </w:r>
      <w:r w:rsidR="00744CCD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</w:t>
      </w:r>
      <w:r w:rsidR="005C1945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бъ</w:t>
      </w:r>
      <w:r w:rsidR="00991C52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ём</w:t>
      </w:r>
      <w:r w:rsidR="00744CCD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субсидий, предоставляемых в этих целях, определяется исходя из </w:t>
      </w:r>
      <w:r w:rsidR="002F60FB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количества исследований,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направленных на выявление нарушений развития ребёнка, и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численности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2F60FB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беременных женщин, подлежащих обследованию. </w:t>
      </w:r>
    </w:p>
    <w:p w:rsidR="00D83A32" w:rsidRPr="00D83A32" w:rsidRDefault="00BE71F6" w:rsidP="00D83A3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Результатом предоставления субсидий </w:t>
      </w:r>
      <w:r w:rsidR="0055564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является количество проведё</w:t>
      </w:r>
      <w:r w:rsidR="002F60FB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нных исследований</w:t>
      </w:r>
      <w:r w:rsidR="00D83A32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направленных на выявление нарушений развития ребёнка</w:t>
      </w:r>
      <w:r w:rsid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.»;</w:t>
      </w:r>
    </w:p>
    <w:p w:rsidR="00D83A32" w:rsidRDefault="00D83A32" w:rsidP="00D83A32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ж)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55564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абзац второй подпункта</w:t>
      </w: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</w:t>
      </w:r>
      <w:r w:rsidR="0055564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.26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изложить в следующей редакции:</w:t>
      </w:r>
    </w:p>
    <w:p w:rsidR="00BE71F6" w:rsidRPr="00D83A32" w:rsidRDefault="00D83A32" w:rsidP="002F60FB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</w:t>
      </w:r>
      <w:r w:rsidR="00BE71F6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</w:t>
      </w:r>
      <w:r w:rsidR="005C1945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бъ</w:t>
      </w:r>
      <w:r w:rsidR="00991C52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ём</w:t>
      </w:r>
      <w:r w:rsidR="00BE71F6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субсидий, предоставляемых в этих целях, определяется исходя из </w:t>
      </w:r>
      <w:r w:rsidR="002F60FB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количества 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неонатальн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ого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и </w:t>
      </w:r>
      <w:proofErr w:type="spellStart"/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аудиологическ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ого</w:t>
      </w:r>
      <w:proofErr w:type="spellEnd"/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proofErr w:type="spellStart"/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скринингов</w:t>
      </w:r>
      <w:proofErr w:type="spellEnd"/>
      <w:r w:rsidR="002F60FB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стоимости реактивов и расходных материалов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</w:t>
      </w:r>
      <w:r w:rsidR="002F60FB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необходимых для проведения указанных </w:t>
      </w:r>
      <w:proofErr w:type="spellStart"/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скринингов</w:t>
      </w:r>
      <w:proofErr w:type="spellEnd"/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и численности пациентов</w:t>
      </w:r>
      <w:r w:rsidR="0055564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подлежащих обследованию</w:t>
      </w:r>
      <w:r w:rsidR="002F60FB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»;</w:t>
      </w:r>
    </w:p>
    <w:p w:rsidR="00D83A32" w:rsidRPr="00D83A32" w:rsidRDefault="00D83A32" w:rsidP="00BE71F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з) </w:t>
      </w:r>
      <w:r w:rsidR="0055564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абзац второй подпункта</w:t>
      </w: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</w:t>
      </w:r>
      <w:r w:rsidR="0055564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.27 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изложить в следующей редакции:</w:t>
      </w:r>
    </w:p>
    <w:p w:rsidR="002F60FB" w:rsidRPr="00D83A32" w:rsidRDefault="00D83A32" w:rsidP="002F60FB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</w:t>
      </w:r>
      <w:r w:rsidR="00744CCD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</w:t>
      </w:r>
      <w:r w:rsidR="005C1945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бъ</w:t>
      </w:r>
      <w:r w:rsidR="00991C52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ём</w:t>
      </w:r>
      <w:r w:rsidR="00744CCD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субсидий, предоставляемых в этих целях, </w:t>
      </w:r>
      <w:r w:rsidR="002F60FB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определяется исходя из количества исследований, 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направленных на определение генетических полиморфизмов, ассоциированных с риском </w:t>
      </w:r>
      <w:proofErr w:type="spellStart"/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тромбофилии</w:t>
      </w:r>
      <w:proofErr w:type="spellEnd"/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, нарушением </w:t>
      </w:r>
      <w:proofErr w:type="spellStart"/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фолатного</w:t>
      </w:r>
      <w:proofErr w:type="spellEnd"/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цикла</w:t>
      </w:r>
      <w:r w:rsidR="00852A0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и антифосфолипидного синдрома, и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численности пациентов, подлежащих исследованию.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»;</w:t>
      </w:r>
      <w:r w:rsidR="002F60FB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</w:p>
    <w:p w:rsidR="00D83A32" w:rsidRDefault="00D83A32" w:rsidP="00BE71F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и) подпункт 3.28</w:t>
      </w:r>
      <w:r w:rsidRPr="00C929E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изложить в следующей редакции:</w:t>
      </w:r>
    </w:p>
    <w:p w:rsidR="00BE71F6" w:rsidRPr="00D83A32" w:rsidRDefault="00D83A32" w:rsidP="00BE71F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</w:t>
      </w:r>
      <w:r w:rsidR="00E849A6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3.28</w:t>
      </w:r>
      <w:r w:rsidR="00BE71F6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. Расходов, связанных с </w:t>
      </w:r>
      <w:r w:rsidR="009620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приобретением товаров, работ, услуг</w:t>
      </w:r>
      <w:r w:rsidR="00BE71F6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необходи</w:t>
      </w:r>
      <w:r w:rsidR="007611E6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мых для реализации мероприятий по проведению </w:t>
      </w:r>
      <w:r w:rsidR="00BE71F6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массового обследования</w:t>
      </w:r>
      <w:r w:rsidR="009620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новорождё</w:t>
      </w:r>
      <w:r w:rsidR="005C1945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нных на врождё</w:t>
      </w:r>
      <w:r w:rsidR="002F00C0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нные и (или) наследственные заболевания</w:t>
      </w:r>
      <w:r w:rsidR="00BE71F6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(расширенный неонатальный скрининг).</w:t>
      </w:r>
    </w:p>
    <w:p w:rsidR="00BE71F6" w:rsidRPr="00D83A32" w:rsidRDefault="00BE71F6" w:rsidP="00BE71F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</w:t>
      </w:r>
      <w:r w:rsidR="005C1945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бъ</w:t>
      </w:r>
      <w:r w:rsidR="00991C52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ём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субсидий, предоставляемых в этих целях, определяется исходя из стоимости </w:t>
      </w:r>
      <w:r w:rsidR="000C5F89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расширенного н</w:t>
      </w:r>
      <w:r w:rsidR="001B3C8C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еонатального скрининга на одного</w:t>
      </w:r>
      <w:r w:rsidR="009620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ребё</w:t>
      </w:r>
      <w:r w:rsidR="000C5F89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нка, а также </w:t>
      </w:r>
      <w:r w:rsidR="000C5F89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 xml:space="preserve">прогнозного числа детей, родившихся в соответствующем финансовом году, с учётом </w:t>
      </w:r>
      <w:proofErr w:type="gramStart"/>
      <w:r w:rsidR="003A30A3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параметров с</w:t>
      </w:r>
      <w:r w:rsidR="003A30A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реднего варианта прогноза числа</w:t>
      </w:r>
      <w:proofErr w:type="gramEnd"/>
      <w:r w:rsidR="000C5F89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родившихся в соответствующем финансовом году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506DBC" w:rsidRPr="00D83A32" w:rsidRDefault="00BE71F6" w:rsidP="002001D6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Результатом предоставления субсидий в этих целях является количество </w:t>
      </w:r>
      <w:r w:rsidR="005C1945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новорождё</w:t>
      </w:r>
      <w:r w:rsidR="007611E6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нных, которым проведено обследование 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на наличие врожденных и (или) наследс</w:t>
      </w:r>
      <w:r w:rsidR="007611E6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твенных заболеваний в рамках расширенного неонатального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скрининг</w:t>
      </w:r>
      <w:r w:rsidR="007611E6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</w:t>
      </w: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  <w:r w:rsidR="00834E88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»;</w:t>
      </w:r>
    </w:p>
    <w:p w:rsidR="00834E88" w:rsidRPr="00D83A32" w:rsidRDefault="00D83A32" w:rsidP="00834E88">
      <w:pPr>
        <w:autoSpaceDE w:val="0"/>
        <w:autoSpaceDN w:val="0"/>
        <w:adjustRightInd w:val="0"/>
        <w:ind w:firstLine="53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</w:t>
      </w:r>
      <w:r w:rsidR="00834E88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) дополнить подпунктами</w:t>
      </w:r>
      <w:r w:rsidR="002001D6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3.3</w:t>
      </w:r>
      <w:r w:rsidR="003904BC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9</w:t>
      </w:r>
      <w:r w:rsidR="00F75032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- 3.41</w:t>
      </w:r>
      <w:r w:rsidR="00834E88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следующего содержания:</w:t>
      </w:r>
    </w:p>
    <w:p w:rsidR="00834E88" w:rsidRPr="00D83A32" w:rsidRDefault="002001D6" w:rsidP="00834E88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«3.3</w:t>
      </w:r>
      <w:r w:rsidR="00541D05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9</w:t>
      </w:r>
      <w:r w:rsidR="00834E88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 Расходов, связанных с обеспечением отдельных категорий граждан лекарственными препаратами, медицинскими изделиями и специализированными продуктами лечебного питания по решениям, принятым судебными органами.</w:t>
      </w:r>
    </w:p>
    <w:p w:rsidR="00834E88" w:rsidRPr="00D83A32" w:rsidRDefault="00834E88" w:rsidP="00834E88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Объём субсидий, предоставляемых в этих целях, определяется исходя из стоимости лекарственных препаратов, медицинских изделий и специализированных продуктов лечебного питания и их количества.</w:t>
      </w:r>
    </w:p>
    <w:p w:rsidR="00834E88" w:rsidRPr="00D83A32" w:rsidRDefault="00834E88" w:rsidP="00834E88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Результатами предоставления субсидий в этих целях является количество граждан, обеспеченных лекарственными препаратами, медицинскими изделиями и специализированными продуктами лечебного питания по решениям, принятым судебными органами</w:t>
      </w:r>
      <w:r w:rsidR="00D83A32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834E88" w:rsidRPr="00D83A32" w:rsidRDefault="00541D05" w:rsidP="00834E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3.40</w:t>
      </w:r>
      <w:r w:rsidR="00834E88" w:rsidRPr="00D83A3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  <w:r w:rsidR="00834E88" w:rsidRPr="00D83A32">
        <w:rPr>
          <w:rFonts w:ascii="PT Astra Serif" w:hAnsi="PT Astra Serif"/>
          <w:sz w:val="28"/>
          <w:szCs w:val="28"/>
        </w:rPr>
        <w:t xml:space="preserve"> Расходы, связанные </w:t>
      </w:r>
      <w:r w:rsidR="00D83A32" w:rsidRPr="00D83A32">
        <w:rPr>
          <w:rFonts w:ascii="PT Astra Serif" w:hAnsi="PT Astra Serif"/>
          <w:sz w:val="28"/>
          <w:szCs w:val="28"/>
        </w:rPr>
        <w:t>с уплатой земельного налог</w:t>
      </w:r>
      <w:r w:rsidR="009D1D53">
        <w:rPr>
          <w:rFonts w:ascii="PT Astra Serif" w:hAnsi="PT Astra Serif"/>
          <w:sz w:val="28"/>
          <w:szCs w:val="28"/>
        </w:rPr>
        <w:t>а, налога</w:t>
      </w:r>
      <w:r w:rsidR="00D83A32">
        <w:rPr>
          <w:rFonts w:ascii="PT Astra Serif" w:hAnsi="PT Astra Serif"/>
          <w:sz w:val="28"/>
          <w:szCs w:val="28"/>
        </w:rPr>
        <w:t xml:space="preserve"> на </w:t>
      </w:r>
      <w:r w:rsidR="00854F9E" w:rsidRPr="00D83A32">
        <w:rPr>
          <w:rFonts w:ascii="PT Astra Serif" w:hAnsi="PT Astra Serif"/>
          <w:sz w:val="28"/>
          <w:szCs w:val="28"/>
        </w:rPr>
        <w:t>имущество</w:t>
      </w:r>
      <w:r w:rsidR="00F12E6E">
        <w:rPr>
          <w:rFonts w:ascii="PT Astra Serif" w:hAnsi="PT Astra Serif"/>
          <w:sz w:val="28"/>
          <w:szCs w:val="28"/>
        </w:rPr>
        <w:t xml:space="preserve"> учреждений, закреплё</w:t>
      </w:r>
      <w:r w:rsidR="00D83A32">
        <w:rPr>
          <w:rFonts w:ascii="PT Astra Serif" w:hAnsi="PT Astra Serif"/>
          <w:sz w:val="28"/>
          <w:szCs w:val="28"/>
        </w:rPr>
        <w:t>нное</w:t>
      </w:r>
      <w:r w:rsidR="009D1D53">
        <w:rPr>
          <w:rFonts w:ascii="PT Astra Serif" w:hAnsi="PT Astra Serif"/>
          <w:sz w:val="28"/>
          <w:szCs w:val="28"/>
        </w:rPr>
        <w:t xml:space="preserve"> за ним учредителем или приобретё</w:t>
      </w:r>
      <w:r w:rsidR="00854F9E" w:rsidRPr="00D83A32">
        <w:rPr>
          <w:rFonts w:ascii="PT Astra Serif" w:hAnsi="PT Astra Serif"/>
          <w:sz w:val="28"/>
          <w:szCs w:val="28"/>
        </w:rPr>
        <w:t>нное</w:t>
      </w:r>
      <w:r w:rsidR="00834E88" w:rsidRPr="00D83A32">
        <w:rPr>
          <w:rFonts w:ascii="PT Astra Serif" w:hAnsi="PT Astra Serif"/>
          <w:sz w:val="28"/>
          <w:szCs w:val="28"/>
        </w:rPr>
        <w:t xml:space="preserve"> учреждением за счёт средств субсидий, предоставленных из бюджетов бюджетной системы Российской Федерации и используемых для выполнения государственного (муниципального) задания.</w:t>
      </w:r>
    </w:p>
    <w:p w:rsidR="00834E88" w:rsidRPr="00D83A32" w:rsidRDefault="00541D05" w:rsidP="00834E8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83A32">
        <w:rPr>
          <w:rFonts w:ascii="PT Astra Serif" w:hAnsi="PT Astra Serif"/>
          <w:sz w:val="28"/>
          <w:szCs w:val="28"/>
        </w:rPr>
        <w:t>Объё</w:t>
      </w:r>
      <w:r w:rsidR="00834E88" w:rsidRPr="00D83A32">
        <w:rPr>
          <w:rFonts w:ascii="PT Astra Serif" w:hAnsi="PT Astra Serif"/>
          <w:sz w:val="28"/>
          <w:szCs w:val="28"/>
        </w:rPr>
        <w:t xml:space="preserve">м субсидий, предоставляемых в этих целях, определяется исходя из стоимости </w:t>
      </w:r>
      <w:r w:rsidR="00D83A32" w:rsidRPr="00D83A32">
        <w:rPr>
          <w:rFonts w:ascii="PT Astra Serif" w:hAnsi="PT Astra Serif"/>
          <w:sz w:val="28"/>
          <w:szCs w:val="28"/>
        </w:rPr>
        <w:t xml:space="preserve">указанного </w:t>
      </w:r>
      <w:r w:rsidR="009D1D53">
        <w:rPr>
          <w:rFonts w:ascii="PT Astra Serif" w:hAnsi="PT Astra Serif"/>
          <w:sz w:val="28"/>
          <w:szCs w:val="28"/>
        </w:rPr>
        <w:t>имущества и ставке налога</w:t>
      </w:r>
      <w:r w:rsidR="00D83A32" w:rsidRPr="00D83A32">
        <w:rPr>
          <w:rFonts w:ascii="PT Astra Serif" w:hAnsi="PT Astra Serif"/>
          <w:sz w:val="28"/>
          <w:szCs w:val="28"/>
        </w:rPr>
        <w:t xml:space="preserve"> в соответствии с законодательством о налогах и сборах</w:t>
      </w:r>
      <w:r w:rsidR="00834E88" w:rsidRPr="00D83A32">
        <w:rPr>
          <w:rFonts w:ascii="PT Astra Serif" w:hAnsi="PT Astra Serif"/>
          <w:sz w:val="28"/>
          <w:szCs w:val="28"/>
        </w:rPr>
        <w:t>.</w:t>
      </w:r>
    </w:p>
    <w:p w:rsidR="00EA3C51" w:rsidRPr="00D83A32" w:rsidRDefault="00834E88" w:rsidP="00EA3C51">
      <w:pPr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D83A32">
        <w:rPr>
          <w:rFonts w:ascii="PT Astra Serif" w:hAnsi="PT Astra Serif"/>
          <w:sz w:val="28"/>
          <w:szCs w:val="28"/>
        </w:rPr>
        <w:t xml:space="preserve">Результатом предоставления субсидий в этих целях является количество объектов </w:t>
      </w:r>
      <w:r w:rsidR="00D83A32" w:rsidRPr="00D83A32">
        <w:rPr>
          <w:rFonts w:ascii="PT Astra Serif" w:hAnsi="PT Astra Serif"/>
          <w:sz w:val="28"/>
          <w:szCs w:val="28"/>
        </w:rPr>
        <w:t xml:space="preserve">указанного </w:t>
      </w:r>
      <w:r w:rsidRPr="00D83A32">
        <w:rPr>
          <w:rFonts w:ascii="PT Astra Serif" w:hAnsi="PT Astra Serif"/>
          <w:sz w:val="28"/>
          <w:szCs w:val="28"/>
        </w:rPr>
        <w:t>имущества, по которым осуществлены расходы на упла</w:t>
      </w:r>
      <w:r w:rsidR="00854F9E" w:rsidRPr="00D83A32">
        <w:rPr>
          <w:rFonts w:ascii="PT Astra Serif" w:hAnsi="PT Astra Serif"/>
          <w:sz w:val="28"/>
          <w:szCs w:val="28"/>
        </w:rPr>
        <w:t>ту</w:t>
      </w:r>
      <w:r w:rsidR="00D83A32" w:rsidRPr="00D83A32">
        <w:rPr>
          <w:rFonts w:ascii="PT Astra Serif" w:hAnsi="PT Astra Serif"/>
          <w:sz w:val="28"/>
          <w:szCs w:val="28"/>
        </w:rPr>
        <w:t xml:space="preserve"> соответствующих</w:t>
      </w:r>
      <w:r w:rsidR="00854F9E" w:rsidRPr="00D83A32">
        <w:rPr>
          <w:rFonts w:ascii="PT Astra Serif" w:hAnsi="PT Astra Serif"/>
          <w:sz w:val="28"/>
          <w:szCs w:val="28"/>
        </w:rPr>
        <w:t xml:space="preserve"> налогов.</w:t>
      </w:r>
    </w:p>
    <w:p w:rsidR="00F75032" w:rsidRPr="002F00C0" w:rsidRDefault="00F75032" w:rsidP="00DA60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F00C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3.41. </w:t>
      </w:r>
      <w:r w:rsidRPr="002F00C0">
        <w:rPr>
          <w:rFonts w:ascii="PT Astra Serif" w:hAnsi="PT Astra Serif"/>
          <w:sz w:val="28"/>
          <w:szCs w:val="28"/>
        </w:rPr>
        <w:t xml:space="preserve">Расходов, связанных с оплатой договоров на технологическое присоединение (подключение) объектов </w:t>
      </w:r>
      <w:r w:rsidR="005B6712" w:rsidRPr="002F00C0">
        <w:rPr>
          <w:rFonts w:ascii="PT Astra Serif" w:hAnsi="PT Astra Serif"/>
          <w:sz w:val="28"/>
          <w:szCs w:val="28"/>
        </w:rPr>
        <w:t>недвижимого имущества</w:t>
      </w:r>
      <w:r w:rsidR="002F00C0" w:rsidRPr="002F00C0">
        <w:rPr>
          <w:rFonts w:ascii="PT Astra Serif" w:hAnsi="PT Astra Serif"/>
          <w:sz w:val="28"/>
          <w:szCs w:val="28"/>
        </w:rPr>
        <w:t xml:space="preserve"> учреждений </w:t>
      </w:r>
      <w:r w:rsidRPr="002F00C0">
        <w:rPr>
          <w:rFonts w:ascii="PT Astra Serif" w:hAnsi="PT Astra Serif"/>
          <w:sz w:val="28"/>
          <w:szCs w:val="28"/>
        </w:rPr>
        <w:t>к сетям ин</w:t>
      </w:r>
      <w:r w:rsidR="00DA6006" w:rsidRPr="002F00C0">
        <w:rPr>
          <w:rFonts w:ascii="PT Astra Serif" w:hAnsi="PT Astra Serif"/>
          <w:sz w:val="28"/>
          <w:szCs w:val="28"/>
        </w:rPr>
        <w:t>женерно-технического обеспечени</w:t>
      </w:r>
      <w:r w:rsidR="005B6712" w:rsidRPr="002F00C0">
        <w:rPr>
          <w:rFonts w:ascii="PT Astra Serif" w:hAnsi="PT Astra Serif"/>
          <w:sz w:val="28"/>
          <w:szCs w:val="28"/>
        </w:rPr>
        <w:t>я.</w:t>
      </w:r>
    </w:p>
    <w:p w:rsidR="00F75032" w:rsidRPr="002F00C0" w:rsidRDefault="002F00C0" w:rsidP="001B3C8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F00C0">
        <w:rPr>
          <w:rFonts w:ascii="PT Astra Serif" w:hAnsi="PT Astra Serif"/>
          <w:sz w:val="28"/>
          <w:szCs w:val="28"/>
        </w:rPr>
        <w:t>Объё</w:t>
      </w:r>
      <w:r w:rsidR="00F75032" w:rsidRPr="002F00C0">
        <w:rPr>
          <w:rFonts w:ascii="PT Astra Serif" w:hAnsi="PT Astra Serif"/>
          <w:sz w:val="28"/>
          <w:szCs w:val="28"/>
        </w:rPr>
        <w:t>м субсидий, предоставляемых в этих целях, определяется исходя из стоимости товаров, работ, услуг, необходимых для осуществления технологического присоединения (подключения) к сетям инж</w:t>
      </w:r>
      <w:r w:rsidRPr="002F00C0">
        <w:rPr>
          <w:rFonts w:ascii="PT Astra Serif" w:hAnsi="PT Astra Serif"/>
          <w:sz w:val="28"/>
          <w:szCs w:val="28"/>
        </w:rPr>
        <w:t>енерно-технического обеспечения.</w:t>
      </w:r>
      <w:r w:rsidR="00F75032" w:rsidRPr="002F00C0">
        <w:rPr>
          <w:rFonts w:ascii="PT Astra Serif" w:hAnsi="PT Astra Serif"/>
          <w:sz w:val="28"/>
          <w:szCs w:val="28"/>
        </w:rPr>
        <w:t xml:space="preserve"> </w:t>
      </w:r>
    </w:p>
    <w:p w:rsidR="00F75032" w:rsidRPr="002F00C0" w:rsidRDefault="00F75032" w:rsidP="00DA60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F00C0">
        <w:rPr>
          <w:rFonts w:ascii="PT Astra Serif" w:hAnsi="PT Astra Serif"/>
          <w:sz w:val="28"/>
          <w:szCs w:val="28"/>
        </w:rPr>
        <w:t>Результатом предоставления субсидий в этих целях является количество технологических присоединений (подключений)</w:t>
      </w:r>
      <w:r w:rsidR="002F00C0" w:rsidRPr="002F00C0">
        <w:rPr>
          <w:rFonts w:ascii="PT Astra Serif" w:hAnsi="PT Astra Serif"/>
          <w:sz w:val="28"/>
          <w:szCs w:val="28"/>
        </w:rPr>
        <w:t xml:space="preserve"> объектов недвижимого имущества </w:t>
      </w:r>
      <w:r w:rsidRPr="002F00C0">
        <w:rPr>
          <w:rFonts w:ascii="PT Astra Serif" w:hAnsi="PT Astra Serif"/>
          <w:sz w:val="28"/>
          <w:szCs w:val="28"/>
        </w:rPr>
        <w:t>к сетям инженерно-технического обеспечения</w:t>
      </w:r>
      <w:r w:rsidR="008826E9" w:rsidRPr="002F00C0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  <w:r w:rsidR="0012234C" w:rsidRPr="002F00C0">
        <w:rPr>
          <w:rFonts w:ascii="PT Astra Serif" w:hAnsi="PT Astra Serif"/>
          <w:sz w:val="28"/>
          <w:szCs w:val="28"/>
        </w:rPr>
        <w:t>»;</w:t>
      </w:r>
    </w:p>
    <w:p w:rsidR="0012234C" w:rsidRPr="00D83A32" w:rsidRDefault="00D83A32" w:rsidP="003C0028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83A32">
        <w:rPr>
          <w:rFonts w:ascii="PT Astra Serif" w:eastAsiaTheme="minorHAnsi" w:hAnsi="PT Astra Serif" w:cs="PT Astra Serif"/>
          <w:sz w:val="28"/>
          <w:szCs w:val="28"/>
          <w:lang w:eastAsia="en-US"/>
        </w:rPr>
        <w:t>3</w:t>
      </w:r>
      <w:r w:rsidR="0012234C" w:rsidRPr="00D83A3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в </w:t>
      </w:r>
      <w:hyperlink r:id="rId8" w:history="1">
        <w:r w:rsidR="0012234C" w:rsidRPr="00D83A32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подпункте 3 пункта 5</w:t>
        </w:r>
      </w:hyperlink>
      <w:r w:rsidR="008137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F4629">
        <w:rPr>
          <w:rFonts w:ascii="PT Astra Serif" w:eastAsiaTheme="minorHAnsi" w:hAnsi="PT Astra Serif" w:cs="PT Astra Serif"/>
          <w:sz w:val="28"/>
          <w:szCs w:val="28"/>
          <w:lang w:eastAsia="en-US"/>
        </w:rPr>
        <w:t>слова</w:t>
      </w:r>
      <w:r w:rsidR="008137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</w:t>
      </w:r>
      <w:r w:rsidR="000F4629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 3.24 – 3.38» заменить словами </w:t>
      </w:r>
      <w:r w:rsidR="000F4629" w:rsidRPr="00BE26B1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851CC4" w:rsidRPr="00BE26B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="000F4629" w:rsidRPr="00BE26B1">
        <w:rPr>
          <w:rFonts w:ascii="PT Astra Serif" w:eastAsiaTheme="minorHAnsi" w:hAnsi="PT Astra Serif" w:cs="PT Astra Serif"/>
          <w:sz w:val="28"/>
          <w:szCs w:val="28"/>
          <w:lang w:eastAsia="en-US"/>
        </w:rPr>
        <w:t>3.</w:t>
      </w:r>
      <w:r w:rsidR="000F4629">
        <w:rPr>
          <w:rFonts w:ascii="PT Astra Serif" w:eastAsiaTheme="minorHAnsi" w:hAnsi="PT Astra Serif" w:cs="PT Astra Serif"/>
          <w:sz w:val="28"/>
          <w:szCs w:val="28"/>
          <w:lang w:eastAsia="en-US"/>
        </w:rPr>
        <w:t>24</w:t>
      </w:r>
      <w:r w:rsidR="008137EF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– 3.</w:t>
      </w:r>
      <w:r w:rsidR="000F4629">
        <w:rPr>
          <w:rFonts w:ascii="PT Astra Serif" w:eastAsiaTheme="minorHAnsi" w:hAnsi="PT Astra Serif" w:cs="PT Astra Serif"/>
          <w:sz w:val="28"/>
          <w:szCs w:val="28"/>
          <w:lang w:eastAsia="en-US"/>
        </w:rPr>
        <w:t>39 и 3.41</w:t>
      </w:r>
      <w:r w:rsidR="008137EF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3C0028" w:rsidRPr="00D83A32" w:rsidRDefault="00D83A32" w:rsidP="003C0028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 w:rsidRPr="00D83A32">
        <w:rPr>
          <w:rFonts w:ascii="PT Astra Serif" w:eastAsiaTheme="minorHAnsi" w:hAnsi="PT Astra Serif" w:cs="PT Astra Serif"/>
          <w:sz w:val="28"/>
          <w:szCs w:val="28"/>
          <w:lang w:eastAsia="en-US"/>
        </w:rPr>
        <w:t>) в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пункте 9 слова «15 числа</w:t>
      </w:r>
      <w:r w:rsidR="003C0028" w:rsidRPr="00D83A32">
        <w:rPr>
          <w:rFonts w:ascii="PT Astra Serif" w:eastAsiaTheme="minorHAnsi" w:hAnsi="PT Astra Serif" w:cs="PT Astra Serif"/>
          <w:sz w:val="28"/>
          <w:szCs w:val="28"/>
          <w:lang w:eastAsia="en-US"/>
        </w:rPr>
        <w:t>» заменить словами 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Pr="00D83A3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рабочего дня</w:t>
      </w:r>
      <w:r w:rsidR="003C0028" w:rsidRPr="00D83A32">
        <w:rPr>
          <w:rFonts w:ascii="PT Astra Serif" w:eastAsiaTheme="minorHAnsi" w:hAnsi="PT Astra Serif" w:cs="PT Astra Serif"/>
          <w:sz w:val="28"/>
          <w:szCs w:val="28"/>
          <w:lang w:eastAsia="en-US"/>
        </w:rPr>
        <w:t>».</w:t>
      </w:r>
    </w:p>
    <w:p w:rsidR="003C0028" w:rsidRPr="00D83A32" w:rsidRDefault="00D83A32" w:rsidP="003C0028">
      <w:pPr>
        <w:tabs>
          <w:tab w:val="left" w:pos="0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3A32">
        <w:rPr>
          <w:rFonts w:ascii="PT Astra Serif" w:hAnsi="PT Astra Serif"/>
          <w:spacing w:val="-4"/>
          <w:sz w:val="28"/>
          <w:szCs w:val="28"/>
        </w:rPr>
        <w:t>2</w:t>
      </w:r>
      <w:r w:rsidR="003C0028" w:rsidRPr="00D83A32">
        <w:rPr>
          <w:rFonts w:ascii="PT Astra Serif" w:hAnsi="PT Astra Serif"/>
          <w:spacing w:val="-4"/>
          <w:sz w:val="28"/>
          <w:szCs w:val="28"/>
        </w:rPr>
        <w:t xml:space="preserve">. </w:t>
      </w:r>
      <w:r w:rsidRPr="00D83A32">
        <w:rPr>
          <w:rFonts w:ascii="PT Astra Serif" w:hAnsi="PT Astra Serif"/>
          <w:spacing w:val="-4"/>
          <w:sz w:val="28"/>
          <w:szCs w:val="28"/>
        </w:rPr>
        <w:t>Признать утратившим силу п</w:t>
      </w:r>
      <w:r w:rsidR="00EA3C51" w:rsidRPr="00D83A32">
        <w:rPr>
          <w:rFonts w:ascii="PT Astra Serif" w:hAnsi="PT Astra Serif"/>
          <w:spacing w:val="-4"/>
          <w:sz w:val="28"/>
          <w:szCs w:val="28"/>
        </w:rPr>
        <w:t xml:space="preserve">одпункт </w:t>
      </w:r>
      <w:r w:rsidR="00270EF7" w:rsidRPr="00D83A32">
        <w:rPr>
          <w:rFonts w:ascii="PT Astra Serif" w:hAnsi="PT Astra Serif"/>
          <w:spacing w:val="-4"/>
          <w:sz w:val="28"/>
          <w:szCs w:val="28"/>
        </w:rPr>
        <w:t>«</w:t>
      </w:r>
      <w:r w:rsidR="00EA3C51" w:rsidRPr="00D83A32">
        <w:rPr>
          <w:rFonts w:ascii="PT Astra Serif" w:hAnsi="PT Astra Serif"/>
          <w:spacing w:val="-4"/>
          <w:sz w:val="28"/>
          <w:szCs w:val="28"/>
        </w:rPr>
        <w:t>а</w:t>
      </w:r>
      <w:r w:rsidR="00270EF7" w:rsidRPr="00D83A32">
        <w:rPr>
          <w:rFonts w:ascii="PT Astra Serif" w:hAnsi="PT Astra Serif"/>
          <w:spacing w:val="-4"/>
          <w:sz w:val="28"/>
          <w:szCs w:val="28"/>
        </w:rPr>
        <w:t>»</w:t>
      </w:r>
      <w:r w:rsidR="00EA3C51" w:rsidRPr="00D83A32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83A32">
        <w:rPr>
          <w:rFonts w:ascii="PT Astra Serif" w:hAnsi="PT Astra Serif"/>
          <w:spacing w:val="-4"/>
          <w:sz w:val="28"/>
          <w:szCs w:val="28"/>
        </w:rPr>
        <w:t>под</w:t>
      </w:r>
      <w:r w:rsidR="00EA3C51" w:rsidRPr="00D83A32">
        <w:rPr>
          <w:rFonts w:ascii="PT Astra Serif" w:hAnsi="PT Astra Serif"/>
          <w:spacing w:val="-4"/>
          <w:sz w:val="28"/>
          <w:szCs w:val="28"/>
        </w:rPr>
        <w:t>пункта</w:t>
      </w:r>
      <w:r w:rsidR="009C7668" w:rsidRPr="00D83A32">
        <w:rPr>
          <w:rFonts w:ascii="PT Astra Serif" w:hAnsi="PT Astra Serif"/>
          <w:spacing w:val="-4"/>
          <w:sz w:val="28"/>
          <w:szCs w:val="28"/>
        </w:rPr>
        <w:t xml:space="preserve"> 1</w:t>
      </w:r>
      <w:r w:rsidR="00EA3C51" w:rsidRPr="00D83A32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D1D53">
        <w:rPr>
          <w:rFonts w:ascii="PT Astra Serif" w:hAnsi="PT Astra Serif"/>
          <w:spacing w:val="-4"/>
          <w:sz w:val="28"/>
          <w:szCs w:val="28"/>
        </w:rPr>
        <w:t xml:space="preserve">пункта 1 </w:t>
      </w:r>
      <w:r w:rsidR="00EA3C51" w:rsidRPr="00D83A32">
        <w:rPr>
          <w:rFonts w:ascii="PT Astra Serif" w:hAnsi="PT Astra Serif"/>
          <w:spacing w:val="-4"/>
          <w:sz w:val="28"/>
          <w:szCs w:val="28"/>
        </w:rPr>
        <w:t>постановления Правит</w:t>
      </w:r>
      <w:r w:rsidR="009C7668" w:rsidRPr="00D83A32">
        <w:rPr>
          <w:rFonts w:ascii="PT Astra Serif" w:hAnsi="PT Astra Serif"/>
          <w:spacing w:val="-4"/>
          <w:sz w:val="28"/>
          <w:szCs w:val="28"/>
        </w:rPr>
        <w:t>ельства Уль</w:t>
      </w:r>
      <w:r w:rsidR="008826E9" w:rsidRPr="00D83A32">
        <w:rPr>
          <w:rFonts w:ascii="PT Astra Serif" w:hAnsi="PT Astra Serif"/>
          <w:spacing w:val="-4"/>
          <w:sz w:val="28"/>
          <w:szCs w:val="28"/>
        </w:rPr>
        <w:t>яновской области от 12.08.2021 №</w:t>
      </w:r>
      <w:r w:rsidR="009C7668" w:rsidRPr="00D83A32">
        <w:rPr>
          <w:rFonts w:ascii="PT Astra Serif" w:hAnsi="PT Astra Serif"/>
          <w:spacing w:val="-4"/>
          <w:sz w:val="28"/>
          <w:szCs w:val="28"/>
        </w:rPr>
        <w:t xml:space="preserve"> 372-П «</w:t>
      </w:r>
      <w:r w:rsidR="00EA3C51" w:rsidRPr="00D83A32">
        <w:rPr>
          <w:rFonts w:ascii="PT Astra Serif" w:hAnsi="PT Astra Serif"/>
          <w:spacing w:val="-4"/>
          <w:sz w:val="28"/>
          <w:szCs w:val="28"/>
        </w:rPr>
        <w:t xml:space="preserve">О </w:t>
      </w:r>
      <w:r w:rsidR="00EA3C51" w:rsidRPr="00D83A32">
        <w:rPr>
          <w:rFonts w:ascii="PT Astra Serif" w:hAnsi="PT Astra Serif"/>
          <w:spacing w:val="-4"/>
          <w:sz w:val="28"/>
          <w:szCs w:val="28"/>
        </w:rPr>
        <w:lastRenderedPageBreak/>
        <w:t>внесении изменений в постановление Правите</w:t>
      </w:r>
      <w:r w:rsidR="009C7668" w:rsidRPr="00D83A32">
        <w:rPr>
          <w:rFonts w:ascii="PT Astra Serif" w:hAnsi="PT Astra Serif"/>
          <w:spacing w:val="-4"/>
          <w:sz w:val="28"/>
          <w:szCs w:val="28"/>
        </w:rPr>
        <w:t>льства Ульяновской области от 12.02.2021</w:t>
      </w:r>
      <w:r w:rsidR="00EA3C51" w:rsidRPr="00D83A32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826E9" w:rsidRPr="00D83A32">
        <w:rPr>
          <w:rFonts w:ascii="PT Astra Serif" w:hAnsi="PT Astra Serif"/>
          <w:spacing w:val="-4"/>
          <w:sz w:val="28"/>
          <w:szCs w:val="28"/>
        </w:rPr>
        <w:t>№</w:t>
      </w:r>
      <w:r w:rsidR="009C7668" w:rsidRPr="00D83A32">
        <w:rPr>
          <w:rFonts w:ascii="PT Astra Serif" w:hAnsi="PT Astra Serif"/>
          <w:spacing w:val="-4"/>
          <w:sz w:val="28"/>
          <w:szCs w:val="28"/>
        </w:rPr>
        <w:t xml:space="preserve"> 34-П»</w:t>
      </w:r>
      <w:r w:rsidR="00EA3C51" w:rsidRPr="00D83A32">
        <w:rPr>
          <w:rFonts w:ascii="PT Astra Serif" w:hAnsi="PT Astra Serif"/>
          <w:spacing w:val="-4"/>
          <w:sz w:val="28"/>
          <w:szCs w:val="28"/>
        </w:rPr>
        <w:t>.</w:t>
      </w:r>
    </w:p>
    <w:p w:rsidR="00A25D19" w:rsidRDefault="00D83A32" w:rsidP="003C0028">
      <w:pPr>
        <w:tabs>
          <w:tab w:val="left" w:pos="0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3A32">
        <w:rPr>
          <w:rFonts w:ascii="PT Astra Serif" w:hAnsi="PT Astra Serif"/>
          <w:spacing w:val="-4"/>
          <w:sz w:val="28"/>
          <w:szCs w:val="28"/>
        </w:rPr>
        <w:t>3</w:t>
      </w:r>
      <w:r w:rsidR="009C7668" w:rsidRPr="00D83A32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972A82" w:rsidRPr="00D83A32">
        <w:rPr>
          <w:rFonts w:ascii="PT Astra Serif" w:hAnsi="PT Astra Serif"/>
          <w:spacing w:val="-4"/>
          <w:sz w:val="28"/>
          <w:szCs w:val="28"/>
        </w:rPr>
        <w:t>Настоящее постановление вступает в силу на следующий день после дня</w:t>
      </w:r>
      <w:r w:rsidR="00EA3C51" w:rsidRPr="00D83A32">
        <w:rPr>
          <w:rFonts w:ascii="PT Astra Serif" w:hAnsi="PT Astra Serif"/>
          <w:spacing w:val="-4"/>
          <w:sz w:val="28"/>
          <w:szCs w:val="28"/>
        </w:rPr>
        <w:t xml:space="preserve"> его официального опубли</w:t>
      </w:r>
      <w:r w:rsidR="00CC1A2C" w:rsidRPr="00D83A32">
        <w:rPr>
          <w:rFonts w:ascii="PT Astra Serif" w:hAnsi="PT Astra Serif"/>
          <w:spacing w:val="-4"/>
          <w:sz w:val="28"/>
          <w:szCs w:val="28"/>
        </w:rPr>
        <w:t>кования.</w:t>
      </w:r>
    </w:p>
    <w:p w:rsidR="00A25D19" w:rsidRPr="00CC1A2C" w:rsidRDefault="00A25D19" w:rsidP="00A25D19">
      <w:pPr>
        <w:tabs>
          <w:tab w:val="left" w:pos="0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972A82" w:rsidRPr="00CC1A2C" w:rsidRDefault="00972A82" w:rsidP="00A25D19">
      <w:pPr>
        <w:tabs>
          <w:tab w:val="left" w:pos="0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25D19" w:rsidRPr="00CC1A2C" w:rsidRDefault="00A25D19" w:rsidP="00A25D19">
      <w:pPr>
        <w:pStyle w:val="ConsTitle"/>
        <w:widowControl/>
        <w:tabs>
          <w:tab w:val="left" w:pos="0"/>
        </w:tabs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A25D19" w:rsidRPr="004359D4" w:rsidRDefault="00A25D19" w:rsidP="00A25D19">
      <w:pPr>
        <w:pStyle w:val="ConsPlusNormal"/>
        <w:tabs>
          <w:tab w:val="left" w:pos="0"/>
        </w:tabs>
        <w:spacing w:line="216" w:lineRule="auto"/>
        <w:jc w:val="both"/>
        <w:rPr>
          <w:rFonts w:ascii="PT Astra Serif" w:hAnsi="PT Astra Serif" w:cs="Times New Roman"/>
          <w:sz w:val="28"/>
          <w:szCs w:val="28"/>
        </w:rPr>
      </w:pPr>
      <w:r w:rsidRPr="004359D4">
        <w:rPr>
          <w:rFonts w:ascii="PT Astra Serif" w:hAnsi="PT Astra Serif" w:cs="Times New Roman"/>
          <w:sz w:val="28"/>
          <w:szCs w:val="28"/>
        </w:rPr>
        <w:t>Председатель</w:t>
      </w:r>
    </w:p>
    <w:p w:rsidR="00A25D19" w:rsidRPr="00BE71F6" w:rsidRDefault="00A25D19" w:rsidP="00A25D19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4359D4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</w:t>
      </w:r>
      <w:r w:rsidR="00435112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Pr="004359D4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A25D19" w:rsidRPr="00BE71F6" w:rsidSect="00CC1A2C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680" w:rsidRDefault="000E6680" w:rsidP="00947D17">
      <w:r>
        <w:separator/>
      </w:r>
    </w:p>
  </w:endnote>
  <w:endnote w:type="continuationSeparator" w:id="0">
    <w:p w:rsidR="000E6680" w:rsidRDefault="000E6680" w:rsidP="0094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680" w:rsidRDefault="000E6680" w:rsidP="00947D17">
      <w:r>
        <w:separator/>
      </w:r>
    </w:p>
  </w:footnote>
  <w:footnote w:type="continuationSeparator" w:id="0">
    <w:p w:rsidR="000E6680" w:rsidRDefault="000E6680" w:rsidP="00947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581486"/>
      <w:docPartObj>
        <w:docPartGallery w:val="Page Numbers (Top of Page)"/>
        <w:docPartUnique/>
      </w:docPartObj>
    </w:sdtPr>
    <w:sdtEndPr/>
    <w:sdtContent>
      <w:p w:rsidR="00152904" w:rsidRDefault="001529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73B">
          <w:rPr>
            <w:noProof/>
          </w:rPr>
          <w:t>4</w:t>
        </w:r>
        <w:r>
          <w:fldChar w:fldCharType="end"/>
        </w:r>
      </w:p>
    </w:sdtContent>
  </w:sdt>
  <w:p w:rsidR="00152904" w:rsidRDefault="001529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04" w:rsidRDefault="00152904" w:rsidP="00947D17">
    <w:pPr>
      <w:pStyle w:val="a6"/>
    </w:pPr>
  </w:p>
  <w:p w:rsidR="00152904" w:rsidRDefault="001529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1014"/>
    <w:multiLevelType w:val="hybridMultilevel"/>
    <w:tmpl w:val="5382FD6E"/>
    <w:lvl w:ilvl="0" w:tplc="F580DF2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3E260B"/>
    <w:multiLevelType w:val="hybridMultilevel"/>
    <w:tmpl w:val="53F07B9C"/>
    <w:lvl w:ilvl="0" w:tplc="82F20306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A71961"/>
    <w:multiLevelType w:val="hybridMultilevel"/>
    <w:tmpl w:val="9342C44C"/>
    <w:lvl w:ilvl="0" w:tplc="3B904C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9B792F"/>
    <w:multiLevelType w:val="hybridMultilevel"/>
    <w:tmpl w:val="E0FA9B00"/>
    <w:lvl w:ilvl="0" w:tplc="535EC9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2F0FD2"/>
    <w:multiLevelType w:val="hybridMultilevel"/>
    <w:tmpl w:val="B4FE1FA6"/>
    <w:lvl w:ilvl="0" w:tplc="DC8EBD0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1C68A4"/>
    <w:multiLevelType w:val="hybridMultilevel"/>
    <w:tmpl w:val="63FE6F2A"/>
    <w:lvl w:ilvl="0" w:tplc="B934A7B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0E1219"/>
    <w:multiLevelType w:val="hybridMultilevel"/>
    <w:tmpl w:val="E5E8816C"/>
    <w:lvl w:ilvl="0" w:tplc="919A490C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B00761"/>
    <w:multiLevelType w:val="hybridMultilevel"/>
    <w:tmpl w:val="189C7A7C"/>
    <w:lvl w:ilvl="0" w:tplc="8102B2F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37277F"/>
    <w:multiLevelType w:val="hybridMultilevel"/>
    <w:tmpl w:val="E54C36A4"/>
    <w:lvl w:ilvl="0" w:tplc="FC34FA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3A5BBE"/>
    <w:multiLevelType w:val="hybridMultilevel"/>
    <w:tmpl w:val="941438B8"/>
    <w:lvl w:ilvl="0" w:tplc="2424FFA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7E4A28D3"/>
    <w:multiLevelType w:val="hybridMultilevel"/>
    <w:tmpl w:val="49C2F274"/>
    <w:lvl w:ilvl="0" w:tplc="EC3AEB0E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8A"/>
    <w:rsid w:val="00036846"/>
    <w:rsid w:val="00057832"/>
    <w:rsid w:val="00064DB4"/>
    <w:rsid w:val="00070166"/>
    <w:rsid w:val="0007168F"/>
    <w:rsid w:val="000836D2"/>
    <w:rsid w:val="00086640"/>
    <w:rsid w:val="000920B7"/>
    <w:rsid w:val="000B7639"/>
    <w:rsid w:val="000C2DDD"/>
    <w:rsid w:val="000C5F89"/>
    <w:rsid w:val="000D18A1"/>
    <w:rsid w:val="000E147A"/>
    <w:rsid w:val="000E6680"/>
    <w:rsid w:val="000F4629"/>
    <w:rsid w:val="000F633D"/>
    <w:rsid w:val="000F76FF"/>
    <w:rsid w:val="0012234C"/>
    <w:rsid w:val="00143CDF"/>
    <w:rsid w:val="00144448"/>
    <w:rsid w:val="00152904"/>
    <w:rsid w:val="00162D56"/>
    <w:rsid w:val="00181660"/>
    <w:rsid w:val="0018785C"/>
    <w:rsid w:val="001A6D8D"/>
    <w:rsid w:val="001B03C1"/>
    <w:rsid w:val="001B3C8C"/>
    <w:rsid w:val="001D0542"/>
    <w:rsid w:val="001D1DAB"/>
    <w:rsid w:val="001D3204"/>
    <w:rsid w:val="001F1026"/>
    <w:rsid w:val="001F1958"/>
    <w:rsid w:val="002001D6"/>
    <w:rsid w:val="00204114"/>
    <w:rsid w:val="00217928"/>
    <w:rsid w:val="00240668"/>
    <w:rsid w:val="0024418A"/>
    <w:rsid w:val="00270EF7"/>
    <w:rsid w:val="002764CD"/>
    <w:rsid w:val="002A5D05"/>
    <w:rsid w:val="002C427D"/>
    <w:rsid w:val="002E6569"/>
    <w:rsid w:val="002F00C0"/>
    <w:rsid w:val="002F5894"/>
    <w:rsid w:val="002F60FB"/>
    <w:rsid w:val="002F6912"/>
    <w:rsid w:val="00324EE9"/>
    <w:rsid w:val="003626D2"/>
    <w:rsid w:val="003631AB"/>
    <w:rsid w:val="00364728"/>
    <w:rsid w:val="003904BC"/>
    <w:rsid w:val="00393234"/>
    <w:rsid w:val="003A30A3"/>
    <w:rsid w:val="003A5F2E"/>
    <w:rsid w:val="003C0028"/>
    <w:rsid w:val="003C5110"/>
    <w:rsid w:val="003D028E"/>
    <w:rsid w:val="003D19A3"/>
    <w:rsid w:val="003E0457"/>
    <w:rsid w:val="003E7D47"/>
    <w:rsid w:val="0040649D"/>
    <w:rsid w:val="00414059"/>
    <w:rsid w:val="00435112"/>
    <w:rsid w:val="004359D4"/>
    <w:rsid w:val="004505A0"/>
    <w:rsid w:val="0048279D"/>
    <w:rsid w:val="004964C4"/>
    <w:rsid w:val="004A2B52"/>
    <w:rsid w:val="004B794D"/>
    <w:rsid w:val="004C7B8A"/>
    <w:rsid w:val="004D7EB2"/>
    <w:rsid w:val="004E04D1"/>
    <w:rsid w:val="004E11EE"/>
    <w:rsid w:val="004E1772"/>
    <w:rsid w:val="00506DBC"/>
    <w:rsid w:val="00541D05"/>
    <w:rsid w:val="00555642"/>
    <w:rsid w:val="00573BC4"/>
    <w:rsid w:val="00584962"/>
    <w:rsid w:val="00590275"/>
    <w:rsid w:val="00595659"/>
    <w:rsid w:val="005A5C53"/>
    <w:rsid w:val="005A6076"/>
    <w:rsid w:val="005B6712"/>
    <w:rsid w:val="005C1945"/>
    <w:rsid w:val="005D5DC5"/>
    <w:rsid w:val="00600DBF"/>
    <w:rsid w:val="00616E65"/>
    <w:rsid w:val="00617D1D"/>
    <w:rsid w:val="0062590F"/>
    <w:rsid w:val="00642734"/>
    <w:rsid w:val="0067362F"/>
    <w:rsid w:val="006B1E71"/>
    <w:rsid w:val="006D7820"/>
    <w:rsid w:val="006F2BFA"/>
    <w:rsid w:val="00744CCD"/>
    <w:rsid w:val="007563D4"/>
    <w:rsid w:val="007611E6"/>
    <w:rsid w:val="00774426"/>
    <w:rsid w:val="00784A0B"/>
    <w:rsid w:val="007967C8"/>
    <w:rsid w:val="007A21BC"/>
    <w:rsid w:val="007A4186"/>
    <w:rsid w:val="007B4151"/>
    <w:rsid w:val="007B5643"/>
    <w:rsid w:val="007C71A4"/>
    <w:rsid w:val="007D373B"/>
    <w:rsid w:val="007E12B2"/>
    <w:rsid w:val="007F6EE7"/>
    <w:rsid w:val="00800D7E"/>
    <w:rsid w:val="0080140B"/>
    <w:rsid w:val="008017A1"/>
    <w:rsid w:val="008137EF"/>
    <w:rsid w:val="00820896"/>
    <w:rsid w:val="00834E88"/>
    <w:rsid w:val="00836034"/>
    <w:rsid w:val="00837DF8"/>
    <w:rsid w:val="00851CC4"/>
    <w:rsid w:val="00852A07"/>
    <w:rsid w:val="00854F9E"/>
    <w:rsid w:val="008678D3"/>
    <w:rsid w:val="0088090A"/>
    <w:rsid w:val="008826E9"/>
    <w:rsid w:val="008B7076"/>
    <w:rsid w:val="008F596A"/>
    <w:rsid w:val="00927883"/>
    <w:rsid w:val="009328A5"/>
    <w:rsid w:val="00947D17"/>
    <w:rsid w:val="009516DC"/>
    <w:rsid w:val="0096205A"/>
    <w:rsid w:val="009651F0"/>
    <w:rsid w:val="009671BC"/>
    <w:rsid w:val="00972A82"/>
    <w:rsid w:val="00973411"/>
    <w:rsid w:val="00983498"/>
    <w:rsid w:val="00991C52"/>
    <w:rsid w:val="009B7D45"/>
    <w:rsid w:val="009C1E50"/>
    <w:rsid w:val="009C7668"/>
    <w:rsid w:val="009D1D53"/>
    <w:rsid w:val="009D520B"/>
    <w:rsid w:val="009E3247"/>
    <w:rsid w:val="00A06C84"/>
    <w:rsid w:val="00A149BC"/>
    <w:rsid w:val="00A1691C"/>
    <w:rsid w:val="00A25D19"/>
    <w:rsid w:val="00A805A5"/>
    <w:rsid w:val="00AA540C"/>
    <w:rsid w:val="00AB03E9"/>
    <w:rsid w:val="00AB34E0"/>
    <w:rsid w:val="00AC525A"/>
    <w:rsid w:val="00AC7650"/>
    <w:rsid w:val="00AF2030"/>
    <w:rsid w:val="00B208EF"/>
    <w:rsid w:val="00B273B3"/>
    <w:rsid w:val="00B360EC"/>
    <w:rsid w:val="00B51AC6"/>
    <w:rsid w:val="00B615A7"/>
    <w:rsid w:val="00B62597"/>
    <w:rsid w:val="00B7695C"/>
    <w:rsid w:val="00B85565"/>
    <w:rsid w:val="00B87711"/>
    <w:rsid w:val="00BB3DFF"/>
    <w:rsid w:val="00BD1C8D"/>
    <w:rsid w:val="00BD5E8B"/>
    <w:rsid w:val="00BE26B1"/>
    <w:rsid w:val="00BE71F6"/>
    <w:rsid w:val="00BF2CB4"/>
    <w:rsid w:val="00BF37D3"/>
    <w:rsid w:val="00C21B83"/>
    <w:rsid w:val="00C241A2"/>
    <w:rsid w:val="00C3032E"/>
    <w:rsid w:val="00C85C61"/>
    <w:rsid w:val="00C87DB4"/>
    <w:rsid w:val="00C929ED"/>
    <w:rsid w:val="00CC1A2C"/>
    <w:rsid w:val="00CD4979"/>
    <w:rsid w:val="00D03C02"/>
    <w:rsid w:val="00D67255"/>
    <w:rsid w:val="00D7197E"/>
    <w:rsid w:val="00D83A32"/>
    <w:rsid w:val="00D851B3"/>
    <w:rsid w:val="00D93661"/>
    <w:rsid w:val="00DA6006"/>
    <w:rsid w:val="00DB019E"/>
    <w:rsid w:val="00DC2423"/>
    <w:rsid w:val="00DC30FD"/>
    <w:rsid w:val="00DD50C1"/>
    <w:rsid w:val="00DE56B7"/>
    <w:rsid w:val="00E01376"/>
    <w:rsid w:val="00E3342E"/>
    <w:rsid w:val="00E82DE1"/>
    <w:rsid w:val="00E842D9"/>
    <w:rsid w:val="00E849A6"/>
    <w:rsid w:val="00EA3C51"/>
    <w:rsid w:val="00EA71F7"/>
    <w:rsid w:val="00EC389E"/>
    <w:rsid w:val="00ED43BB"/>
    <w:rsid w:val="00EE3271"/>
    <w:rsid w:val="00F12E6E"/>
    <w:rsid w:val="00F13B65"/>
    <w:rsid w:val="00F143C1"/>
    <w:rsid w:val="00F40A87"/>
    <w:rsid w:val="00F56B18"/>
    <w:rsid w:val="00F75032"/>
    <w:rsid w:val="00F8767D"/>
    <w:rsid w:val="00FE3904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A9420-3715-4075-AC49-1CDB4D9E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03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03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769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34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41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47D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7D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47D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7D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6392&amp;dst=1001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F00F1-B495-4A25-84C7-87F211F6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2</cp:revision>
  <cp:lastPrinted>2025-10-22T12:51:00Z</cp:lastPrinted>
  <dcterms:created xsi:type="dcterms:W3CDTF">2025-10-24T07:26:00Z</dcterms:created>
  <dcterms:modified xsi:type="dcterms:W3CDTF">2025-10-24T07:26:00Z</dcterms:modified>
</cp:coreProperties>
</file>