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B3" w:rsidRPr="00D500BD" w:rsidRDefault="00413BB3" w:rsidP="00A62FAB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 w:rsidRPr="00D500BD">
        <w:rPr>
          <w:rFonts w:ascii="PT Astra Serif" w:hAnsi="PT Astra Serif"/>
          <w:sz w:val="28"/>
          <w:szCs w:val="28"/>
        </w:rPr>
        <w:t>Проект</w:t>
      </w:r>
    </w:p>
    <w:p w:rsidR="00413BB3" w:rsidRPr="00D500BD" w:rsidRDefault="00413BB3" w:rsidP="00230467">
      <w:pPr>
        <w:jc w:val="right"/>
        <w:rPr>
          <w:rFonts w:ascii="PT Astra Serif" w:hAnsi="PT Astra Serif"/>
          <w:sz w:val="28"/>
          <w:szCs w:val="28"/>
        </w:rPr>
      </w:pPr>
    </w:p>
    <w:p w:rsidR="00413BB3" w:rsidRPr="00D500BD" w:rsidRDefault="00413BB3" w:rsidP="00230467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D500BD">
        <w:rPr>
          <w:rFonts w:ascii="PT Astra Serif" w:hAnsi="PT Astra Serif" w:cs="Times New Roman"/>
          <w:bCs w:val="0"/>
          <w:sz w:val="28"/>
          <w:szCs w:val="28"/>
        </w:rPr>
        <w:t>ПРАВИТЕЛЬСТВО УЛЬЯНОВСКОЙ ОБЛАСТИ</w:t>
      </w:r>
    </w:p>
    <w:p w:rsidR="00413BB3" w:rsidRPr="00D500BD" w:rsidRDefault="00413BB3" w:rsidP="00230467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:rsidR="00413BB3" w:rsidRPr="00D500BD" w:rsidRDefault="00413BB3" w:rsidP="00230467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D500BD">
        <w:rPr>
          <w:rFonts w:ascii="PT Astra Serif" w:hAnsi="PT Astra Serif" w:cs="Times New Roman"/>
          <w:bCs w:val="0"/>
          <w:sz w:val="28"/>
          <w:szCs w:val="28"/>
        </w:rPr>
        <w:t>ПОСТАНОВЛЕНИЕ</w:t>
      </w:r>
    </w:p>
    <w:p w:rsidR="00413BB3" w:rsidRPr="00D500BD" w:rsidRDefault="00413BB3" w:rsidP="00230467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413BB3" w:rsidRPr="00D500BD" w:rsidRDefault="00413BB3" w:rsidP="00230467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Hlk111456429"/>
      <w:bookmarkStart w:id="1" w:name="_Hlk124754570"/>
      <w:r w:rsidRPr="00D500BD">
        <w:rPr>
          <w:rFonts w:ascii="PT Astra Serif" w:hAnsi="PT Astra Serif"/>
          <w:b/>
          <w:sz w:val="28"/>
          <w:szCs w:val="28"/>
          <w:lang w:eastAsia="ru-RU"/>
        </w:rPr>
        <w:t>О внесении изменени</w:t>
      </w:r>
      <w:r>
        <w:rPr>
          <w:rFonts w:ascii="PT Astra Serif" w:hAnsi="PT Astra Serif"/>
          <w:b/>
          <w:sz w:val="28"/>
          <w:szCs w:val="28"/>
          <w:lang w:eastAsia="ru-RU"/>
        </w:rPr>
        <w:t>й</w:t>
      </w:r>
      <w:r w:rsidRPr="00D500BD">
        <w:rPr>
          <w:rFonts w:ascii="PT Astra Serif" w:hAnsi="PT Astra Serif"/>
          <w:b/>
          <w:sz w:val="28"/>
          <w:szCs w:val="28"/>
          <w:lang w:eastAsia="ru-RU"/>
        </w:rPr>
        <w:t xml:space="preserve"> в постановление Правительства </w:t>
      </w:r>
    </w:p>
    <w:p w:rsidR="00413BB3" w:rsidRPr="00D500BD" w:rsidRDefault="00413BB3" w:rsidP="00230467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500BD">
        <w:rPr>
          <w:rFonts w:ascii="PT Astra Serif" w:hAnsi="PT Astra Serif"/>
          <w:b/>
          <w:sz w:val="28"/>
          <w:szCs w:val="28"/>
          <w:lang w:eastAsia="ru-RU"/>
        </w:rPr>
        <w:t xml:space="preserve">Ульяновской области </w:t>
      </w:r>
      <w:r>
        <w:rPr>
          <w:rFonts w:ascii="PT Astra Serif" w:hAnsi="PT Astra Serif"/>
          <w:b/>
          <w:sz w:val="28"/>
          <w:szCs w:val="28"/>
          <w:lang w:eastAsia="ru-RU"/>
        </w:rPr>
        <w:t>от 30.12.2022</w:t>
      </w:r>
      <w:r w:rsidRPr="00D500BD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/>
          <w:sz w:val="28"/>
          <w:szCs w:val="28"/>
          <w:lang w:eastAsia="ru-RU"/>
        </w:rPr>
        <w:t>№</w:t>
      </w:r>
      <w:r w:rsidRPr="00D500BD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/>
          <w:sz w:val="28"/>
          <w:szCs w:val="28"/>
          <w:lang w:eastAsia="ru-RU"/>
        </w:rPr>
        <w:t>830</w:t>
      </w:r>
      <w:r w:rsidRPr="00D500BD">
        <w:rPr>
          <w:rFonts w:ascii="PT Astra Serif" w:hAnsi="PT Astra Serif"/>
          <w:b/>
          <w:sz w:val="28"/>
          <w:szCs w:val="28"/>
          <w:lang w:eastAsia="ru-RU"/>
        </w:rPr>
        <w:t>-П</w:t>
      </w:r>
    </w:p>
    <w:bookmarkEnd w:id="0"/>
    <w:p w:rsidR="00413BB3" w:rsidRPr="00D500BD" w:rsidRDefault="00413BB3" w:rsidP="00230467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bookmarkEnd w:id="1"/>
    <w:p w:rsidR="00413BB3" w:rsidRPr="00D500BD" w:rsidRDefault="00413BB3" w:rsidP="0023046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D500BD">
        <w:rPr>
          <w:rFonts w:ascii="PT Astra Serif" w:hAnsi="PT Astra Serif"/>
          <w:sz w:val="28"/>
          <w:szCs w:val="28"/>
          <w:lang w:eastAsia="ru-RU"/>
        </w:rPr>
        <w:t xml:space="preserve">Правительство Ульяновской области </w:t>
      </w:r>
      <w:proofErr w:type="gramStart"/>
      <w:r w:rsidRPr="00D500BD">
        <w:rPr>
          <w:rFonts w:ascii="PT Astra Serif" w:hAnsi="PT Astra Serif"/>
          <w:sz w:val="28"/>
          <w:szCs w:val="28"/>
          <w:lang w:eastAsia="ru-RU"/>
        </w:rPr>
        <w:t>п</w:t>
      </w:r>
      <w:proofErr w:type="gramEnd"/>
      <w:r w:rsidRPr="00D500BD">
        <w:rPr>
          <w:rFonts w:ascii="PT Astra Serif" w:hAnsi="PT Astra Serif"/>
          <w:sz w:val="28"/>
          <w:szCs w:val="28"/>
          <w:lang w:eastAsia="ru-RU"/>
        </w:rPr>
        <w:t xml:space="preserve"> о с т а н о в л я е т:</w:t>
      </w:r>
    </w:p>
    <w:p w:rsidR="00413BB3" w:rsidRDefault="00413BB3" w:rsidP="006F1808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D500BD"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Pr="00D500BD">
        <w:rPr>
          <w:rFonts w:ascii="PT Astra Serif" w:hAnsi="PT Astra Serif"/>
          <w:sz w:val="28"/>
          <w:szCs w:val="28"/>
          <w:lang w:eastAsia="ru-RU"/>
        </w:rPr>
        <w:t xml:space="preserve">Внести </w:t>
      </w:r>
      <w:r>
        <w:rPr>
          <w:rFonts w:ascii="PT Astra Serif" w:hAnsi="PT Astra Serif"/>
          <w:sz w:val="28"/>
          <w:szCs w:val="28"/>
          <w:lang w:eastAsia="ru-RU"/>
        </w:rPr>
        <w:t xml:space="preserve">в </w:t>
      </w:r>
      <w:bookmarkStart w:id="2" w:name="_Hlk124754618"/>
      <w:r>
        <w:rPr>
          <w:rFonts w:ascii="PT Astra Serif" w:hAnsi="PT Astra Serif"/>
          <w:sz w:val="28"/>
          <w:szCs w:val="28"/>
          <w:lang w:eastAsia="ru-RU"/>
        </w:rPr>
        <w:t xml:space="preserve">пункт 6 </w:t>
      </w:r>
      <w:r w:rsidRPr="00F25661">
        <w:rPr>
          <w:rFonts w:ascii="PT Astra Serif" w:hAnsi="PT Astra Serif"/>
          <w:sz w:val="28"/>
          <w:szCs w:val="28"/>
          <w:lang w:eastAsia="ru-RU"/>
        </w:rPr>
        <w:t xml:space="preserve">Правил предоставления в 2023 году юридическим лицам (за исключением государственных (муниципальных) учреждений)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F25661">
        <w:rPr>
          <w:rFonts w:ascii="PT Astra Serif" w:hAnsi="PT Astra Serif"/>
          <w:sz w:val="28"/>
          <w:szCs w:val="28"/>
          <w:lang w:eastAsia="ru-RU"/>
        </w:rPr>
        <w:t xml:space="preserve">и </w:t>
      </w:r>
      <w:r>
        <w:rPr>
          <w:rFonts w:ascii="PT Astra Serif" w:hAnsi="PT Astra Serif"/>
          <w:sz w:val="28"/>
          <w:szCs w:val="28"/>
          <w:lang w:eastAsia="ru-RU"/>
        </w:rPr>
        <w:t>и</w:t>
      </w:r>
      <w:r w:rsidRPr="00F25661">
        <w:rPr>
          <w:rFonts w:ascii="PT Astra Serif" w:hAnsi="PT Astra Serif"/>
          <w:sz w:val="28"/>
          <w:szCs w:val="28"/>
          <w:lang w:eastAsia="ru-RU"/>
        </w:rPr>
        <w:t xml:space="preserve">ндивидуальным предпринимателям, осуществляющим на территории Ульяновской области строительство объектов зарядной инфраструктуры для быстрой зарядки электрического автомобильного транспорта, субсидий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F25661">
        <w:rPr>
          <w:rFonts w:ascii="PT Astra Serif" w:hAnsi="PT Astra Serif"/>
          <w:sz w:val="28"/>
          <w:szCs w:val="28"/>
          <w:lang w:eastAsia="ru-RU"/>
        </w:rPr>
        <w:t xml:space="preserve">из областного бюджета Ульяновской области на возмещение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F25661">
        <w:rPr>
          <w:rFonts w:ascii="PT Astra Serif" w:hAnsi="PT Astra Serif"/>
          <w:sz w:val="28"/>
          <w:szCs w:val="28"/>
          <w:lang w:eastAsia="ru-RU"/>
        </w:rPr>
        <w:t>и технологическим присоединением</w:t>
      </w:r>
      <w:proofErr w:type="gramEnd"/>
      <w:r w:rsidRPr="00F25661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F25661">
        <w:rPr>
          <w:rFonts w:ascii="PT Astra Serif" w:hAnsi="PT Astra Serif"/>
          <w:sz w:val="28"/>
          <w:szCs w:val="28"/>
          <w:lang w:eastAsia="ru-RU"/>
        </w:rPr>
        <w:t>объектов зарядной инфраструктуры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F25661">
        <w:rPr>
          <w:rFonts w:ascii="PT Astra Serif" w:hAnsi="PT Astra Serif"/>
          <w:sz w:val="28"/>
          <w:szCs w:val="28"/>
          <w:lang w:eastAsia="ru-RU"/>
        </w:rPr>
        <w:t xml:space="preserve">для быстрой зарядки электрического автомобильного транспорта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F25661">
        <w:rPr>
          <w:rFonts w:ascii="PT Astra Serif" w:hAnsi="PT Astra Serif"/>
          <w:sz w:val="28"/>
          <w:szCs w:val="28"/>
          <w:lang w:eastAsia="ru-RU"/>
        </w:rPr>
        <w:t>к электрическим сетям</w:t>
      </w:r>
      <w:bookmarkEnd w:id="2"/>
      <w:r>
        <w:rPr>
          <w:rFonts w:ascii="PT Astra Serif" w:hAnsi="PT Astra Serif"/>
          <w:sz w:val="28"/>
          <w:szCs w:val="28"/>
          <w:lang w:eastAsia="ru-RU"/>
        </w:rPr>
        <w:t>,</w:t>
      </w:r>
      <w:r w:rsidRPr="00D500BD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утверждённых</w:t>
      </w:r>
      <w:r w:rsidRPr="004B0B3E">
        <w:rPr>
          <w:rFonts w:ascii="PT Astra Serif" w:hAnsi="PT Astra Serif"/>
          <w:sz w:val="28"/>
          <w:szCs w:val="28"/>
          <w:lang w:eastAsia="ru-RU"/>
        </w:rPr>
        <w:t xml:space="preserve"> </w:t>
      </w:r>
      <w:bookmarkStart w:id="3" w:name="_Hlk124757757"/>
      <w:r w:rsidRPr="004B0B3E">
        <w:rPr>
          <w:rFonts w:ascii="PT Astra Serif" w:hAnsi="PT Astra Serif"/>
          <w:sz w:val="28"/>
          <w:szCs w:val="28"/>
          <w:lang w:eastAsia="ru-RU"/>
        </w:rPr>
        <w:t>постановление</w:t>
      </w:r>
      <w:r>
        <w:rPr>
          <w:rFonts w:ascii="PT Astra Serif" w:hAnsi="PT Astra Serif"/>
          <w:sz w:val="28"/>
          <w:szCs w:val="28"/>
          <w:lang w:eastAsia="ru-RU"/>
        </w:rPr>
        <w:t>м</w:t>
      </w:r>
      <w:r w:rsidRPr="004B0B3E">
        <w:rPr>
          <w:rFonts w:ascii="PT Astra Serif" w:hAnsi="PT Astra Serif"/>
          <w:sz w:val="28"/>
          <w:szCs w:val="28"/>
          <w:lang w:eastAsia="ru-RU"/>
        </w:rPr>
        <w:t xml:space="preserve"> Правительства Ульяновской области от 30.12.2022 № 830-П</w:t>
      </w:r>
      <w:bookmarkEnd w:id="3"/>
      <w:r w:rsidRPr="004B0B3E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«Об утверждении </w:t>
      </w:r>
      <w:r w:rsidRPr="00F25661">
        <w:rPr>
          <w:rFonts w:ascii="PT Astra Serif" w:hAnsi="PT Astra Serif"/>
          <w:sz w:val="28"/>
          <w:szCs w:val="28"/>
          <w:lang w:eastAsia="ru-RU"/>
        </w:rPr>
        <w:t xml:space="preserve">Правил предоставления в 2023 году юридическим лицам (за исключением государственных (муниципальных) учреждений) и </w:t>
      </w:r>
      <w:r>
        <w:rPr>
          <w:rFonts w:ascii="PT Astra Serif" w:hAnsi="PT Astra Serif"/>
          <w:sz w:val="28"/>
          <w:szCs w:val="28"/>
          <w:lang w:eastAsia="ru-RU"/>
        </w:rPr>
        <w:t>и</w:t>
      </w:r>
      <w:r w:rsidRPr="00F25661">
        <w:rPr>
          <w:rFonts w:ascii="PT Astra Serif" w:hAnsi="PT Astra Serif"/>
          <w:sz w:val="28"/>
          <w:szCs w:val="28"/>
          <w:lang w:eastAsia="ru-RU"/>
        </w:rPr>
        <w:t>ндивидуальным предпринимателям, осуществляющим на территории Ульяновской области строительство объектов зарядной инфраструктуры для быстрой зарядки электрического автомобильного транспорта, субсидий из областного бюджета Ульяновской области на возмещение</w:t>
      </w:r>
      <w:proofErr w:type="gramEnd"/>
      <w:r w:rsidRPr="00F25661">
        <w:rPr>
          <w:rFonts w:ascii="PT Astra Serif" w:hAnsi="PT Astra Serif"/>
          <w:sz w:val="28"/>
          <w:szCs w:val="28"/>
          <w:lang w:eastAsia="ru-RU"/>
        </w:rPr>
        <w:t xml:space="preserve"> части затрат, связанных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F25661">
        <w:rPr>
          <w:rFonts w:ascii="PT Astra Serif" w:hAnsi="PT Astra Serif"/>
          <w:sz w:val="28"/>
          <w:szCs w:val="28"/>
          <w:lang w:eastAsia="ru-RU"/>
        </w:rPr>
        <w:t>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25661">
        <w:rPr>
          <w:rFonts w:ascii="PT Astra Serif" w:hAnsi="PT Astra Serif"/>
          <w:sz w:val="28"/>
          <w:szCs w:val="28"/>
          <w:lang w:eastAsia="ru-RU"/>
        </w:rPr>
        <w:t>для быстрой зарядки электрического автомобильного транспорта к электрическим сетям</w:t>
      </w:r>
      <w:r>
        <w:rPr>
          <w:rFonts w:ascii="PT Astra Serif" w:hAnsi="PT Astra Serif"/>
          <w:sz w:val="28"/>
          <w:szCs w:val="28"/>
          <w:lang w:eastAsia="ru-RU"/>
        </w:rPr>
        <w:t>», следующие изменения:</w:t>
      </w:r>
    </w:p>
    <w:p w:rsidR="00413BB3" w:rsidRDefault="00413BB3" w:rsidP="00E122DC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 абзац первый дополнить словами «без учёта сумм налога на добавленную стоимость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.».</w:t>
      </w:r>
      <w:proofErr w:type="gramEnd"/>
    </w:p>
    <w:p w:rsidR="00413BB3" w:rsidRPr="00D500BD" w:rsidRDefault="00413BB3" w:rsidP="00E122DC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 абзац второй дополнить словами «без учёта сумм налога на добавленную стоимость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.».</w:t>
      </w:r>
      <w:proofErr w:type="gramEnd"/>
    </w:p>
    <w:p w:rsidR="00413BB3" w:rsidRPr="00D500BD" w:rsidRDefault="00413BB3" w:rsidP="00EE63D8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D500BD">
        <w:rPr>
          <w:rFonts w:ascii="PT Astra Serif" w:hAnsi="PT Astra Serif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413BB3" w:rsidRPr="00D500BD" w:rsidRDefault="00413BB3" w:rsidP="00230467">
      <w:pPr>
        <w:widowControl/>
        <w:suppressAutoHyphens w:val="0"/>
        <w:autoSpaceDE w:val="0"/>
        <w:autoSpaceDN w:val="0"/>
        <w:adjustRightInd w:val="0"/>
        <w:ind w:firstLine="540"/>
        <w:rPr>
          <w:rFonts w:ascii="PT Astra Serif" w:hAnsi="PT Astra Serif"/>
          <w:sz w:val="28"/>
          <w:szCs w:val="28"/>
          <w:lang w:eastAsia="ru-RU"/>
        </w:rPr>
      </w:pPr>
    </w:p>
    <w:p w:rsidR="00413BB3" w:rsidRDefault="00413BB3" w:rsidP="00230467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413BB3" w:rsidRPr="00D500BD" w:rsidRDefault="00413BB3" w:rsidP="00230467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413BB3" w:rsidRPr="00D500BD" w:rsidRDefault="00413BB3" w:rsidP="00230467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D500BD">
        <w:rPr>
          <w:rFonts w:ascii="PT Astra Serif" w:hAnsi="PT Astra Serif"/>
          <w:sz w:val="28"/>
          <w:szCs w:val="28"/>
          <w:lang w:eastAsia="ru-RU"/>
        </w:rPr>
        <w:t>Председатель</w:t>
      </w:r>
    </w:p>
    <w:p w:rsidR="00413BB3" w:rsidRDefault="00413BB3" w:rsidP="00230467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D500BD">
        <w:rPr>
          <w:rFonts w:ascii="PT Astra Serif" w:hAnsi="PT Astra Serif"/>
          <w:sz w:val="28"/>
          <w:szCs w:val="28"/>
          <w:lang w:eastAsia="ru-RU"/>
        </w:rPr>
        <w:t>Правительства области</w:t>
      </w:r>
      <w:r w:rsidRPr="00D500BD">
        <w:rPr>
          <w:rFonts w:ascii="PT Astra Serif" w:hAnsi="PT Astra Serif"/>
          <w:sz w:val="28"/>
          <w:szCs w:val="28"/>
          <w:lang w:eastAsia="ru-RU"/>
        </w:rPr>
        <w:tab/>
      </w:r>
      <w:r w:rsidRPr="00D500BD">
        <w:rPr>
          <w:rFonts w:ascii="PT Astra Serif" w:hAnsi="PT Astra Serif"/>
          <w:sz w:val="28"/>
          <w:szCs w:val="28"/>
          <w:lang w:eastAsia="ru-RU"/>
        </w:rPr>
        <w:tab/>
      </w:r>
      <w:r w:rsidRPr="00D500BD">
        <w:rPr>
          <w:rFonts w:ascii="PT Astra Serif" w:hAnsi="PT Astra Serif"/>
          <w:sz w:val="28"/>
          <w:szCs w:val="28"/>
          <w:lang w:eastAsia="ru-RU"/>
        </w:rPr>
        <w:tab/>
        <w:t xml:space="preserve">                                                 </w:t>
      </w:r>
      <w:proofErr w:type="spellStart"/>
      <w:r w:rsidRPr="00D500BD">
        <w:rPr>
          <w:rFonts w:ascii="PT Astra Serif" w:hAnsi="PT Astra Serif"/>
          <w:sz w:val="28"/>
          <w:szCs w:val="28"/>
          <w:lang w:eastAsia="ru-RU"/>
        </w:rPr>
        <w:t>В.Н.Разумков</w:t>
      </w:r>
      <w:proofErr w:type="spellEnd"/>
    </w:p>
    <w:p w:rsidR="00151A8A" w:rsidRDefault="00151A8A" w:rsidP="00230467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151A8A" w:rsidRPr="00C251D9" w:rsidRDefault="00151A8A" w:rsidP="00151A8A">
      <w:pPr>
        <w:pStyle w:val="2"/>
        <w:tabs>
          <w:tab w:val="clear" w:pos="360"/>
        </w:tabs>
        <w:spacing w:line="228" w:lineRule="auto"/>
        <w:jc w:val="center"/>
        <w:rPr>
          <w:rFonts w:ascii="PT Astra Serif" w:hAnsi="PT Astra Serif"/>
          <w:sz w:val="27"/>
          <w:szCs w:val="27"/>
        </w:rPr>
      </w:pPr>
      <w:r w:rsidRPr="00C251D9">
        <w:rPr>
          <w:rFonts w:ascii="PT Astra Serif" w:hAnsi="PT Astra Serif"/>
          <w:sz w:val="27"/>
          <w:szCs w:val="27"/>
        </w:rPr>
        <w:lastRenderedPageBreak/>
        <w:t>ПОЯСНИТЕЛЬНАЯ ЗАПИСКА</w:t>
      </w:r>
    </w:p>
    <w:p w:rsidR="00151A8A" w:rsidRPr="00C251D9" w:rsidRDefault="00151A8A" w:rsidP="00151A8A">
      <w:pPr>
        <w:spacing w:line="228" w:lineRule="auto"/>
        <w:jc w:val="center"/>
        <w:rPr>
          <w:rFonts w:ascii="PT Astra Serif" w:hAnsi="PT Astra Serif"/>
          <w:b/>
          <w:sz w:val="27"/>
          <w:szCs w:val="27"/>
        </w:rPr>
      </w:pPr>
      <w:r w:rsidRPr="00C251D9">
        <w:rPr>
          <w:rFonts w:ascii="PT Astra Serif" w:hAnsi="PT Astra Serif"/>
          <w:b/>
          <w:sz w:val="27"/>
          <w:szCs w:val="27"/>
        </w:rPr>
        <w:t xml:space="preserve">к проекту постановления Правительства Ульяновской области </w:t>
      </w:r>
    </w:p>
    <w:p w:rsidR="00151A8A" w:rsidRPr="00C251D9" w:rsidRDefault="00151A8A" w:rsidP="00151A8A">
      <w:pPr>
        <w:autoSpaceDE w:val="0"/>
        <w:autoSpaceDN w:val="0"/>
        <w:adjustRightInd w:val="0"/>
        <w:spacing w:line="228" w:lineRule="auto"/>
        <w:jc w:val="center"/>
        <w:rPr>
          <w:rFonts w:ascii="PT Astra Serif" w:eastAsia="Calibri" w:hAnsi="PT Astra Serif" w:cs="PT Astra Serif"/>
          <w:b/>
          <w:bCs/>
          <w:sz w:val="27"/>
          <w:szCs w:val="27"/>
        </w:rPr>
      </w:pPr>
      <w:r w:rsidRPr="00C251D9">
        <w:rPr>
          <w:rFonts w:ascii="PT Astra Serif" w:hAnsi="PT Astra Serif"/>
          <w:b/>
          <w:sz w:val="27"/>
          <w:szCs w:val="27"/>
        </w:rPr>
        <w:t>«</w:t>
      </w:r>
      <w:r w:rsidRPr="00C251D9">
        <w:rPr>
          <w:rFonts w:ascii="PT Astra Serif" w:eastAsia="Calibri" w:hAnsi="PT Astra Serif" w:cs="PT Astra Serif"/>
          <w:b/>
          <w:bCs/>
          <w:sz w:val="27"/>
          <w:szCs w:val="27"/>
        </w:rPr>
        <w:t>О внесении изменени</w:t>
      </w:r>
      <w:r>
        <w:rPr>
          <w:rFonts w:ascii="PT Astra Serif" w:eastAsia="Calibri" w:hAnsi="PT Astra Serif" w:cs="PT Astra Serif"/>
          <w:b/>
          <w:bCs/>
          <w:sz w:val="27"/>
          <w:szCs w:val="27"/>
        </w:rPr>
        <w:t>й</w:t>
      </w:r>
      <w:r w:rsidRPr="00C251D9">
        <w:rPr>
          <w:rFonts w:ascii="PT Astra Serif" w:eastAsia="Calibri" w:hAnsi="PT Astra Serif" w:cs="PT Astra Serif"/>
          <w:b/>
          <w:bCs/>
          <w:sz w:val="27"/>
          <w:szCs w:val="27"/>
        </w:rPr>
        <w:t xml:space="preserve"> в постановление Правительства </w:t>
      </w:r>
    </w:p>
    <w:p w:rsidR="00151A8A" w:rsidRPr="00C251D9" w:rsidRDefault="00151A8A" w:rsidP="00151A8A">
      <w:pPr>
        <w:autoSpaceDE w:val="0"/>
        <w:autoSpaceDN w:val="0"/>
        <w:adjustRightInd w:val="0"/>
        <w:spacing w:line="228" w:lineRule="auto"/>
        <w:jc w:val="center"/>
        <w:rPr>
          <w:rFonts w:ascii="PT Astra Serif" w:eastAsia="Calibri" w:hAnsi="PT Astra Serif" w:cs="PT Astra Serif"/>
          <w:b/>
          <w:bCs/>
          <w:sz w:val="27"/>
          <w:szCs w:val="27"/>
        </w:rPr>
      </w:pPr>
      <w:r w:rsidRPr="00C251D9">
        <w:rPr>
          <w:rFonts w:ascii="PT Astra Serif" w:eastAsia="Calibri" w:hAnsi="PT Astra Serif" w:cs="PT Astra Serif"/>
          <w:b/>
          <w:bCs/>
          <w:sz w:val="27"/>
          <w:szCs w:val="27"/>
        </w:rPr>
        <w:t>Ульяновской области от 30.12.2022 № 830-П»</w:t>
      </w:r>
    </w:p>
    <w:p w:rsidR="00151A8A" w:rsidRPr="00C251D9" w:rsidRDefault="00151A8A" w:rsidP="00151A8A">
      <w:pPr>
        <w:tabs>
          <w:tab w:val="left" w:pos="3440"/>
          <w:tab w:val="left" w:pos="5340"/>
        </w:tabs>
        <w:spacing w:line="228" w:lineRule="auto"/>
        <w:rPr>
          <w:rFonts w:ascii="PT Astra Serif" w:hAnsi="PT Astra Serif"/>
          <w:sz w:val="27"/>
          <w:szCs w:val="27"/>
        </w:rPr>
      </w:pPr>
    </w:p>
    <w:p w:rsidR="00151A8A" w:rsidRPr="00C251D9" w:rsidRDefault="00151A8A" w:rsidP="00151A8A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hAnsi="PT Astra Serif"/>
          <w:spacing w:val="-4"/>
          <w:sz w:val="27"/>
          <w:szCs w:val="27"/>
        </w:rPr>
      </w:pPr>
      <w:r w:rsidRPr="00C251D9">
        <w:rPr>
          <w:rFonts w:ascii="PT Astra Serif" w:hAnsi="PT Astra Serif"/>
          <w:spacing w:val="-4"/>
          <w:sz w:val="27"/>
          <w:szCs w:val="27"/>
        </w:rPr>
        <w:t xml:space="preserve">Проект </w:t>
      </w:r>
      <w:bookmarkStart w:id="4" w:name="_Hlk141361323"/>
      <w:r w:rsidRPr="00C251D9">
        <w:rPr>
          <w:rFonts w:ascii="PT Astra Serif" w:hAnsi="PT Astra Serif"/>
          <w:spacing w:val="-4"/>
          <w:sz w:val="27"/>
          <w:szCs w:val="27"/>
        </w:rPr>
        <w:t>постановления Правительства Ульяновской области «</w:t>
      </w:r>
      <w:r w:rsidRPr="00C251D9">
        <w:rPr>
          <w:rFonts w:ascii="PT Astra Serif" w:eastAsia="Calibri" w:hAnsi="PT Astra Serif" w:cs="PT Astra Serif"/>
          <w:sz w:val="27"/>
          <w:szCs w:val="27"/>
        </w:rPr>
        <w:t>О внесении изменени</w:t>
      </w:r>
      <w:r>
        <w:rPr>
          <w:rFonts w:ascii="PT Astra Serif" w:eastAsia="Calibri" w:hAnsi="PT Astra Serif" w:cs="PT Astra Serif"/>
          <w:sz w:val="27"/>
          <w:szCs w:val="27"/>
        </w:rPr>
        <w:t>й</w:t>
      </w:r>
      <w:r w:rsidRPr="00C251D9">
        <w:rPr>
          <w:rFonts w:ascii="PT Astra Serif" w:eastAsia="Calibri" w:hAnsi="PT Astra Serif" w:cs="PT Astra Serif"/>
          <w:sz w:val="27"/>
          <w:szCs w:val="27"/>
        </w:rPr>
        <w:t xml:space="preserve"> в постановление Правительства Ульяновской области от 30.12.2022 </w:t>
      </w:r>
      <w:r>
        <w:rPr>
          <w:rFonts w:ascii="PT Astra Serif" w:eastAsia="Calibri" w:hAnsi="PT Astra Serif" w:cs="PT Astra Serif"/>
          <w:sz w:val="27"/>
          <w:szCs w:val="27"/>
        </w:rPr>
        <w:br/>
      </w:r>
      <w:r w:rsidRPr="00C251D9">
        <w:rPr>
          <w:rFonts w:ascii="PT Astra Serif" w:eastAsia="Calibri" w:hAnsi="PT Astra Serif" w:cs="PT Astra Serif"/>
          <w:sz w:val="27"/>
          <w:szCs w:val="27"/>
        </w:rPr>
        <w:t>№ 830-П</w:t>
      </w:r>
      <w:r w:rsidRPr="00C251D9">
        <w:rPr>
          <w:rFonts w:ascii="PT Astra Serif" w:hAnsi="PT Astra Serif"/>
          <w:spacing w:val="-4"/>
          <w:sz w:val="27"/>
          <w:szCs w:val="27"/>
        </w:rPr>
        <w:t>»</w:t>
      </w:r>
      <w:bookmarkEnd w:id="4"/>
      <w:r w:rsidRPr="00C251D9">
        <w:rPr>
          <w:rFonts w:ascii="PT Astra Serif" w:hAnsi="PT Astra Serif"/>
          <w:spacing w:val="-4"/>
          <w:sz w:val="27"/>
          <w:szCs w:val="27"/>
        </w:rPr>
        <w:t xml:space="preserve"> (далее – проект) подготовлен в целях реализации возможности инвесторов возместить всю сумму налога на добавленную стоимость.</w:t>
      </w:r>
    </w:p>
    <w:p w:rsidR="00151A8A" w:rsidRPr="00C251D9" w:rsidRDefault="00151A8A" w:rsidP="00151A8A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hAnsi="PT Astra Serif"/>
          <w:spacing w:val="-4"/>
          <w:sz w:val="27"/>
          <w:szCs w:val="27"/>
        </w:rPr>
      </w:pPr>
      <w:proofErr w:type="gramStart"/>
      <w:r w:rsidRPr="00C251D9">
        <w:rPr>
          <w:rFonts w:ascii="PT Astra Serif" w:hAnsi="PT Astra Serif"/>
          <w:spacing w:val="-4"/>
          <w:sz w:val="27"/>
          <w:szCs w:val="27"/>
        </w:rPr>
        <w:t>Пунктом 2.1 и подпунктом 6 пункта 3 статьи 170 главы 21 Налогового кодекса Российской Федерации «Налог на добавленную стоимость» (далее – Кодекс) предусмотрено, что суммы налога на добавленную стоимость по товарам (работам, услугам), в том числе основным средствам, нематериальным активам, имущественным правам, приобретенным полностью за счёт субсидий и (или) бюджетных инвестиций, полученных из бюджетов бюджетной системы Российской Федерации, к вычету не</w:t>
      </w:r>
      <w:proofErr w:type="gramEnd"/>
      <w:r w:rsidRPr="00C251D9">
        <w:rPr>
          <w:rFonts w:ascii="PT Astra Serif" w:hAnsi="PT Astra Serif"/>
          <w:spacing w:val="-4"/>
          <w:sz w:val="27"/>
          <w:szCs w:val="27"/>
        </w:rPr>
        <w:t xml:space="preserve"> принимаются (подлежат восстановлению). </w:t>
      </w:r>
    </w:p>
    <w:p w:rsidR="00151A8A" w:rsidRPr="00C251D9" w:rsidRDefault="00151A8A" w:rsidP="00151A8A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hAnsi="PT Astra Serif"/>
          <w:spacing w:val="-4"/>
          <w:sz w:val="27"/>
          <w:szCs w:val="27"/>
        </w:rPr>
      </w:pPr>
      <w:proofErr w:type="gramStart"/>
      <w:r w:rsidRPr="00C251D9">
        <w:rPr>
          <w:rFonts w:ascii="PT Astra Serif" w:hAnsi="PT Astra Serif"/>
          <w:spacing w:val="-4"/>
          <w:sz w:val="27"/>
          <w:szCs w:val="27"/>
        </w:rPr>
        <w:t xml:space="preserve">В то же время абзацем восьмым пункта 2.1 и абзацем десятым подпункта </w:t>
      </w:r>
      <w:r w:rsidRPr="00C251D9">
        <w:rPr>
          <w:rFonts w:ascii="PT Astra Serif" w:hAnsi="PT Astra Serif"/>
          <w:spacing w:val="-4"/>
          <w:sz w:val="27"/>
          <w:szCs w:val="27"/>
        </w:rPr>
        <w:br/>
        <w:t xml:space="preserve">6 пункта 3 статьи 170 Кодекса предусмотрено, что если документами </w:t>
      </w:r>
      <w:r w:rsidRPr="00C251D9">
        <w:rPr>
          <w:rFonts w:ascii="PT Astra Serif" w:hAnsi="PT Astra Serif"/>
          <w:spacing w:val="-4"/>
          <w:sz w:val="27"/>
          <w:szCs w:val="27"/>
        </w:rPr>
        <w:br/>
        <w:t xml:space="preserve">о предоставлении субсидий и (или) бюджетных инвестиций предусмотрено финансирование (возмещение) затрат на оплату приобретаемых товаров (работ, услуг), в том числе основных средств, нематериальных активов, имущественных прав без включения в состав таких затрат сумм налога на добавленную стоимость, </w:t>
      </w:r>
      <w:r>
        <w:rPr>
          <w:rFonts w:ascii="PT Astra Serif" w:hAnsi="PT Astra Serif"/>
          <w:spacing w:val="-4"/>
          <w:sz w:val="27"/>
          <w:szCs w:val="27"/>
        </w:rPr>
        <w:br/>
      </w:r>
      <w:r w:rsidRPr="00C251D9">
        <w:rPr>
          <w:rFonts w:ascii="PT Astra Serif" w:hAnsi="PT Astra Serif"/>
          <w:spacing w:val="-4"/>
          <w:sz w:val="27"/>
          <w:szCs w:val="27"/>
        </w:rPr>
        <w:t>то</w:t>
      </w:r>
      <w:proofErr w:type="gramEnd"/>
      <w:r w:rsidRPr="00C251D9">
        <w:rPr>
          <w:rFonts w:ascii="PT Astra Serif" w:hAnsi="PT Astra Serif"/>
          <w:spacing w:val="-4"/>
          <w:sz w:val="27"/>
          <w:szCs w:val="27"/>
        </w:rPr>
        <w:t xml:space="preserve"> положения пункта 2.1 и подпункта 6 пункта 3 статьи 170 Кодекса </w:t>
      </w:r>
      <w:r w:rsidRPr="00C251D9">
        <w:rPr>
          <w:rFonts w:ascii="PT Astra Serif" w:hAnsi="PT Astra Serif"/>
          <w:spacing w:val="-4"/>
          <w:sz w:val="27"/>
          <w:szCs w:val="27"/>
        </w:rPr>
        <w:br/>
        <w:t>не применяются.</w:t>
      </w:r>
    </w:p>
    <w:p w:rsidR="00151A8A" w:rsidRPr="00C251D9" w:rsidRDefault="00151A8A" w:rsidP="00151A8A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hAnsi="PT Astra Serif"/>
          <w:spacing w:val="-4"/>
          <w:sz w:val="27"/>
          <w:szCs w:val="27"/>
        </w:rPr>
      </w:pPr>
      <w:proofErr w:type="gramStart"/>
      <w:r w:rsidRPr="00C251D9">
        <w:rPr>
          <w:rFonts w:ascii="PT Astra Serif" w:hAnsi="PT Astra Serif"/>
          <w:spacing w:val="-4"/>
          <w:sz w:val="27"/>
          <w:szCs w:val="27"/>
        </w:rPr>
        <w:t>Проектом предлагается дополнить абзац</w:t>
      </w:r>
      <w:r>
        <w:rPr>
          <w:rFonts w:ascii="PT Astra Serif" w:hAnsi="PT Astra Serif"/>
          <w:spacing w:val="-4"/>
          <w:sz w:val="27"/>
          <w:szCs w:val="27"/>
        </w:rPr>
        <w:t>ы первый и второй,</w:t>
      </w:r>
      <w:r w:rsidRPr="00C251D9">
        <w:rPr>
          <w:rFonts w:ascii="PT Astra Serif" w:hAnsi="PT Astra Serif"/>
          <w:spacing w:val="-4"/>
          <w:sz w:val="27"/>
          <w:szCs w:val="27"/>
        </w:rPr>
        <w:t xml:space="preserve"> пункт</w:t>
      </w:r>
      <w:r>
        <w:rPr>
          <w:rFonts w:ascii="PT Astra Serif" w:hAnsi="PT Astra Serif"/>
          <w:spacing w:val="-4"/>
          <w:sz w:val="27"/>
          <w:szCs w:val="27"/>
        </w:rPr>
        <w:t>а</w:t>
      </w:r>
      <w:r w:rsidRPr="00C251D9">
        <w:rPr>
          <w:rFonts w:ascii="PT Astra Serif" w:hAnsi="PT Astra Serif"/>
          <w:spacing w:val="-4"/>
          <w:sz w:val="27"/>
          <w:szCs w:val="27"/>
        </w:rPr>
        <w:t xml:space="preserve"> 6 Правил предоставления в 2023 году юридическим лицам (за исключением государственных (муниципальных) учреждений) и индивидуальным предпринимателям, осуществляющим на территории Ульяновской области строительство объектов зарядной инфраструктуры для быстрой зарядки электрического автомобильного транспорта, субсидий из областного бюджета Ульяновской области на возмещение части затрат, связанных с закупкой оборудования объектов зарядной инфраструктуры для быстрой зарядки электрического</w:t>
      </w:r>
      <w:proofErr w:type="gramEnd"/>
      <w:r w:rsidRPr="00C251D9">
        <w:rPr>
          <w:rFonts w:ascii="PT Astra Serif" w:hAnsi="PT Astra Serif"/>
          <w:spacing w:val="-4"/>
          <w:sz w:val="27"/>
          <w:szCs w:val="27"/>
        </w:rPr>
        <w:t xml:space="preserve">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сетям», утверждённых постановлением Правительства Ульяновской области от 30.12.2022 </w:t>
      </w:r>
      <w:r>
        <w:rPr>
          <w:rFonts w:ascii="PT Astra Serif" w:hAnsi="PT Astra Serif"/>
          <w:spacing w:val="-4"/>
          <w:sz w:val="27"/>
          <w:szCs w:val="27"/>
        </w:rPr>
        <w:br/>
      </w:r>
      <w:r w:rsidRPr="00C251D9">
        <w:rPr>
          <w:rFonts w:ascii="PT Astra Serif" w:hAnsi="PT Astra Serif"/>
          <w:spacing w:val="-4"/>
          <w:sz w:val="27"/>
          <w:szCs w:val="27"/>
        </w:rPr>
        <w:t xml:space="preserve">№ 830-П, нормой о возмещении принимаемых расходов без учёта налога </w:t>
      </w:r>
      <w:r>
        <w:rPr>
          <w:rFonts w:ascii="PT Astra Serif" w:hAnsi="PT Astra Serif"/>
          <w:spacing w:val="-4"/>
          <w:sz w:val="27"/>
          <w:szCs w:val="27"/>
        </w:rPr>
        <w:br/>
      </w:r>
      <w:r w:rsidRPr="00C251D9">
        <w:rPr>
          <w:rFonts w:ascii="PT Astra Serif" w:hAnsi="PT Astra Serif"/>
          <w:spacing w:val="-4"/>
          <w:sz w:val="27"/>
          <w:szCs w:val="27"/>
        </w:rPr>
        <w:t>на добавленную стоимость.</w:t>
      </w:r>
    </w:p>
    <w:p w:rsidR="00151A8A" w:rsidRPr="00C251D9" w:rsidRDefault="00151A8A" w:rsidP="00151A8A">
      <w:pPr>
        <w:spacing w:line="228" w:lineRule="auto"/>
        <w:ind w:firstLine="709"/>
        <w:jc w:val="both"/>
        <w:rPr>
          <w:rFonts w:ascii="PT Astra Serif" w:hAnsi="PT Astra Serif"/>
          <w:strike/>
          <w:sz w:val="27"/>
          <w:szCs w:val="27"/>
        </w:rPr>
      </w:pPr>
      <w:r w:rsidRPr="00C251D9">
        <w:rPr>
          <w:rFonts w:ascii="PT Astra Serif" w:hAnsi="PT Astra Serif"/>
          <w:sz w:val="27"/>
          <w:szCs w:val="27"/>
        </w:rPr>
        <w:t xml:space="preserve">Проект постановления разработан ведущим аналитиком отдела воздушного, водного, железнодорожного транспорта и развития транспортного </w:t>
      </w:r>
      <w:proofErr w:type="gramStart"/>
      <w:r w:rsidRPr="00C251D9">
        <w:rPr>
          <w:rFonts w:ascii="PT Astra Serif" w:hAnsi="PT Astra Serif"/>
          <w:sz w:val="27"/>
          <w:szCs w:val="27"/>
        </w:rPr>
        <w:t>комплекса департамента транспорта Министерства транспорта Ульяновской</w:t>
      </w:r>
      <w:proofErr w:type="gramEnd"/>
      <w:r w:rsidRPr="00C251D9">
        <w:rPr>
          <w:rFonts w:ascii="PT Astra Serif" w:hAnsi="PT Astra Serif"/>
          <w:sz w:val="27"/>
          <w:szCs w:val="27"/>
        </w:rPr>
        <w:t xml:space="preserve"> области, </w:t>
      </w:r>
      <w:proofErr w:type="spellStart"/>
      <w:r w:rsidRPr="00C251D9">
        <w:rPr>
          <w:rFonts w:ascii="PT Astra Serif" w:hAnsi="PT Astra Serif"/>
          <w:sz w:val="27"/>
          <w:szCs w:val="27"/>
        </w:rPr>
        <w:t>С.А.Кожевниковым</w:t>
      </w:r>
      <w:proofErr w:type="spellEnd"/>
      <w:r w:rsidRPr="00C251D9">
        <w:rPr>
          <w:rFonts w:ascii="PT Astra Serif" w:hAnsi="PT Astra Serif"/>
          <w:sz w:val="27"/>
          <w:szCs w:val="27"/>
        </w:rPr>
        <w:t>, тел: 61-23-70.</w:t>
      </w:r>
      <w:r w:rsidRPr="00C251D9">
        <w:rPr>
          <w:rFonts w:ascii="PT Astra Serif" w:hAnsi="PT Astra Serif"/>
          <w:strike/>
          <w:sz w:val="27"/>
          <w:szCs w:val="27"/>
        </w:rPr>
        <w:t xml:space="preserve"> </w:t>
      </w:r>
    </w:p>
    <w:p w:rsidR="00151A8A" w:rsidRDefault="00151A8A" w:rsidP="00151A8A">
      <w:pPr>
        <w:spacing w:line="228" w:lineRule="auto"/>
        <w:jc w:val="both"/>
        <w:rPr>
          <w:rFonts w:ascii="PT Astra Serif" w:hAnsi="PT Astra Serif"/>
          <w:sz w:val="27"/>
          <w:szCs w:val="27"/>
        </w:rPr>
      </w:pPr>
    </w:p>
    <w:p w:rsidR="00151A8A" w:rsidRDefault="00151A8A" w:rsidP="00151A8A">
      <w:pPr>
        <w:spacing w:line="228" w:lineRule="auto"/>
        <w:jc w:val="both"/>
        <w:rPr>
          <w:rFonts w:ascii="PT Astra Serif" w:hAnsi="PT Astra Serif"/>
          <w:sz w:val="27"/>
          <w:szCs w:val="27"/>
        </w:rPr>
      </w:pPr>
    </w:p>
    <w:p w:rsidR="00151A8A" w:rsidRPr="00C251D9" w:rsidRDefault="00151A8A" w:rsidP="00151A8A">
      <w:pPr>
        <w:spacing w:line="228" w:lineRule="auto"/>
        <w:jc w:val="both"/>
        <w:rPr>
          <w:rFonts w:ascii="PT Astra Serif" w:hAnsi="PT Astra Serif"/>
          <w:sz w:val="27"/>
          <w:szCs w:val="27"/>
        </w:rPr>
      </w:pPr>
    </w:p>
    <w:p w:rsidR="00151A8A" w:rsidRPr="00C251D9" w:rsidRDefault="00151A8A" w:rsidP="00151A8A">
      <w:pPr>
        <w:spacing w:line="228" w:lineRule="auto"/>
        <w:jc w:val="both"/>
        <w:rPr>
          <w:rFonts w:ascii="PT Astra Serif" w:hAnsi="PT Astra Serif"/>
          <w:sz w:val="27"/>
          <w:szCs w:val="27"/>
        </w:rPr>
      </w:pPr>
      <w:r w:rsidRPr="00C251D9">
        <w:rPr>
          <w:rFonts w:ascii="PT Astra Serif" w:hAnsi="PT Astra Serif"/>
          <w:sz w:val="27"/>
          <w:szCs w:val="27"/>
        </w:rPr>
        <w:t xml:space="preserve">Министр транспорта </w:t>
      </w:r>
    </w:p>
    <w:p w:rsidR="00151A8A" w:rsidRPr="00C251D9" w:rsidRDefault="00151A8A" w:rsidP="00151A8A">
      <w:pPr>
        <w:spacing w:line="228" w:lineRule="auto"/>
        <w:jc w:val="both"/>
        <w:rPr>
          <w:rFonts w:ascii="PT Astra Serif" w:hAnsi="PT Astra Serif"/>
          <w:sz w:val="27"/>
          <w:szCs w:val="27"/>
        </w:rPr>
      </w:pPr>
      <w:r w:rsidRPr="00C251D9">
        <w:rPr>
          <w:rFonts w:ascii="PT Astra Serif" w:hAnsi="PT Astra Serif"/>
          <w:sz w:val="27"/>
          <w:szCs w:val="27"/>
        </w:rPr>
        <w:t xml:space="preserve">Ульяновской области </w:t>
      </w:r>
      <w:r>
        <w:rPr>
          <w:rFonts w:ascii="PT Astra Serif" w:hAnsi="PT Astra Serif"/>
          <w:sz w:val="27"/>
          <w:szCs w:val="27"/>
        </w:rPr>
        <w:t xml:space="preserve">  </w:t>
      </w:r>
      <w:r w:rsidRPr="00C251D9">
        <w:rPr>
          <w:rFonts w:ascii="PT Astra Serif" w:hAnsi="PT Astra Serif"/>
          <w:sz w:val="27"/>
          <w:szCs w:val="27"/>
        </w:rPr>
        <w:t xml:space="preserve">                                                                         С.</w:t>
      </w:r>
      <w:r>
        <w:rPr>
          <w:rFonts w:ascii="PT Astra Serif" w:hAnsi="PT Astra Serif"/>
          <w:sz w:val="27"/>
          <w:szCs w:val="27"/>
        </w:rPr>
        <w:t>С.Воронцов</w:t>
      </w:r>
    </w:p>
    <w:p w:rsidR="00151A8A" w:rsidRDefault="00151A8A" w:rsidP="00151A8A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:rsidR="00151A8A" w:rsidRDefault="00151A8A" w:rsidP="00151A8A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:rsidR="00151A8A" w:rsidRDefault="00151A8A" w:rsidP="00151A8A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  <w:bookmarkStart w:id="5" w:name="_GoBack"/>
      <w:bookmarkEnd w:id="5"/>
    </w:p>
    <w:p w:rsidR="00151A8A" w:rsidRPr="00A10237" w:rsidRDefault="00151A8A" w:rsidP="00151A8A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A10237">
        <w:rPr>
          <w:rFonts w:ascii="PT Astra Serif" w:hAnsi="PT Astra Serif"/>
          <w:b/>
          <w:sz w:val="28"/>
          <w:szCs w:val="28"/>
        </w:rPr>
        <w:lastRenderedPageBreak/>
        <w:t>ФИНАНСОВО – ЭКОНОМИЧЕСКОЕ ОБОСНОВАНИЕ</w:t>
      </w:r>
    </w:p>
    <w:p w:rsidR="00151A8A" w:rsidRDefault="00151A8A" w:rsidP="00151A8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151A8A" w:rsidRPr="00C276F2" w:rsidRDefault="00151A8A" w:rsidP="00151A8A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  <w:r>
        <w:rPr>
          <w:rFonts w:ascii="PT Astra Serif" w:eastAsia="Calibri" w:hAnsi="PT Astra Serif" w:cs="PT Astra Serif"/>
          <w:b/>
          <w:bCs/>
          <w:sz w:val="28"/>
          <w:szCs w:val="28"/>
        </w:rPr>
        <w:t>«</w:t>
      </w:r>
      <w:r w:rsidRPr="00C276F2">
        <w:rPr>
          <w:rFonts w:ascii="PT Astra Serif" w:eastAsia="Calibri" w:hAnsi="PT Astra Serif" w:cs="PT Astra Serif"/>
          <w:b/>
          <w:bCs/>
          <w:sz w:val="28"/>
          <w:szCs w:val="28"/>
        </w:rPr>
        <w:t>О внесении изменени</w:t>
      </w:r>
      <w:r>
        <w:rPr>
          <w:rFonts w:ascii="PT Astra Serif" w:eastAsia="Calibri" w:hAnsi="PT Astra Serif" w:cs="PT Astra Serif"/>
          <w:b/>
          <w:bCs/>
          <w:sz w:val="28"/>
          <w:szCs w:val="28"/>
        </w:rPr>
        <w:t>й</w:t>
      </w:r>
      <w:r w:rsidRPr="00C276F2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 в постановление Правительства </w:t>
      </w:r>
    </w:p>
    <w:p w:rsidR="00151A8A" w:rsidRDefault="00151A8A" w:rsidP="00151A8A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  <w:r w:rsidRPr="00C276F2">
        <w:rPr>
          <w:rFonts w:ascii="PT Astra Serif" w:eastAsia="Calibri" w:hAnsi="PT Astra Serif" w:cs="PT Astra Serif"/>
          <w:b/>
          <w:bCs/>
          <w:sz w:val="28"/>
          <w:szCs w:val="28"/>
        </w:rPr>
        <w:t>Ульяновской области от 30.12.2022 № 830-П</w:t>
      </w:r>
      <w:r>
        <w:rPr>
          <w:rFonts w:ascii="PT Astra Serif" w:eastAsia="Calibri" w:hAnsi="PT Astra Serif" w:cs="PT Astra Serif"/>
          <w:b/>
          <w:bCs/>
          <w:sz w:val="28"/>
          <w:szCs w:val="28"/>
        </w:rPr>
        <w:t>»</w:t>
      </w:r>
    </w:p>
    <w:p w:rsidR="00151A8A" w:rsidRDefault="00151A8A" w:rsidP="00151A8A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</w:p>
    <w:p w:rsidR="00151A8A" w:rsidRPr="001857DE" w:rsidRDefault="00151A8A" w:rsidP="00151A8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857DE"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170B25">
        <w:rPr>
          <w:rFonts w:ascii="PT Astra Serif" w:hAnsi="PT Astra Serif"/>
          <w:sz w:val="28"/>
          <w:szCs w:val="28"/>
        </w:rPr>
        <w:t>«</w:t>
      </w:r>
      <w:r w:rsidRPr="00C276F2">
        <w:rPr>
          <w:rFonts w:ascii="PT Astra Serif" w:eastAsia="Calibri" w:hAnsi="PT Astra Serif" w:cs="PT Astra Serif"/>
          <w:bCs/>
          <w:sz w:val="28"/>
          <w:szCs w:val="28"/>
        </w:rPr>
        <w:t>О внесении изменени</w:t>
      </w:r>
      <w:r>
        <w:rPr>
          <w:rFonts w:ascii="PT Astra Serif" w:eastAsia="Calibri" w:hAnsi="PT Astra Serif" w:cs="PT Astra Serif"/>
          <w:bCs/>
          <w:sz w:val="28"/>
          <w:szCs w:val="28"/>
        </w:rPr>
        <w:t>й</w:t>
      </w:r>
      <w:r w:rsidRPr="00C276F2">
        <w:rPr>
          <w:rFonts w:ascii="PT Astra Serif" w:eastAsia="Calibri" w:hAnsi="PT Astra Serif" w:cs="PT Astra Serif"/>
          <w:bCs/>
          <w:sz w:val="28"/>
          <w:szCs w:val="28"/>
        </w:rPr>
        <w:t xml:space="preserve"> в постановление Правительства Ульяновской области от 30.12.2022 № 830-П</w:t>
      </w:r>
      <w:r w:rsidRPr="008A3F61">
        <w:rPr>
          <w:rFonts w:ascii="PT Astra Serif" w:hAnsi="PT Astra Serif"/>
          <w:sz w:val="28"/>
          <w:szCs w:val="28"/>
        </w:rPr>
        <w:t>»</w:t>
      </w:r>
      <w:r w:rsidRPr="00170B25">
        <w:rPr>
          <w:rFonts w:ascii="PT Astra Serif" w:hAnsi="PT Astra Serif"/>
          <w:sz w:val="28"/>
          <w:szCs w:val="28"/>
        </w:rPr>
        <w:t xml:space="preserve"> не</w:t>
      </w:r>
      <w:r w:rsidRPr="001857DE">
        <w:rPr>
          <w:rFonts w:ascii="PT Astra Serif" w:hAnsi="PT Astra Serif"/>
          <w:sz w:val="28"/>
          <w:szCs w:val="28"/>
        </w:rPr>
        <w:t xml:space="preserve"> потребует выделения дополнительных средств </w:t>
      </w:r>
      <w:r>
        <w:rPr>
          <w:rFonts w:ascii="PT Astra Serif" w:hAnsi="PT Astra Serif"/>
          <w:sz w:val="28"/>
          <w:szCs w:val="28"/>
        </w:rPr>
        <w:br/>
      </w:r>
      <w:r w:rsidRPr="001857DE">
        <w:rPr>
          <w:rFonts w:ascii="PT Astra Serif" w:hAnsi="PT Astra Serif"/>
          <w:sz w:val="28"/>
          <w:szCs w:val="28"/>
        </w:rPr>
        <w:t>из бюджета Ульяновской области.</w:t>
      </w:r>
    </w:p>
    <w:p w:rsidR="00151A8A" w:rsidRDefault="00151A8A" w:rsidP="00151A8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51A8A" w:rsidRDefault="00151A8A" w:rsidP="00151A8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51A8A" w:rsidRPr="00A10237" w:rsidRDefault="00151A8A" w:rsidP="00151A8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51A8A" w:rsidRPr="00C251D9" w:rsidRDefault="00151A8A" w:rsidP="00151A8A">
      <w:pPr>
        <w:spacing w:line="228" w:lineRule="auto"/>
        <w:jc w:val="both"/>
        <w:rPr>
          <w:rFonts w:ascii="PT Astra Serif" w:hAnsi="PT Astra Serif"/>
          <w:sz w:val="27"/>
          <w:szCs w:val="27"/>
        </w:rPr>
      </w:pPr>
      <w:r w:rsidRPr="00C251D9">
        <w:rPr>
          <w:rFonts w:ascii="PT Astra Serif" w:hAnsi="PT Astra Serif"/>
          <w:sz w:val="27"/>
          <w:szCs w:val="27"/>
        </w:rPr>
        <w:t xml:space="preserve">Министр транспорта </w:t>
      </w:r>
    </w:p>
    <w:p w:rsidR="00151A8A" w:rsidRPr="00C251D9" w:rsidRDefault="00151A8A" w:rsidP="00151A8A">
      <w:pPr>
        <w:spacing w:line="228" w:lineRule="auto"/>
        <w:jc w:val="both"/>
        <w:rPr>
          <w:rFonts w:ascii="PT Astra Serif" w:hAnsi="PT Astra Serif"/>
          <w:sz w:val="27"/>
          <w:szCs w:val="27"/>
        </w:rPr>
      </w:pPr>
      <w:r w:rsidRPr="00C251D9">
        <w:rPr>
          <w:rFonts w:ascii="PT Astra Serif" w:hAnsi="PT Astra Serif"/>
          <w:sz w:val="27"/>
          <w:szCs w:val="27"/>
        </w:rPr>
        <w:t xml:space="preserve">Ульяновской области </w:t>
      </w:r>
      <w:r>
        <w:rPr>
          <w:rFonts w:ascii="PT Astra Serif" w:hAnsi="PT Astra Serif"/>
          <w:sz w:val="27"/>
          <w:szCs w:val="27"/>
        </w:rPr>
        <w:t xml:space="preserve">  </w:t>
      </w:r>
      <w:r w:rsidRPr="00C251D9">
        <w:rPr>
          <w:rFonts w:ascii="PT Astra Serif" w:hAnsi="PT Astra Serif"/>
          <w:sz w:val="27"/>
          <w:szCs w:val="27"/>
        </w:rPr>
        <w:t xml:space="preserve">                                                                         С.</w:t>
      </w:r>
      <w:r>
        <w:rPr>
          <w:rFonts w:ascii="PT Astra Serif" w:hAnsi="PT Astra Serif"/>
          <w:sz w:val="27"/>
          <w:szCs w:val="27"/>
        </w:rPr>
        <w:t>С.Воронцов</w:t>
      </w:r>
    </w:p>
    <w:p w:rsidR="00151A8A" w:rsidRDefault="00151A8A" w:rsidP="00151A8A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sectPr w:rsidR="00151A8A" w:rsidSect="00151A8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81307"/>
    <w:multiLevelType w:val="hybridMultilevel"/>
    <w:tmpl w:val="88860E86"/>
    <w:lvl w:ilvl="0" w:tplc="BBE033F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B1E5957"/>
    <w:multiLevelType w:val="hybridMultilevel"/>
    <w:tmpl w:val="F85CAE72"/>
    <w:lvl w:ilvl="0" w:tplc="E5963D8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65F12C7D"/>
    <w:multiLevelType w:val="hybridMultilevel"/>
    <w:tmpl w:val="211EF356"/>
    <w:lvl w:ilvl="0" w:tplc="DF3816A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638"/>
    <w:rsid w:val="0003205B"/>
    <w:rsid w:val="0007149B"/>
    <w:rsid w:val="000928FC"/>
    <w:rsid w:val="000A7FC1"/>
    <w:rsid w:val="000D13F8"/>
    <w:rsid w:val="000D4263"/>
    <w:rsid w:val="000E6707"/>
    <w:rsid w:val="000F53D7"/>
    <w:rsid w:val="00104A8D"/>
    <w:rsid w:val="00113BBD"/>
    <w:rsid w:val="00151798"/>
    <w:rsid w:val="00151A8A"/>
    <w:rsid w:val="001541EB"/>
    <w:rsid w:val="00164C37"/>
    <w:rsid w:val="001A6E97"/>
    <w:rsid w:val="001A702E"/>
    <w:rsid w:val="001D0366"/>
    <w:rsid w:val="00217426"/>
    <w:rsid w:val="0022257A"/>
    <w:rsid w:val="0022589B"/>
    <w:rsid w:val="00230049"/>
    <w:rsid w:val="00230467"/>
    <w:rsid w:val="00247559"/>
    <w:rsid w:val="00253DB6"/>
    <w:rsid w:val="002941B2"/>
    <w:rsid w:val="002B3921"/>
    <w:rsid w:val="002D78B6"/>
    <w:rsid w:val="002F52D4"/>
    <w:rsid w:val="0030513F"/>
    <w:rsid w:val="00310F1A"/>
    <w:rsid w:val="00317BF1"/>
    <w:rsid w:val="00321D6F"/>
    <w:rsid w:val="00322288"/>
    <w:rsid w:val="0032760E"/>
    <w:rsid w:val="00336754"/>
    <w:rsid w:val="00360FAD"/>
    <w:rsid w:val="00393DB9"/>
    <w:rsid w:val="00395162"/>
    <w:rsid w:val="003B38D6"/>
    <w:rsid w:val="003D4638"/>
    <w:rsid w:val="003D4C90"/>
    <w:rsid w:val="003F098A"/>
    <w:rsid w:val="003F173D"/>
    <w:rsid w:val="003F3AF7"/>
    <w:rsid w:val="003F5560"/>
    <w:rsid w:val="003F7DE8"/>
    <w:rsid w:val="00413BB3"/>
    <w:rsid w:val="00427CDC"/>
    <w:rsid w:val="004340F2"/>
    <w:rsid w:val="00446A77"/>
    <w:rsid w:val="00447290"/>
    <w:rsid w:val="00482AC2"/>
    <w:rsid w:val="004937C1"/>
    <w:rsid w:val="004B0B3E"/>
    <w:rsid w:val="004F3197"/>
    <w:rsid w:val="005453B4"/>
    <w:rsid w:val="0055226E"/>
    <w:rsid w:val="005658E6"/>
    <w:rsid w:val="005741D8"/>
    <w:rsid w:val="0058277A"/>
    <w:rsid w:val="005A054B"/>
    <w:rsid w:val="005B1984"/>
    <w:rsid w:val="005C56E2"/>
    <w:rsid w:val="005D6D23"/>
    <w:rsid w:val="0061212A"/>
    <w:rsid w:val="00621AAB"/>
    <w:rsid w:val="00640036"/>
    <w:rsid w:val="006A240A"/>
    <w:rsid w:val="006A53FF"/>
    <w:rsid w:val="006C71DA"/>
    <w:rsid w:val="006D16F7"/>
    <w:rsid w:val="006E094E"/>
    <w:rsid w:val="006E5E33"/>
    <w:rsid w:val="006F1808"/>
    <w:rsid w:val="006F3E25"/>
    <w:rsid w:val="00715B4A"/>
    <w:rsid w:val="00740A0E"/>
    <w:rsid w:val="00750758"/>
    <w:rsid w:val="00757AB8"/>
    <w:rsid w:val="00764CA6"/>
    <w:rsid w:val="007A1E27"/>
    <w:rsid w:val="007A3967"/>
    <w:rsid w:val="007F05AB"/>
    <w:rsid w:val="00801A44"/>
    <w:rsid w:val="00806932"/>
    <w:rsid w:val="008253DB"/>
    <w:rsid w:val="00834167"/>
    <w:rsid w:val="00835546"/>
    <w:rsid w:val="008415CA"/>
    <w:rsid w:val="008C6055"/>
    <w:rsid w:val="0093542E"/>
    <w:rsid w:val="009563ED"/>
    <w:rsid w:val="00962B41"/>
    <w:rsid w:val="00973A10"/>
    <w:rsid w:val="009C1E0C"/>
    <w:rsid w:val="009C243D"/>
    <w:rsid w:val="009C73FF"/>
    <w:rsid w:val="009F0B8A"/>
    <w:rsid w:val="009F217F"/>
    <w:rsid w:val="009F2CB1"/>
    <w:rsid w:val="00A00822"/>
    <w:rsid w:val="00A2008D"/>
    <w:rsid w:val="00A25168"/>
    <w:rsid w:val="00A34E79"/>
    <w:rsid w:val="00A629D6"/>
    <w:rsid w:val="00A62FAB"/>
    <w:rsid w:val="00A77AB3"/>
    <w:rsid w:val="00A82B6E"/>
    <w:rsid w:val="00A85894"/>
    <w:rsid w:val="00A858E9"/>
    <w:rsid w:val="00AA118B"/>
    <w:rsid w:val="00AA1D3A"/>
    <w:rsid w:val="00AA36ED"/>
    <w:rsid w:val="00AF2116"/>
    <w:rsid w:val="00B119DA"/>
    <w:rsid w:val="00B1633F"/>
    <w:rsid w:val="00B174FF"/>
    <w:rsid w:val="00B343DE"/>
    <w:rsid w:val="00B3634C"/>
    <w:rsid w:val="00B43450"/>
    <w:rsid w:val="00B576AE"/>
    <w:rsid w:val="00B62195"/>
    <w:rsid w:val="00B7057E"/>
    <w:rsid w:val="00B7383D"/>
    <w:rsid w:val="00BA24BE"/>
    <w:rsid w:val="00BC7D15"/>
    <w:rsid w:val="00C12097"/>
    <w:rsid w:val="00C16831"/>
    <w:rsid w:val="00C22160"/>
    <w:rsid w:val="00C322BB"/>
    <w:rsid w:val="00C9417B"/>
    <w:rsid w:val="00C977CD"/>
    <w:rsid w:val="00CA7BC8"/>
    <w:rsid w:val="00CB12F3"/>
    <w:rsid w:val="00CC2E31"/>
    <w:rsid w:val="00CC71E2"/>
    <w:rsid w:val="00CC71F9"/>
    <w:rsid w:val="00CE64DB"/>
    <w:rsid w:val="00D42F09"/>
    <w:rsid w:val="00D4496B"/>
    <w:rsid w:val="00D500BD"/>
    <w:rsid w:val="00D54278"/>
    <w:rsid w:val="00D854F1"/>
    <w:rsid w:val="00DB4FF8"/>
    <w:rsid w:val="00DB61E5"/>
    <w:rsid w:val="00DC1D40"/>
    <w:rsid w:val="00DE214F"/>
    <w:rsid w:val="00DE3521"/>
    <w:rsid w:val="00DE3DE6"/>
    <w:rsid w:val="00DF3277"/>
    <w:rsid w:val="00E122DC"/>
    <w:rsid w:val="00E227AB"/>
    <w:rsid w:val="00E34767"/>
    <w:rsid w:val="00E429F7"/>
    <w:rsid w:val="00E514A7"/>
    <w:rsid w:val="00E558CF"/>
    <w:rsid w:val="00E57481"/>
    <w:rsid w:val="00E654DB"/>
    <w:rsid w:val="00E66219"/>
    <w:rsid w:val="00E70EC7"/>
    <w:rsid w:val="00E7533C"/>
    <w:rsid w:val="00E75C14"/>
    <w:rsid w:val="00E92B6C"/>
    <w:rsid w:val="00EE63D8"/>
    <w:rsid w:val="00EF0FDE"/>
    <w:rsid w:val="00EF2408"/>
    <w:rsid w:val="00F03BBB"/>
    <w:rsid w:val="00F20C94"/>
    <w:rsid w:val="00F22CCB"/>
    <w:rsid w:val="00F25661"/>
    <w:rsid w:val="00F30B96"/>
    <w:rsid w:val="00F64423"/>
    <w:rsid w:val="00F825FA"/>
    <w:rsid w:val="00FB7A11"/>
    <w:rsid w:val="00FC0836"/>
    <w:rsid w:val="00FC4AFD"/>
    <w:rsid w:val="00FD62AB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D5"/>
    <w:pPr>
      <w:widowControl w:val="0"/>
      <w:suppressAutoHyphens/>
    </w:pPr>
    <w:rPr>
      <w:rFonts w:ascii="Times New Roman" w:eastAsia="Times New Roman" w:hAnsi="Times New Roman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F73D5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List Paragraph"/>
    <w:basedOn w:val="a"/>
    <w:uiPriority w:val="99"/>
    <w:qFormat/>
    <w:rsid w:val="00FF7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30B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30B96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151A8A"/>
    <w:pPr>
      <w:widowControl/>
      <w:tabs>
        <w:tab w:val="left" w:pos="360"/>
      </w:tabs>
      <w:suppressAutoHyphens w:val="0"/>
      <w:jc w:val="both"/>
    </w:pPr>
    <w:rPr>
      <w:b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151A8A"/>
    <w:rPr>
      <w:rFonts w:ascii="Times New Roman" w:eastAsia="Times New Roman" w:hAnsi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802</Words>
  <Characters>4573</Characters>
  <Application>Microsoft Office Word</Application>
  <DocSecurity>0</DocSecurity>
  <Lines>38</Lines>
  <Paragraphs>10</Paragraphs>
  <ScaleCrop>false</ScaleCrop>
  <Company>dad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Ольга</dc:creator>
  <cp:keywords/>
  <dc:description/>
  <cp:lastModifiedBy>Сергей Кожевников</cp:lastModifiedBy>
  <cp:revision>11</cp:revision>
  <cp:lastPrinted>2023-08-24T10:48:00Z</cp:lastPrinted>
  <dcterms:created xsi:type="dcterms:W3CDTF">2023-01-17T12:25:00Z</dcterms:created>
  <dcterms:modified xsi:type="dcterms:W3CDTF">2023-08-30T10:57:00Z</dcterms:modified>
</cp:coreProperties>
</file>