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hd w:val="clear" w:color="auto" w:fill="FFFFFF" w:themeFill="background1"/>
        <w:spacing w:lineRule="auto" w:line="240" w:before="0" w:after="0"/>
        <w:jc w:val="center"/>
        <w:rPr/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>
        <w:rPr>
          <w:rFonts w:eastAsia="NSimSun" w:cs="Arial" w:ascii="PT Astra Serif" w:hAnsi="PT Astra Serif"/>
          <w:b/>
          <w:color w:val="000000" w:themeColor="text1"/>
          <w:kern w:val="2"/>
          <w:sz w:val="28"/>
          <w:szCs w:val="28"/>
          <w:lang w:val="ru-RU" w:eastAsia="zh-CN" w:bidi="hi-IN"/>
        </w:rPr>
        <w:t>РАВИТЕЛЬСТВО УЛЬЯНОВСКОЙ ОБЛАСТИ</w:t>
      </w:r>
    </w:p>
    <w:p>
      <w:pPr>
        <w:pStyle w:val="Standard"/>
        <w:shd w:val="clear" w:color="auto" w:fill="FFFFFF" w:themeFill="background1"/>
        <w:spacing w:lineRule="auto" w:line="240" w:before="0" w:after="0"/>
        <w:jc w:val="center"/>
        <w:rPr>
          <w:rFonts w:ascii="PT Astra Serif" w:hAnsi="PT Astra Serif"/>
          <w:b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</w:r>
    </w:p>
    <w:p>
      <w:pPr>
        <w:pStyle w:val="Standard"/>
        <w:shd w:val="clear" w:color="auto" w:fill="FFFFFF" w:themeFill="background1"/>
        <w:spacing w:lineRule="auto" w:line="240" w:before="0" w:after="0"/>
        <w:jc w:val="center"/>
        <w:rPr>
          <w:rFonts w:ascii="PT Astra Serif" w:hAnsi="PT Astra Serif"/>
          <w:b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П О С Т А Н О В Л Е Н И Е </w:t>
      </w:r>
    </w:p>
    <w:p>
      <w:pPr>
        <w:pStyle w:val="Standard"/>
        <w:shd w:val="clear" w:color="auto" w:fill="FFFFFF" w:themeFill="background1"/>
        <w:spacing w:lineRule="auto" w:line="240" w:before="0" w:after="0"/>
        <w:jc w:val="center"/>
        <w:rPr>
          <w:rFonts w:ascii="PT Astra Serif" w:hAnsi="PT Astra Serif"/>
          <w:b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</w:r>
    </w:p>
    <w:p>
      <w:pPr>
        <w:pStyle w:val="Standard"/>
        <w:shd w:val="clear" w:color="auto" w:fill="FFFFFF" w:themeFill="background1"/>
        <w:spacing w:lineRule="auto" w:line="240" w:before="0" w:after="0"/>
        <w:jc w:val="center"/>
        <w:rPr>
          <w:rFonts w:ascii="PT Astra Serif" w:hAnsi="PT Astra Serif"/>
          <w:b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</w:r>
    </w:p>
    <w:p>
      <w:pPr>
        <w:pStyle w:val="FORMATTEXT"/>
        <w:widowControl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изменений в отдельные нормативные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textAlignment w:val="auto"/>
        <w:rPr>
          <w:rFonts w:ascii="PT Astra Serif" w:hAnsi="PT Astra Serif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правовые акты Правительства Ульяновской области</w:t>
      </w:r>
    </w:p>
    <w:p>
      <w:pPr>
        <w:pStyle w:val="Standard"/>
        <w:shd w:val="clear" w:color="auto" w:fill="FFFFFF" w:themeFill="background1"/>
        <w:spacing w:lineRule="auto" w:line="240" w:before="0" w:after="0"/>
        <w:jc w:val="center"/>
        <w:rPr>
          <w:rFonts w:ascii="PT Astra Serif" w:hAnsi="PT Astra Serif" w:eastAsia="Calibri" w:cs="PT Astra Serif"/>
          <w:b/>
          <w:b/>
          <w:color w:val="000000" w:themeColor="text1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b/>
          <w:color w:val="000000" w:themeColor="text1"/>
          <w:sz w:val="28"/>
          <w:szCs w:val="28"/>
          <w:lang w:eastAsia="en-US"/>
        </w:rPr>
      </w:r>
    </w:p>
    <w:p>
      <w:pPr>
        <w:pStyle w:val="Standard"/>
        <w:shd w:val="clear" w:color="auto" w:fill="FFFFFF" w:themeFill="background1"/>
        <w:tabs>
          <w:tab w:val="clear" w:pos="720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Внести в Правила предоставления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хозяйствующим субъектам субсидий 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утверждённые постановлением Правительства Ульяновской области от 06.03.2014 № 85-П «Об утверждении Правил предоставления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хозяйствующим субъектам субсидий из областного бюджета Ульяновской области в целях возмещения части их затрат, связанных</w:t>
        <w:br/>
        <w:t>с развитием экономической деятельности в области растениеводства, животноводства и рыбоводства, включая переработку продукции рыбоводства</w:t>
      </w:r>
      <w:r>
        <w:rPr>
          <w:rFonts w:ascii="PT Astra Serif" w:hAnsi="PT Astra Serif"/>
          <w:color w:val="000000" w:themeColor="text1"/>
          <w:sz w:val="28"/>
          <w:szCs w:val="28"/>
        </w:rPr>
        <w:t>», следующие изменения: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 в пункте 3 слова 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до окончания текущего финансового года» исключить;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2) пункт 3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vertAlign w:val="superscript"/>
        </w:rPr>
        <w:t>2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дополнить абзацем третьим следующего содержания: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«Проведение отбора должно быть завершено до 31 декабря текущего года.»;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3) подпункт 1 пункта 5 дополнить словами «и дату заключения соглашени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>я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о предоставлении субсидии»;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4) в пункте 10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vertAlign w:val="superscript"/>
        </w:rPr>
        <w:t xml:space="preserve">1 </w:t>
      </w:r>
      <w:r>
        <w:rPr>
          <w:rFonts w:ascii="PT Astra Serif" w:hAnsi="PT Astra Serif"/>
          <w:b w:val="false"/>
          <w:i w:val="false"/>
          <w:strike w:val="false"/>
          <w:dstrike w:val="false"/>
          <w:position w:val="0"/>
          <w:sz w:val="28"/>
          <w:sz w:val="28"/>
          <w:szCs w:val="28"/>
          <w:u w:val="none"/>
          <w:vertAlign w:val="baseline"/>
        </w:rPr>
        <w:t>слова «в течение 15 рабочих дней» заменить словами</w:t>
        <w:br/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не позднее 15-го рабочего дня»;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5) в пункте 10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vertAlign w:val="superscript"/>
        </w:rPr>
        <w:t xml:space="preserve">3 </w:t>
      </w:r>
      <w:r>
        <w:rPr>
          <w:rFonts w:ascii="PT Astra Serif" w:hAnsi="PT Astra Serif"/>
          <w:b w:val="false"/>
          <w:i w:val="false"/>
          <w:strike w:val="false"/>
          <w:dstrike w:val="false"/>
          <w:position w:val="0"/>
          <w:sz w:val="28"/>
          <w:sz w:val="28"/>
          <w:szCs w:val="28"/>
          <w:u w:val="none"/>
          <w:vertAlign w:val="baseline"/>
        </w:rPr>
        <w:t>слова «в течение 20 рабочих дней» заменить словами</w:t>
        <w:br/>
        <w:t xml:space="preserve"> 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не позднее 20-го рабочего дня»;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6) в абзаце четвёртом пункта 10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vertAlign w:val="superscript"/>
        </w:rPr>
        <w:t>4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после слова «год» дополнить словами</w:t>
        <w:br/>
        <w:t xml:space="preserve">«и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(или) плановый период»;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7) дополнить пунктом 10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vertAlign w:val="superscript"/>
        </w:rPr>
        <w:t xml:space="preserve">15 </w:t>
      </w:r>
      <w:r>
        <w:rPr>
          <w:rFonts w:ascii="PT Astra Serif" w:hAnsi="PT Astra Serif"/>
          <w:b w:val="false"/>
          <w:i w:val="false"/>
          <w:strike w:val="false"/>
          <w:dstrike w:val="false"/>
          <w:position w:val="0"/>
          <w:sz w:val="28"/>
          <w:sz w:val="28"/>
          <w:szCs w:val="28"/>
          <w:u w:val="none"/>
          <w:vertAlign w:val="baseline"/>
        </w:rPr>
        <w:t>следующего содержания:</w:t>
      </w:r>
    </w:p>
    <w:p>
      <w:pPr>
        <w:pStyle w:val="Style27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sz w:val="28"/>
          <w:szCs w:val="28"/>
        </w:rPr>
        <w:t>«10</w:t>
      </w:r>
      <w:r>
        <w:rPr>
          <w:rFonts w:ascii="PT Astra Serif" w:hAnsi="PT Astra Serif"/>
          <w:b w:val="false"/>
          <w:sz w:val="28"/>
          <w:szCs w:val="28"/>
          <w:vertAlign w:val="superscript"/>
        </w:rPr>
        <w:t>15</w:t>
      </w:r>
      <w:r>
        <w:rPr>
          <w:rFonts w:ascii="PT Astra Serif" w:hAnsi="PT Astra Serif"/>
          <w:b w:val="false"/>
          <w:position w:val="0"/>
          <w:sz w:val="28"/>
          <w:sz w:val="28"/>
          <w:szCs w:val="28"/>
          <w:vertAlign w:val="baseline"/>
        </w:rPr>
        <w:t>.</w:t>
      </w:r>
      <w:r>
        <w:rPr>
          <w:rFonts w:ascii="PT Astra Serif" w:hAnsi="PT Astra Serif"/>
          <w:b w:val="false"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b w:val="false"/>
          <w:position w:val="0"/>
          <w:sz w:val="28"/>
          <w:sz w:val="28"/>
          <w:szCs w:val="28"/>
          <w:vertAlign w:val="baseline"/>
        </w:rPr>
        <w:t>В случае невозможности предоставления субсидии в текущем финансовом году в связи с недостаточностью лимитов бюджетных обязательств</w:t>
      </w:r>
      <w:r>
        <w:rPr>
          <w:rFonts w:ascii="PT Astra Serif" w:hAnsi="PT Astra Serif"/>
          <w:b w:val="false"/>
          <w:i w:val="false"/>
          <w:strike w:val="false"/>
          <w:dstrike w:val="false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ascii="PT Astra Serif" w:hAnsi="PT Astra Serif"/>
          <w:b w:val="false"/>
          <w:position w:val="0"/>
          <w:sz w:val="28"/>
          <w:sz w:val="28"/>
          <w:szCs w:val="28"/>
          <w:vertAlign w:val="baseline"/>
        </w:rPr>
        <w:t xml:space="preserve">субсидия </w:t>
      </w:r>
      <w:r>
        <w:rPr>
          <w:rFonts w:ascii="PT Astra Serif" w:hAnsi="PT Astra Serif"/>
          <w:b w:val="false"/>
          <w:color w:val="000000"/>
          <w:position w:val="0"/>
          <w:sz w:val="28"/>
          <w:sz w:val="28"/>
          <w:szCs w:val="28"/>
          <w:vertAlign w:val="baseline"/>
        </w:rPr>
        <w:t>предоставляется в очередном финансовом году заявителю, соответствующему требованиям, установленным пунктом 5 настоящих Правил, без повторного прохождения отбора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, в пределах бюджетных обязательств</w:t>
        <w:br/>
        <w:t>в очередном финансовом году.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Министерство не позднее 20 рабочих дней первого месяца финансово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го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года, следующ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его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за годом, в котором проведён отбор, направляет в порядке очередности поступления заявок, определяемой по дате и времени их регистрации в системе «Электронный бюджет», заявителю, в отношении которого Министерством принято решение об отказе в предоставлении субсидии в связи с недостаточностью лимитов бюджетных обязательств уведомление о предоставлении субсидии без повторного прохождения отбора,  в форме, обеспечивающей возможность подтверждения факта направления уведомления.»;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8) в пункте 11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</w:rPr>
        <w:t>1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после слова «субсидий» дополнить словами «в пределах бюджетных ассигнований, предусмотренных областным бюджетом Ульяновской области на соответствующий финансовый год»;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9) дополнить пунктом 11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</w:rPr>
        <w:t>2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следующего содержания: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«11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</w:rPr>
        <w:t>2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. Министерство не позднее 20 рабочих дней первого месяца</w:t>
        <w:br/>
        <w:t>финансово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го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года, следующего за годом, в котором проведён отбор, заключает с каждым победителем отбора, решение о предоставлении которому субсидии в пределах бюджетных ассигнований, предусмотренных областным бюджетом Ульяновской области на соответствующий плановый период принято Министерством, в системе «АЦК-Планирование» соглашение о предоставлении субсидии.».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 Внести в Правила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утверждённые постановлением Правительства Ульяновской области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от 01.06.2015 № 244-П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растениеводства»</w:t>
      </w:r>
      <w:r>
        <w:rPr>
          <w:rFonts w:ascii="PT Astra Serif" w:hAnsi="PT Astra Serif"/>
          <w:color w:val="000000" w:themeColor="text1"/>
          <w:sz w:val="28"/>
          <w:szCs w:val="28"/>
        </w:rPr>
        <w:t>, следующие изменения: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1) пункт 5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  <w:vertAlign w:val="superscript"/>
        </w:rPr>
        <w:t>2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 xml:space="preserve"> дополни</w:t>
      </w:r>
      <w:r>
        <w:rPr>
          <w:rFonts w:eastAsia="NSimSun" w:cs="Mangal" w:ascii="PT Astra Serif" w:hAnsi="PT Astra Serif"/>
          <w:b w:val="false"/>
          <w:i w:val="false"/>
          <w:strike w:val="false"/>
          <w:dstrike w:val="false"/>
          <w:color w:val="000000" w:themeColor="text1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ть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 xml:space="preserve"> абзацем </w:t>
      </w:r>
      <w:r>
        <w:rPr>
          <w:rFonts w:eastAsia="NSimSun" w:cs="Mangal" w:ascii="PT Astra Serif" w:hAnsi="PT Astra Serif"/>
          <w:b w:val="false"/>
          <w:i w:val="false"/>
          <w:strike w:val="false"/>
          <w:dstrike w:val="false"/>
          <w:color w:val="000000" w:themeColor="text1"/>
          <w:kern w:val="2"/>
          <w:position w:val="0"/>
          <w:sz w:val="28"/>
          <w:sz w:val="28"/>
          <w:szCs w:val="28"/>
          <w:u w:val="none"/>
          <w:vertAlign w:val="baseline"/>
          <w:lang w:eastAsia="zh-CN" w:bidi="hi-IN"/>
        </w:rPr>
        <w:t xml:space="preserve">вторым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>следующего содержания: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«Проведение отбора должно быть завершено до 31 декабря текущего года.»;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2) в абзаце первом пункта 7 после слов «заявка)» дополнить словами</w:t>
        <w:br/>
        <w:t>«и дату заключения соглашения о предоставлении субсидии»;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3) в пункте 11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  <w:vertAlign w:val="superscript"/>
        </w:rPr>
        <w:t xml:space="preserve">3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>слова «в течение 15 рабочих дней» заменить словами</w:t>
        <w:br/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не позднее 15-го рабочего дня»;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4) пункт 12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  <w:vertAlign w:val="superscript"/>
        </w:rPr>
        <w:t xml:space="preserve">1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>дополнить абзацем третьим следующего содержания: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При этом объём субсидии, рекомендованной Министерству</w:t>
        <w:br/>
        <w:t>к предоставлению победителю отбора, заявка которого имеет более поздние дату и время её регистрации в системе «Электронный бюджет»</w:t>
        <w:br/>
        <w:t xml:space="preserve">и предоставление которому субсидии в объёме, указанном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в абзаце втором на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стоящего пункта, невозможно в связи с недостаточностью бюджетных ассигнований, предусмотренных в областном бюджете Ульяновской области</w:t>
        <w:br/>
        <w:t>на текущий финансовый год и (или) плановый период для предоставления субсидий, признается равным объёму нераспредел</w:t>
      </w:r>
      <w:r>
        <w:rPr>
          <w:rFonts w:eastAsia="NSimSun" w:cs="Mangal" w:ascii="PT Astra Serif" w:hAnsi="PT Astra Serif"/>
          <w:b w:val="false"/>
          <w:i w:val="false"/>
          <w:strike w:val="false"/>
          <w:dstrike w:val="false"/>
          <w:color w:val="000000" w:themeColor="text1"/>
          <w:kern w:val="2"/>
          <w:sz w:val="28"/>
          <w:szCs w:val="28"/>
          <w:u w:val="none"/>
          <w:lang w:val="ru-RU" w:eastAsia="zh-CN" w:bidi="hi-IN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нного остатка указанных бюджетных ассигнований.»;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 xml:space="preserve">5) в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пункте 13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</w:rPr>
        <w:t>1: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а) абзац первый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</w:rPr>
        <w:t xml:space="preserve">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изложить в следующей редакции: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«13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vertAlign w:val="superscript"/>
        </w:rPr>
        <w:t>1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. Министерство в течение 10 рабочих дней со дня направления уведомлений о принятом решении о предоставлении субсидии в пределах бюджетных ассигнований, предусмотренных в областном бюджете Ульяновской области на соответствующий финансовый год, заключает с каждым получателем субсидии соглашение о предоставлении субсидии, типовая форма которого установлена Министерством финансов Ульяновской области для соответствующего вида субсидий, в государственной информационной системе «Автоматизированный Центр Контроля процесса планирования и анализа бюджета» (далее - система «АЦК-Планирование»), с соблюдением требований</w:t>
        <w:br/>
        <w:t>о защите государственной тайны .»;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б) дополнить новым абзацем вторым следующего содержания: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«Министерство не позднее 20 рабочих дней финансово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го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года, следующего за годом, в котором проведён отбор, заключает с каждым победителем отбора, решение о предоставлении которому субсидии в пределах бюджетных ассигнований, предусмотренных в областном бюджете Ульяновской области на соответствующий плановый период, принято Министерством</w:t>
        <w:br/>
        <w:t>в системе «АЦК-Планирование», соглашение о предоставлении субсидии.»;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в) абзацы второй-восьмой считать абзацами третьим-девятым соотвественно;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6) пункт 17 изложить в следующей редакции:</w:t>
      </w:r>
    </w:p>
    <w:p>
      <w:pPr>
        <w:pStyle w:val="ListParagraph"/>
        <w:tabs>
          <w:tab w:val="clear" w:pos="720"/>
          <w:tab w:val="left" w:pos="1017" w:leader="none"/>
        </w:tabs>
        <w:spacing w:lineRule="auto" w:line="240" w:before="0" w:after="0"/>
        <w:ind w:left="0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17. В случае доведения до Министерства в текущем финансовом году  дополнительных лимитов бюдж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етных обязательств на предоставление субсидий и (или) поступления средств, образовавшихся в результате предусмотренного абзацем третьим пункта 23 настоящих Правил возврата субсидий получателями субсидий, заявитель, признанный победителем отбора, решение об отказе в предоставлении которому субсидии принято Министерством по основанию, предусмотренному подпунктом 2 пункта 13 настоящих Правил, вправе повторно обратиться в Министерство с заявкой до </w:t>
      </w:r>
      <w:r>
        <w:rPr>
          <w:rFonts w:eastAsia="NSimSun" w:cs="Mangal" w:ascii="PT Astra Serif" w:hAnsi="PT Astra Serif"/>
          <w:b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>10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декабря текущего финансового года.</w:t>
      </w:r>
      <w:bookmarkStart w:id="0" w:name="Par0"/>
    </w:p>
    <w:p>
      <w:pPr>
        <w:pStyle w:val="Normal"/>
        <w:spacing w:lineRule="auto" w:line="240" w:before="0" w:after="0"/>
        <w:ind w:left="0"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В этих целях Министерство в течение 5 рабочих дней со дня доведения до него дополнительных лимитов бюджетных обязательств на предоставление субсидий и (или) поступления средств, образовавшихся в результате предусмотренного абзацем третьим пункта 23 настоящих Правил возврата субсидий получателями субсидий, направляет указанному в абзаце первом настоящего пункта заявителю в порядке очер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дности поступления заявок, определяемой по дате и времени их регистрации в системе «Электронный бюджет», уведомление о наличии указанных средств и возможности представления заявки в Министерство для получения субсидии. Соответствующее уведомление направляется указанному в абзаце первом настоящего пункта заявителю в форме, обеспечивающей возможность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подтверждения факта направления такого уведомления.</w:t>
      </w:r>
      <w:bookmarkEnd w:id="0"/>
    </w:p>
    <w:p>
      <w:pPr>
        <w:pStyle w:val="Style27"/>
        <w:spacing w:lineRule="auto" w:line="240" w:before="0" w:after="0"/>
        <w:ind w:left="0" w:right="0" w:firstLine="709"/>
        <w:jc w:val="both"/>
        <w:rPr>
          <w:highlight w:val="white"/>
        </w:rPr>
      </w:pPr>
      <w:r>
        <w:rPr>
          <w:rFonts w:ascii="PT Astra Serif" w:hAnsi="PT Astra Serif"/>
          <w:b w:val="false"/>
          <w:position w:val="0"/>
          <w:sz w:val="28"/>
          <w:sz w:val="28"/>
          <w:szCs w:val="28"/>
          <w:highlight w:val="white"/>
          <w:vertAlign w:val="baseline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обязательств, в случае доведения </w:t>
      </w:r>
      <w:r>
        <w:rPr>
          <w:rFonts w:ascii="PT Astra Serif" w:hAnsi="PT Astra Serif"/>
          <w:b w:val="false"/>
          <w:i w:val="false"/>
          <w:strike w:val="false"/>
          <w:dstrike w:val="false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до Министерства дополнительных лимитов бюджетных обязательств на предоставление субсидий, </w:t>
      </w:r>
      <w:r>
        <w:rPr>
          <w:rFonts w:ascii="PT Astra Serif" w:hAnsi="PT Astra Serif"/>
          <w:b w:val="false"/>
          <w:position w:val="0"/>
          <w:sz w:val="28"/>
          <w:sz w:val="28"/>
          <w:szCs w:val="28"/>
          <w:highlight w:val="white"/>
          <w:vertAlign w:val="baseline"/>
        </w:rPr>
        <w:t xml:space="preserve">субсидия </w:t>
      </w:r>
      <w:r>
        <w:rPr>
          <w:rFonts w:ascii="PT Astra Serif" w:hAnsi="PT Astra Serif"/>
          <w:b w:val="false"/>
          <w:color w:val="000000"/>
          <w:position w:val="0"/>
          <w:sz w:val="28"/>
          <w:sz w:val="28"/>
          <w:szCs w:val="28"/>
          <w:highlight w:val="white"/>
          <w:vertAlign w:val="baseline"/>
        </w:rPr>
        <w:t>предоставляется в очередном финансовом году заявителю, соответствующему требованиям, установленным пунктом 7 настоящих Правил, без повторного прохождения отбора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>.</w:t>
      </w:r>
    </w:p>
    <w:p>
      <w:pPr>
        <w:pStyle w:val="Normal"/>
        <w:spacing w:lineRule="auto" w:line="240" w:before="0" w:after="0"/>
        <w:ind w:left="0" w:firstLine="540"/>
        <w:jc w:val="both"/>
        <w:rPr>
          <w:highlight w:val="whit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>Министерство не позднее 20 рабочих дней первого месяца финансово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highlight w:val="white"/>
          <w:u w:val="none"/>
          <w:vertAlign w:val="baseline"/>
          <w:lang w:val="ru-RU" w:eastAsia="zh-CN" w:bidi="hi-IN"/>
        </w:rPr>
        <w:t>го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 года, следующ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highlight w:val="white"/>
          <w:u w:val="none"/>
          <w:vertAlign w:val="baseline"/>
          <w:lang w:val="ru-RU" w:eastAsia="zh-CN" w:bidi="hi-IN"/>
        </w:rPr>
        <w:t>его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 за годом, в котором проведён отбор, направляет в порядке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highlight w:val="white"/>
          <w:u w:val="none"/>
          <w:vertAlign w:val="baseline"/>
        </w:rPr>
        <w:t>очередности поступления заявок, определяемой по дате и времени их регистрации в системе «Электронный бюджет» заявителю,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 в отношении которого Министерством принято решение об отказе в предоставлении субсидии в связи  с недостаточностью лимитов бюджетных обязательств уведомление о предоставлении субсидии без повторного прохождения отбора. Уведомление направляется в форме, обеспечивающей возможность подтверждения факта направления уведомления.».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 Внести в Правила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</w:t>
        <w:br/>
        <w:t>с приобретением транспортных средств, машин и оборудования, утверждённые постановлением Правительства Ульяновской области от 19.08.2015 № 414-П</w:t>
        <w:br/>
        <w:t>«О Правилах предоставления хозяйствующим субъектам, осуществляющим производство и (или) переработку сельскохозяйственной продукции</w:t>
        <w:br/>
        <w:t>на территории Ульяновской области, субсидий из областного бюджета Ульяновской области в целях возмещения части их затрат, связанных</w:t>
        <w:br/>
        <w:t>с приобретением транспортных средств, машин и оборудования», следующие  изменения: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1) дополнить подпункт 1 пункта 8 словами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«и дату заключения соглашени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 w:themeColor="text1"/>
          <w:kern w:val="2"/>
          <w:sz w:val="28"/>
          <w:szCs w:val="28"/>
          <w:u w:val="none"/>
          <w:lang w:val="ru-RU" w:eastAsia="zh-CN" w:bidi="hi-IN"/>
        </w:rPr>
        <w:t>я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 xml:space="preserve"> о предоставлении субсидии»;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 пункт 8</w:t>
      </w:r>
      <w:r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дополнить абзацем </w:t>
      </w:r>
      <w:r>
        <w:rPr>
          <w:rFonts w:eastAsia="NSimSun" w:cs="Mangal" w:ascii="PT Astra Serif" w:hAnsi="PT Astra Serif"/>
          <w:color w:val="000000" w:themeColor="text1"/>
          <w:kern w:val="2"/>
          <w:sz w:val="28"/>
          <w:szCs w:val="28"/>
          <w:lang w:eastAsia="zh-CN" w:bidi="hi-IN"/>
        </w:rPr>
        <w:t xml:space="preserve">девятнадцатым </w:t>
      </w:r>
      <w:r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«Проведение отбора должно быть завершено до 31 декабря текущего года.»;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3) в пункте 14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  <w:vertAlign w:val="superscript"/>
        </w:rPr>
        <w:t xml:space="preserve">1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>слова «в течение 15 рабочих дней» заменить словами</w:t>
        <w:br/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не позднее 15-го рабочего дня»;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4) в пункте 14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  <w:vertAlign w:val="superscript"/>
        </w:rPr>
        <w:t xml:space="preserve">3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 xml:space="preserve">слова «в течение 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 w:themeColor="text1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10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 xml:space="preserve"> рабочих дней» заменить словами</w:t>
        <w:br/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не позднее 10-го рабочего дня»;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5)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в пункте 1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6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: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а) абзац первый после слов «субсидий» дополнить словами</w:t>
        <w:br/>
        <w:t>«в пределах бюджетных ассигнований, предусмотренных областным бюджетом Ульяновской области на соответствующий финансовый год»;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б) дополнить 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абзацем девятым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следующего содержания: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«Министерство не позднее 20 рабочих дней первого месяца финансово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го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года, следующ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его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за годом, в котором проведён отбор, заключает с каждым победителем отбора, решение о предоставлении которому субсидии в пределах бюджетных ассигнований, предусмотренных областным бюджетом Ульяновской области на соответствующий плановый период принято Министерством, в системе «АЦК-Планирование» соглашение о предоставлении субсидии.»;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sz w:val="28"/>
          <w:szCs w:val="28"/>
          <w:u w:val="none"/>
        </w:rPr>
        <w:t>6) пункт 22 дополнить абзацами вторым и третьим следующего содержания:</w:t>
      </w:r>
    </w:p>
    <w:p>
      <w:pPr>
        <w:pStyle w:val="Style27"/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position w:val="0"/>
          <w:sz w:val="28"/>
          <w:sz w:val="28"/>
          <w:szCs w:val="28"/>
          <w:vertAlign w:val="baseline"/>
        </w:rPr>
        <w:t>«В случае невозможности предоставления субсидии в текущем финансовом году в связи с недостаточностью лимитов бюджетных обязательств</w:t>
      </w:r>
      <w:r>
        <w:rPr>
          <w:rFonts w:ascii="PT Astra Serif" w:hAnsi="PT Astra Serif"/>
          <w:b w:val="false"/>
          <w:i w:val="false"/>
          <w:strike w:val="false"/>
          <w:dstrike w:val="false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ascii="PT Astra Serif" w:hAnsi="PT Astra Serif"/>
          <w:b w:val="false"/>
          <w:position w:val="0"/>
          <w:sz w:val="28"/>
          <w:sz w:val="28"/>
          <w:szCs w:val="28"/>
          <w:vertAlign w:val="baseline"/>
        </w:rPr>
        <w:t xml:space="preserve">субсидия </w:t>
      </w:r>
      <w:r>
        <w:rPr>
          <w:rFonts w:ascii="PT Astra Serif" w:hAnsi="PT Astra Serif"/>
          <w:b w:val="false"/>
          <w:color w:val="000000"/>
          <w:position w:val="0"/>
          <w:sz w:val="28"/>
          <w:sz w:val="28"/>
          <w:szCs w:val="28"/>
          <w:vertAlign w:val="baseline"/>
        </w:rPr>
        <w:t xml:space="preserve">предоставляется в очередном финансовом году заявителю, соответствующему требованиям, установленным пунктом </w:t>
      </w:r>
      <w:r>
        <w:rPr>
          <w:rFonts w:eastAsia="NSimSun" w:cs="Arial" w:ascii="PT Astra Serif" w:hAnsi="PT Astra Serif"/>
          <w:b w:val="false"/>
          <w:color w:val="000000"/>
          <w:kern w:val="2"/>
          <w:position w:val="0"/>
          <w:sz w:val="28"/>
          <w:sz w:val="28"/>
          <w:szCs w:val="28"/>
          <w:vertAlign w:val="baseline"/>
          <w:lang w:val="ru-RU" w:eastAsia="zh-CN" w:bidi="hi-IN"/>
        </w:rPr>
        <w:t>8</w:t>
      </w:r>
      <w:r>
        <w:rPr>
          <w:rFonts w:ascii="PT Astra Serif" w:hAnsi="PT Astra Serif"/>
          <w:b w:val="false"/>
          <w:color w:val="000000"/>
          <w:position w:val="0"/>
          <w:sz w:val="28"/>
          <w:sz w:val="28"/>
          <w:szCs w:val="28"/>
          <w:vertAlign w:val="baseline"/>
        </w:rPr>
        <w:t xml:space="preserve"> настоящих Правил, без повторного прохождения отбора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, в пределах бюджетных обязательств очередного финансового года.</w:t>
      </w:r>
    </w:p>
    <w:p>
      <w:pPr>
        <w:pStyle w:val="Normal"/>
        <w:tabs>
          <w:tab w:val="clear" w:pos="720"/>
          <w:tab w:val="left" w:pos="1017" w:leader="none"/>
        </w:tabs>
        <w:spacing w:lineRule="auto" w:line="240" w:before="0" w:after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Министерство не позднее 20 рабочих дней первого месяца финансово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го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года, следующ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его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за годом, в котором проведён отбор, направляет в порядке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>очер</w:t>
      </w:r>
      <w:r>
        <w:rPr>
          <w:rFonts w:eastAsia="NSimSun" w:cs="Arial" w:ascii="PT Astra Serif" w:hAnsi="PT Astra Serif"/>
          <w:b w:val="false"/>
          <w:i w:val="false"/>
          <w:strike w:val="false"/>
          <w:dstrike w:val="false"/>
          <w:color w:val="000000" w:themeColor="text1"/>
          <w:kern w:val="2"/>
          <w:position w:val="0"/>
          <w:sz w:val="28"/>
          <w:sz w:val="28"/>
          <w:szCs w:val="28"/>
          <w:u w:val="none"/>
          <w:vertAlign w:val="baseline"/>
          <w:lang w:val="ru-RU" w:eastAsia="zh-CN" w:bidi="hi-IN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 w:themeColor="text1"/>
          <w:position w:val="0"/>
          <w:sz w:val="28"/>
          <w:sz w:val="28"/>
          <w:szCs w:val="28"/>
          <w:u w:val="none"/>
          <w:vertAlign w:val="baseline"/>
        </w:rPr>
        <w:t>дности поступления заявок, определяемой по дате и времени</w:t>
        <w:br/>
        <w:t>их регистрации в системе «Электронный бюджет» заявителю,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 xml:space="preserve"> в отношении которого Министерством принято решение об отказе в предоставлении субсидии в связи  с недостаточностью лимитов бюджетных обязательств уведомление о предоставлении субсидии без повторного прохождения отбора. Уведомление направляется в форме, обеспечивающей возможность подтверждения факта направления уведомления.».</w:t>
      </w:r>
    </w:p>
    <w:p>
      <w:pPr>
        <w:pStyle w:val="Normal"/>
        <w:tabs>
          <w:tab w:val="clear" w:pos="720"/>
          <w:tab w:val="left" w:pos="710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eastAsia="Calibri" w:ascii="PT Astra Serif" w:hAnsi="PT Astra Serif"/>
          <w:color w:val="000000" w:themeColor="text1"/>
          <w:sz w:val="28"/>
          <w:szCs w:val="28"/>
          <w:lang w:eastAsia="en-US"/>
        </w:rPr>
        <w:t xml:space="preserve">4. Настоящее постановление вступает в силу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firstLine="709"/>
        <w:jc w:val="both"/>
        <w:textAlignment w:val="auto"/>
        <w:rPr>
          <w:rFonts w:ascii="PT Astra Serif" w:hAnsi="PT Astra Serif" w:eastAsia="Calibri" w:cs="PT Astra Serif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eastAsia="Calibri" w:cs="PT Astra Serif" w:ascii="PT Astra Serif" w:hAnsi="PT Astra Serif"/>
          <w:color w:val="000000" w:themeColor="text1"/>
          <w:kern w:val="0"/>
          <w:sz w:val="28"/>
          <w:szCs w:val="28"/>
          <w:lang w:eastAsia="ru-RU" w:bidi="ar-SA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993" w:leader="none"/>
        </w:tabs>
        <w:spacing w:lineRule="auto" w:line="240" w:before="0"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cs="PT Astra Serif" w:ascii="PT Astra Serif" w:hAnsi="PT Astra Serif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993" w:leader="none"/>
        </w:tabs>
        <w:spacing w:lineRule="auto" w:line="240" w:before="0" w:after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cs="PT Astra Serif" w:ascii="PT Astra Serif" w:hAnsi="PT Astra Serif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993" w:leader="none"/>
        </w:tabs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color w:val="000000" w:themeColor="text1"/>
          <w:sz w:val="28"/>
          <w:szCs w:val="28"/>
        </w:rPr>
        <w:t>Председатель</w:t>
      </w:r>
    </w:p>
    <w:p>
      <w:pPr>
        <w:pStyle w:val="Normal"/>
        <w:shd w:val="clear" w:color="auto" w:fill="FFFFFF" w:themeFill="background1"/>
        <w:tabs>
          <w:tab w:val="clear" w:pos="720"/>
          <w:tab w:val="left" w:pos="993" w:leader="none"/>
        </w:tabs>
        <w:spacing w:lineRule="auto" w:line="240" w:before="0"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cs="PT Astra Serif" w:ascii="PT Astra Serif" w:hAnsi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            </w:t>
      </w:r>
      <w:r>
        <w:rPr>
          <w:rFonts w:eastAsia="Calibri" w:cs="PT Astra Serif" w:ascii="PT Astra Serif" w:hAnsi="PT Astra Serif"/>
          <w:color w:val="000000" w:themeColor="text1"/>
          <w:spacing w:val="-4"/>
          <w:kern w:val="2"/>
          <w:sz w:val="28"/>
          <w:szCs w:val="28"/>
          <w:lang w:eastAsia="en-US" w:bidi="hi-IN"/>
        </w:rPr>
        <w:t>Г.С.Спирчагов</w:t>
      </w:r>
    </w:p>
    <w:sectPr>
      <w:headerReference w:type="default" r:id="rId2"/>
      <w:headerReference w:type="first" r:id="rId3"/>
      <w:type w:val="nextPage"/>
      <w:pgSz w:w="11906" w:h="16838"/>
      <w:pgMar w:left="1701" w:right="567" w:header="682" w:top="136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AstraSerif-Regular">
    <w:charset w:val="01"/>
    <w:family w:val="swiss"/>
    <w:pitch w:val="default"/>
  </w:font>
  <w:font w:name="PT Sans">
    <w:charset w:val="01"/>
    <w:family w:val="swiss"/>
    <w:pitch w:val="default"/>
  </w:font>
  <w:font w:name="Courier New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tabs>
        <w:tab w:val="clear" w:pos="4677"/>
        <w:tab w:val="clear" w:pos="9355"/>
        <w:tab w:val="center" w:pos="0" w:leader="none"/>
      </w:tabs>
      <w:jc w:val="center"/>
      <w:rPr>
        <w:b w:val="false"/>
        <w:b w:val="false"/>
        <w:bCs w:val="false"/>
      </w:rPr>
    </w:pPr>
    <w:r>
      <w:rPr>
        <w:rFonts w:ascii="PT Astra Serif" w:hAnsi="PT Astra Serif"/>
        <w:b w:val="false"/>
        <w:bCs w:val="false"/>
        <w:sz w:val="28"/>
        <w:szCs w:val="28"/>
      </w:rPr>
      <w:fldChar w:fldCharType="begin"/>
    </w:r>
    <w:r>
      <w:rPr>
        <w:sz w:val="28"/>
        <w:b w:val="false"/>
        <w:szCs w:val="28"/>
        <w:bCs w:val="false"/>
        <w:rFonts w:ascii="PT Astra Serif" w:hAnsi="PT Astra Serif"/>
      </w:rPr>
      <w:instrText> PAGE </w:instrText>
    </w:r>
    <w:r>
      <w:rPr>
        <w:sz w:val="28"/>
        <w:b w:val="false"/>
        <w:szCs w:val="28"/>
        <w:bCs w:val="false"/>
        <w:rFonts w:ascii="PT Astra Serif" w:hAnsi="PT Astra Serif"/>
      </w:rPr>
      <w:fldChar w:fldCharType="separate"/>
    </w:r>
    <w:r>
      <w:rPr>
        <w:sz w:val="28"/>
        <w:b w:val="false"/>
        <w:szCs w:val="28"/>
        <w:bCs w:val="false"/>
        <w:rFonts w:ascii="PT Astra Serif" w:hAnsi="PT Astra Serif"/>
      </w:rPr>
      <w:t>5</w:t>
    </w:r>
    <w:r>
      <w:rPr>
        <w:sz w:val="28"/>
        <w:b w:val="false"/>
        <w:szCs w:val="28"/>
        <w:bCs w:val="false"/>
        <w:rFonts w:ascii="PT Astra Serif" w:hAnsi="PT Astra Serif"/>
      </w:rPr>
      <w:fldChar w:fldCharType="end"/>
    </w:r>
    <w:r>
      <w:rPr>
        <w:rFonts w:ascii="PT Astra Serif" w:hAnsi="PT Astra Serif"/>
        <w:b w:val="false"/>
        <w:bCs w:val="false"/>
        <w:sz w:val="28"/>
        <w:szCs w:val="28"/>
      </w:rPr>
      <w:tab/>
      <w:t xml:space="preserve">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tabs>
        <w:tab w:val="clear" w:pos="4677"/>
        <w:tab w:val="clear" w:pos="9355"/>
        <w:tab w:val="left" w:pos="7836" w:leader="none"/>
      </w:tabs>
      <w:rPr>
        <w:rFonts w:ascii="PT Astra Serif" w:hAnsi="PT Astra Serif"/>
        <w:b/>
        <w:b/>
        <w:sz w:val="28"/>
        <w:szCs w:val="28"/>
      </w:rPr>
    </w:pPr>
    <w:r>
      <w:rPr>
        <w:rFonts w:ascii="PT Astra Serif" w:hAnsi="PT Astra Serif"/>
        <w:b/>
        <w:sz w:val="28"/>
        <w:szCs w:val="28"/>
      </w:rPr>
      <w:tab/>
      <w:t xml:space="preserve">        ПРОЕКТ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620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qFormat/>
    <w:rsid w:val="00796200"/>
    <w:rPr>
      <w:rFonts w:ascii="Times New Roman" w:hAnsi="Times New Roman" w:eastAsia="Times New Roman" w:cs="Times New Roman"/>
      <w:b/>
      <w:bCs/>
      <w:kern w:val="2"/>
      <w:sz w:val="24"/>
      <w:szCs w:val="24"/>
      <w:lang w:eastAsia="zh-CN" w:bidi="hi-IN"/>
    </w:rPr>
  </w:style>
  <w:style w:type="character" w:styleId="Style15" w:customStyle="1">
    <w:name w:val="Верхний колонтитул Знак"/>
    <w:uiPriority w:val="99"/>
    <w:qFormat/>
    <w:rsid w:val="00796200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Style16">
    <w:name w:val="Интернет-ссылка"/>
    <w:basedOn w:val="DefaultParagraphFont"/>
    <w:uiPriority w:val="99"/>
    <w:unhideWhenUsed/>
    <w:rsid w:val="00d001d5"/>
    <w:rPr>
      <w:color w:val="0000FF" w:themeColor="hyperlink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611806"/>
    <w:rPr>
      <w:rFonts w:ascii="Calibri" w:hAnsi="Calibri" w:eastAsia="Times New Roman" w:cs="Calibri"/>
      <w:sz w:val="22"/>
      <w:szCs w:val="22"/>
    </w:rPr>
  </w:style>
  <w:style w:type="character" w:styleId="1" w:customStyle="1">
    <w:name w:val="Верхний колонтитул Знак1"/>
    <w:uiPriority w:val="99"/>
    <w:qFormat/>
    <w:rsid w:val="006e68b8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Style17" w:customStyle="1">
    <w:name w:val="Нижний колонтитул Знак"/>
    <w:uiPriority w:val="99"/>
    <w:qFormat/>
    <w:rsid w:val="006e68b8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Style18" w:customStyle="1">
    <w:name w:val="Текст выноски Знак"/>
    <w:uiPriority w:val="99"/>
    <w:semiHidden/>
    <w:qFormat/>
    <w:rsid w:val="00d93532"/>
    <w:rPr>
      <w:rFonts w:ascii="Tahoma" w:hAnsi="Tahoma" w:eastAsia="NSimSun" w:cs="Mangal"/>
      <w:kern w:val="2"/>
      <w:sz w:val="16"/>
      <w:szCs w:val="14"/>
      <w:lang w:eastAsia="zh-CN" w:bidi="hi-IN"/>
    </w:rPr>
  </w:style>
  <w:style w:type="character" w:styleId="Style19" w:customStyle="1">
    <w:name w:val="Посещённая гиперссылка"/>
    <w:basedOn w:val="DefaultParagraphFont"/>
    <w:uiPriority w:val="99"/>
    <w:semiHidden/>
    <w:unhideWhenUsed/>
    <w:rsid w:val="00cd32a5"/>
    <w:rPr>
      <w:color w:val="800080" w:themeColor="followedHyperlink"/>
      <w:u w:val="single"/>
    </w:rPr>
  </w:style>
  <w:style w:type="character" w:styleId="Style20" w:customStyle="1">
    <w:name w:val="Текст концевой сноски Знак"/>
    <w:basedOn w:val="DefaultParagraphFont"/>
    <w:uiPriority w:val="99"/>
    <w:semiHidden/>
    <w:qFormat/>
    <w:rsid w:val="002030bf"/>
    <w:rPr>
      <w:rFonts w:ascii="Liberation Serif" w:hAnsi="Liberation Serif" w:eastAsia="NSimSun" w:cs="Mangal"/>
      <w:kern w:val="2"/>
      <w:szCs w:val="18"/>
      <w:lang w:eastAsia="zh-CN" w:bidi="hi-IN"/>
    </w:rPr>
  </w:style>
  <w:style w:type="character" w:styleId="Style21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cd32a5"/>
    <w:rPr>
      <w:vertAlign w:val="superscript"/>
    </w:rPr>
  </w:style>
  <w:style w:type="character" w:styleId="Style22" w:customStyle="1">
    <w:name w:val="Текст сноски Знак"/>
    <w:basedOn w:val="DefaultParagraphFont"/>
    <w:uiPriority w:val="99"/>
    <w:semiHidden/>
    <w:qFormat/>
    <w:rsid w:val="001850ad"/>
    <w:rPr>
      <w:rFonts w:ascii="Liberation Serif" w:hAnsi="Liberation Serif" w:eastAsia="NSimSun" w:cs="Mangal"/>
      <w:kern w:val="2"/>
      <w:szCs w:val="18"/>
      <w:lang w:eastAsia="zh-CN" w:bidi="hi-IN"/>
    </w:rPr>
  </w:style>
  <w:style w:type="character" w:styleId="Style23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cd32a5"/>
    <w:rPr>
      <w:vertAlign w:val="superscript"/>
    </w:rPr>
  </w:style>
  <w:style w:type="character" w:styleId="C8edf2e5f0ede5f2f1f1fbebeae0" w:customStyle="1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styleId="Style24" w:customStyle="1">
    <w:name w:val="Символ концевой сноски"/>
    <w:qFormat/>
    <w:rPr/>
  </w:style>
  <w:style w:type="character" w:styleId="111111111" w:customStyle="1">
    <w:name w:val="111111111 Знак"/>
    <w:link w:val="111111111"/>
    <w:qFormat/>
    <w:rsid w:val="00947352"/>
    <w:rPr>
      <w:rFonts w:eastAsia="Times New Roman"/>
      <w:sz w:val="28"/>
      <w:szCs w:val="28"/>
      <w:lang w:val="x-none" w:eastAsia="x-none"/>
    </w:rPr>
  </w:style>
  <w:style w:type="character" w:styleId="11" w:customStyle="1">
    <w:name w:val="Нижний колонтитул Знак1"/>
    <w:basedOn w:val="DefaultParagraphFont"/>
    <w:link w:val="af5"/>
    <w:qFormat/>
    <w:rsid w:val="00e41762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Style25">
    <w:name w:val="Выделение"/>
    <w:qFormat/>
    <w:rsid w:val="000c46dd"/>
    <w:rPr>
      <w:i/>
      <w:iCs/>
    </w:rPr>
  </w:style>
  <w:style w:type="character" w:styleId="Fontstyle01" w:customStyle="1">
    <w:name w:val="fontstyle01"/>
    <w:basedOn w:val="DefaultParagraphFont"/>
    <w:qFormat/>
    <w:rsid w:val="00bb6331"/>
    <w:rPr>
      <w:rFonts w:ascii="PTAstraSerif-Regular" w:hAnsi="PTAstraSerif-Regular"/>
      <w:b w:val="false"/>
      <w:bCs w:val="false"/>
      <w:i w:val="false"/>
      <w:iCs w:val="false"/>
      <w:color w:val="000000"/>
      <w:sz w:val="28"/>
      <w:szCs w:val="28"/>
    </w:rPr>
  </w:style>
  <w:style w:type="paragraph" w:styleId="Style26" w:customStyle="1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7">
    <w:name w:val="Body Text"/>
    <w:basedOn w:val="Normal"/>
    <w:rsid w:val="003735eb"/>
    <w:pPr>
      <w:spacing w:lineRule="auto" w:line="276" w:before="0" w:after="140"/>
    </w:pPr>
    <w:rPr/>
  </w:style>
  <w:style w:type="paragraph" w:styleId="Style28">
    <w:name w:val="List"/>
    <w:basedOn w:val="Style27"/>
    <w:rsid w:val="003735eb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FreeSans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rsid w:val="003735eb"/>
    <w:pPr>
      <w:suppressLineNumbers/>
    </w:pPr>
    <w:rPr>
      <w:rFonts w:ascii="PT Sans" w:hAnsi="PT Sans" w:cs="Noto Sans Devanagari"/>
    </w:rPr>
  </w:style>
  <w:style w:type="paragraph" w:styleId="12" w:customStyle="1">
    <w:name w:val="Заголовок1"/>
    <w:basedOn w:val="Normal"/>
    <w:next w:val="Style27"/>
    <w:qFormat/>
    <w:rsid w:val="003735eb"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2" w:customStyle="1">
    <w:name w:val="Верхний колонтитул Знак2"/>
    <w:basedOn w:val="Normal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Standard" w:customStyle="1">
    <w:name w:val="Standard"/>
    <w:qFormat/>
    <w:rsid w:val="0079620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FORMATTEXT" w:customStyle="1">
    <w:name w:val=".FORMATTEXT"/>
    <w:qFormat/>
    <w:rsid w:val="0079620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3" w:customStyle="1">
    <w:name w:val="Верхний колонтитул1"/>
    <w:basedOn w:val="Normal"/>
    <w:uiPriority w:val="99"/>
    <w:unhideWhenUsed/>
    <w:qFormat/>
    <w:rsid w:val="00796200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31">
    <w:name w:val="Title"/>
    <w:basedOn w:val="Standard"/>
    <w:qFormat/>
    <w:rsid w:val="00796200"/>
    <w:pPr>
      <w:jc w:val="center"/>
    </w:pPr>
    <w:rPr>
      <w:rFonts w:ascii="Times New Roman" w:hAnsi="Times New Roman" w:eastAsia="Times New Roman" w:cs="Times New Roman"/>
      <w:b/>
      <w:bCs/>
    </w:rPr>
  </w:style>
  <w:style w:type="paragraph" w:styleId="ConsPlusNormal1" w:customStyle="1">
    <w:name w:val="ConsPlusNormal"/>
    <w:qFormat/>
    <w:rsid w:val="0079620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79620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32" w:customStyle="1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2"/>
    <w:uiPriority w:val="99"/>
    <w:unhideWhenUsed/>
    <w:rsid w:val="006e68b8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34">
    <w:name w:val="Footer"/>
    <w:basedOn w:val="Normal"/>
    <w:link w:val="12"/>
    <w:unhideWhenUsed/>
    <w:rsid w:val="006e68b8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BalloonText">
    <w:name w:val="Balloon Text"/>
    <w:basedOn w:val="Normal"/>
    <w:uiPriority w:val="99"/>
    <w:semiHidden/>
    <w:unhideWhenUsed/>
    <w:qFormat/>
    <w:rsid w:val="00d93532"/>
    <w:pPr/>
    <w:rPr>
      <w:rFonts w:ascii="Tahoma" w:hAnsi="Tahoma" w:cs="Mangal"/>
      <w:sz w:val="16"/>
      <w:szCs w:val="14"/>
    </w:rPr>
  </w:style>
  <w:style w:type="paragraph" w:styleId="Style35">
    <w:name w:val="Endnote Text"/>
    <w:basedOn w:val="Normal"/>
    <w:uiPriority w:val="99"/>
    <w:semiHidden/>
    <w:unhideWhenUsed/>
    <w:rsid w:val="002030bf"/>
    <w:pPr/>
    <w:rPr>
      <w:rFonts w:cs="Mangal"/>
      <w:sz w:val="20"/>
      <w:szCs w:val="18"/>
    </w:rPr>
  </w:style>
  <w:style w:type="paragraph" w:styleId="ListParagraph">
    <w:name w:val="List Paragraph"/>
    <w:basedOn w:val="Normal"/>
    <w:uiPriority w:val="34"/>
    <w:qFormat/>
    <w:rsid w:val="009e7777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yle36">
    <w:name w:val="Footnote Text"/>
    <w:basedOn w:val="Normal"/>
    <w:uiPriority w:val="99"/>
    <w:semiHidden/>
    <w:unhideWhenUsed/>
    <w:rsid w:val="001850ad"/>
    <w:pPr/>
    <w:rPr>
      <w:rFonts w:cs="Mangal"/>
      <w:sz w:val="20"/>
      <w:szCs w:val="18"/>
    </w:rPr>
  </w:style>
  <w:style w:type="paragraph" w:styleId="NormalWeb">
    <w:name w:val="Normal (Web)"/>
    <w:basedOn w:val="Normal"/>
    <w:uiPriority w:val="99"/>
    <w:unhideWhenUsed/>
    <w:qFormat/>
    <w:rsid w:val="00557565"/>
    <w:pPr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ConsPlusTitle" w:customStyle="1">
    <w:name w:val="ConsPlusTitle"/>
    <w:uiPriority w:val="99"/>
    <w:qFormat/>
    <w:rsid w:val="009f4c7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Courier New" w:eastAsiaTheme="minorEastAsia"/>
      <w:b/>
      <w:color w:val="auto"/>
      <w:kern w:val="2"/>
      <w:sz w:val="24"/>
      <w:szCs w:val="24"/>
      <w:lang w:val="ru-RU" w:eastAsia="zh-CN" w:bidi="hi-IN"/>
    </w:rPr>
  </w:style>
  <w:style w:type="paragraph" w:styleId="14" w:customStyle="1">
    <w:name w:val="Название объекта1"/>
    <w:basedOn w:val="Normal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1111111111" w:customStyle="1">
    <w:name w:val="111111111"/>
    <w:basedOn w:val="Normal"/>
    <w:link w:val="1111111110"/>
    <w:qFormat/>
    <w:rsid w:val="00947352"/>
    <w:pPr>
      <w:suppressAutoHyphens w:val="false"/>
      <w:ind w:firstLine="709"/>
      <w:jc w:val="both"/>
      <w:textAlignment w:val="auto"/>
    </w:pPr>
    <w:rPr>
      <w:rFonts w:ascii="PT Astra Serif" w:hAnsi="PT Astra Serif" w:eastAsia="Times New Roman" w:cs="Times New Roman"/>
      <w:kern w:val="0"/>
      <w:sz w:val="28"/>
      <w:szCs w:val="28"/>
      <w:lang w:val="x-none" w:eastAsia="x-none" w:bidi="ar-SA"/>
    </w:rPr>
  </w:style>
  <w:style w:type="paragraph" w:styleId="Style37">
    <w:name w:val="Body Text Indent"/>
    <w:basedOn w:val="Normal"/>
    <w:qFormat/>
    <w:pPr>
      <w:ind w:left="0" w:right="0" w:firstLine="709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unhideWhenUsed/>
    <w:rsid w:val="006626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C4F92-7E96-49C0-AD95-2F768F33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LibreOffice/6.4.7.2$Linux_X86_64 LibreOffice_project/155c490457025f32143219b3c36f6c1abf1f2442</Application>
  <Pages>5</Pages>
  <Words>1409</Words>
  <Characters>9973</Characters>
  <CharactersWithSpaces>11421</CharactersWithSpaces>
  <Paragraphs>55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2025-10-29T15:28:00Z</dcterms:created>
  <dc:creator>Пользователь</dc:creator>
  <dc:description/>
  <dc:language>ru-RU</dc:language>
  <cp:lastModifiedBy/>
  <cp:lastPrinted>2025-10-29T16:20:31Z</cp:lastPrinted>
  <dcterms:modified xsi:type="dcterms:W3CDTF">2025-11-01T12:49:54Z</dcterms:modified>
  <cp:revision>21</cp:revision>
  <dc:subject/>
  <dc:title>Постановление Правительства Ульяновской области от 01.06.2015 N 244-П(ред. от 28.08.2025)"Об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