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CE" w:rsidRDefault="001826CE" w:rsidP="001826CE">
      <w:pPr>
        <w:pStyle w:val="1"/>
        <w:jc w:val="right"/>
        <w:rPr>
          <w:rFonts w:ascii="PT Astra Serif" w:hAnsi="PT Astra Serif"/>
          <w:sz w:val="28"/>
          <w:szCs w:val="28"/>
        </w:rPr>
      </w:pPr>
      <w:r>
        <w:rPr>
          <w:rFonts w:ascii="PT Astra Serif" w:hAnsi="PT Astra Serif"/>
          <w:sz w:val="28"/>
          <w:szCs w:val="28"/>
        </w:rPr>
        <w:t>Проект</w:t>
      </w:r>
    </w:p>
    <w:p w:rsidR="001826CE" w:rsidRDefault="001826CE" w:rsidP="001826CE">
      <w:pPr>
        <w:pStyle w:val="1"/>
        <w:rPr>
          <w:rFonts w:ascii="PT Astra Serif" w:hAnsi="PT Astra Serif"/>
          <w:sz w:val="28"/>
          <w:szCs w:val="28"/>
        </w:rPr>
      </w:pPr>
    </w:p>
    <w:p w:rsidR="001826CE" w:rsidRPr="004C1D9F" w:rsidRDefault="001826CE" w:rsidP="001826CE">
      <w:pPr>
        <w:pStyle w:val="1"/>
        <w:rPr>
          <w:rFonts w:ascii="PT Astra Serif" w:hAnsi="PT Astra Serif"/>
          <w:color w:val="auto"/>
          <w:sz w:val="28"/>
          <w:szCs w:val="28"/>
        </w:rPr>
      </w:pPr>
      <w:r w:rsidRPr="004C1D9F">
        <w:rPr>
          <w:rFonts w:ascii="PT Astra Serif" w:hAnsi="PT Astra Serif"/>
          <w:color w:val="auto"/>
          <w:sz w:val="28"/>
          <w:szCs w:val="28"/>
        </w:rPr>
        <w:t>ПРАВИТЕЛЬСТВО УЛЬЯНОВСКОЙ ОБЛАСТИ</w:t>
      </w:r>
    </w:p>
    <w:p w:rsidR="001826CE" w:rsidRPr="004C1D9F" w:rsidRDefault="001826CE" w:rsidP="001826CE">
      <w:pPr>
        <w:pStyle w:val="1"/>
        <w:rPr>
          <w:rFonts w:ascii="PT Astra Serif" w:hAnsi="PT Astra Serif"/>
          <w:color w:val="auto"/>
          <w:sz w:val="28"/>
          <w:szCs w:val="28"/>
        </w:rPr>
      </w:pPr>
      <w:proofErr w:type="gramStart"/>
      <w:r w:rsidRPr="004C1D9F">
        <w:rPr>
          <w:rFonts w:ascii="PT Astra Serif" w:hAnsi="PT Astra Serif"/>
          <w:color w:val="auto"/>
          <w:sz w:val="28"/>
          <w:szCs w:val="28"/>
        </w:rPr>
        <w:t>П</w:t>
      </w:r>
      <w:proofErr w:type="gramEnd"/>
      <w:r w:rsidRPr="004C1D9F">
        <w:rPr>
          <w:rFonts w:ascii="PT Astra Serif" w:hAnsi="PT Astra Serif"/>
          <w:color w:val="auto"/>
          <w:sz w:val="28"/>
          <w:szCs w:val="28"/>
        </w:rPr>
        <w:t xml:space="preserve"> О С Т А Н О В Л Е Н И Е</w:t>
      </w:r>
    </w:p>
    <w:p w:rsidR="001826CE" w:rsidRDefault="001826CE" w:rsidP="001826CE">
      <w:pPr>
        <w:pStyle w:val="1"/>
        <w:rPr>
          <w:rFonts w:ascii="PT Astra Serif" w:hAnsi="PT Astra Serif"/>
          <w:color w:val="auto"/>
          <w:sz w:val="28"/>
          <w:szCs w:val="28"/>
        </w:rPr>
      </w:pPr>
    </w:p>
    <w:p w:rsidR="008E3795" w:rsidRDefault="008E3795" w:rsidP="008E3795"/>
    <w:p w:rsidR="008E3795" w:rsidRPr="008E3795" w:rsidRDefault="008E3795" w:rsidP="008E3795"/>
    <w:p w:rsidR="001826CE" w:rsidRDefault="001826CE" w:rsidP="001826CE">
      <w:pPr>
        <w:jc w:val="center"/>
        <w:rPr>
          <w:rFonts w:ascii="PT Astra Serif" w:hAnsi="PT Astra Serif"/>
          <w:b/>
          <w:sz w:val="28"/>
          <w:szCs w:val="28"/>
        </w:rPr>
      </w:pPr>
      <w:r>
        <w:rPr>
          <w:rFonts w:ascii="PT Astra Serif" w:hAnsi="PT Astra Serif"/>
          <w:b/>
          <w:sz w:val="28"/>
          <w:szCs w:val="28"/>
        </w:rPr>
        <w:t xml:space="preserve">О внесении изменений в постановление </w:t>
      </w:r>
    </w:p>
    <w:p w:rsidR="001826CE" w:rsidRDefault="001826CE" w:rsidP="001826CE">
      <w:pPr>
        <w:jc w:val="center"/>
        <w:rPr>
          <w:rFonts w:ascii="PT Astra Serif" w:hAnsi="PT Astra Serif"/>
          <w:b/>
          <w:sz w:val="28"/>
          <w:szCs w:val="28"/>
        </w:rPr>
      </w:pPr>
      <w:r>
        <w:rPr>
          <w:rFonts w:ascii="PT Astra Serif" w:hAnsi="PT Astra Serif"/>
          <w:b/>
          <w:sz w:val="28"/>
          <w:szCs w:val="28"/>
        </w:rPr>
        <w:t>Правительства Ульяновской области от 19.12.2013 № 616-П</w:t>
      </w:r>
    </w:p>
    <w:p w:rsidR="001826CE" w:rsidRDefault="001826CE" w:rsidP="001826CE">
      <w:pPr>
        <w:jc w:val="center"/>
        <w:rPr>
          <w:rFonts w:ascii="PT Astra Serif" w:hAnsi="PT Astra Serif"/>
          <w:b/>
          <w:sz w:val="28"/>
          <w:szCs w:val="28"/>
        </w:rPr>
      </w:pPr>
    </w:p>
    <w:p w:rsidR="001826CE" w:rsidRDefault="001826CE" w:rsidP="001826CE">
      <w:pPr>
        <w:jc w:val="center"/>
        <w:rPr>
          <w:rFonts w:ascii="PT Astra Serif" w:hAnsi="PT Astra Serif"/>
          <w:b/>
          <w:sz w:val="28"/>
          <w:szCs w:val="28"/>
        </w:rPr>
      </w:pPr>
    </w:p>
    <w:p w:rsidR="007C5939" w:rsidRDefault="007C5939" w:rsidP="007C5939">
      <w:pPr>
        <w:rPr>
          <w:rFonts w:ascii="PT Astra Serif" w:hAnsi="PT Astra Serif"/>
          <w:sz w:val="28"/>
          <w:szCs w:val="28"/>
        </w:rPr>
      </w:pPr>
      <w:r w:rsidRPr="007C5939">
        <w:rPr>
          <w:rFonts w:ascii="PT Astra Serif" w:hAnsi="PT Astra Serif"/>
          <w:sz w:val="28"/>
          <w:szCs w:val="28"/>
        </w:rPr>
        <w:t xml:space="preserve">Правительство Ульяновской области </w:t>
      </w:r>
      <w:proofErr w:type="gramStart"/>
      <w:r w:rsidRPr="007C5939">
        <w:rPr>
          <w:rFonts w:ascii="PT Astra Serif" w:hAnsi="PT Astra Serif"/>
          <w:sz w:val="28"/>
          <w:szCs w:val="28"/>
        </w:rPr>
        <w:t>п</w:t>
      </w:r>
      <w:proofErr w:type="gramEnd"/>
      <w:r w:rsidRPr="007C5939">
        <w:rPr>
          <w:rFonts w:ascii="PT Astra Serif" w:hAnsi="PT Astra Serif"/>
          <w:sz w:val="28"/>
          <w:szCs w:val="28"/>
        </w:rPr>
        <w:t xml:space="preserve"> о с т а н о в л я е т: </w:t>
      </w:r>
    </w:p>
    <w:p w:rsidR="007C5939" w:rsidRDefault="007C5939" w:rsidP="007C5939">
      <w:pPr>
        <w:rPr>
          <w:rFonts w:ascii="PT Astra Serif" w:hAnsi="PT Astra Serif"/>
          <w:sz w:val="28"/>
          <w:szCs w:val="28"/>
        </w:rPr>
      </w:pPr>
      <w:r w:rsidRPr="007C5939">
        <w:rPr>
          <w:rFonts w:ascii="PT Astra Serif" w:hAnsi="PT Astra Serif"/>
          <w:sz w:val="28"/>
          <w:szCs w:val="28"/>
        </w:rPr>
        <w:t xml:space="preserve">1. Внести в постановление Правительства Ульяновской области </w:t>
      </w:r>
      <w:r>
        <w:rPr>
          <w:rFonts w:ascii="PT Astra Serif" w:hAnsi="PT Astra Serif"/>
          <w:sz w:val="28"/>
          <w:szCs w:val="28"/>
        </w:rPr>
        <w:t xml:space="preserve">                   </w:t>
      </w:r>
      <w:r w:rsidRPr="007C5939">
        <w:rPr>
          <w:rFonts w:ascii="PT Astra Serif" w:hAnsi="PT Astra Serif"/>
          <w:sz w:val="28"/>
          <w:szCs w:val="28"/>
        </w:rPr>
        <w:t xml:space="preserve">от 19.12.2013 № 616-П «Об утверждении Порядка реализации полномочий Российской Федерации по осуществлению ежегодной денежной выплаты лицам, награждённым нагрудным знаком «Почётный донор России» </w:t>
      </w:r>
      <w:r w:rsidR="00DB2514">
        <w:rPr>
          <w:rFonts w:ascii="PT Astra Serif" w:hAnsi="PT Astra Serif"/>
          <w:sz w:val="28"/>
          <w:szCs w:val="28"/>
        </w:rPr>
        <w:t xml:space="preserve">                       </w:t>
      </w:r>
      <w:r w:rsidRPr="007C5939">
        <w:rPr>
          <w:rFonts w:ascii="PT Astra Serif" w:hAnsi="PT Astra Serif"/>
          <w:sz w:val="28"/>
          <w:szCs w:val="28"/>
        </w:rPr>
        <w:t xml:space="preserve">или нагрудным знаком «Почётный донор СССР», на территории Ульяновской области» следующие изменения: </w:t>
      </w:r>
    </w:p>
    <w:p w:rsidR="007C5939" w:rsidRDefault="007C5939" w:rsidP="007C5939">
      <w:pPr>
        <w:rPr>
          <w:rFonts w:ascii="PT Astra Serif" w:hAnsi="PT Astra Serif"/>
          <w:sz w:val="28"/>
          <w:szCs w:val="28"/>
        </w:rPr>
      </w:pPr>
      <w:r w:rsidRPr="007C5939">
        <w:rPr>
          <w:rFonts w:ascii="PT Astra Serif" w:hAnsi="PT Astra Serif"/>
          <w:sz w:val="28"/>
          <w:szCs w:val="28"/>
        </w:rPr>
        <w:t>1) в наименовании слово «</w:t>
      </w:r>
      <w:r w:rsidRPr="007C5939">
        <w:rPr>
          <w:rFonts w:ascii="PT Astra Serif" w:hAnsi="PT Astra Serif"/>
          <w:b/>
          <w:sz w:val="28"/>
          <w:szCs w:val="28"/>
        </w:rPr>
        <w:t>Порядка</w:t>
      </w:r>
      <w:r w:rsidRPr="007C5939">
        <w:rPr>
          <w:rFonts w:ascii="PT Astra Serif" w:hAnsi="PT Astra Serif"/>
          <w:sz w:val="28"/>
          <w:szCs w:val="28"/>
        </w:rPr>
        <w:t>» заменить словами «</w:t>
      </w:r>
      <w:r w:rsidRPr="007C5939">
        <w:rPr>
          <w:rFonts w:ascii="PT Astra Serif" w:hAnsi="PT Astra Serif"/>
          <w:b/>
          <w:sz w:val="28"/>
          <w:szCs w:val="28"/>
        </w:rPr>
        <w:t xml:space="preserve">Положения </w:t>
      </w:r>
      <w:r>
        <w:rPr>
          <w:rFonts w:ascii="PT Astra Serif" w:hAnsi="PT Astra Serif"/>
          <w:b/>
          <w:sz w:val="28"/>
          <w:szCs w:val="28"/>
        </w:rPr>
        <w:t xml:space="preserve">            </w:t>
      </w:r>
      <w:r w:rsidRPr="007C5939">
        <w:rPr>
          <w:rFonts w:ascii="PT Astra Serif" w:hAnsi="PT Astra Serif"/>
          <w:b/>
          <w:sz w:val="28"/>
          <w:szCs w:val="28"/>
        </w:rPr>
        <w:t>о</w:t>
      </w:r>
      <w:r w:rsidRPr="007C5939">
        <w:rPr>
          <w:rFonts w:ascii="PT Astra Serif" w:hAnsi="PT Astra Serif"/>
          <w:sz w:val="28"/>
          <w:szCs w:val="28"/>
        </w:rPr>
        <w:t xml:space="preserve"> </w:t>
      </w:r>
      <w:r w:rsidRPr="007C5939">
        <w:rPr>
          <w:rFonts w:ascii="PT Astra Serif" w:hAnsi="PT Astra Serif"/>
          <w:b/>
          <w:sz w:val="28"/>
          <w:szCs w:val="28"/>
        </w:rPr>
        <w:t>порядке</w:t>
      </w:r>
      <w:r w:rsidRPr="007C5939">
        <w:rPr>
          <w:rFonts w:ascii="PT Astra Serif" w:hAnsi="PT Astra Serif"/>
          <w:sz w:val="28"/>
          <w:szCs w:val="28"/>
        </w:rPr>
        <w:t xml:space="preserve">»; </w:t>
      </w:r>
    </w:p>
    <w:p w:rsidR="007C5939" w:rsidRDefault="007C5939" w:rsidP="007C5939">
      <w:pPr>
        <w:rPr>
          <w:rFonts w:ascii="PT Astra Serif" w:hAnsi="PT Astra Serif"/>
          <w:sz w:val="28"/>
          <w:szCs w:val="28"/>
        </w:rPr>
      </w:pPr>
      <w:r w:rsidRPr="007C5939">
        <w:rPr>
          <w:rFonts w:ascii="PT Astra Serif" w:hAnsi="PT Astra Serif"/>
          <w:sz w:val="28"/>
          <w:szCs w:val="28"/>
        </w:rPr>
        <w:t xml:space="preserve">2) преамбулу после слова «целях» дополнить словом «обеспечения»; </w:t>
      </w:r>
    </w:p>
    <w:p w:rsidR="007C5939" w:rsidRDefault="007C5939" w:rsidP="007C5939">
      <w:pPr>
        <w:ind w:firstLine="709"/>
        <w:rPr>
          <w:rFonts w:ascii="PT Astra Serif" w:hAnsi="PT Astra Serif"/>
          <w:sz w:val="28"/>
          <w:szCs w:val="28"/>
        </w:rPr>
      </w:pPr>
      <w:r w:rsidRPr="007C5939">
        <w:rPr>
          <w:rFonts w:ascii="PT Astra Serif" w:hAnsi="PT Astra Serif"/>
          <w:sz w:val="28"/>
          <w:szCs w:val="28"/>
        </w:rPr>
        <w:t>3) в пункте 1 слово «Порядок» заменить словами «прилагаемое Положение о порядке», слово «(прилагается)</w:t>
      </w:r>
      <w:r w:rsidR="00DC0DAA">
        <w:rPr>
          <w:rFonts w:ascii="PT Astra Serif" w:hAnsi="PT Astra Serif"/>
          <w:sz w:val="28"/>
          <w:szCs w:val="28"/>
        </w:rPr>
        <w:t>»</w:t>
      </w:r>
      <w:r w:rsidRPr="007C5939">
        <w:rPr>
          <w:rFonts w:ascii="PT Astra Serif" w:hAnsi="PT Astra Serif"/>
          <w:sz w:val="28"/>
          <w:szCs w:val="28"/>
        </w:rPr>
        <w:t xml:space="preserve"> исключить;</w:t>
      </w:r>
    </w:p>
    <w:p w:rsidR="007C5939" w:rsidRDefault="007C5939" w:rsidP="00E76961">
      <w:pPr>
        <w:ind w:firstLine="709"/>
        <w:rPr>
          <w:rFonts w:ascii="PT Astra Serif" w:hAnsi="PT Astra Serif"/>
          <w:sz w:val="28"/>
          <w:szCs w:val="28"/>
        </w:rPr>
      </w:pPr>
      <w:r w:rsidRPr="007C5939">
        <w:rPr>
          <w:rFonts w:ascii="PT Astra Serif" w:hAnsi="PT Astra Serif"/>
          <w:sz w:val="28"/>
          <w:szCs w:val="28"/>
        </w:rPr>
        <w:t xml:space="preserve">4) в Порядке реализации полномочий Российской Федерации </w:t>
      </w:r>
      <w:r>
        <w:rPr>
          <w:rFonts w:ascii="PT Astra Serif" w:hAnsi="PT Astra Serif"/>
          <w:sz w:val="28"/>
          <w:szCs w:val="28"/>
        </w:rPr>
        <w:t xml:space="preserve">                         </w:t>
      </w:r>
      <w:r w:rsidRPr="007C5939">
        <w:rPr>
          <w:rFonts w:ascii="PT Astra Serif" w:hAnsi="PT Astra Serif"/>
          <w:sz w:val="28"/>
          <w:szCs w:val="28"/>
        </w:rPr>
        <w:t xml:space="preserve">по осуществлению ежегодной денежной выплаты лицам, награждённым нагрудным знаком «Почётный донор России» или нагрудным знаком «Почётный донор СССР», на территории Ульяновской области: </w:t>
      </w:r>
    </w:p>
    <w:p w:rsidR="007C5939" w:rsidRDefault="007C5939" w:rsidP="007C5939">
      <w:pPr>
        <w:ind w:firstLine="709"/>
        <w:rPr>
          <w:rFonts w:ascii="PT Astra Serif" w:hAnsi="PT Astra Serif"/>
          <w:sz w:val="28"/>
          <w:szCs w:val="28"/>
        </w:rPr>
      </w:pPr>
      <w:r w:rsidRPr="007C5939">
        <w:rPr>
          <w:rFonts w:ascii="PT Astra Serif" w:hAnsi="PT Astra Serif"/>
          <w:sz w:val="28"/>
          <w:szCs w:val="28"/>
        </w:rPr>
        <w:t xml:space="preserve">а) в грифе утверждения слово «УТВЕРЖДЁН» заменить словом «УТВЕРЖДЕНО»; </w:t>
      </w:r>
    </w:p>
    <w:p w:rsidR="00620BCF" w:rsidRDefault="007C5939" w:rsidP="00620BCF">
      <w:pPr>
        <w:ind w:firstLine="709"/>
        <w:rPr>
          <w:rFonts w:ascii="PT Astra Serif" w:hAnsi="PT Astra Serif"/>
          <w:sz w:val="28"/>
          <w:szCs w:val="28"/>
        </w:rPr>
      </w:pPr>
      <w:r w:rsidRPr="007C5939">
        <w:rPr>
          <w:rFonts w:ascii="PT Astra Serif" w:hAnsi="PT Astra Serif"/>
          <w:sz w:val="28"/>
          <w:szCs w:val="28"/>
        </w:rPr>
        <w:t>б) в наименовании слово «</w:t>
      </w:r>
      <w:r w:rsidRPr="007C5939">
        <w:rPr>
          <w:rFonts w:ascii="PT Astra Serif" w:hAnsi="PT Astra Serif"/>
          <w:b/>
          <w:sz w:val="28"/>
          <w:szCs w:val="28"/>
        </w:rPr>
        <w:t>ПОРЯДОК</w:t>
      </w:r>
      <w:r w:rsidRPr="007C5939">
        <w:rPr>
          <w:rFonts w:ascii="PT Astra Serif" w:hAnsi="PT Astra Serif"/>
          <w:sz w:val="28"/>
          <w:szCs w:val="28"/>
        </w:rPr>
        <w:t>» заменить словами «</w:t>
      </w:r>
      <w:r w:rsidRPr="007C5939">
        <w:rPr>
          <w:rFonts w:ascii="PT Astra Serif" w:hAnsi="PT Astra Serif"/>
          <w:b/>
          <w:sz w:val="28"/>
          <w:szCs w:val="28"/>
        </w:rPr>
        <w:t>ПОЛОЖЕНИЕ о порядке</w:t>
      </w:r>
      <w:r w:rsidRPr="007C5939">
        <w:rPr>
          <w:rFonts w:ascii="PT Astra Serif" w:hAnsi="PT Astra Serif"/>
          <w:sz w:val="28"/>
          <w:szCs w:val="28"/>
        </w:rPr>
        <w:t xml:space="preserve">»; </w:t>
      </w:r>
    </w:p>
    <w:p w:rsidR="00E46E52" w:rsidRDefault="007C5939" w:rsidP="00620BCF">
      <w:pPr>
        <w:ind w:firstLine="709"/>
        <w:rPr>
          <w:rFonts w:ascii="PT Astra Serif" w:hAnsi="PT Astra Serif"/>
          <w:sz w:val="28"/>
          <w:szCs w:val="28"/>
        </w:rPr>
      </w:pPr>
      <w:r w:rsidRPr="007C5939">
        <w:rPr>
          <w:rFonts w:ascii="PT Astra Serif" w:hAnsi="PT Astra Serif"/>
          <w:sz w:val="28"/>
          <w:szCs w:val="28"/>
        </w:rPr>
        <w:t>в) в пункте 1 слова «Настоящий Порядок регулирует отношения, связанные с реализацией</w:t>
      </w:r>
      <w:bookmarkStart w:id="0" w:name="_GoBack"/>
      <w:bookmarkEnd w:id="0"/>
      <w:r w:rsidRPr="007C5939">
        <w:rPr>
          <w:rFonts w:ascii="PT Astra Serif" w:hAnsi="PT Astra Serif"/>
          <w:sz w:val="28"/>
          <w:szCs w:val="28"/>
        </w:rPr>
        <w:t xml:space="preserve">» заменить словами «Настоящее Положение устанавливает порядок реализации»; </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t xml:space="preserve">г) в пункте 2 слова «от 11.07.2013 № 450н» заменить словами </w:t>
      </w:r>
      <w:r w:rsidR="00E46E52">
        <w:rPr>
          <w:rFonts w:ascii="PT Astra Serif" w:hAnsi="PT Astra Serif"/>
          <w:sz w:val="28"/>
          <w:szCs w:val="28"/>
        </w:rPr>
        <w:t xml:space="preserve">                       </w:t>
      </w:r>
      <w:r w:rsidRPr="007C5939">
        <w:rPr>
          <w:rFonts w:ascii="PT Astra Serif" w:hAnsi="PT Astra Serif"/>
          <w:sz w:val="28"/>
          <w:szCs w:val="28"/>
        </w:rPr>
        <w:t xml:space="preserve">«от 06.05.2024 № 228н», слова «исполнительным органом Ульяновской области, осуществляющим государственное управление в сфере социальной защиты населения» заменить словами «Министерством социального развития Ульяновской области», слово «который» заменить словом «которое»; </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t xml:space="preserve">д) в абзаце втором пункта 3 слова «, по соответствующим кодам </w:t>
      </w:r>
      <w:proofErr w:type="gramStart"/>
      <w:r w:rsidRPr="007C5939">
        <w:rPr>
          <w:rFonts w:ascii="PT Astra Serif" w:hAnsi="PT Astra Serif"/>
          <w:sz w:val="28"/>
          <w:szCs w:val="28"/>
        </w:rPr>
        <w:t>операций сектора государственного управления классификации расходов бюджетной классификации Российской</w:t>
      </w:r>
      <w:proofErr w:type="gramEnd"/>
      <w:r w:rsidRPr="007C5939">
        <w:rPr>
          <w:rFonts w:ascii="PT Astra Serif" w:hAnsi="PT Astra Serif"/>
          <w:sz w:val="28"/>
          <w:szCs w:val="28"/>
        </w:rPr>
        <w:t xml:space="preserve"> Федерации» исключить;</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t xml:space="preserve">е) абзац третий пункта 5 изложить в следующей редакции: </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lastRenderedPageBreak/>
        <w:t>«представляет в финансовый орган Ульяновской области ежеквартально до 10 числа месяца, следую</w:t>
      </w:r>
      <w:r w:rsidR="008E3795">
        <w:rPr>
          <w:rFonts w:ascii="PT Astra Serif" w:hAnsi="PT Astra Serif"/>
          <w:sz w:val="28"/>
          <w:szCs w:val="28"/>
        </w:rPr>
        <w:t>щего за истекшим кварталом, отчё</w:t>
      </w:r>
      <w:r w:rsidRPr="007C5939">
        <w:rPr>
          <w:rFonts w:ascii="PT Astra Serif" w:hAnsi="PT Astra Serif"/>
          <w:sz w:val="28"/>
          <w:szCs w:val="28"/>
        </w:rPr>
        <w:t>т о расходах, связанных с предоставлением ежегодной денежной выплаты</w:t>
      </w:r>
      <w:proofErr w:type="gramStart"/>
      <w:r w:rsidRPr="007C5939">
        <w:rPr>
          <w:rFonts w:ascii="PT Astra Serif" w:hAnsi="PT Astra Serif"/>
          <w:sz w:val="28"/>
          <w:szCs w:val="28"/>
        </w:rPr>
        <w:t>;»</w:t>
      </w:r>
      <w:proofErr w:type="gramEnd"/>
      <w:r w:rsidRPr="007C5939">
        <w:rPr>
          <w:rFonts w:ascii="PT Astra Serif" w:hAnsi="PT Astra Serif"/>
          <w:sz w:val="28"/>
          <w:szCs w:val="28"/>
        </w:rPr>
        <w:t xml:space="preserve">; </w:t>
      </w:r>
    </w:p>
    <w:p w:rsidR="008E3795" w:rsidRDefault="007C5939" w:rsidP="007C5939">
      <w:pPr>
        <w:ind w:firstLine="709"/>
        <w:rPr>
          <w:rFonts w:ascii="PT Astra Serif" w:hAnsi="PT Astra Serif"/>
          <w:sz w:val="28"/>
          <w:szCs w:val="28"/>
        </w:rPr>
      </w:pPr>
      <w:r w:rsidRPr="007C5939">
        <w:rPr>
          <w:rFonts w:ascii="PT Astra Serif" w:hAnsi="PT Astra Serif"/>
          <w:sz w:val="28"/>
          <w:szCs w:val="28"/>
        </w:rPr>
        <w:t>ж) абзацы второй и третий пункта 6 изложить в следующей редакции:</w:t>
      </w:r>
    </w:p>
    <w:p w:rsidR="00E46E52" w:rsidRDefault="007C5939" w:rsidP="008E3795">
      <w:pPr>
        <w:ind w:firstLine="709"/>
        <w:rPr>
          <w:rFonts w:ascii="PT Astra Serif" w:hAnsi="PT Astra Serif"/>
          <w:sz w:val="28"/>
          <w:szCs w:val="28"/>
        </w:rPr>
      </w:pPr>
      <w:r w:rsidRPr="007C5939">
        <w:rPr>
          <w:rFonts w:ascii="PT Astra Serif" w:hAnsi="PT Astra Serif"/>
          <w:sz w:val="28"/>
          <w:szCs w:val="28"/>
        </w:rPr>
        <w:t xml:space="preserve">«осуществляет предоставление ежегодной денежной выплаты посредством организации её доставки через организации федеральной почтовой связи либо перечисления на счета, открытие гражданам, награждённым нагрудным знаком «Почётный донор России» или нагрудным знаком «Почётный донор СССР», в кредитных организациях; </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t>направляет в уполномоченный орган ежемесячно до 5 числа месяца, следующего за истекшим месяцем, отчёт об использовании средств, направленных на предоставление ежегодной денежной выплаты лицам, награждённым нагрудным знаком «Почётный донор России» или нагрудным знаком «Почётный донор СССР», составленный по форме, установленной приложением к настоящему Положению</w:t>
      </w:r>
      <w:proofErr w:type="gramStart"/>
      <w:r w:rsidRPr="007C5939">
        <w:rPr>
          <w:rFonts w:ascii="PT Astra Serif" w:hAnsi="PT Astra Serif"/>
          <w:sz w:val="28"/>
          <w:szCs w:val="28"/>
        </w:rPr>
        <w:t>;»</w:t>
      </w:r>
      <w:proofErr w:type="gramEnd"/>
      <w:r w:rsidRPr="007C5939">
        <w:rPr>
          <w:rFonts w:ascii="PT Astra Serif" w:hAnsi="PT Astra Serif"/>
          <w:sz w:val="28"/>
          <w:szCs w:val="28"/>
        </w:rPr>
        <w:t xml:space="preserve">; </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t xml:space="preserve">з) в приложении: </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t>в обозначении слово «Порядку» заменить словом «Положению»;</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t>в таблице слово «Финансирование» заменить словами «Объём</w:t>
      </w:r>
      <w:r w:rsidR="00E46E52">
        <w:rPr>
          <w:rFonts w:ascii="PT Astra Serif" w:hAnsi="PT Astra Serif"/>
          <w:sz w:val="28"/>
          <w:szCs w:val="28"/>
        </w:rPr>
        <w:t xml:space="preserve"> </w:t>
      </w:r>
      <w:r w:rsidRPr="007C5939">
        <w:rPr>
          <w:rFonts w:ascii="PT Astra Serif" w:hAnsi="PT Astra Serif"/>
          <w:sz w:val="28"/>
          <w:szCs w:val="28"/>
        </w:rPr>
        <w:t>финансового обеспечения», сло</w:t>
      </w:r>
      <w:r w:rsidR="00E46E52">
        <w:rPr>
          <w:rFonts w:ascii="PT Astra Serif" w:hAnsi="PT Astra Serif"/>
          <w:sz w:val="28"/>
          <w:szCs w:val="28"/>
        </w:rPr>
        <w:t>ва «по доставке через кредитные о</w:t>
      </w:r>
      <w:r w:rsidRPr="007C5939">
        <w:rPr>
          <w:rFonts w:ascii="PT Astra Serif" w:hAnsi="PT Astra Serif"/>
          <w:sz w:val="28"/>
          <w:szCs w:val="28"/>
        </w:rPr>
        <w:t>рганизации» заменить словами «пе</w:t>
      </w:r>
      <w:r w:rsidR="00E46E52">
        <w:rPr>
          <w:rFonts w:ascii="PT Astra Serif" w:hAnsi="PT Astra Serif"/>
          <w:sz w:val="28"/>
          <w:szCs w:val="28"/>
        </w:rPr>
        <w:t>речислению н</w:t>
      </w:r>
      <w:r w:rsidR="008E3795">
        <w:rPr>
          <w:rFonts w:ascii="PT Astra Serif" w:hAnsi="PT Astra Serif"/>
          <w:sz w:val="28"/>
          <w:szCs w:val="28"/>
        </w:rPr>
        <w:t xml:space="preserve">а счета, открытие </w:t>
      </w:r>
      <w:r w:rsidR="00E46E52">
        <w:rPr>
          <w:rFonts w:ascii="PT Astra Serif" w:hAnsi="PT Astra Serif"/>
          <w:sz w:val="28"/>
          <w:szCs w:val="28"/>
        </w:rPr>
        <w:t xml:space="preserve">в </w:t>
      </w:r>
      <w:r w:rsidRPr="007C5939">
        <w:rPr>
          <w:rFonts w:ascii="PT Astra Serif" w:hAnsi="PT Astra Serif"/>
          <w:sz w:val="28"/>
          <w:szCs w:val="28"/>
        </w:rPr>
        <w:t xml:space="preserve">кредитных организациях»; </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t xml:space="preserve">слово «телефон» заменить словами «абонентский номер телефонной связи». </w:t>
      </w:r>
    </w:p>
    <w:p w:rsidR="00E46E52" w:rsidRDefault="007C5939" w:rsidP="007C5939">
      <w:pPr>
        <w:ind w:firstLine="709"/>
        <w:rPr>
          <w:rFonts w:ascii="PT Astra Serif" w:hAnsi="PT Astra Serif"/>
          <w:sz w:val="28"/>
          <w:szCs w:val="28"/>
        </w:rPr>
      </w:pPr>
      <w:r w:rsidRPr="007C5939">
        <w:rPr>
          <w:rFonts w:ascii="PT Astra Serif" w:hAnsi="PT Astra Serif"/>
          <w:sz w:val="28"/>
          <w:szCs w:val="28"/>
        </w:rPr>
        <w:t xml:space="preserve">2. Настоящее постановление вступает в силу на следующий день после дня его официального опубликования. </w:t>
      </w:r>
    </w:p>
    <w:p w:rsidR="00E46E52" w:rsidRDefault="00E46E52" w:rsidP="007C5939">
      <w:pPr>
        <w:ind w:firstLine="709"/>
        <w:rPr>
          <w:rFonts w:ascii="PT Astra Serif" w:hAnsi="PT Astra Serif"/>
          <w:sz w:val="28"/>
          <w:szCs w:val="28"/>
        </w:rPr>
      </w:pPr>
    </w:p>
    <w:p w:rsidR="00DB2514" w:rsidRDefault="00DB2514" w:rsidP="007C5939">
      <w:pPr>
        <w:ind w:firstLine="709"/>
        <w:rPr>
          <w:rFonts w:ascii="PT Astra Serif" w:hAnsi="PT Astra Serif"/>
          <w:sz w:val="28"/>
          <w:szCs w:val="28"/>
        </w:rPr>
      </w:pPr>
    </w:p>
    <w:p w:rsidR="00DB2514" w:rsidRDefault="00DB2514" w:rsidP="007C5939">
      <w:pPr>
        <w:ind w:firstLine="709"/>
        <w:rPr>
          <w:rFonts w:ascii="PT Astra Serif" w:hAnsi="PT Astra Serif"/>
          <w:sz w:val="28"/>
          <w:szCs w:val="28"/>
        </w:rPr>
      </w:pPr>
    </w:p>
    <w:p w:rsidR="00E51A10" w:rsidRDefault="00E51A10" w:rsidP="00E46E52">
      <w:pPr>
        <w:ind w:firstLine="0"/>
        <w:rPr>
          <w:rFonts w:ascii="PT Astra Serif" w:hAnsi="PT Astra Serif"/>
          <w:sz w:val="28"/>
          <w:szCs w:val="28"/>
        </w:rPr>
      </w:pPr>
      <w:r>
        <w:rPr>
          <w:rFonts w:ascii="PT Astra Serif" w:hAnsi="PT Astra Serif"/>
          <w:sz w:val="28"/>
          <w:szCs w:val="28"/>
        </w:rPr>
        <w:t>Председатель</w:t>
      </w:r>
      <w:r w:rsidR="007C5939" w:rsidRPr="007C5939">
        <w:rPr>
          <w:rFonts w:ascii="PT Astra Serif" w:hAnsi="PT Astra Serif"/>
          <w:sz w:val="28"/>
          <w:szCs w:val="28"/>
        </w:rPr>
        <w:t xml:space="preserve"> </w:t>
      </w:r>
    </w:p>
    <w:p w:rsidR="0093712F" w:rsidRPr="007C5939" w:rsidRDefault="007C5939" w:rsidP="00E46E52">
      <w:pPr>
        <w:ind w:firstLine="0"/>
        <w:rPr>
          <w:rFonts w:ascii="PT Astra Serif" w:hAnsi="PT Astra Serif"/>
          <w:sz w:val="28"/>
          <w:szCs w:val="28"/>
        </w:rPr>
      </w:pPr>
      <w:r w:rsidRPr="007C5939">
        <w:rPr>
          <w:rFonts w:ascii="PT Astra Serif" w:hAnsi="PT Astra Serif"/>
          <w:sz w:val="28"/>
          <w:szCs w:val="28"/>
        </w:rPr>
        <w:t xml:space="preserve">Правительства области </w:t>
      </w:r>
      <w:r w:rsidR="00DB2514">
        <w:rPr>
          <w:rFonts w:ascii="PT Astra Serif" w:hAnsi="PT Astra Serif"/>
          <w:sz w:val="28"/>
          <w:szCs w:val="28"/>
        </w:rPr>
        <w:t xml:space="preserve">                                           </w:t>
      </w:r>
      <w:r w:rsidR="008E3795">
        <w:rPr>
          <w:rFonts w:ascii="PT Astra Serif" w:hAnsi="PT Astra Serif"/>
          <w:sz w:val="28"/>
          <w:szCs w:val="28"/>
        </w:rPr>
        <w:t xml:space="preserve">    </w:t>
      </w:r>
      <w:r w:rsidR="00E51A10">
        <w:rPr>
          <w:rFonts w:ascii="PT Astra Serif" w:hAnsi="PT Astra Serif"/>
          <w:sz w:val="28"/>
          <w:szCs w:val="28"/>
        </w:rPr>
        <w:t xml:space="preserve">                        </w:t>
      </w:r>
      <w:proofErr w:type="spellStart"/>
      <w:r w:rsidRPr="007C5939">
        <w:rPr>
          <w:rFonts w:ascii="PT Astra Serif" w:hAnsi="PT Astra Serif"/>
          <w:sz w:val="28"/>
          <w:szCs w:val="28"/>
        </w:rPr>
        <w:t>Г.С.Спирчагов</w:t>
      </w:r>
      <w:proofErr w:type="spellEnd"/>
    </w:p>
    <w:sectPr w:rsidR="0093712F" w:rsidRPr="007C5939" w:rsidSect="008E379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D62" w:rsidRDefault="00987D62" w:rsidP="008E3795">
      <w:r>
        <w:separator/>
      </w:r>
    </w:p>
  </w:endnote>
  <w:endnote w:type="continuationSeparator" w:id="0">
    <w:p w:rsidR="00987D62" w:rsidRDefault="00987D62" w:rsidP="008E3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D62" w:rsidRDefault="00987D62" w:rsidP="008E3795">
      <w:r>
        <w:separator/>
      </w:r>
    </w:p>
  </w:footnote>
  <w:footnote w:type="continuationSeparator" w:id="0">
    <w:p w:rsidR="00987D62" w:rsidRDefault="00987D62" w:rsidP="008E3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395000"/>
      <w:docPartObj>
        <w:docPartGallery w:val="Page Numbers (Top of Page)"/>
        <w:docPartUnique/>
      </w:docPartObj>
    </w:sdtPr>
    <w:sdtEndPr>
      <w:rPr>
        <w:rFonts w:ascii="PT Astra Serif" w:hAnsi="PT Astra Serif"/>
        <w:sz w:val="28"/>
        <w:szCs w:val="28"/>
      </w:rPr>
    </w:sdtEndPr>
    <w:sdtContent>
      <w:p w:rsidR="008E3795" w:rsidRPr="008E3795" w:rsidRDefault="008E3795">
        <w:pPr>
          <w:pStyle w:val="a5"/>
          <w:jc w:val="center"/>
          <w:rPr>
            <w:rFonts w:ascii="PT Astra Serif" w:hAnsi="PT Astra Serif"/>
            <w:sz w:val="28"/>
            <w:szCs w:val="28"/>
          </w:rPr>
        </w:pPr>
        <w:r w:rsidRPr="008E3795">
          <w:rPr>
            <w:rFonts w:ascii="PT Astra Serif" w:hAnsi="PT Astra Serif"/>
            <w:sz w:val="28"/>
            <w:szCs w:val="28"/>
          </w:rPr>
          <w:fldChar w:fldCharType="begin"/>
        </w:r>
        <w:r w:rsidRPr="008E3795">
          <w:rPr>
            <w:rFonts w:ascii="PT Astra Serif" w:hAnsi="PT Astra Serif"/>
            <w:sz w:val="28"/>
            <w:szCs w:val="28"/>
          </w:rPr>
          <w:instrText>PAGE   \* MERGEFORMAT</w:instrText>
        </w:r>
        <w:r w:rsidRPr="008E3795">
          <w:rPr>
            <w:rFonts w:ascii="PT Astra Serif" w:hAnsi="PT Astra Serif"/>
            <w:sz w:val="28"/>
            <w:szCs w:val="28"/>
          </w:rPr>
          <w:fldChar w:fldCharType="separate"/>
        </w:r>
        <w:r w:rsidR="00620BCF">
          <w:rPr>
            <w:rFonts w:ascii="PT Astra Serif" w:hAnsi="PT Astra Serif"/>
            <w:noProof/>
            <w:sz w:val="28"/>
            <w:szCs w:val="28"/>
          </w:rPr>
          <w:t>2</w:t>
        </w:r>
        <w:r w:rsidRPr="008E3795">
          <w:rPr>
            <w:rFonts w:ascii="PT Astra Serif" w:hAnsi="PT Astra Serif"/>
            <w:sz w:val="28"/>
            <w:szCs w:val="28"/>
          </w:rPr>
          <w:fldChar w:fldCharType="end"/>
        </w:r>
      </w:p>
    </w:sdtContent>
  </w:sdt>
  <w:p w:rsidR="008E3795" w:rsidRDefault="008E379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6725A"/>
    <w:multiLevelType w:val="hybridMultilevel"/>
    <w:tmpl w:val="7E642432"/>
    <w:lvl w:ilvl="0" w:tplc="B9A47658">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
    <w:nsid w:val="2DC47C98"/>
    <w:multiLevelType w:val="hybridMultilevel"/>
    <w:tmpl w:val="162873DE"/>
    <w:lvl w:ilvl="0" w:tplc="82F46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21907EB"/>
    <w:multiLevelType w:val="hybridMultilevel"/>
    <w:tmpl w:val="F99A4210"/>
    <w:lvl w:ilvl="0" w:tplc="ED707DA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847"/>
    <w:rsid w:val="00165154"/>
    <w:rsid w:val="00177B0E"/>
    <w:rsid w:val="001826CE"/>
    <w:rsid w:val="001F73E5"/>
    <w:rsid w:val="002466CF"/>
    <w:rsid w:val="002566A5"/>
    <w:rsid w:val="00397CD8"/>
    <w:rsid w:val="004667F7"/>
    <w:rsid w:val="004A6183"/>
    <w:rsid w:val="004C1D9F"/>
    <w:rsid w:val="005D0650"/>
    <w:rsid w:val="005E5941"/>
    <w:rsid w:val="00620BCF"/>
    <w:rsid w:val="00632B8B"/>
    <w:rsid w:val="00692845"/>
    <w:rsid w:val="006E6E04"/>
    <w:rsid w:val="007C5939"/>
    <w:rsid w:val="008E3795"/>
    <w:rsid w:val="0093712F"/>
    <w:rsid w:val="00987D62"/>
    <w:rsid w:val="00C36847"/>
    <w:rsid w:val="00C50D0B"/>
    <w:rsid w:val="00DB2514"/>
    <w:rsid w:val="00DC0DAA"/>
    <w:rsid w:val="00DE6EB1"/>
    <w:rsid w:val="00E46E52"/>
    <w:rsid w:val="00E51A10"/>
    <w:rsid w:val="00E76961"/>
    <w:rsid w:val="00ED3BB1"/>
    <w:rsid w:val="00E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CE"/>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1826C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26CE"/>
    <w:rPr>
      <w:rFonts w:ascii="Times New Roman CYR" w:eastAsia="Times New Roman" w:hAnsi="Times New Roman CYR" w:cs="Times New Roman CYR"/>
      <w:b/>
      <w:bCs/>
      <w:color w:val="26282F"/>
      <w:sz w:val="24"/>
      <w:szCs w:val="24"/>
      <w:lang w:eastAsia="ru-RU"/>
    </w:rPr>
  </w:style>
  <w:style w:type="paragraph" w:styleId="a3">
    <w:name w:val="List Paragraph"/>
    <w:basedOn w:val="a"/>
    <w:uiPriority w:val="34"/>
    <w:qFormat/>
    <w:rsid w:val="001826CE"/>
    <w:pPr>
      <w:ind w:left="720"/>
      <w:contextualSpacing/>
    </w:pPr>
  </w:style>
  <w:style w:type="character" w:styleId="a4">
    <w:name w:val="Hyperlink"/>
    <w:basedOn w:val="a0"/>
    <w:uiPriority w:val="99"/>
    <w:semiHidden/>
    <w:unhideWhenUsed/>
    <w:rsid w:val="00692845"/>
    <w:rPr>
      <w:color w:val="0000FF"/>
      <w:u w:val="single"/>
    </w:rPr>
  </w:style>
  <w:style w:type="paragraph" w:customStyle="1" w:styleId="s16">
    <w:name w:val="s_16"/>
    <w:basedOn w:val="a"/>
    <w:rsid w:val="00692845"/>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692845"/>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5">
    <w:name w:val="header"/>
    <w:basedOn w:val="a"/>
    <w:link w:val="a6"/>
    <w:uiPriority w:val="99"/>
    <w:unhideWhenUsed/>
    <w:rsid w:val="008E3795"/>
    <w:pPr>
      <w:tabs>
        <w:tab w:val="center" w:pos="4677"/>
        <w:tab w:val="right" w:pos="9355"/>
      </w:tabs>
    </w:pPr>
  </w:style>
  <w:style w:type="character" w:customStyle="1" w:styleId="a6">
    <w:name w:val="Верхний колонтитул Знак"/>
    <w:basedOn w:val="a0"/>
    <w:link w:val="a5"/>
    <w:uiPriority w:val="99"/>
    <w:rsid w:val="008E3795"/>
    <w:rPr>
      <w:rFonts w:ascii="Times New Roman CYR" w:eastAsia="Times New Roman" w:hAnsi="Times New Roman CYR" w:cs="Times New Roman CYR"/>
      <w:sz w:val="24"/>
      <w:szCs w:val="24"/>
      <w:lang w:eastAsia="ru-RU"/>
    </w:rPr>
  </w:style>
  <w:style w:type="paragraph" w:styleId="a7">
    <w:name w:val="footer"/>
    <w:basedOn w:val="a"/>
    <w:link w:val="a8"/>
    <w:uiPriority w:val="99"/>
    <w:unhideWhenUsed/>
    <w:rsid w:val="008E3795"/>
    <w:pPr>
      <w:tabs>
        <w:tab w:val="center" w:pos="4677"/>
        <w:tab w:val="right" w:pos="9355"/>
      </w:tabs>
    </w:pPr>
  </w:style>
  <w:style w:type="character" w:customStyle="1" w:styleId="a8">
    <w:name w:val="Нижний колонтитул Знак"/>
    <w:basedOn w:val="a0"/>
    <w:link w:val="a7"/>
    <w:uiPriority w:val="99"/>
    <w:rsid w:val="008E3795"/>
    <w:rPr>
      <w:rFonts w:ascii="Times New Roman CYR" w:eastAsia="Times New Roman" w:hAnsi="Times New Roman CYR" w:cs="Times New Roman CY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6CE"/>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paragraph" w:styleId="1">
    <w:name w:val="heading 1"/>
    <w:basedOn w:val="a"/>
    <w:next w:val="a"/>
    <w:link w:val="10"/>
    <w:uiPriority w:val="99"/>
    <w:qFormat/>
    <w:rsid w:val="001826C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826CE"/>
    <w:rPr>
      <w:rFonts w:ascii="Times New Roman CYR" w:eastAsia="Times New Roman" w:hAnsi="Times New Roman CYR" w:cs="Times New Roman CYR"/>
      <w:b/>
      <w:bCs/>
      <w:color w:val="26282F"/>
      <w:sz w:val="24"/>
      <w:szCs w:val="24"/>
      <w:lang w:eastAsia="ru-RU"/>
    </w:rPr>
  </w:style>
  <w:style w:type="paragraph" w:styleId="a3">
    <w:name w:val="List Paragraph"/>
    <w:basedOn w:val="a"/>
    <w:uiPriority w:val="34"/>
    <w:qFormat/>
    <w:rsid w:val="001826CE"/>
    <w:pPr>
      <w:ind w:left="720"/>
      <w:contextualSpacing/>
    </w:pPr>
  </w:style>
  <w:style w:type="character" w:styleId="a4">
    <w:name w:val="Hyperlink"/>
    <w:basedOn w:val="a0"/>
    <w:uiPriority w:val="99"/>
    <w:semiHidden/>
    <w:unhideWhenUsed/>
    <w:rsid w:val="00692845"/>
    <w:rPr>
      <w:color w:val="0000FF"/>
      <w:u w:val="single"/>
    </w:rPr>
  </w:style>
  <w:style w:type="paragraph" w:customStyle="1" w:styleId="s16">
    <w:name w:val="s_16"/>
    <w:basedOn w:val="a"/>
    <w:rsid w:val="00692845"/>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692845"/>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5">
    <w:name w:val="header"/>
    <w:basedOn w:val="a"/>
    <w:link w:val="a6"/>
    <w:uiPriority w:val="99"/>
    <w:unhideWhenUsed/>
    <w:rsid w:val="008E3795"/>
    <w:pPr>
      <w:tabs>
        <w:tab w:val="center" w:pos="4677"/>
        <w:tab w:val="right" w:pos="9355"/>
      </w:tabs>
    </w:pPr>
  </w:style>
  <w:style w:type="character" w:customStyle="1" w:styleId="a6">
    <w:name w:val="Верхний колонтитул Знак"/>
    <w:basedOn w:val="a0"/>
    <w:link w:val="a5"/>
    <w:uiPriority w:val="99"/>
    <w:rsid w:val="008E3795"/>
    <w:rPr>
      <w:rFonts w:ascii="Times New Roman CYR" w:eastAsia="Times New Roman" w:hAnsi="Times New Roman CYR" w:cs="Times New Roman CYR"/>
      <w:sz w:val="24"/>
      <w:szCs w:val="24"/>
      <w:lang w:eastAsia="ru-RU"/>
    </w:rPr>
  </w:style>
  <w:style w:type="paragraph" w:styleId="a7">
    <w:name w:val="footer"/>
    <w:basedOn w:val="a"/>
    <w:link w:val="a8"/>
    <w:uiPriority w:val="99"/>
    <w:unhideWhenUsed/>
    <w:rsid w:val="008E3795"/>
    <w:pPr>
      <w:tabs>
        <w:tab w:val="center" w:pos="4677"/>
        <w:tab w:val="right" w:pos="9355"/>
      </w:tabs>
    </w:pPr>
  </w:style>
  <w:style w:type="character" w:customStyle="1" w:styleId="a8">
    <w:name w:val="Нижний колонтитул Знак"/>
    <w:basedOn w:val="a0"/>
    <w:link w:val="a7"/>
    <w:uiPriority w:val="99"/>
    <w:rsid w:val="008E3795"/>
    <w:rPr>
      <w:rFonts w:ascii="Times New Roman CYR" w:eastAsia="Times New Roman"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022173">
      <w:bodyDiv w:val="1"/>
      <w:marLeft w:val="0"/>
      <w:marRight w:val="0"/>
      <w:marTop w:val="0"/>
      <w:marBottom w:val="0"/>
      <w:divBdr>
        <w:top w:val="none" w:sz="0" w:space="0" w:color="auto"/>
        <w:left w:val="none" w:sz="0" w:space="0" w:color="auto"/>
        <w:bottom w:val="none" w:sz="0" w:space="0" w:color="auto"/>
        <w:right w:val="none" w:sz="0" w:space="0" w:color="auto"/>
      </w:divBdr>
    </w:div>
    <w:div w:id="365179023">
      <w:bodyDiv w:val="1"/>
      <w:marLeft w:val="0"/>
      <w:marRight w:val="0"/>
      <w:marTop w:val="0"/>
      <w:marBottom w:val="0"/>
      <w:divBdr>
        <w:top w:val="none" w:sz="0" w:space="0" w:color="auto"/>
        <w:left w:val="none" w:sz="0" w:space="0" w:color="auto"/>
        <w:bottom w:val="none" w:sz="0" w:space="0" w:color="auto"/>
        <w:right w:val="none" w:sz="0" w:space="0" w:color="auto"/>
      </w:divBdr>
    </w:div>
    <w:div w:id="800344100">
      <w:bodyDiv w:val="1"/>
      <w:marLeft w:val="0"/>
      <w:marRight w:val="0"/>
      <w:marTop w:val="0"/>
      <w:marBottom w:val="0"/>
      <w:divBdr>
        <w:top w:val="none" w:sz="0" w:space="0" w:color="auto"/>
        <w:left w:val="none" w:sz="0" w:space="0" w:color="auto"/>
        <w:bottom w:val="none" w:sz="0" w:space="0" w:color="auto"/>
        <w:right w:val="none" w:sz="0" w:space="0" w:color="auto"/>
      </w:divBdr>
    </w:div>
    <w:div w:id="111097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536</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 Д. Фадейчева</dc:creator>
  <cp:lastModifiedBy>О Д. Фадейчева</cp:lastModifiedBy>
  <cp:revision>10</cp:revision>
  <cp:lastPrinted>2024-12-10T10:13:00Z</cp:lastPrinted>
  <dcterms:created xsi:type="dcterms:W3CDTF">2024-12-06T13:13:00Z</dcterms:created>
  <dcterms:modified xsi:type="dcterms:W3CDTF">2024-12-12T07:27:00Z</dcterms:modified>
</cp:coreProperties>
</file>