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25" w:rsidRPr="00C614B4" w:rsidRDefault="00731425" w:rsidP="004857F5">
      <w:pPr>
        <w:autoSpaceDE w:val="0"/>
        <w:autoSpaceDN w:val="0"/>
        <w:adjustRightInd w:val="0"/>
        <w:spacing w:after="0" w:line="245" w:lineRule="auto"/>
        <w:jc w:val="center"/>
        <w:rPr>
          <w:rFonts w:ascii="PT Astra Serif" w:eastAsia="Times New Roman" w:hAnsi="PT Astra Serif" w:cs="Times New Roman"/>
          <w:b/>
          <w:bCs/>
          <w:color w:val="000000"/>
          <w:sz w:val="28"/>
          <w:szCs w:val="28"/>
          <w:lang w:eastAsia="ru-RU"/>
        </w:rPr>
      </w:pPr>
      <w:r w:rsidRPr="00C614B4">
        <w:rPr>
          <w:rFonts w:ascii="PT Astra Serif" w:eastAsia="Times New Roman" w:hAnsi="PT Astra Serif" w:cs="Times New Roman"/>
          <w:b/>
          <w:bCs/>
          <w:color w:val="000000"/>
          <w:sz w:val="28"/>
          <w:szCs w:val="28"/>
          <w:lang w:eastAsia="ru-RU"/>
        </w:rPr>
        <w:t>О</w:t>
      </w:r>
      <w:r w:rsidR="00711695" w:rsidRPr="00C614B4">
        <w:rPr>
          <w:rFonts w:ascii="PT Astra Serif" w:eastAsia="Times New Roman" w:hAnsi="PT Astra Serif" w:cs="Times New Roman"/>
          <w:b/>
          <w:bCs/>
          <w:color w:val="000000"/>
          <w:sz w:val="28"/>
          <w:szCs w:val="28"/>
          <w:lang w:eastAsia="ru-RU"/>
        </w:rPr>
        <w:t xml:space="preserve">тчёт </w:t>
      </w:r>
    </w:p>
    <w:p w:rsidR="003A77D4" w:rsidRPr="00C614B4" w:rsidRDefault="00711695" w:rsidP="004857F5">
      <w:pPr>
        <w:autoSpaceDE w:val="0"/>
        <w:autoSpaceDN w:val="0"/>
        <w:adjustRightInd w:val="0"/>
        <w:spacing w:after="0" w:line="245" w:lineRule="auto"/>
        <w:jc w:val="center"/>
        <w:rPr>
          <w:rFonts w:ascii="PT Astra Serif" w:eastAsia="Times New Roman" w:hAnsi="PT Astra Serif" w:cs="Times New Roman"/>
          <w:b/>
          <w:bCs/>
          <w:sz w:val="28"/>
          <w:szCs w:val="28"/>
          <w:lang w:eastAsia="ru-RU"/>
        </w:rPr>
      </w:pPr>
      <w:r w:rsidRPr="00C614B4">
        <w:rPr>
          <w:rFonts w:ascii="PT Astra Serif" w:eastAsia="Times New Roman" w:hAnsi="PT Astra Serif" w:cs="Times New Roman"/>
          <w:b/>
          <w:bCs/>
          <w:color w:val="000000"/>
          <w:sz w:val="28"/>
          <w:szCs w:val="28"/>
          <w:lang w:eastAsia="ru-RU"/>
        </w:rPr>
        <w:t xml:space="preserve">о </w:t>
      </w:r>
      <w:r w:rsidRPr="00C614B4">
        <w:rPr>
          <w:rFonts w:ascii="PT Astra Serif" w:eastAsia="Times New Roman" w:hAnsi="PT Astra Serif" w:cs="Times New Roman"/>
          <w:b/>
          <w:bCs/>
          <w:sz w:val="28"/>
          <w:szCs w:val="28"/>
          <w:lang w:eastAsia="ru-RU"/>
        </w:rPr>
        <w:t xml:space="preserve">проведении </w:t>
      </w:r>
      <w:proofErr w:type="gramStart"/>
      <w:r w:rsidRPr="00C614B4">
        <w:rPr>
          <w:rFonts w:ascii="PT Astra Serif" w:eastAsia="Times New Roman" w:hAnsi="PT Astra Serif" w:cs="Times New Roman"/>
          <w:b/>
          <w:bCs/>
          <w:sz w:val="28"/>
          <w:szCs w:val="28"/>
          <w:lang w:eastAsia="ru-RU"/>
        </w:rPr>
        <w:t xml:space="preserve">оценки социально-экономической эффективности </w:t>
      </w:r>
      <w:r w:rsidR="00EF0B51">
        <w:rPr>
          <w:rFonts w:ascii="PT Astra Serif" w:eastAsia="Times New Roman" w:hAnsi="PT Astra Serif" w:cs="Times New Roman"/>
          <w:b/>
          <w:bCs/>
          <w:sz w:val="28"/>
          <w:szCs w:val="28"/>
          <w:lang w:eastAsia="ru-RU"/>
        </w:rPr>
        <w:t xml:space="preserve">проекта </w:t>
      </w:r>
      <w:r w:rsidR="00973F90">
        <w:rPr>
          <w:rFonts w:ascii="PT Astra Serif" w:eastAsia="Times New Roman" w:hAnsi="PT Astra Serif" w:cs="Times New Roman"/>
          <w:b/>
          <w:bCs/>
          <w:sz w:val="28"/>
          <w:szCs w:val="28"/>
          <w:lang w:eastAsia="ru-RU"/>
        </w:rPr>
        <w:t>постановления Правительства</w:t>
      </w:r>
      <w:r w:rsidR="00EF0B51">
        <w:rPr>
          <w:rFonts w:ascii="PT Astra Serif" w:eastAsia="Times New Roman" w:hAnsi="PT Astra Serif" w:cs="Times New Roman"/>
          <w:b/>
          <w:bCs/>
          <w:sz w:val="28"/>
          <w:szCs w:val="28"/>
          <w:lang w:eastAsia="ru-RU"/>
        </w:rPr>
        <w:t xml:space="preserve"> Ульяновской</w:t>
      </w:r>
      <w:proofErr w:type="gramEnd"/>
      <w:r w:rsidR="00EF0B51">
        <w:rPr>
          <w:rFonts w:ascii="PT Astra Serif" w:eastAsia="Times New Roman" w:hAnsi="PT Astra Serif" w:cs="Times New Roman"/>
          <w:b/>
          <w:bCs/>
          <w:sz w:val="28"/>
          <w:szCs w:val="28"/>
          <w:lang w:eastAsia="ru-RU"/>
        </w:rPr>
        <w:t xml:space="preserve"> области «</w:t>
      </w:r>
      <w:r w:rsidR="00973F90">
        <w:rPr>
          <w:rFonts w:ascii="PT Astra Serif" w:eastAsia="Times New Roman" w:hAnsi="PT Astra Serif" w:cs="Times New Roman"/>
          <w:b/>
          <w:bCs/>
          <w:sz w:val="28"/>
          <w:szCs w:val="28"/>
          <w:lang w:eastAsia="ru-RU"/>
        </w:rPr>
        <w:t xml:space="preserve">О внесении изменений в постановление Правительства Ульяновской области </w:t>
      </w:r>
      <w:r w:rsidR="00973F90">
        <w:rPr>
          <w:rFonts w:ascii="PT Astra Serif" w:eastAsia="Times New Roman" w:hAnsi="PT Astra Serif" w:cs="Times New Roman"/>
          <w:b/>
          <w:bCs/>
          <w:sz w:val="28"/>
          <w:szCs w:val="28"/>
          <w:lang w:eastAsia="ru-RU"/>
        </w:rPr>
        <w:br/>
        <w:t>от 25.03.2022 № 137-П и о признании утратившими силу отдельных положений нормативных правовых актов Правительства Ульяновской области</w:t>
      </w:r>
      <w:r w:rsidR="00EF0B51">
        <w:rPr>
          <w:rFonts w:ascii="PT Astra Serif" w:eastAsia="Times New Roman" w:hAnsi="PT Astra Serif" w:cs="Times New Roman"/>
          <w:b/>
          <w:bCs/>
          <w:sz w:val="28"/>
          <w:szCs w:val="28"/>
          <w:lang w:eastAsia="ru-RU"/>
        </w:rPr>
        <w:t>»</w:t>
      </w:r>
    </w:p>
    <w:p w:rsidR="003A77D4" w:rsidRPr="00C614B4" w:rsidRDefault="003A77D4" w:rsidP="004857F5">
      <w:pPr>
        <w:autoSpaceDE w:val="0"/>
        <w:autoSpaceDN w:val="0"/>
        <w:adjustRightInd w:val="0"/>
        <w:spacing w:after="0" w:line="245" w:lineRule="auto"/>
        <w:jc w:val="center"/>
        <w:rPr>
          <w:rFonts w:ascii="PT Astra Serif" w:eastAsia="Times New Roman" w:hAnsi="PT Astra Serif" w:cs="Times New Roman"/>
          <w:b/>
          <w:bCs/>
          <w:sz w:val="28"/>
          <w:szCs w:val="28"/>
          <w:lang w:eastAsia="ru-RU"/>
        </w:rPr>
      </w:pPr>
    </w:p>
    <w:p w:rsidR="003A77D4" w:rsidRPr="00C614B4" w:rsidRDefault="003A77D4" w:rsidP="004857F5">
      <w:pPr>
        <w:spacing w:after="240" w:line="245"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 Общая информация</w:t>
      </w:r>
    </w:p>
    <w:p w:rsidR="003A77D4" w:rsidRPr="00C614B4" w:rsidRDefault="003A77D4" w:rsidP="004857F5">
      <w:pPr>
        <w:keepNext/>
        <w:spacing w:after="0" w:line="245"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 xml:space="preserve">1.1. </w:t>
      </w:r>
      <w:r w:rsidR="00B960AE" w:rsidRPr="00C614B4">
        <w:rPr>
          <w:rFonts w:ascii="PT Astra Serif" w:eastAsia="Times New Roman" w:hAnsi="PT Astra Serif" w:cs="Times New Roman"/>
          <w:bCs/>
          <w:kern w:val="32"/>
          <w:sz w:val="28"/>
          <w:szCs w:val="28"/>
          <w:lang w:eastAsia="x-none"/>
        </w:rPr>
        <w:t>Государственный</w:t>
      </w:r>
      <w:r w:rsidRPr="00C614B4">
        <w:rPr>
          <w:rFonts w:ascii="PT Astra Serif" w:eastAsia="Times New Roman" w:hAnsi="PT Astra Serif" w:cs="Times New Roman"/>
          <w:bCs/>
          <w:kern w:val="32"/>
          <w:sz w:val="28"/>
          <w:szCs w:val="28"/>
          <w:lang w:val="x-none" w:eastAsia="x-none"/>
        </w:rPr>
        <w:t xml:space="preserve"> орган Ульяновской власти (должностн</w:t>
      </w:r>
      <w:r w:rsidRPr="00C614B4">
        <w:rPr>
          <w:rFonts w:ascii="PT Astra Serif" w:eastAsia="Times New Roman" w:hAnsi="PT Astra Serif" w:cs="Times New Roman"/>
          <w:bCs/>
          <w:kern w:val="32"/>
          <w:sz w:val="28"/>
          <w:szCs w:val="28"/>
          <w:lang w:eastAsia="x-none"/>
        </w:rPr>
        <w:t>ое</w:t>
      </w:r>
      <w:r w:rsidRPr="00C614B4">
        <w:rPr>
          <w:rFonts w:ascii="PT Astra Serif" w:eastAsia="Times New Roman" w:hAnsi="PT Astra Serif" w:cs="Times New Roman"/>
          <w:bCs/>
          <w:kern w:val="32"/>
          <w:sz w:val="28"/>
          <w:szCs w:val="28"/>
          <w:lang w:val="x-none" w:eastAsia="x-none"/>
        </w:rPr>
        <w:t xml:space="preserve"> лиц</w:t>
      </w:r>
      <w:r w:rsidRPr="00C614B4">
        <w:rPr>
          <w:rFonts w:ascii="PT Astra Serif" w:eastAsia="Times New Roman" w:hAnsi="PT Astra Serif" w:cs="Times New Roman"/>
          <w:bCs/>
          <w:kern w:val="32"/>
          <w:sz w:val="28"/>
          <w:szCs w:val="28"/>
          <w:lang w:eastAsia="x-none"/>
        </w:rPr>
        <w:t>о</w:t>
      </w:r>
      <w:r w:rsidRPr="00C614B4">
        <w:rPr>
          <w:rFonts w:ascii="PT Astra Serif" w:eastAsia="Times New Roman" w:hAnsi="PT Astra Serif" w:cs="Times New Roman"/>
          <w:bCs/>
          <w:kern w:val="32"/>
          <w:sz w:val="28"/>
          <w:szCs w:val="28"/>
          <w:lang w:val="x-none" w:eastAsia="x-none"/>
        </w:rPr>
        <w:t xml:space="preserve"> государственн</w:t>
      </w:r>
      <w:r w:rsidRPr="00C614B4">
        <w:rPr>
          <w:rFonts w:ascii="PT Astra Serif" w:eastAsia="Times New Roman" w:hAnsi="PT Astra Serif" w:cs="Times New Roman"/>
          <w:bCs/>
          <w:kern w:val="32"/>
          <w:sz w:val="28"/>
          <w:szCs w:val="28"/>
          <w:lang w:eastAsia="x-none"/>
        </w:rPr>
        <w:t>ого</w:t>
      </w:r>
      <w:r w:rsidRPr="00C614B4">
        <w:rPr>
          <w:rFonts w:ascii="PT Astra Serif" w:eastAsia="Times New Roman" w:hAnsi="PT Astra Serif" w:cs="Times New Roman"/>
          <w:bCs/>
          <w:kern w:val="32"/>
          <w:sz w:val="28"/>
          <w:szCs w:val="28"/>
          <w:lang w:val="x-none" w:eastAsia="x-none"/>
        </w:rPr>
        <w:t xml:space="preserve"> орган</w:t>
      </w:r>
      <w:r w:rsidRPr="00C614B4">
        <w:rPr>
          <w:rFonts w:ascii="PT Astra Serif" w:eastAsia="Times New Roman" w:hAnsi="PT Astra Serif" w:cs="Times New Roman"/>
          <w:bCs/>
          <w:kern w:val="32"/>
          <w:sz w:val="28"/>
          <w:szCs w:val="28"/>
          <w:lang w:eastAsia="x-none"/>
        </w:rPr>
        <w:t>а</w:t>
      </w:r>
      <w:r w:rsidRPr="00C614B4">
        <w:rPr>
          <w:rFonts w:ascii="PT Astra Serif" w:eastAsia="Times New Roman" w:hAnsi="PT Astra Serif" w:cs="Times New Roman"/>
          <w:bCs/>
          <w:kern w:val="32"/>
          <w:sz w:val="28"/>
          <w:szCs w:val="28"/>
          <w:lang w:val="x-none" w:eastAsia="x-none"/>
        </w:rPr>
        <w:t xml:space="preserve"> Ульяновской области) (далее – разработчик акта)</w:t>
      </w:r>
      <w:r w:rsidRPr="00C614B4">
        <w:rPr>
          <w:rFonts w:ascii="PT Astra Serif" w:eastAsia="Times New Roman" w:hAnsi="PT Astra Serif" w:cs="Times New Roman"/>
          <w:bCs/>
          <w:kern w:val="32"/>
          <w:sz w:val="28"/>
          <w:szCs w:val="28"/>
          <w:lang w:eastAsia="ru-RU"/>
        </w:rPr>
        <w:t>:</w:t>
      </w:r>
    </w:p>
    <w:p w:rsidR="003A77D4" w:rsidRPr="00C614B4" w:rsidRDefault="00AE4379"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социального </w:t>
      </w:r>
      <w:r w:rsidR="00973F90">
        <w:rPr>
          <w:rFonts w:ascii="PT Astra Serif" w:eastAsia="Times New Roman" w:hAnsi="PT Astra Serif" w:cs="Times New Roman"/>
          <w:sz w:val="28"/>
          <w:szCs w:val="28"/>
          <w:lang w:eastAsia="ru-RU"/>
        </w:rPr>
        <w:t>развития</w:t>
      </w:r>
      <w:r w:rsidRPr="00C614B4">
        <w:rPr>
          <w:rFonts w:ascii="PT Astra Serif" w:eastAsia="Times New Roman" w:hAnsi="PT Astra Serif" w:cs="Times New Roman"/>
          <w:sz w:val="28"/>
          <w:szCs w:val="28"/>
          <w:lang w:eastAsia="ru-RU"/>
        </w:rPr>
        <w:t xml:space="preserve"> Ульяновской области, </w:t>
      </w:r>
      <w:r w:rsidR="005F2E20">
        <w:rPr>
          <w:rFonts w:ascii="PT Astra Serif" w:eastAsia="Times New Roman" w:hAnsi="PT Astra Serif" w:cs="Times New Roman"/>
          <w:sz w:val="28"/>
          <w:szCs w:val="28"/>
          <w:lang w:eastAsia="ru-RU"/>
        </w:rPr>
        <w:t xml:space="preserve">Министр социального развития Ульяновской области </w:t>
      </w:r>
      <w:proofErr w:type="spellStart"/>
      <w:r w:rsidR="005F2E20">
        <w:rPr>
          <w:rFonts w:ascii="PT Astra Serif" w:eastAsia="Times New Roman" w:hAnsi="PT Astra Serif" w:cs="Times New Roman"/>
          <w:sz w:val="28"/>
          <w:szCs w:val="28"/>
          <w:lang w:eastAsia="ru-RU"/>
        </w:rPr>
        <w:t>Д.В.Батраков</w:t>
      </w:r>
      <w:proofErr w:type="spellEnd"/>
      <w:r w:rsidRPr="00C614B4">
        <w:rPr>
          <w:rFonts w:ascii="PT Astra Serif" w:eastAsia="Times New Roman" w:hAnsi="PT Astra Serif" w:cs="Times New Roman"/>
          <w:sz w:val="28"/>
          <w:szCs w:val="28"/>
          <w:lang w:eastAsia="ru-RU"/>
        </w:rPr>
        <w:t>.</w:t>
      </w:r>
    </w:p>
    <w:p w:rsidR="003A77D4" w:rsidRPr="00C614B4" w:rsidRDefault="003A77D4" w:rsidP="004857F5">
      <w:pPr>
        <w:keepNext/>
        <w:spacing w:after="0" w:line="245"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1.</w:t>
      </w:r>
      <w:r w:rsidRPr="00C614B4">
        <w:rPr>
          <w:rFonts w:ascii="PT Astra Serif" w:eastAsia="Times New Roman" w:hAnsi="PT Astra Serif" w:cs="Times New Roman"/>
          <w:bCs/>
          <w:kern w:val="32"/>
          <w:sz w:val="28"/>
          <w:szCs w:val="28"/>
          <w:lang w:eastAsia="x-none"/>
        </w:rPr>
        <w:t>2</w:t>
      </w:r>
      <w:r w:rsidRPr="00C614B4">
        <w:rPr>
          <w:rFonts w:ascii="PT Astra Serif" w:eastAsia="Times New Roman" w:hAnsi="PT Astra Serif" w:cs="Times New Roman"/>
          <w:bCs/>
          <w:kern w:val="32"/>
          <w:sz w:val="28"/>
          <w:szCs w:val="28"/>
          <w:lang w:val="x-none" w:eastAsia="x-none"/>
        </w:rPr>
        <w:t xml:space="preserve">. </w:t>
      </w:r>
      <w:r w:rsidRPr="00C614B4">
        <w:rPr>
          <w:rFonts w:ascii="PT Astra Serif" w:eastAsia="Times New Roman" w:hAnsi="PT Astra Serif" w:cs="Times New Roman"/>
          <w:bCs/>
          <w:kern w:val="32"/>
          <w:sz w:val="28"/>
          <w:szCs w:val="28"/>
          <w:lang w:eastAsia="ru-RU"/>
        </w:rPr>
        <w:t>Вид и наименование проекта нормативного правового акта:</w:t>
      </w:r>
    </w:p>
    <w:p w:rsidR="003A77D4" w:rsidRPr="00C614B4" w:rsidRDefault="00AE4379" w:rsidP="004857F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 xml:space="preserve">проект </w:t>
      </w:r>
      <w:r w:rsidR="00973F90">
        <w:rPr>
          <w:rFonts w:ascii="PT Astra Serif" w:eastAsia="Times New Roman" w:hAnsi="PT Astra Serif" w:cs="Times New Roman"/>
          <w:sz w:val="28"/>
          <w:szCs w:val="28"/>
          <w:lang w:eastAsia="ru-RU"/>
        </w:rPr>
        <w:t xml:space="preserve">постановления Правительства Ульяновской области </w:t>
      </w:r>
      <w:r w:rsidRPr="00C614B4">
        <w:rPr>
          <w:rFonts w:ascii="PT Astra Serif" w:eastAsia="Times New Roman" w:hAnsi="PT Astra Serif" w:cs="Times New Roman"/>
          <w:sz w:val="28"/>
          <w:szCs w:val="28"/>
          <w:lang w:eastAsia="ru-RU"/>
        </w:rPr>
        <w:t>«</w:t>
      </w:r>
      <w:r w:rsidR="00973F90" w:rsidRPr="00973F90">
        <w:rPr>
          <w:rFonts w:ascii="PT Astra Serif" w:eastAsia="Times New Roman" w:hAnsi="PT Astra Serif" w:cs="Times New Roman"/>
          <w:bCs/>
          <w:sz w:val="28"/>
          <w:szCs w:val="28"/>
          <w:lang w:eastAsia="ru-RU"/>
        </w:rPr>
        <w:t xml:space="preserve">О внесении изменений в постановление Правительства Ульяновской области </w:t>
      </w:r>
      <w:r w:rsidR="00973F90" w:rsidRPr="00973F90">
        <w:rPr>
          <w:rFonts w:ascii="PT Astra Serif" w:eastAsia="Times New Roman" w:hAnsi="PT Astra Serif" w:cs="Times New Roman"/>
          <w:bCs/>
          <w:sz w:val="28"/>
          <w:szCs w:val="28"/>
          <w:lang w:eastAsia="ru-RU"/>
        </w:rPr>
        <w:br/>
        <w:t xml:space="preserve">от 25.03.2022 № 137-П и о признании </w:t>
      </w:r>
      <w:proofErr w:type="gramStart"/>
      <w:r w:rsidR="00973F90" w:rsidRPr="00973F90">
        <w:rPr>
          <w:rFonts w:ascii="PT Astra Serif" w:eastAsia="Times New Roman" w:hAnsi="PT Astra Serif" w:cs="Times New Roman"/>
          <w:bCs/>
          <w:sz w:val="28"/>
          <w:szCs w:val="28"/>
          <w:lang w:eastAsia="ru-RU"/>
        </w:rPr>
        <w:t>утратившими</w:t>
      </w:r>
      <w:proofErr w:type="gramEnd"/>
      <w:r w:rsidR="00973F90" w:rsidRPr="00973F90">
        <w:rPr>
          <w:rFonts w:ascii="PT Astra Serif" w:eastAsia="Times New Roman" w:hAnsi="PT Astra Serif" w:cs="Times New Roman"/>
          <w:bCs/>
          <w:sz w:val="28"/>
          <w:szCs w:val="28"/>
          <w:lang w:eastAsia="ru-RU"/>
        </w:rPr>
        <w:t xml:space="preserve"> силу отдельных положений нормативных правовых актов Правительства Ульяновской области</w:t>
      </w:r>
      <w:r w:rsidR="0077325D">
        <w:rPr>
          <w:rFonts w:ascii="PT Astra Serif" w:eastAsia="Times New Roman" w:hAnsi="PT Astra Serif" w:cs="Times New Roman"/>
          <w:sz w:val="28"/>
          <w:szCs w:val="28"/>
          <w:lang w:eastAsia="ru-RU"/>
        </w:rPr>
        <w:t xml:space="preserve">» (далее – далее проект </w:t>
      </w:r>
      <w:r w:rsidR="00973F90">
        <w:rPr>
          <w:rFonts w:ascii="PT Astra Serif" w:eastAsia="Times New Roman" w:hAnsi="PT Astra Serif" w:cs="Times New Roman"/>
          <w:sz w:val="28"/>
          <w:szCs w:val="28"/>
          <w:lang w:eastAsia="ru-RU"/>
        </w:rPr>
        <w:t>постановления</w:t>
      </w:r>
      <w:r w:rsidRPr="00C614B4">
        <w:rPr>
          <w:rFonts w:ascii="PT Astra Serif" w:eastAsia="Times New Roman" w:hAnsi="PT Astra Serif" w:cs="Times New Roman"/>
          <w:sz w:val="28"/>
          <w:szCs w:val="28"/>
          <w:lang w:eastAsia="ru-RU"/>
        </w:rPr>
        <w:t>).</w:t>
      </w:r>
    </w:p>
    <w:p w:rsidR="00B05030" w:rsidRPr="00C614B4" w:rsidRDefault="00B05030" w:rsidP="004857F5">
      <w:pPr>
        <w:autoSpaceDE w:val="0"/>
        <w:autoSpaceDN w:val="0"/>
        <w:adjustRightInd w:val="0"/>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1.3. Предполагаемая дата вступления в силу акта, оценку необходимости установления переходного периода и (или) более длительного срока вступления в силу акта либо необходимость распространения действия проекта акта </w:t>
      </w:r>
      <w:r w:rsidR="00000CE8"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на ранее возникшие правоотношения:</w:t>
      </w:r>
    </w:p>
    <w:p w:rsidR="00B05030" w:rsidRPr="00C614B4" w:rsidRDefault="0077325D" w:rsidP="004857F5">
      <w:pPr>
        <w:keepNext/>
        <w:spacing w:after="0" w:line="245" w:lineRule="auto"/>
        <w:ind w:firstLine="709"/>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sz w:val="28"/>
          <w:szCs w:val="28"/>
          <w:lang w:eastAsia="ru-RU"/>
        </w:rPr>
        <w:t xml:space="preserve">с 1 </w:t>
      </w:r>
      <w:r w:rsidR="00973F90">
        <w:rPr>
          <w:rFonts w:ascii="PT Astra Serif" w:eastAsia="Times New Roman" w:hAnsi="PT Astra Serif" w:cs="Times New Roman"/>
          <w:sz w:val="28"/>
          <w:szCs w:val="28"/>
          <w:lang w:eastAsia="ru-RU"/>
        </w:rPr>
        <w:t>мая</w:t>
      </w:r>
      <w:r>
        <w:rPr>
          <w:rFonts w:ascii="PT Astra Serif" w:eastAsia="Times New Roman" w:hAnsi="PT Astra Serif" w:cs="Times New Roman"/>
          <w:sz w:val="28"/>
          <w:szCs w:val="28"/>
          <w:lang w:eastAsia="ru-RU"/>
        </w:rPr>
        <w:t xml:space="preserve"> 202</w:t>
      </w:r>
      <w:r w:rsidR="00973F90">
        <w:rPr>
          <w:rFonts w:ascii="PT Astra Serif" w:eastAsia="Times New Roman" w:hAnsi="PT Astra Serif" w:cs="Times New Roman"/>
          <w:sz w:val="28"/>
          <w:szCs w:val="28"/>
          <w:lang w:eastAsia="ru-RU"/>
        </w:rPr>
        <w:t>4</w:t>
      </w:r>
      <w:r>
        <w:rPr>
          <w:rFonts w:ascii="PT Astra Serif" w:eastAsia="Times New Roman" w:hAnsi="PT Astra Serif" w:cs="Times New Roman"/>
          <w:sz w:val="28"/>
          <w:szCs w:val="28"/>
          <w:lang w:eastAsia="ru-RU"/>
        </w:rPr>
        <w:t xml:space="preserve"> года</w:t>
      </w:r>
      <w:r w:rsidR="00AE4379" w:rsidRPr="00C614B4">
        <w:rPr>
          <w:rFonts w:ascii="PT Astra Serif" w:eastAsia="Times New Roman" w:hAnsi="PT Astra Serif" w:cs="Times New Roman"/>
          <w:sz w:val="28"/>
          <w:szCs w:val="28"/>
          <w:lang w:eastAsia="ru-RU"/>
        </w:rPr>
        <w:t>.</w:t>
      </w:r>
    </w:p>
    <w:p w:rsidR="0042061C" w:rsidRPr="00C614B4" w:rsidRDefault="0042061C" w:rsidP="004857F5">
      <w:pPr>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AE4379" w:rsidRPr="00C614B4">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 xml:space="preserve">. </w:t>
      </w:r>
      <w:r w:rsidR="00E616C9" w:rsidRPr="00C614B4">
        <w:rPr>
          <w:rFonts w:ascii="PT Astra Serif" w:eastAsia="Times New Roman" w:hAnsi="PT Astra Serif" w:cs="Times New Roman"/>
          <w:sz w:val="28"/>
          <w:szCs w:val="28"/>
          <w:lang w:eastAsia="ru-RU"/>
        </w:rPr>
        <w:t xml:space="preserve">Краткое описание целей </w:t>
      </w:r>
      <w:r w:rsidRPr="00C614B4">
        <w:rPr>
          <w:rFonts w:ascii="PT Astra Serif" w:eastAsia="Times New Roman" w:hAnsi="PT Astra Serif" w:cs="Times New Roman"/>
          <w:sz w:val="28"/>
          <w:szCs w:val="28"/>
          <w:lang w:eastAsia="ru-RU"/>
        </w:rPr>
        <w:t>предлагаемого правового регулирования:</w:t>
      </w:r>
    </w:p>
    <w:p w:rsidR="0042061C" w:rsidRPr="000651A1" w:rsidRDefault="006F53EE" w:rsidP="004857F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п</w:t>
      </w:r>
      <w:r w:rsidR="00AE4379" w:rsidRPr="00C614B4">
        <w:rPr>
          <w:rFonts w:ascii="PT Astra Serif" w:eastAsia="Times New Roman" w:hAnsi="PT Astra Serif" w:cs="Times New Roman"/>
          <w:sz w:val="28"/>
          <w:szCs w:val="28"/>
          <w:lang w:eastAsia="ru-RU"/>
        </w:rPr>
        <w:t xml:space="preserve">роект </w:t>
      </w:r>
      <w:r w:rsidR="00973F90">
        <w:rPr>
          <w:rFonts w:ascii="PT Astra Serif" w:eastAsia="Times New Roman" w:hAnsi="PT Astra Serif" w:cs="Times New Roman"/>
          <w:sz w:val="28"/>
          <w:szCs w:val="28"/>
          <w:lang w:eastAsia="ru-RU"/>
        </w:rPr>
        <w:t xml:space="preserve">постановления </w:t>
      </w:r>
      <w:r w:rsidR="00AE4379" w:rsidRPr="00C614B4">
        <w:rPr>
          <w:rFonts w:ascii="PT Astra Serif" w:eastAsia="Times New Roman" w:hAnsi="PT Astra Serif" w:cs="Times New Roman"/>
          <w:sz w:val="28"/>
          <w:szCs w:val="28"/>
          <w:lang w:eastAsia="ru-RU"/>
        </w:rPr>
        <w:t xml:space="preserve">разработан </w:t>
      </w:r>
      <w:r w:rsidR="0077325D">
        <w:rPr>
          <w:rFonts w:ascii="PT Astra Serif" w:eastAsia="Times New Roman" w:hAnsi="PT Astra Serif" w:cs="Times New Roman"/>
          <w:sz w:val="28"/>
          <w:szCs w:val="28"/>
          <w:lang w:eastAsia="ru-RU"/>
        </w:rPr>
        <w:t xml:space="preserve">в целях </w:t>
      </w:r>
      <w:r w:rsidR="000651A1" w:rsidRPr="000651A1">
        <w:rPr>
          <w:rFonts w:ascii="PT Astra Serif" w:hAnsi="PT Astra Serif"/>
          <w:sz w:val="28"/>
          <w:szCs w:val="28"/>
        </w:rPr>
        <w:t>реализации мер социальной поддержки, направленных на улучшение жилищных условий многодетных семей</w:t>
      </w:r>
      <w:r w:rsidRPr="000651A1">
        <w:rPr>
          <w:rFonts w:ascii="PT Astra Serif" w:eastAsia="Times New Roman" w:hAnsi="PT Astra Serif" w:cs="Times New Roman"/>
          <w:sz w:val="28"/>
          <w:szCs w:val="28"/>
          <w:lang w:eastAsia="ru-RU"/>
        </w:rPr>
        <w:t>.</w:t>
      </w:r>
    </w:p>
    <w:p w:rsidR="004B3A02" w:rsidRPr="00C614B4" w:rsidRDefault="004B3A02" w:rsidP="004857F5">
      <w:pPr>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6F53EE" w:rsidRPr="00C614B4">
        <w:rPr>
          <w:rFonts w:ascii="PT Astra Serif" w:eastAsia="Times New Roman" w:hAnsi="PT Astra Serif" w:cs="Times New Roman"/>
          <w:sz w:val="28"/>
          <w:szCs w:val="28"/>
          <w:lang w:eastAsia="ru-RU"/>
        </w:rPr>
        <w:t>5</w:t>
      </w:r>
      <w:r w:rsidRPr="00C614B4">
        <w:rPr>
          <w:rFonts w:ascii="PT Astra Serif" w:eastAsia="Times New Roman" w:hAnsi="PT Astra Serif" w:cs="Times New Roman"/>
          <w:sz w:val="28"/>
          <w:szCs w:val="28"/>
          <w:lang w:eastAsia="ru-RU"/>
        </w:rPr>
        <w:t>. Краткое описание содержания предлагаемого правового регулирования:</w:t>
      </w:r>
    </w:p>
    <w:p w:rsidR="000651A1" w:rsidRDefault="006F53EE" w:rsidP="004857F5">
      <w:pPr>
        <w:keepNext/>
        <w:spacing w:after="0" w:line="245" w:lineRule="auto"/>
        <w:ind w:firstLine="709"/>
        <w:jc w:val="both"/>
        <w:outlineLvl w:val="0"/>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в случае</w:t>
      </w:r>
      <w:r w:rsidR="00000CE8" w:rsidRPr="00C614B4">
        <w:rPr>
          <w:rFonts w:ascii="PT Astra Serif" w:eastAsia="Times New Roman" w:hAnsi="PT Astra Serif" w:cs="Times New Roman"/>
          <w:sz w:val="28"/>
          <w:szCs w:val="28"/>
          <w:lang w:eastAsia="ru-RU"/>
        </w:rPr>
        <w:t xml:space="preserve"> принятия </w:t>
      </w:r>
      <w:r w:rsidR="0077325D">
        <w:rPr>
          <w:rFonts w:ascii="PT Astra Serif" w:eastAsia="Times New Roman" w:hAnsi="PT Astra Serif" w:cs="Times New Roman"/>
          <w:sz w:val="28"/>
          <w:szCs w:val="28"/>
          <w:lang w:eastAsia="ru-RU"/>
        </w:rPr>
        <w:t xml:space="preserve">проекта </w:t>
      </w:r>
      <w:r w:rsidR="000651A1">
        <w:rPr>
          <w:rFonts w:ascii="PT Astra Serif" w:eastAsia="Times New Roman" w:hAnsi="PT Astra Serif" w:cs="Times New Roman"/>
          <w:sz w:val="28"/>
          <w:szCs w:val="28"/>
          <w:lang w:eastAsia="ru-RU"/>
        </w:rPr>
        <w:t>постановления будут отменены методики расчётов выплат, предусмотренны</w:t>
      </w:r>
      <w:r w:rsidR="005F2E20">
        <w:rPr>
          <w:rFonts w:ascii="PT Astra Serif" w:eastAsia="Times New Roman" w:hAnsi="PT Astra Serif" w:cs="Times New Roman"/>
          <w:sz w:val="28"/>
          <w:szCs w:val="28"/>
          <w:lang w:eastAsia="ru-RU"/>
        </w:rPr>
        <w:t>е</w:t>
      </w:r>
      <w:r w:rsidR="000651A1">
        <w:rPr>
          <w:rFonts w:ascii="PT Astra Serif" w:eastAsia="Times New Roman" w:hAnsi="PT Astra Serif" w:cs="Times New Roman"/>
          <w:sz w:val="28"/>
          <w:szCs w:val="28"/>
          <w:lang w:eastAsia="ru-RU"/>
        </w:rPr>
        <w:t xml:space="preserve"> постановлением Правительства Ульяновской области от 25.03.2022 № 137-П. </w:t>
      </w:r>
      <w:proofErr w:type="gramStart"/>
      <w:r w:rsidR="000651A1">
        <w:rPr>
          <w:rFonts w:ascii="PT Astra Serif" w:eastAsia="Times New Roman" w:hAnsi="PT Astra Serif" w:cs="Times New Roman"/>
          <w:sz w:val="28"/>
          <w:szCs w:val="28"/>
          <w:lang w:eastAsia="ru-RU"/>
        </w:rPr>
        <w:t xml:space="preserve">Выплаты будут предоставляться </w:t>
      </w:r>
      <w:r w:rsidR="005F2E20">
        <w:rPr>
          <w:rFonts w:ascii="PT Astra Serif" w:eastAsia="Times New Roman" w:hAnsi="PT Astra Serif" w:cs="Times New Roman"/>
          <w:sz w:val="28"/>
          <w:szCs w:val="28"/>
          <w:lang w:eastAsia="ru-RU"/>
        </w:rPr>
        <w:br/>
      </w:r>
      <w:r w:rsidR="000651A1">
        <w:rPr>
          <w:rFonts w:ascii="PT Astra Serif" w:eastAsia="Times New Roman" w:hAnsi="PT Astra Serif" w:cs="Times New Roman"/>
          <w:sz w:val="28"/>
          <w:szCs w:val="28"/>
          <w:lang w:eastAsia="ru-RU"/>
        </w:rPr>
        <w:t>в размере 100%</w:t>
      </w:r>
      <w:r w:rsidR="005F2E20">
        <w:rPr>
          <w:rFonts w:ascii="PT Astra Serif" w:eastAsia="Times New Roman" w:hAnsi="PT Astra Serif" w:cs="Times New Roman"/>
          <w:sz w:val="28"/>
          <w:szCs w:val="28"/>
          <w:lang w:eastAsia="ru-RU"/>
        </w:rPr>
        <w:t>), но не более 250,00 тыс. руб.</w:t>
      </w:r>
      <w:r w:rsidR="000651A1">
        <w:rPr>
          <w:rFonts w:ascii="PT Astra Serif" w:eastAsia="Times New Roman" w:hAnsi="PT Astra Serif" w:cs="Times New Roman"/>
          <w:sz w:val="28"/>
          <w:szCs w:val="28"/>
          <w:lang w:eastAsia="ru-RU"/>
        </w:rPr>
        <w:t xml:space="preserve"> (социальная выплата – </w:t>
      </w:r>
      <w:r w:rsidR="005F2E20" w:rsidRPr="00FA7914">
        <w:rPr>
          <w:rFonts w:ascii="PT Astra Serif" w:hAnsi="PT Astra Serif"/>
          <w:sz w:val="28"/>
          <w:szCs w:val="28"/>
        </w:rPr>
        <w:t>от объёма осуществляемых затрат</w:t>
      </w:r>
      <w:r w:rsidR="000651A1">
        <w:rPr>
          <w:rFonts w:ascii="PT Astra Serif" w:eastAsia="Times New Roman" w:hAnsi="PT Astra Serif" w:cs="Times New Roman"/>
          <w:sz w:val="28"/>
          <w:szCs w:val="28"/>
          <w:lang w:eastAsia="ru-RU"/>
        </w:rPr>
        <w:t xml:space="preserve">; компенсационная выплата – </w:t>
      </w:r>
      <w:r w:rsidR="005F2E20">
        <w:rPr>
          <w:rFonts w:ascii="PT Astra Serif" w:hAnsi="PT Astra Serif"/>
          <w:sz w:val="28"/>
          <w:szCs w:val="28"/>
        </w:rPr>
        <w:t xml:space="preserve">от </w:t>
      </w:r>
      <w:r w:rsidR="005F2E20" w:rsidRPr="00FA7914">
        <w:rPr>
          <w:rFonts w:ascii="PT Astra Serif" w:hAnsi="PT Astra Serif"/>
          <w:sz w:val="28"/>
          <w:szCs w:val="28"/>
        </w:rPr>
        <w:t>кадастровой стоимости земельного уча</w:t>
      </w:r>
      <w:r w:rsidR="005F2E20">
        <w:rPr>
          <w:rFonts w:ascii="PT Astra Serif" w:hAnsi="PT Astra Serif"/>
          <w:sz w:val="28"/>
          <w:szCs w:val="28"/>
        </w:rPr>
        <w:t>стка, предоставленного многодетной семье</w:t>
      </w:r>
      <w:r w:rsidR="00D76FC5">
        <w:rPr>
          <w:rFonts w:ascii="PT Astra Serif" w:hAnsi="PT Astra Serif"/>
          <w:sz w:val="28"/>
          <w:szCs w:val="28"/>
        </w:rPr>
        <w:t>)</w:t>
      </w:r>
      <w:r w:rsidR="000651A1">
        <w:rPr>
          <w:rFonts w:ascii="PT Astra Serif" w:eastAsia="Times New Roman" w:hAnsi="PT Astra Serif" w:cs="Times New Roman"/>
          <w:sz w:val="28"/>
          <w:szCs w:val="28"/>
          <w:lang w:eastAsia="ru-RU"/>
        </w:rPr>
        <w:t>;</w:t>
      </w:r>
      <w:proofErr w:type="gramEnd"/>
    </w:p>
    <w:p w:rsidR="001F5520" w:rsidRPr="00C614B4" w:rsidRDefault="000651A1" w:rsidP="004857F5">
      <w:pPr>
        <w:keepNext/>
        <w:spacing w:after="0" w:line="245" w:lineRule="auto"/>
        <w:ind w:firstLine="709"/>
        <w:jc w:val="both"/>
        <w:outlineLvl w:val="0"/>
        <w:rPr>
          <w:rFonts w:ascii="PT Astra Serif" w:eastAsia="Times New Roman" w:hAnsi="PT Astra Serif" w:cs="Times New Roman"/>
          <w:bCs/>
          <w:kern w:val="32"/>
          <w:sz w:val="28"/>
          <w:szCs w:val="28"/>
          <w:lang w:eastAsia="ru-RU"/>
        </w:rPr>
      </w:pPr>
      <w:r>
        <w:rPr>
          <w:rFonts w:ascii="PT Astra Serif" w:hAnsi="PT Astra Serif"/>
          <w:sz w:val="28"/>
          <w:szCs w:val="28"/>
        </w:rPr>
        <w:t xml:space="preserve">будет внесено </w:t>
      </w:r>
      <w:r w:rsidRPr="00EC073E">
        <w:rPr>
          <w:rFonts w:ascii="PT Astra Serif" w:hAnsi="PT Astra Serif"/>
          <w:sz w:val="28"/>
          <w:szCs w:val="28"/>
        </w:rPr>
        <w:t>изменение, позволяющее предоставить многодетной семье социальную выплату на предстоящие расходы, осуществляемые ею в целях, указанных в части 1 статьи 13</w:t>
      </w:r>
      <w:r w:rsidRPr="00EC073E">
        <w:rPr>
          <w:rFonts w:ascii="PT Astra Serif" w:hAnsi="PT Astra Serif"/>
          <w:sz w:val="28"/>
          <w:szCs w:val="28"/>
          <w:vertAlign w:val="superscript"/>
        </w:rPr>
        <w:t xml:space="preserve">7 </w:t>
      </w:r>
      <w:r w:rsidRPr="00EC073E">
        <w:rPr>
          <w:rFonts w:ascii="PT Astra Serif" w:hAnsi="PT Astra Serif"/>
          <w:sz w:val="28"/>
          <w:szCs w:val="28"/>
        </w:rPr>
        <w:t xml:space="preserve">Закона Ульяновской области от 17.11.2003 </w:t>
      </w:r>
      <w:r>
        <w:rPr>
          <w:rFonts w:ascii="PT Astra Serif" w:hAnsi="PT Astra Serif"/>
          <w:sz w:val="28"/>
          <w:szCs w:val="28"/>
        </w:rPr>
        <w:br/>
      </w:r>
      <w:r w:rsidRPr="00EC073E">
        <w:rPr>
          <w:rFonts w:ascii="PT Astra Serif" w:hAnsi="PT Astra Serif"/>
          <w:sz w:val="28"/>
          <w:szCs w:val="28"/>
        </w:rPr>
        <w:t>№ 059-ЗО «О регулировании земельных отношений в Ульяновской области</w:t>
      </w:r>
      <w:r w:rsidR="002E4A78">
        <w:rPr>
          <w:rFonts w:ascii="PT Astra Serif" w:hAnsi="PT Astra Serif"/>
          <w:sz w:val="28"/>
          <w:szCs w:val="28"/>
        </w:rPr>
        <w:t>»</w:t>
      </w:r>
      <w:r w:rsidR="001E624E">
        <w:rPr>
          <w:rFonts w:ascii="PT Astra Serif" w:eastAsia="Times New Roman" w:hAnsi="PT Astra Serif" w:cs="Times New Roman"/>
          <w:sz w:val="28"/>
          <w:szCs w:val="28"/>
          <w:lang w:eastAsia="ru-RU"/>
        </w:rPr>
        <w:t>.</w:t>
      </w:r>
    </w:p>
    <w:p w:rsidR="00424C7D" w:rsidRPr="00C614B4" w:rsidRDefault="00424C7D" w:rsidP="004857F5">
      <w:pPr>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Pr="00C614B4">
        <w:rPr>
          <w:rFonts w:ascii="PT Astra Serif" w:eastAsia="Times New Roman" w:hAnsi="PT Astra Serif" w:cs="Times New Roman"/>
          <w:sz w:val="28"/>
          <w:szCs w:val="28"/>
          <w:lang w:eastAsia="ru-RU"/>
        </w:rPr>
        <w:t xml:space="preserve">. Срок, в течение которого принимались предложения в связи </w:t>
      </w:r>
      <w:r w:rsidR="00B960AE"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w:t>
      </w:r>
      <w:r w:rsidRPr="00C614B4">
        <w:rPr>
          <w:rFonts w:ascii="PT Astra Serif" w:eastAsia="Times New Roman" w:hAnsi="PT Astra Serif" w:cs="Times New Roman"/>
          <w:sz w:val="28"/>
          <w:szCs w:val="28"/>
          <w:lang w:eastAsia="ru-RU"/>
        </w:rPr>
        <w:t xml:space="preserve"> </w:t>
      </w:r>
      <w:r w:rsidR="005923BB" w:rsidRPr="00C614B4">
        <w:rPr>
          <w:rFonts w:ascii="PT Astra Serif" w:eastAsia="Times New Roman" w:hAnsi="PT Astra Serif" w:cs="Times New Roman"/>
          <w:sz w:val="28"/>
          <w:szCs w:val="28"/>
          <w:lang w:eastAsia="ru-RU"/>
        </w:rPr>
        <w:t>обсуждении концепции проекта акта</w:t>
      </w:r>
      <w:r w:rsidRPr="00C614B4">
        <w:rPr>
          <w:rFonts w:ascii="PT Astra Serif" w:eastAsia="Times New Roman" w:hAnsi="PT Astra Serif" w:cs="Times New Roman"/>
          <w:sz w:val="28"/>
          <w:szCs w:val="28"/>
          <w:lang w:eastAsia="ru-RU"/>
        </w:rPr>
        <w:t>:</w:t>
      </w:r>
    </w:p>
    <w:p w:rsidR="00424C7D" w:rsidRPr="00C614B4" w:rsidRDefault="002551B8" w:rsidP="004857F5">
      <w:pPr>
        <w:spacing w:after="0" w:line="245" w:lineRule="auto"/>
        <w:jc w:val="both"/>
        <w:rPr>
          <w:rFonts w:ascii="PT Astra Serif" w:eastAsia="Times New Roman" w:hAnsi="PT Astra Serif" w:cs="Times New Roman"/>
          <w:sz w:val="28"/>
          <w:szCs w:val="28"/>
          <w:u w:val="single"/>
          <w:lang w:eastAsia="ru-RU"/>
        </w:rPr>
      </w:pPr>
      <w:r w:rsidRPr="00C614B4">
        <w:rPr>
          <w:rFonts w:ascii="PT Astra Serif" w:eastAsia="Times New Roman" w:hAnsi="PT Astra Serif" w:cs="Times New Roman"/>
          <w:sz w:val="28"/>
          <w:szCs w:val="28"/>
          <w:lang w:eastAsia="ru-RU"/>
        </w:rPr>
        <w:t xml:space="preserve">         начало: «</w:t>
      </w:r>
      <w:r w:rsidR="00854751">
        <w:rPr>
          <w:rFonts w:ascii="PT Astra Serif" w:eastAsia="Times New Roman" w:hAnsi="PT Astra Serif" w:cs="Times New Roman"/>
          <w:sz w:val="28"/>
          <w:szCs w:val="28"/>
          <w:lang w:eastAsia="ru-RU"/>
        </w:rPr>
        <w:t>0</w:t>
      </w:r>
      <w:r w:rsidR="000651A1">
        <w:rPr>
          <w:rFonts w:ascii="PT Astra Serif" w:eastAsia="Times New Roman" w:hAnsi="PT Astra Serif" w:cs="Times New Roman"/>
          <w:sz w:val="28"/>
          <w:szCs w:val="28"/>
          <w:lang w:eastAsia="ru-RU"/>
        </w:rPr>
        <w:t>8</w:t>
      </w:r>
      <w:r w:rsidRPr="00C614B4">
        <w:rPr>
          <w:rFonts w:ascii="PT Astra Serif" w:eastAsia="Times New Roman" w:hAnsi="PT Astra Serif" w:cs="Times New Roman"/>
          <w:sz w:val="28"/>
          <w:szCs w:val="28"/>
          <w:lang w:eastAsia="ru-RU"/>
        </w:rPr>
        <w:t>»</w:t>
      </w:r>
      <w:r w:rsidR="000651A1">
        <w:rPr>
          <w:rFonts w:ascii="PT Astra Serif" w:eastAsia="Times New Roman" w:hAnsi="PT Astra Serif" w:cs="Times New Roman"/>
          <w:sz w:val="28"/>
          <w:szCs w:val="28"/>
          <w:lang w:eastAsia="ru-RU"/>
        </w:rPr>
        <w:t>апреля</w:t>
      </w:r>
      <w:r w:rsidR="001E624E">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202</w:t>
      </w:r>
      <w:r w:rsidR="000651A1">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г.; окончание: «</w:t>
      </w:r>
      <w:r w:rsidR="00854751">
        <w:rPr>
          <w:rFonts w:ascii="PT Astra Serif" w:eastAsia="Times New Roman" w:hAnsi="PT Astra Serif" w:cs="Times New Roman"/>
          <w:sz w:val="28"/>
          <w:szCs w:val="28"/>
          <w:lang w:eastAsia="ru-RU"/>
        </w:rPr>
        <w:t>1</w:t>
      </w:r>
      <w:r w:rsidR="000651A1">
        <w:rPr>
          <w:rFonts w:ascii="PT Astra Serif" w:eastAsia="Times New Roman" w:hAnsi="PT Astra Serif" w:cs="Times New Roman"/>
          <w:sz w:val="28"/>
          <w:szCs w:val="28"/>
          <w:lang w:eastAsia="ru-RU"/>
        </w:rPr>
        <w:t>8</w:t>
      </w:r>
      <w:r w:rsidRPr="00C614B4">
        <w:rPr>
          <w:rFonts w:ascii="PT Astra Serif" w:eastAsia="Times New Roman" w:hAnsi="PT Astra Serif" w:cs="Times New Roman"/>
          <w:sz w:val="28"/>
          <w:szCs w:val="28"/>
          <w:lang w:eastAsia="ru-RU"/>
        </w:rPr>
        <w:t xml:space="preserve"> »</w:t>
      </w:r>
      <w:r w:rsidR="000651A1">
        <w:rPr>
          <w:rFonts w:ascii="PT Astra Serif" w:eastAsia="Times New Roman" w:hAnsi="PT Astra Serif" w:cs="Times New Roman"/>
          <w:sz w:val="28"/>
          <w:szCs w:val="28"/>
          <w:lang w:eastAsia="ru-RU"/>
        </w:rPr>
        <w:t>апреля</w:t>
      </w:r>
      <w:r w:rsidR="001E624E">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202</w:t>
      </w:r>
      <w:r w:rsidR="000651A1">
        <w:rPr>
          <w:rFonts w:ascii="PT Astra Serif" w:eastAsia="Times New Roman" w:hAnsi="PT Astra Serif" w:cs="Times New Roman"/>
          <w:sz w:val="28"/>
          <w:szCs w:val="28"/>
          <w:lang w:eastAsia="ru-RU"/>
        </w:rPr>
        <w:t>4</w:t>
      </w:r>
      <w:r w:rsidR="00424C7D" w:rsidRPr="00C614B4">
        <w:rPr>
          <w:rFonts w:ascii="PT Astra Serif" w:eastAsia="Times New Roman" w:hAnsi="PT Astra Serif" w:cs="Times New Roman"/>
          <w:sz w:val="28"/>
          <w:szCs w:val="28"/>
          <w:lang w:eastAsia="ru-RU"/>
        </w:rPr>
        <w:t>г.</w:t>
      </w:r>
    </w:p>
    <w:p w:rsidR="00424C7D" w:rsidRPr="00C614B4" w:rsidRDefault="006C7E8C" w:rsidP="004857F5">
      <w:pPr>
        <w:tabs>
          <w:tab w:val="left" w:pos="720"/>
        </w:tabs>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ab/>
      </w:r>
      <w:r w:rsidR="00424C7D"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00424C7D" w:rsidRPr="00C614B4">
        <w:rPr>
          <w:rFonts w:ascii="PT Astra Serif" w:eastAsia="Times New Roman" w:hAnsi="PT Astra Serif" w:cs="Times New Roman"/>
          <w:sz w:val="28"/>
          <w:szCs w:val="28"/>
          <w:lang w:eastAsia="ru-RU"/>
        </w:rPr>
        <w:t xml:space="preserve">.1. Количество замечаний и предложений, полученных в связи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 обсуждении концепции проекта акта</w:t>
      </w:r>
      <w:r w:rsidR="001F5520" w:rsidRPr="00C614B4">
        <w:rPr>
          <w:rFonts w:ascii="PT Astra Serif" w:eastAsia="Times New Roman" w:hAnsi="PT Astra Serif" w:cs="Times New Roman"/>
          <w:sz w:val="28"/>
          <w:szCs w:val="28"/>
          <w:lang w:eastAsia="ru-RU"/>
        </w:rPr>
        <w:t>: 0</w:t>
      </w:r>
      <w:r w:rsidR="00424C7D" w:rsidRPr="00C614B4">
        <w:rPr>
          <w:rFonts w:ascii="PT Astra Serif" w:eastAsia="Times New Roman" w:hAnsi="PT Astra Serif" w:cs="Times New Roman"/>
          <w:sz w:val="28"/>
          <w:szCs w:val="28"/>
          <w:lang w:eastAsia="ru-RU"/>
        </w:rPr>
        <w:t xml:space="preserve">,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и</w:t>
      </w:r>
      <w:r w:rsidR="001F5520" w:rsidRPr="00C614B4">
        <w:rPr>
          <w:rFonts w:ascii="PT Astra Serif" w:eastAsia="Times New Roman" w:hAnsi="PT Astra Serif" w:cs="Times New Roman"/>
          <w:sz w:val="28"/>
          <w:szCs w:val="28"/>
          <w:lang w:eastAsia="ru-RU"/>
        </w:rPr>
        <w:t>з них учтено: полностью:</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 учтено частично</w:t>
      </w:r>
      <w:r w:rsidR="001F5520" w:rsidRPr="00C614B4">
        <w:rPr>
          <w:rFonts w:ascii="PT Astra Serif" w:eastAsia="Times New Roman" w:hAnsi="PT Astra Serif" w:cs="Times New Roman"/>
          <w:sz w:val="28"/>
          <w:szCs w:val="28"/>
          <w:lang w:eastAsia="ru-RU"/>
        </w:rPr>
        <w:t>:</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w:t>
      </w:r>
    </w:p>
    <w:p w:rsidR="005547A2" w:rsidRPr="00C614B4" w:rsidRDefault="005547A2" w:rsidP="004857F5">
      <w:pPr>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7</w:t>
      </w:r>
      <w:r w:rsidRPr="00C614B4">
        <w:rPr>
          <w:rFonts w:ascii="PT Astra Serif" w:eastAsia="Times New Roman" w:hAnsi="PT Astra Serif" w:cs="Times New Roman"/>
          <w:sz w:val="28"/>
          <w:szCs w:val="28"/>
          <w:lang w:eastAsia="ru-RU"/>
        </w:rPr>
        <w:t>. Контактная информация исполнителя (разработчика):</w:t>
      </w:r>
    </w:p>
    <w:p w:rsidR="005547A2" w:rsidRPr="00C614B4" w:rsidRDefault="005547A2" w:rsidP="001E624E">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Ф.И.О.: </w:t>
      </w:r>
      <w:r w:rsidR="005F2E20">
        <w:rPr>
          <w:rFonts w:ascii="PT Astra Serif" w:eastAsia="Times New Roman" w:hAnsi="PT Astra Serif" w:cs="Times New Roman"/>
          <w:sz w:val="28"/>
          <w:szCs w:val="28"/>
          <w:lang w:eastAsia="ru-RU"/>
        </w:rPr>
        <w:t>Антипова Светлана Александровна</w:t>
      </w:r>
      <w:r w:rsidR="001F5520" w:rsidRPr="00C614B4">
        <w:rPr>
          <w:rFonts w:ascii="PT Astra Serif" w:eastAsia="Times New Roman" w:hAnsi="PT Astra Serif" w:cs="Times New Roman"/>
          <w:sz w:val="28"/>
          <w:szCs w:val="28"/>
          <w:lang w:eastAsia="ru-RU"/>
        </w:rPr>
        <w:t>.</w:t>
      </w:r>
    </w:p>
    <w:p w:rsidR="005547A2" w:rsidRPr="00C614B4" w:rsidRDefault="00424C7D"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Должность: </w:t>
      </w:r>
      <w:r w:rsidR="005F2E20">
        <w:rPr>
          <w:rFonts w:ascii="PT Astra Serif" w:eastAsia="Times New Roman" w:hAnsi="PT Astra Serif" w:cs="Times New Roman"/>
          <w:sz w:val="28"/>
          <w:szCs w:val="28"/>
          <w:lang w:eastAsia="ru-RU"/>
        </w:rPr>
        <w:t xml:space="preserve">главный специалист </w:t>
      </w:r>
      <w:proofErr w:type="gramStart"/>
      <w:r w:rsidR="005F2E20">
        <w:rPr>
          <w:rFonts w:ascii="PT Astra Serif" w:eastAsia="Times New Roman" w:hAnsi="PT Astra Serif" w:cs="Times New Roman"/>
          <w:sz w:val="28"/>
          <w:szCs w:val="28"/>
          <w:lang w:eastAsia="ru-RU"/>
        </w:rPr>
        <w:t xml:space="preserve">отдела </w:t>
      </w:r>
      <w:r w:rsidR="001F5520" w:rsidRPr="00C614B4">
        <w:rPr>
          <w:rFonts w:ascii="PT Astra Serif" w:eastAsia="Times New Roman" w:hAnsi="PT Astra Serif" w:cs="Times New Roman"/>
          <w:sz w:val="28"/>
          <w:szCs w:val="28"/>
          <w:lang w:eastAsia="ru-RU"/>
        </w:rPr>
        <w:t xml:space="preserve"> </w:t>
      </w:r>
      <w:r w:rsidR="005F2E20">
        <w:rPr>
          <w:rFonts w:ascii="PT Astra Serif" w:eastAsia="Times New Roman" w:hAnsi="PT Astra Serif" w:cs="Times New Roman"/>
          <w:sz w:val="28"/>
          <w:szCs w:val="28"/>
          <w:lang w:eastAsia="ru-RU"/>
        </w:rPr>
        <w:t>обеспечения деятельности департамента социального развития</w:t>
      </w:r>
      <w:proofErr w:type="gramEnd"/>
      <w:r w:rsidR="005F2E20">
        <w:rPr>
          <w:rFonts w:ascii="PT Astra Serif" w:eastAsia="Times New Roman" w:hAnsi="PT Astra Serif" w:cs="Times New Roman"/>
          <w:sz w:val="28"/>
          <w:szCs w:val="28"/>
          <w:lang w:eastAsia="ru-RU"/>
        </w:rPr>
        <w:t xml:space="preserve"> и социального благополучия по вопросам адресной социальной поддержки населения Министерства </w:t>
      </w:r>
      <w:r w:rsidR="001F5520" w:rsidRPr="00C614B4">
        <w:rPr>
          <w:rFonts w:ascii="PT Astra Serif" w:eastAsia="Times New Roman" w:hAnsi="PT Astra Serif" w:cs="Times New Roman"/>
          <w:sz w:val="28"/>
          <w:szCs w:val="28"/>
          <w:lang w:eastAsia="ru-RU"/>
        </w:rPr>
        <w:t xml:space="preserve">социального </w:t>
      </w:r>
      <w:r w:rsidR="005F2E20">
        <w:rPr>
          <w:rFonts w:ascii="PT Astra Serif" w:eastAsia="Times New Roman" w:hAnsi="PT Astra Serif" w:cs="Times New Roman"/>
          <w:sz w:val="28"/>
          <w:szCs w:val="28"/>
          <w:lang w:eastAsia="ru-RU"/>
        </w:rPr>
        <w:t>развития</w:t>
      </w:r>
      <w:r w:rsidR="001F5520" w:rsidRPr="00C614B4">
        <w:rPr>
          <w:rFonts w:ascii="PT Astra Serif" w:eastAsia="Times New Roman" w:hAnsi="PT Astra Serif" w:cs="Times New Roman"/>
          <w:sz w:val="28"/>
          <w:szCs w:val="28"/>
          <w:lang w:eastAsia="ru-RU"/>
        </w:rPr>
        <w:t xml:space="preserve"> Ульяновской области.</w:t>
      </w:r>
    </w:p>
    <w:p w:rsidR="005547A2" w:rsidRPr="00C614B4" w:rsidRDefault="00424C7D"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Тел: </w:t>
      </w:r>
      <w:r w:rsidR="00854751">
        <w:rPr>
          <w:rFonts w:ascii="PT Astra Serif" w:eastAsia="Times New Roman" w:hAnsi="PT Astra Serif" w:cs="Times New Roman"/>
          <w:sz w:val="28"/>
          <w:szCs w:val="28"/>
          <w:lang w:eastAsia="ru-RU"/>
        </w:rPr>
        <w:t>22 99 03 (доб. 5815)</w:t>
      </w:r>
    </w:p>
    <w:p w:rsidR="005547A2" w:rsidRPr="00C614B4" w:rsidRDefault="00424C7D"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Адрес электронной почты: </w:t>
      </w:r>
      <w:proofErr w:type="spellStart"/>
      <w:r w:rsidR="001F5520" w:rsidRPr="00C614B4">
        <w:rPr>
          <w:rFonts w:ascii="PT Astra Serif" w:eastAsia="Times New Roman" w:hAnsi="PT Astra Serif" w:cs="Times New Roman"/>
          <w:sz w:val="28"/>
          <w:szCs w:val="28"/>
          <w:lang w:val="en-US" w:eastAsia="ru-RU"/>
        </w:rPr>
        <w:t>soc</w:t>
      </w:r>
      <w:proofErr w:type="spellEnd"/>
      <w:r w:rsidR="001F5520" w:rsidRPr="00C614B4">
        <w:rPr>
          <w:rFonts w:ascii="PT Astra Serif" w:eastAsia="Times New Roman" w:hAnsi="PT Astra Serif" w:cs="Times New Roman"/>
          <w:sz w:val="28"/>
          <w:szCs w:val="28"/>
          <w:lang w:eastAsia="ru-RU"/>
        </w:rPr>
        <w:t>-</w:t>
      </w:r>
      <w:proofErr w:type="spellStart"/>
      <w:r w:rsidR="001F5520" w:rsidRPr="00C614B4">
        <w:rPr>
          <w:rFonts w:ascii="PT Astra Serif" w:eastAsia="Times New Roman" w:hAnsi="PT Astra Serif" w:cs="Times New Roman"/>
          <w:sz w:val="28"/>
          <w:szCs w:val="28"/>
          <w:lang w:val="en-US" w:eastAsia="ru-RU"/>
        </w:rPr>
        <w:t>spl</w:t>
      </w:r>
      <w:proofErr w:type="spellEnd"/>
      <w:r w:rsidR="001F5520" w:rsidRPr="00C614B4">
        <w:rPr>
          <w:rFonts w:ascii="PT Astra Serif" w:eastAsia="Times New Roman" w:hAnsi="PT Astra Serif" w:cs="Times New Roman"/>
          <w:sz w:val="28"/>
          <w:szCs w:val="28"/>
          <w:lang w:eastAsia="ru-RU"/>
        </w:rPr>
        <w:t>@</w:t>
      </w:r>
      <w:proofErr w:type="spellStart"/>
      <w:r w:rsidR="001F5520" w:rsidRPr="00C614B4">
        <w:rPr>
          <w:rFonts w:ascii="PT Astra Serif" w:eastAsia="Times New Roman" w:hAnsi="PT Astra Serif" w:cs="Times New Roman"/>
          <w:sz w:val="28"/>
          <w:szCs w:val="28"/>
          <w:lang w:val="en-US" w:eastAsia="ru-RU"/>
        </w:rPr>
        <w:t>yandex</w:t>
      </w:r>
      <w:proofErr w:type="spellEnd"/>
      <w:r w:rsidR="001F5520" w:rsidRPr="00C614B4">
        <w:rPr>
          <w:rFonts w:ascii="PT Astra Serif" w:eastAsia="Times New Roman" w:hAnsi="PT Astra Serif" w:cs="Times New Roman"/>
          <w:sz w:val="28"/>
          <w:szCs w:val="28"/>
          <w:lang w:eastAsia="ru-RU"/>
        </w:rPr>
        <w:t>.</w:t>
      </w:r>
      <w:proofErr w:type="spellStart"/>
      <w:r w:rsidR="001F5520" w:rsidRPr="00C614B4">
        <w:rPr>
          <w:rFonts w:ascii="PT Astra Serif" w:eastAsia="Times New Roman" w:hAnsi="PT Astra Serif" w:cs="Times New Roman"/>
          <w:sz w:val="28"/>
          <w:szCs w:val="28"/>
          <w:lang w:val="en-US" w:eastAsia="ru-RU"/>
        </w:rPr>
        <w:t>ru</w:t>
      </w:r>
      <w:proofErr w:type="spellEnd"/>
      <w:r w:rsidR="001F5520" w:rsidRPr="00C614B4">
        <w:rPr>
          <w:rFonts w:ascii="PT Astra Serif" w:eastAsia="Times New Roman" w:hAnsi="PT Astra Serif" w:cs="Times New Roman"/>
          <w:sz w:val="28"/>
          <w:szCs w:val="28"/>
          <w:lang w:eastAsia="ru-RU"/>
        </w:rPr>
        <w:t>.</w:t>
      </w:r>
    </w:p>
    <w:p w:rsidR="005547A2" w:rsidRPr="00C614B4" w:rsidRDefault="005547A2" w:rsidP="004857F5">
      <w:pPr>
        <w:spacing w:after="0" w:line="245" w:lineRule="auto"/>
        <w:rPr>
          <w:rFonts w:ascii="PT Astra Serif" w:eastAsia="Times New Roman" w:hAnsi="PT Astra Serif" w:cs="Times New Roman"/>
          <w:sz w:val="28"/>
          <w:szCs w:val="28"/>
          <w:lang w:eastAsia="ru-RU"/>
        </w:rPr>
      </w:pPr>
    </w:p>
    <w:p w:rsidR="004C3161" w:rsidRPr="00C614B4" w:rsidRDefault="004C3161" w:rsidP="004857F5">
      <w:pPr>
        <w:spacing w:after="0" w:line="245"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2. Описание проблемы, на решение которой направлен пр</w:t>
      </w:r>
      <w:r w:rsidR="00182110" w:rsidRPr="00C614B4">
        <w:rPr>
          <w:rFonts w:ascii="PT Astra Serif" w:eastAsia="Times New Roman" w:hAnsi="PT Astra Serif" w:cs="Times New Roman"/>
          <w:b/>
          <w:sz w:val="28"/>
          <w:szCs w:val="28"/>
          <w:lang w:eastAsia="ru-RU"/>
        </w:rPr>
        <w:t>едлагаемый способ регулирования</w:t>
      </w:r>
      <w:r w:rsidRPr="00C614B4">
        <w:rPr>
          <w:rFonts w:ascii="PT Astra Serif" w:eastAsia="Times New Roman" w:hAnsi="PT Astra Serif" w:cs="Times New Roman"/>
          <w:b/>
          <w:sz w:val="28"/>
          <w:szCs w:val="28"/>
          <w:lang w:eastAsia="ru-RU"/>
        </w:rPr>
        <w:t xml:space="preserve"> </w:t>
      </w:r>
    </w:p>
    <w:p w:rsidR="009036AB" w:rsidRPr="00C614B4" w:rsidRDefault="009036AB" w:rsidP="004857F5">
      <w:pPr>
        <w:spacing w:after="0" w:line="245" w:lineRule="auto"/>
        <w:ind w:firstLine="709"/>
        <w:jc w:val="both"/>
        <w:rPr>
          <w:rFonts w:ascii="PT Astra Serif" w:eastAsia="Times New Roman" w:hAnsi="PT Astra Serif" w:cs="Times New Roman"/>
          <w:sz w:val="28"/>
          <w:szCs w:val="28"/>
          <w:lang w:eastAsia="ru-RU"/>
        </w:rPr>
      </w:pPr>
    </w:p>
    <w:p w:rsidR="004C3161" w:rsidRDefault="004C3161"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2.1. Формулировка проблемы, на решение которой направлен предлагаемый способ регулирования:</w:t>
      </w:r>
    </w:p>
    <w:p w:rsidR="00FF0D2D" w:rsidRDefault="0047586A" w:rsidP="00FF0D2D">
      <w:pPr>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 состоянию на 01.04.2024 в очередь на получение земельного участка </w:t>
      </w:r>
      <w:r w:rsidR="002D7924">
        <w:rPr>
          <w:rFonts w:ascii="PT Astra Serif" w:eastAsia="Times New Roman" w:hAnsi="PT Astra Serif" w:cs="Times New Roman"/>
          <w:sz w:val="28"/>
          <w:szCs w:val="28"/>
          <w:lang w:eastAsia="ru-RU"/>
        </w:rPr>
        <w:br/>
      </w:r>
      <w:r w:rsidR="00A227B1">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в собственность бесплатно было поставлено 17006 многодетных семей, из них 6057 многодетных семей получили бесплатно земельные участки, </w:t>
      </w:r>
      <w:r w:rsidR="00FF0D2D">
        <w:rPr>
          <w:rFonts w:ascii="PT Astra Serif" w:eastAsia="Times New Roman" w:hAnsi="PT Astra Serif" w:cs="Times New Roman"/>
          <w:sz w:val="28"/>
          <w:szCs w:val="28"/>
          <w:lang w:eastAsia="ru-RU"/>
        </w:rPr>
        <w:t>2826 многодетных семьи исключены из очереди по каким либо причинам.</w:t>
      </w:r>
    </w:p>
    <w:p w:rsidR="0047586A" w:rsidRDefault="00FF0D2D" w:rsidP="00FF0D2D">
      <w:pPr>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Несмотря на принимаемые органами государственной власти региона меры по бесплатному обеспечению многодетных семей земельными участками для индивидуального жилищного строительства, более 8 тыс. многодетных семей земельными участками не обеспечены.</w:t>
      </w:r>
    </w:p>
    <w:p w:rsidR="00783BC6" w:rsidRDefault="00783BC6" w:rsidP="004857F5">
      <w:pPr>
        <w:spacing w:after="0" w:line="245"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 2022 – 2024 гг. альтернативной мерой взамен земельного участка воспользовались более 1,5 тыс. человек, однако в текущем году наблюдается тенденция снижения динамики использования механизма реализации альтернативной меры. Одной из причин сложившейся ситуации, Прокуратура Ульяновской области считает возмещение только уже понесённых данными семьями затрат на улучшение жилищных условий.</w:t>
      </w:r>
      <w:r w:rsidR="009267A9">
        <w:rPr>
          <w:rFonts w:ascii="PT Astra Serif" w:eastAsia="Times New Roman" w:hAnsi="PT Astra Serif" w:cs="Times New Roman"/>
          <w:sz w:val="28"/>
          <w:szCs w:val="28"/>
          <w:lang w:eastAsia="ru-RU"/>
        </w:rPr>
        <w:t xml:space="preserve"> Значительная часть многодетных семей не располагает финансовыми средствами для улучшения жилищных условий, в </w:t>
      </w:r>
      <w:proofErr w:type="gramStart"/>
      <w:r w:rsidR="009267A9">
        <w:rPr>
          <w:rFonts w:ascii="PT Astra Serif" w:eastAsia="Times New Roman" w:hAnsi="PT Astra Serif" w:cs="Times New Roman"/>
          <w:sz w:val="28"/>
          <w:szCs w:val="28"/>
          <w:lang w:eastAsia="ru-RU"/>
        </w:rPr>
        <w:t>связи</w:t>
      </w:r>
      <w:proofErr w:type="gramEnd"/>
      <w:r w:rsidR="009267A9">
        <w:rPr>
          <w:rFonts w:ascii="PT Astra Serif" w:eastAsia="Times New Roman" w:hAnsi="PT Astra Serif" w:cs="Times New Roman"/>
          <w:sz w:val="28"/>
          <w:szCs w:val="28"/>
          <w:lang w:eastAsia="ru-RU"/>
        </w:rPr>
        <w:t xml:space="preserve"> с чем не может воспользоваться предложенными механизмами финансовой поддержки.</w:t>
      </w:r>
    </w:p>
    <w:p w:rsidR="009267A9" w:rsidRDefault="009267A9" w:rsidP="004857F5">
      <w:pPr>
        <w:spacing w:after="0" w:line="245"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 связи с этим, Прокуратурой Ульяновской области рекомендовано внести изменения в региональное законодательство, регулирующее альтернативные меры поддержки многодетных семей на улучшение жилищных условий, путем внедрения механизмов, позволяющих многодетным семьям получить денежные средства или право на них до несения фактических расходов на данные цели.</w:t>
      </w:r>
    </w:p>
    <w:p w:rsidR="009267A9" w:rsidRDefault="009267A9" w:rsidP="009267A9">
      <w:pPr>
        <w:spacing w:after="0" w:line="240" w:lineRule="auto"/>
        <w:ind w:right="-1" w:firstLine="709"/>
        <w:jc w:val="both"/>
        <w:rPr>
          <w:rFonts w:ascii="PT Astra Serif" w:hAnsi="PT Astra Serif"/>
          <w:sz w:val="28"/>
          <w:szCs w:val="28"/>
        </w:rPr>
      </w:pPr>
      <w:proofErr w:type="gramStart"/>
      <w:r>
        <w:rPr>
          <w:rFonts w:ascii="PT Astra Serif" w:eastAsia="Times New Roman" w:hAnsi="PT Astra Serif" w:cs="Times New Roman"/>
          <w:sz w:val="28"/>
          <w:szCs w:val="28"/>
          <w:lang w:eastAsia="ru-RU"/>
        </w:rPr>
        <w:t>В настоящее время постановлением Правительства Ульяновской области от 25.03.2022 № 137-П с</w:t>
      </w:r>
      <w:r>
        <w:rPr>
          <w:rFonts w:ascii="PT Astra Serif" w:hAnsi="PT Astra Serif"/>
          <w:sz w:val="28"/>
          <w:szCs w:val="28"/>
        </w:rPr>
        <w:t xml:space="preserve">оциальная выплата может быть направлена гражданином на улучшение жилищных условий: на уплату цены договора купли-продажи жилого помещения, земельного участка для индивидуального </w:t>
      </w:r>
      <w:r>
        <w:rPr>
          <w:rFonts w:ascii="PT Astra Serif" w:hAnsi="PT Astra Serif"/>
          <w:sz w:val="28"/>
          <w:szCs w:val="28"/>
        </w:rPr>
        <w:lastRenderedPageBreak/>
        <w:t xml:space="preserve">жилищного строительства или ведения садоводства, договора участия </w:t>
      </w:r>
      <w:r>
        <w:rPr>
          <w:rFonts w:ascii="PT Astra Serif" w:hAnsi="PT Astra Serif"/>
          <w:sz w:val="28"/>
          <w:szCs w:val="28"/>
        </w:rPr>
        <w:br/>
        <w:t>в долевом строительстве;  на оплату товаров (работ, услуг), необходимых для завершения строительства объектов индивидуального жилищного строительства либо садового дома;</w:t>
      </w:r>
      <w:proofErr w:type="gramEnd"/>
      <w:r>
        <w:rPr>
          <w:rFonts w:ascii="PT Astra Serif" w:hAnsi="PT Astra Serif"/>
          <w:sz w:val="28"/>
          <w:szCs w:val="28"/>
        </w:rPr>
        <w:t xml:space="preserve"> на уплату первоначального взноса и (или) на полное (частичное) погашение обязательств по ипотечному жилищному кредиту (займу), предоставленному в целях приобретения жилого помещения, индивидуального жилого дома или садового дома или в целях строительства индивидуального жилого дома или садового дома.</w:t>
      </w:r>
    </w:p>
    <w:p w:rsidR="009267A9" w:rsidRPr="00C614B4" w:rsidRDefault="009267A9" w:rsidP="009267A9">
      <w:pPr>
        <w:spacing w:after="0" w:line="245"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Министерством предлагается дополнить </w:t>
      </w:r>
      <w:r w:rsidR="002E4A78">
        <w:rPr>
          <w:rFonts w:ascii="PT Astra Serif" w:eastAsia="Times New Roman" w:hAnsi="PT Astra Serif" w:cs="Times New Roman"/>
          <w:sz w:val="28"/>
          <w:szCs w:val="28"/>
          <w:lang w:eastAsia="ru-RU"/>
        </w:rPr>
        <w:t xml:space="preserve">социальную выплату </w:t>
      </w:r>
      <w:r>
        <w:rPr>
          <w:rFonts w:ascii="PT Astra Serif" w:eastAsia="Times New Roman" w:hAnsi="PT Astra Serif" w:cs="Times New Roman"/>
          <w:sz w:val="28"/>
          <w:szCs w:val="28"/>
          <w:lang w:eastAsia="ru-RU"/>
        </w:rPr>
        <w:t xml:space="preserve">возможностью получить на предстоящие расходы, </w:t>
      </w:r>
      <w:r w:rsidRPr="00EC073E">
        <w:rPr>
          <w:rFonts w:ascii="PT Astra Serif" w:hAnsi="PT Astra Serif"/>
          <w:sz w:val="28"/>
          <w:szCs w:val="28"/>
        </w:rPr>
        <w:t>осуществляемые в целях, указанных в части 1 статьи 13</w:t>
      </w:r>
      <w:r w:rsidRPr="00EC073E">
        <w:rPr>
          <w:rFonts w:ascii="PT Astra Serif" w:hAnsi="PT Astra Serif"/>
          <w:sz w:val="28"/>
          <w:szCs w:val="28"/>
          <w:vertAlign w:val="superscript"/>
        </w:rPr>
        <w:t xml:space="preserve">7 </w:t>
      </w:r>
      <w:r w:rsidRPr="00EC073E">
        <w:rPr>
          <w:rFonts w:ascii="PT Astra Serif" w:hAnsi="PT Astra Serif"/>
          <w:sz w:val="28"/>
          <w:szCs w:val="28"/>
        </w:rPr>
        <w:t xml:space="preserve">Закона Ульяновской области от 17.11.2003 </w:t>
      </w:r>
      <w:r>
        <w:rPr>
          <w:rFonts w:ascii="PT Astra Serif" w:hAnsi="PT Astra Serif"/>
          <w:sz w:val="28"/>
          <w:szCs w:val="28"/>
        </w:rPr>
        <w:br/>
      </w:r>
      <w:r w:rsidRPr="00EC073E">
        <w:rPr>
          <w:rFonts w:ascii="PT Astra Serif" w:hAnsi="PT Astra Serif"/>
          <w:sz w:val="28"/>
          <w:szCs w:val="28"/>
        </w:rPr>
        <w:t>№ 059-ЗО «О регулировании земельных отношений в Ульяновской области</w:t>
      </w:r>
      <w:r>
        <w:rPr>
          <w:rFonts w:ascii="PT Astra Serif" w:hAnsi="PT Astra Serif"/>
          <w:sz w:val="28"/>
          <w:szCs w:val="28"/>
        </w:rPr>
        <w:t>.</w:t>
      </w:r>
    </w:p>
    <w:p w:rsidR="005F2E20" w:rsidRPr="005F2E20" w:rsidRDefault="009267A9" w:rsidP="009267A9">
      <w:pPr>
        <w:spacing w:after="0" w:line="245" w:lineRule="auto"/>
        <w:ind w:firstLine="709"/>
        <w:jc w:val="both"/>
        <w:rPr>
          <w:rFonts w:ascii="PT Astra Serif" w:hAnsi="PT Astra Serif"/>
          <w:sz w:val="28"/>
          <w:szCs w:val="28"/>
        </w:rPr>
      </w:pPr>
      <w:r>
        <w:rPr>
          <w:rFonts w:ascii="PT Astra Serif" w:eastAsia="Times New Roman" w:hAnsi="PT Astra Serif" w:cs="Times New Roman"/>
          <w:sz w:val="28"/>
          <w:szCs w:val="28"/>
          <w:lang w:eastAsia="ru-RU"/>
        </w:rPr>
        <w:t>Кроме этого, в</w:t>
      </w:r>
      <w:r w:rsidR="005F2E20">
        <w:rPr>
          <w:rFonts w:ascii="PT Astra Serif" w:hAnsi="PT Astra Serif" w:cs="Times New Roman"/>
          <w:sz w:val="28"/>
          <w:szCs w:val="28"/>
        </w:rPr>
        <w:t xml:space="preserve"> настоящее время предоставление </w:t>
      </w:r>
      <w:r w:rsidR="005F2E20" w:rsidRPr="005F2E20">
        <w:rPr>
          <w:rFonts w:ascii="PT Astra Serif" w:hAnsi="PT Astra Serif"/>
          <w:sz w:val="28"/>
          <w:szCs w:val="28"/>
        </w:rPr>
        <w:t>социальн</w:t>
      </w:r>
      <w:r w:rsidR="005F2E20">
        <w:rPr>
          <w:rFonts w:ascii="PT Astra Serif" w:hAnsi="PT Astra Serif"/>
          <w:sz w:val="28"/>
          <w:szCs w:val="28"/>
        </w:rPr>
        <w:t>ой</w:t>
      </w:r>
      <w:r w:rsidR="005F2E20" w:rsidRPr="005F2E20">
        <w:rPr>
          <w:rFonts w:ascii="PT Astra Serif" w:hAnsi="PT Astra Serif"/>
          <w:sz w:val="28"/>
          <w:szCs w:val="28"/>
        </w:rPr>
        <w:t xml:space="preserve"> </w:t>
      </w:r>
      <w:r>
        <w:rPr>
          <w:rFonts w:ascii="PT Astra Serif" w:hAnsi="PT Astra Serif"/>
          <w:sz w:val="28"/>
          <w:szCs w:val="28"/>
        </w:rPr>
        <w:br/>
      </w:r>
      <w:r w:rsidR="00804202">
        <w:rPr>
          <w:rFonts w:ascii="PT Astra Serif" w:hAnsi="PT Astra Serif"/>
          <w:sz w:val="28"/>
          <w:szCs w:val="28"/>
        </w:rPr>
        <w:t xml:space="preserve">и компенсационной социальной </w:t>
      </w:r>
      <w:r w:rsidR="005F2E20" w:rsidRPr="005F2E20">
        <w:rPr>
          <w:rFonts w:ascii="PT Astra Serif" w:hAnsi="PT Astra Serif"/>
          <w:sz w:val="28"/>
          <w:szCs w:val="28"/>
        </w:rPr>
        <w:t>выплат в максимально установленном размере обусловлен</w:t>
      </w:r>
      <w:r w:rsidR="005F2E20">
        <w:rPr>
          <w:rFonts w:ascii="PT Astra Serif" w:hAnsi="PT Astra Serif"/>
          <w:sz w:val="28"/>
          <w:szCs w:val="28"/>
        </w:rPr>
        <w:t>о</w:t>
      </w:r>
      <w:r w:rsidR="005F2E20" w:rsidRPr="005F2E20">
        <w:rPr>
          <w:rFonts w:ascii="PT Astra Serif" w:hAnsi="PT Astra Serif"/>
          <w:sz w:val="28"/>
          <w:szCs w:val="28"/>
        </w:rPr>
        <w:t xml:space="preserve"> ростом стоимости жилого помещения в Ульяновской области. Приказом </w:t>
      </w:r>
      <w:r w:rsidR="005F2E20" w:rsidRPr="005F2E20">
        <w:rPr>
          <w:rFonts w:ascii="PT Astra Serif" w:hAnsi="PT Astra Serif"/>
          <w:sz w:val="28"/>
          <w:szCs w:val="28"/>
          <w:shd w:val="clear" w:color="auto" w:fill="FFFFFF"/>
        </w:rPr>
        <w:t>Министерства строительства и жилищно-коммунального хозяйства Российской Федерации от 11.12.2023 № 888/</w:t>
      </w:r>
      <w:proofErr w:type="spellStart"/>
      <w:proofErr w:type="gramStart"/>
      <w:r w:rsidR="005F2E20" w:rsidRPr="005F2E20">
        <w:rPr>
          <w:rFonts w:ascii="PT Astra Serif" w:hAnsi="PT Astra Serif"/>
          <w:sz w:val="28"/>
          <w:szCs w:val="28"/>
          <w:shd w:val="clear" w:color="auto" w:fill="FFFFFF"/>
        </w:rPr>
        <w:t>пр</w:t>
      </w:r>
      <w:proofErr w:type="spellEnd"/>
      <w:proofErr w:type="gramEnd"/>
      <w:r w:rsidR="005F2E20" w:rsidRPr="005F2E20">
        <w:rPr>
          <w:rFonts w:ascii="PT Astra Serif" w:hAnsi="PT Astra Serif"/>
          <w:sz w:val="28"/>
          <w:szCs w:val="28"/>
          <w:shd w:val="clear" w:color="auto" w:fill="FFFFFF"/>
        </w:rPr>
        <w:t xml:space="preserve"> «О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w:t>
      </w:r>
      <w:r>
        <w:rPr>
          <w:rFonts w:ascii="PT Astra Serif" w:hAnsi="PT Astra Serif"/>
          <w:sz w:val="28"/>
          <w:szCs w:val="28"/>
          <w:shd w:val="clear" w:color="auto" w:fill="FFFFFF"/>
        </w:rPr>
        <w:br/>
      </w:r>
      <w:r w:rsidR="005F2E20" w:rsidRPr="005F2E20">
        <w:rPr>
          <w:rFonts w:ascii="PT Astra Serif" w:hAnsi="PT Astra Serif"/>
          <w:sz w:val="28"/>
          <w:szCs w:val="28"/>
          <w:shd w:val="clear" w:color="auto" w:fill="FFFFFF"/>
        </w:rPr>
        <w:t xml:space="preserve">по субъектам Российской Федерации на 1 квартал 2024 года» </w:t>
      </w:r>
      <w:r w:rsidR="005F2E20" w:rsidRPr="005F2E20">
        <w:rPr>
          <w:rFonts w:ascii="PT Astra Serif" w:hAnsi="PT Astra Serif"/>
          <w:sz w:val="28"/>
          <w:szCs w:val="28"/>
        </w:rPr>
        <w:t xml:space="preserve">утверждён норматив стоимости 1 </w:t>
      </w:r>
      <w:proofErr w:type="spellStart"/>
      <w:r w:rsidR="005F2E20" w:rsidRPr="005F2E20">
        <w:rPr>
          <w:rFonts w:ascii="PT Astra Serif" w:hAnsi="PT Astra Serif"/>
          <w:sz w:val="28"/>
          <w:szCs w:val="28"/>
        </w:rPr>
        <w:t>кв.м</w:t>
      </w:r>
      <w:proofErr w:type="spellEnd"/>
      <w:r>
        <w:rPr>
          <w:rFonts w:ascii="PT Astra Serif" w:hAnsi="PT Astra Serif"/>
          <w:sz w:val="28"/>
          <w:szCs w:val="28"/>
        </w:rPr>
        <w:t>.</w:t>
      </w:r>
      <w:r w:rsidR="005F2E20" w:rsidRPr="005F2E20">
        <w:rPr>
          <w:rFonts w:ascii="PT Astra Serif" w:hAnsi="PT Astra Serif"/>
          <w:sz w:val="28"/>
          <w:szCs w:val="28"/>
        </w:rPr>
        <w:t xml:space="preserve"> общей площади жилого помещения </w:t>
      </w:r>
      <w:r>
        <w:rPr>
          <w:rFonts w:ascii="PT Astra Serif" w:hAnsi="PT Astra Serif"/>
          <w:sz w:val="28"/>
          <w:szCs w:val="28"/>
        </w:rPr>
        <w:br/>
      </w:r>
      <w:r w:rsidR="005F2E20" w:rsidRPr="005F2E20">
        <w:rPr>
          <w:rFonts w:ascii="PT Astra Serif" w:hAnsi="PT Astra Serif"/>
          <w:sz w:val="28"/>
          <w:szCs w:val="28"/>
        </w:rPr>
        <w:t xml:space="preserve">по Ульяновской области на </w:t>
      </w:r>
      <w:r w:rsidR="005F2E20" w:rsidRPr="005F2E20">
        <w:rPr>
          <w:rFonts w:ascii="PT Astra Serif" w:hAnsi="PT Astra Serif"/>
          <w:sz w:val="28"/>
          <w:szCs w:val="28"/>
          <w:lang w:val="en-US"/>
        </w:rPr>
        <w:t>I</w:t>
      </w:r>
      <w:r w:rsidR="005F2E20" w:rsidRPr="005F2E20">
        <w:rPr>
          <w:rFonts w:ascii="PT Astra Serif" w:hAnsi="PT Astra Serif"/>
          <w:sz w:val="28"/>
          <w:szCs w:val="28"/>
        </w:rPr>
        <w:t xml:space="preserve"> квартал 2024 года в размере 83605 рублей. </w:t>
      </w:r>
    </w:p>
    <w:p w:rsidR="005F2E20" w:rsidRPr="005F2E20" w:rsidRDefault="005F2E20" w:rsidP="005F2E20">
      <w:pPr>
        <w:pStyle w:val="ConsPlusNormal"/>
        <w:ind w:right="-1" w:firstLine="709"/>
        <w:jc w:val="both"/>
        <w:rPr>
          <w:rFonts w:ascii="PT Astra Serif" w:hAnsi="PT Astra Serif"/>
          <w:sz w:val="28"/>
          <w:szCs w:val="28"/>
        </w:rPr>
      </w:pPr>
      <w:r w:rsidRPr="005F2E20">
        <w:rPr>
          <w:rFonts w:ascii="PT Astra Serif" w:hAnsi="PT Astra Serif"/>
          <w:sz w:val="28"/>
          <w:szCs w:val="28"/>
        </w:rPr>
        <w:t xml:space="preserve">Учитывая, что норма предоставления жилого помещения для семьи </w:t>
      </w:r>
      <w:r w:rsidRPr="005F2E20">
        <w:rPr>
          <w:rFonts w:ascii="PT Astra Serif" w:hAnsi="PT Astra Serif"/>
          <w:sz w:val="28"/>
          <w:szCs w:val="28"/>
        </w:rPr>
        <w:br/>
        <w:t xml:space="preserve">из пяти человек (родители и трое детей) составляет 90 </w:t>
      </w:r>
      <w:proofErr w:type="spellStart"/>
      <w:r w:rsidRPr="005F2E20">
        <w:rPr>
          <w:rFonts w:ascii="PT Astra Serif" w:hAnsi="PT Astra Serif"/>
          <w:sz w:val="28"/>
          <w:szCs w:val="28"/>
        </w:rPr>
        <w:t>кв</w:t>
      </w:r>
      <w:proofErr w:type="gramStart"/>
      <w:r w:rsidRPr="005F2E20">
        <w:rPr>
          <w:rFonts w:ascii="PT Astra Serif" w:hAnsi="PT Astra Serif"/>
          <w:sz w:val="28"/>
          <w:szCs w:val="28"/>
        </w:rPr>
        <w:t>.м</w:t>
      </w:r>
      <w:proofErr w:type="spellEnd"/>
      <w:proofErr w:type="gramEnd"/>
      <w:r w:rsidRPr="005F2E20">
        <w:rPr>
          <w:rFonts w:ascii="PT Astra Serif" w:hAnsi="PT Astra Serif"/>
          <w:sz w:val="28"/>
          <w:szCs w:val="28"/>
        </w:rPr>
        <w:t xml:space="preserve"> (по 18 </w:t>
      </w:r>
      <w:proofErr w:type="spellStart"/>
      <w:r w:rsidRPr="005F2E20">
        <w:rPr>
          <w:rFonts w:ascii="PT Astra Serif" w:hAnsi="PT Astra Serif"/>
          <w:sz w:val="28"/>
          <w:szCs w:val="28"/>
        </w:rPr>
        <w:t>кв.м</w:t>
      </w:r>
      <w:proofErr w:type="spellEnd"/>
      <w:r w:rsidRPr="005F2E20">
        <w:rPr>
          <w:rFonts w:ascii="PT Astra Serif" w:hAnsi="PT Astra Serif"/>
          <w:sz w:val="28"/>
          <w:szCs w:val="28"/>
        </w:rPr>
        <w:t xml:space="preserve">. </w:t>
      </w:r>
      <w:r w:rsidRPr="005F2E20">
        <w:rPr>
          <w:rFonts w:ascii="PT Astra Serif" w:hAnsi="PT Astra Serif"/>
          <w:sz w:val="28"/>
          <w:szCs w:val="28"/>
        </w:rPr>
        <w:br/>
        <w:t xml:space="preserve">на каждого члена семьи), то расчетная стоимость жилого помещения для многодетной семьи в </w:t>
      </w:r>
      <w:r w:rsidRPr="005F2E20">
        <w:rPr>
          <w:rFonts w:ascii="PT Astra Serif" w:hAnsi="PT Astra Serif"/>
          <w:sz w:val="28"/>
          <w:szCs w:val="28"/>
          <w:lang w:val="en-US"/>
        </w:rPr>
        <w:t>I</w:t>
      </w:r>
      <w:r w:rsidRPr="005F2E20">
        <w:rPr>
          <w:rFonts w:ascii="PT Astra Serif" w:hAnsi="PT Astra Serif"/>
          <w:sz w:val="28"/>
          <w:szCs w:val="28"/>
        </w:rPr>
        <w:t xml:space="preserve"> квартале 2024 года составила 7524,45 тыс. рублей (расчётная стоимость  жилого помещения для многодетной семьи в </w:t>
      </w:r>
      <w:r w:rsidRPr="005F2E20">
        <w:rPr>
          <w:rFonts w:ascii="PT Astra Serif" w:hAnsi="PT Astra Serif"/>
          <w:sz w:val="28"/>
          <w:szCs w:val="28"/>
          <w:lang w:val="en-US"/>
        </w:rPr>
        <w:t>I</w:t>
      </w:r>
      <w:r w:rsidRPr="005F2E20">
        <w:rPr>
          <w:rFonts w:ascii="PT Astra Serif" w:hAnsi="PT Astra Serif"/>
          <w:sz w:val="28"/>
          <w:szCs w:val="28"/>
        </w:rPr>
        <w:t xml:space="preserve"> квартале 2023 года составляла  6458,4 тыс. рублей).  Рост стоимости жилого помещения </w:t>
      </w:r>
      <w:r w:rsidRPr="005F2E20">
        <w:rPr>
          <w:rFonts w:ascii="PT Astra Serif" w:hAnsi="PT Astra Serif"/>
          <w:sz w:val="28"/>
          <w:szCs w:val="28"/>
        </w:rPr>
        <w:br/>
        <w:t>с 1 января 2023 года по 1 января 2024 года  составил 16,5%.</w:t>
      </w:r>
    </w:p>
    <w:p w:rsidR="004C3161" w:rsidRPr="00C614B4" w:rsidRDefault="004C3161"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2.2. Характеристика негативных эффектов, возникающих в связи </w:t>
      </w:r>
      <w:r w:rsidR="009036AB"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наличием проблемы, группы участников отношений, испытывающих негативные эффекты, и их количественные оценки:</w:t>
      </w:r>
    </w:p>
    <w:p w:rsidR="004C3161" w:rsidRPr="00C614B4" w:rsidRDefault="00CE6D88" w:rsidP="004857F5">
      <w:pPr>
        <w:keepNext/>
        <w:spacing w:after="0" w:line="245" w:lineRule="auto"/>
        <w:ind w:firstLine="709"/>
        <w:outlineLvl w:val="0"/>
        <w:rPr>
          <w:rFonts w:ascii="PT Astra Serif" w:eastAsia="Times New Roman" w:hAnsi="PT Astra Serif" w:cs="Times New Roman"/>
          <w:bCs/>
          <w:kern w:val="32"/>
          <w:sz w:val="28"/>
          <w:szCs w:val="28"/>
          <w:lang w:val="x-none" w:eastAsia="x-none"/>
        </w:rPr>
      </w:pPr>
      <w:r w:rsidRPr="00C614B4">
        <w:rPr>
          <w:rFonts w:ascii="PT Astra Serif" w:eastAsia="Times New Roman" w:hAnsi="PT Astra Serif" w:cs="Times New Roman"/>
          <w:sz w:val="28"/>
          <w:szCs w:val="28"/>
          <w:lang w:eastAsia="ru-RU"/>
        </w:rPr>
        <w:t>отсутствуют.</w:t>
      </w:r>
    </w:p>
    <w:p w:rsidR="004C3161" w:rsidRPr="00C614B4" w:rsidRDefault="004C3161"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3</w:t>
      </w:r>
      <w:r w:rsidRPr="00C614B4">
        <w:rPr>
          <w:rFonts w:ascii="PT Astra Serif" w:eastAsia="Times New Roman" w:hAnsi="PT Astra Serif" w:cs="Times New Roman"/>
          <w:sz w:val="28"/>
          <w:szCs w:val="28"/>
          <w:lang w:eastAsia="ru-RU"/>
        </w:rPr>
        <w:t>. Причины невозможности решения проблемы участниками соответствующих отношений самостоятельно без вмешательства государства:</w:t>
      </w:r>
    </w:p>
    <w:p w:rsidR="004C3161" w:rsidRPr="00C614B4" w:rsidRDefault="00CE6D88" w:rsidP="004F4E02">
      <w:pPr>
        <w:keepNext/>
        <w:spacing w:after="0" w:line="245" w:lineRule="auto"/>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4C3161" w:rsidRPr="00C614B4" w:rsidRDefault="004C3161"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 Источники данных:</w:t>
      </w:r>
    </w:p>
    <w:p w:rsidR="004C3161" w:rsidRPr="00C614B4" w:rsidRDefault="00CE6D88" w:rsidP="004857F5">
      <w:pPr>
        <w:keepNext/>
        <w:spacing w:after="0" w:line="245"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4C3161" w:rsidRPr="00C614B4" w:rsidRDefault="004C3161" w:rsidP="004857F5">
      <w:pPr>
        <w:spacing w:after="0" w:line="245" w:lineRule="auto"/>
        <w:jc w:val="both"/>
        <w:rPr>
          <w:rFonts w:ascii="PT Astra Serif" w:eastAsia="Times New Roman" w:hAnsi="PT Astra Serif" w:cs="Times New Roman"/>
          <w:sz w:val="28"/>
          <w:szCs w:val="28"/>
          <w:lang w:eastAsia="ru-RU"/>
        </w:rPr>
      </w:pPr>
    </w:p>
    <w:p w:rsidR="00182110" w:rsidRPr="00C614B4" w:rsidRDefault="00182110" w:rsidP="004857F5">
      <w:pPr>
        <w:spacing w:after="0" w:line="245"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3.Анализ правового регулирования соответствующих общественных отношений в</w:t>
      </w:r>
      <w:r w:rsidR="00806822" w:rsidRPr="00C614B4">
        <w:rPr>
          <w:rFonts w:ascii="PT Astra Serif" w:eastAsia="Times New Roman" w:hAnsi="PT Astra Serif" w:cs="Times New Roman"/>
          <w:b/>
          <w:sz w:val="28"/>
          <w:szCs w:val="28"/>
          <w:lang w:eastAsia="ru-RU"/>
        </w:rPr>
        <w:t xml:space="preserve"> других</w:t>
      </w:r>
      <w:r w:rsidRPr="00C614B4">
        <w:rPr>
          <w:rFonts w:ascii="PT Astra Serif" w:eastAsia="Times New Roman" w:hAnsi="PT Astra Serif" w:cs="Times New Roman"/>
          <w:b/>
          <w:sz w:val="28"/>
          <w:szCs w:val="28"/>
          <w:lang w:eastAsia="ru-RU"/>
        </w:rPr>
        <w:t xml:space="preserve"> субъектах Российской Федерации</w:t>
      </w:r>
    </w:p>
    <w:p w:rsidR="009036AB" w:rsidRPr="00C614B4" w:rsidRDefault="009036AB" w:rsidP="004857F5">
      <w:pPr>
        <w:keepNext/>
        <w:spacing w:after="0" w:line="245" w:lineRule="auto"/>
        <w:ind w:firstLine="709"/>
        <w:outlineLvl w:val="0"/>
        <w:rPr>
          <w:rFonts w:ascii="PT Astra Serif" w:eastAsia="Times New Roman" w:hAnsi="PT Astra Serif" w:cs="Times New Roman"/>
          <w:sz w:val="28"/>
          <w:szCs w:val="28"/>
          <w:lang w:eastAsia="ru-RU"/>
        </w:rPr>
      </w:pPr>
    </w:p>
    <w:p w:rsidR="00182110" w:rsidRPr="00C614B4" w:rsidRDefault="00CE6D88" w:rsidP="004857F5">
      <w:pPr>
        <w:keepNext/>
        <w:spacing w:after="0" w:line="245"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Не проводится.</w:t>
      </w:r>
    </w:p>
    <w:p w:rsidR="00182110" w:rsidRPr="00C614B4" w:rsidRDefault="00182110" w:rsidP="004857F5">
      <w:pPr>
        <w:keepNext/>
        <w:spacing w:after="0" w:line="245" w:lineRule="auto"/>
        <w:jc w:val="center"/>
        <w:outlineLvl w:val="0"/>
        <w:rPr>
          <w:rFonts w:ascii="PT Astra Serif" w:eastAsia="Times New Roman" w:hAnsi="PT Astra Serif" w:cs="Times New Roman"/>
          <w:bCs/>
          <w:kern w:val="32"/>
          <w:sz w:val="28"/>
          <w:szCs w:val="28"/>
          <w:lang w:eastAsia="ru-RU"/>
        </w:rPr>
      </w:pPr>
    </w:p>
    <w:p w:rsidR="00182110" w:rsidRPr="00C614B4" w:rsidRDefault="00182110" w:rsidP="000F07B8">
      <w:pPr>
        <w:spacing w:after="0" w:line="245" w:lineRule="auto"/>
        <w:ind w:firstLine="709"/>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4. </w:t>
      </w:r>
      <w:r w:rsidRPr="00C614B4">
        <w:rPr>
          <w:rFonts w:ascii="PT Astra Serif" w:eastAsia="Times New Roman" w:hAnsi="PT Astra Serif" w:cs="Times New Roman"/>
          <w:b/>
          <w:sz w:val="28"/>
          <w:szCs w:val="28"/>
          <w:lang w:eastAsia="ru-RU"/>
        </w:rPr>
        <w:t>Цели предлагаемого правового регулирования</w:t>
      </w:r>
      <w:r w:rsidR="004A46DD" w:rsidRPr="00C614B4">
        <w:rPr>
          <w:rFonts w:ascii="PT Astra Serif" w:eastAsia="Times New Roman" w:hAnsi="PT Astra Serif" w:cs="Times New Roman"/>
          <w:b/>
          <w:sz w:val="28"/>
          <w:szCs w:val="28"/>
          <w:lang w:eastAsia="ru-RU"/>
        </w:rPr>
        <w:t xml:space="preserve"> и их обоснование</w:t>
      </w:r>
      <w:r w:rsidRPr="00C614B4">
        <w:rPr>
          <w:rFonts w:ascii="PT Astra Serif" w:eastAsia="Times New Roman" w:hAnsi="PT Astra Serif" w:cs="Times New Roman"/>
          <w:b/>
          <w:sz w:val="28"/>
          <w:szCs w:val="28"/>
          <w:lang w:eastAsia="ru-RU"/>
        </w:rPr>
        <w:t xml:space="preserve"> </w:t>
      </w:r>
    </w:p>
    <w:p w:rsidR="009036AB" w:rsidRPr="00C614B4" w:rsidRDefault="009036AB" w:rsidP="004857F5">
      <w:pPr>
        <w:spacing w:after="0" w:line="245" w:lineRule="auto"/>
        <w:ind w:firstLine="709"/>
        <w:jc w:val="both"/>
        <w:rPr>
          <w:rFonts w:ascii="PT Astra Serif" w:eastAsia="Times New Roman" w:hAnsi="PT Astra Serif" w:cs="Times New Roman"/>
          <w:sz w:val="28"/>
          <w:szCs w:val="28"/>
          <w:lang w:eastAsia="ru-RU"/>
        </w:rPr>
      </w:pPr>
    </w:p>
    <w:p w:rsidR="007D39EB" w:rsidRPr="00C614B4" w:rsidRDefault="007D39EB" w:rsidP="004857F5">
      <w:pPr>
        <w:spacing w:after="0" w:line="245"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4.1. Основание для разработки проекта нормативного правового акта:</w:t>
      </w:r>
    </w:p>
    <w:p w:rsidR="00D76FC5" w:rsidRDefault="00CE6D88" w:rsidP="004F4E02">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проект </w:t>
      </w:r>
      <w:r w:rsidR="000F07B8">
        <w:rPr>
          <w:rFonts w:ascii="PT Astra Serif" w:eastAsia="Times New Roman" w:hAnsi="PT Astra Serif" w:cs="Times New Roman"/>
          <w:sz w:val="28"/>
          <w:szCs w:val="28"/>
          <w:lang w:eastAsia="ru-RU"/>
        </w:rPr>
        <w:t xml:space="preserve">закона разработан в целях </w:t>
      </w:r>
      <w:r w:rsidR="00D76FC5" w:rsidRPr="000651A1">
        <w:rPr>
          <w:rFonts w:ascii="PT Astra Serif" w:hAnsi="PT Astra Serif"/>
          <w:sz w:val="28"/>
          <w:szCs w:val="28"/>
        </w:rPr>
        <w:t>реализации мер социальной поддержки, направленных на улучшение жилищных условий многодетных семей</w:t>
      </w:r>
      <w:r w:rsidRPr="00C614B4">
        <w:rPr>
          <w:rFonts w:ascii="PT Astra Serif" w:eastAsia="Times New Roman" w:hAnsi="PT Astra Serif" w:cs="Times New Roman"/>
          <w:sz w:val="28"/>
          <w:szCs w:val="28"/>
          <w:lang w:eastAsia="ru-RU"/>
        </w:rPr>
        <w:t>.</w:t>
      </w:r>
    </w:p>
    <w:p w:rsidR="00D76FC5" w:rsidRDefault="00D76FC5" w:rsidP="00D76FC5">
      <w:pPr>
        <w:jc w:val="right"/>
        <w:rPr>
          <w:rFonts w:ascii="PT Astra Serif" w:eastAsia="Times New Roman" w:hAnsi="PT Astra Serif" w:cs="Times New Roman"/>
          <w:sz w:val="28"/>
          <w:szCs w:val="28"/>
          <w:lang w:eastAsia="ru-RU"/>
        </w:rPr>
      </w:pPr>
    </w:p>
    <w:p w:rsidR="00D76FC5" w:rsidRDefault="00D76FC5" w:rsidP="00D76FC5">
      <w:pPr>
        <w:rPr>
          <w:rFonts w:ascii="PT Astra Serif" w:eastAsia="Times New Roman" w:hAnsi="PT Astra Serif" w:cs="Times New Roman"/>
          <w:sz w:val="28"/>
          <w:szCs w:val="28"/>
          <w:lang w:eastAsia="ru-RU"/>
        </w:rPr>
      </w:pPr>
    </w:p>
    <w:p w:rsidR="00D76FC5" w:rsidRDefault="00D76FC5" w:rsidP="00D76FC5">
      <w:pPr>
        <w:ind w:firstLine="708"/>
        <w:rPr>
          <w:rFonts w:ascii="PT Astra Serif" w:eastAsia="Times New Roman" w:hAnsi="PT Astra Serif" w:cs="Times New Roman"/>
          <w:sz w:val="28"/>
          <w:szCs w:val="28"/>
          <w:lang w:eastAsia="ru-RU"/>
        </w:rPr>
      </w:pPr>
    </w:p>
    <w:p w:rsidR="00D76FC5" w:rsidRPr="00D76FC5" w:rsidRDefault="00D76FC5" w:rsidP="00D76FC5">
      <w:pPr>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4076"/>
      </w:tblGrid>
      <w:tr w:rsidR="00B960AE" w:rsidRPr="00C614B4" w:rsidTr="00D76FC5">
        <w:tc>
          <w:tcPr>
            <w:tcW w:w="3794" w:type="dxa"/>
          </w:tcPr>
          <w:p w:rsidR="00B960AE" w:rsidRPr="00C614B4" w:rsidRDefault="00B960AE" w:rsidP="004857F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4.2. Описание целей предлагаемого регулирования, их соотношение с проблемой</w:t>
            </w:r>
          </w:p>
        </w:tc>
        <w:tc>
          <w:tcPr>
            <w:tcW w:w="1984" w:type="dxa"/>
          </w:tcPr>
          <w:p w:rsidR="00B960AE" w:rsidRPr="00C614B4" w:rsidRDefault="00B960AE" w:rsidP="004857F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4.3. Сроки достижения целей предлагаемого регулирования</w:t>
            </w:r>
          </w:p>
        </w:tc>
        <w:tc>
          <w:tcPr>
            <w:tcW w:w="4076" w:type="dxa"/>
          </w:tcPr>
          <w:p w:rsidR="00B960AE" w:rsidRPr="00C614B4" w:rsidRDefault="00B960AE" w:rsidP="004857F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4.4. Индикаторы достижения целей регулирования по годам, периодичность мониторинга достижения целей предлагаемого регулирования</w:t>
            </w:r>
          </w:p>
        </w:tc>
      </w:tr>
      <w:tr w:rsidR="00B960AE" w:rsidRPr="00C614B4" w:rsidTr="00D76FC5">
        <w:tc>
          <w:tcPr>
            <w:tcW w:w="3794" w:type="dxa"/>
          </w:tcPr>
          <w:p w:rsidR="00B960AE" w:rsidRPr="00C614B4" w:rsidRDefault="00B960AE" w:rsidP="004857F5">
            <w:pPr>
              <w:keepNext/>
              <w:spacing w:after="0" w:line="245" w:lineRule="auto"/>
              <w:jc w:val="both"/>
              <w:outlineLvl w:val="0"/>
              <w:rPr>
                <w:rFonts w:ascii="PT Astra Serif" w:eastAsia="Times New Roman" w:hAnsi="PT Astra Serif" w:cs="Times New Roman"/>
                <w:bCs/>
                <w:i/>
                <w:kern w:val="32"/>
                <w:sz w:val="28"/>
                <w:szCs w:val="28"/>
                <w:lang w:eastAsia="ru-RU"/>
              </w:rPr>
            </w:pPr>
            <w:r w:rsidRPr="00C614B4">
              <w:rPr>
                <w:rFonts w:ascii="PT Astra Serif" w:eastAsia="Times New Roman" w:hAnsi="PT Astra Serif" w:cs="Times New Roman"/>
                <w:bCs/>
                <w:i/>
                <w:kern w:val="32"/>
                <w:sz w:val="28"/>
                <w:szCs w:val="28"/>
                <w:lang w:eastAsia="ru-RU"/>
              </w:rPr>
              <w:t>(Цель)</w:t>
            </w:r>
          </w:p>
          <w:p w:rsidR="00B960AE" w:rsidRPr="00C614B4" w:rsidRDefault="000F07B8" w:rsidP="00D76FC5">
            <w:pPr>
              <w:keepNext/>
              <w:spacing w:after="0" w:line="245" w:lineRule="auto"/>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Предоставление</w:t>
            </w:r>
            <w:r w:rsidR="00D76FC5">
              <w:rPr>
                <w:rFonts w:ascii="PT Astra Serif" w:eastAsia="Times New Roman" w:hAnsi="PT Astra Serif" w:cs="Times New Roman"/>
                <w:bCs/>
                <w:kern w:val="32"/>
                <w:sz w:val="28"/>
                <w:szCs w:val="28"/>
                <w:lang w:eastAsia="ru-RU"/>
              </w:rPr>
              <w:t xml:space="preserve">, в соответствии с постановлением Правительства Ульяновской области от 25.03.2022 № 137-П, выплат в размере 100%, но не более 250,00 тыс. руб. </w:t>
            </w:r>
            <w:r w:rsidR="00D76FC5">
              <w:rPr>
                <w:rFonts w:ascii="PT Astra Serif" w:eastAsia="Times New Roman" w:hAnsi="PT Astra Serif" w:cs="Times New Roman"/>
                <w:sz w:val="28"/>
                <w:szCs w:val="28"/>
                <w:lang w:eastAsia="ru-RU"/>
              </w:rPr>
              <w:t xml:space="preserve">(социальная выплата – </w:t>
            </w:r>
            <w:r w:rsidR="00D76FC5" w:rsidRPr="00FA7914">
              <w:rPr>
                <w:rFonts w:ascii="PT Astra Serif" w:hAnsi="PT Astra Serif"/>
                <w:sz w:val="28"/>
                <w:szCs w:val="28"/>
              </w:rPr>
              <w:t>от объёма осуществляемых затрат</w:t>
            </w:r>
            <w:r w:rsidR="00D76FC5">
              <w:rPr>
                <w:rFonts w:ascii="PT Astra Serif" w:eastAsia="Times New Roman" w:hAnsi="PT Astra Serif" w:cs="Times New Roman"/>
                <w:sz w:val="28"/>
                <w:szCs w:val="28"/>
                <w:lang w:eastAsia="ru-RU"/>
              </w:rPr>
              <w:t xml:space="preserve">; компенсационная выплата – </w:t>
            </w:r>
            <w:r w:rsidR="00D76FC5">
              <w:rPr>
                <w:rFonts w:ascii="PT Astra Serif" w:hAnsi="PT Astra Serif"/>
                <w:sz w:val="28"/>
                <w:szCs w:val="28"/>
              </w:rPr>
              <w:t xml:space="preserve">от </w:t>
            </w:r>
            <w:r w:rsidR="00D76FC5" w:rsidRPr="00FA7914">
              <w:rPr>
                <w:rFonts w:ascii="PT Astra Serif" w:hAnsi="PT Astra Serif"/>
                <w:sz w:val="28"/>
                <w:szCs w:val="28"/>
              </w:rPr>
              <w:t>кадастровой стоимости земельного уча</w:t>
            </w:r>
            <w:r w:rsidR="00D76FC5">
              <w:rPr>
                <w:rFonts w:ascii="PT Astra Serif" w:hAnsi="PT Astra Serif"/>
                <w:sz w:val="28"/>
                <w:szCs w:val="28"/>
              </w:rPr>
              <w:t>стка, предоставленного многодетной семье)</w:t>
            </w:r>
          </w:p>
        </w:tc>
        <w:tc>
          <w:tcPr>
            <w:tcW w:w="1984" w:type="dxa"/>
          </w:tcPr>
          <w:p w:rsidR="00B960AE" w:rsidRPr="00C614B4" w:rsidRDefault="00854751" w:rsidP="00D76FC5">
            <w:pPr>
              <w:keepNext/>
              <w:spacing w:after="0" w:line="245" w:lineRule="auto"/>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 xml:space="preserve">с 1 </w:t>
            </w:r>
            <w:r w:rsidR="00D76FC5">
              <w:rPr>
                <w:rFonts w:ascii="PT Astra Serif" w:eastAsia="Times New Roman" w:hAnsi="PT Astra Serif" w:cs="Times New Roman"/>
                <w:bCs/>
                <w:kern w:val="32"/>
                <w:sz w:val="28"/>
                <w:szCs w:val="28"/>
                <w:lang w:eastAsia="ru-RU"/>
              </w:rPr>
              <w:t>мая</w:t>
            </w:r>
            <w:r>
              <w:rPr>
                <w:rFonts w:ascii="PT Astra Serif" w:eastAsia="Times New Roman" w:hAnsi="PT Astra Serif" w:cs="Times New Roman"/>
                <w:bCs/>
                <w:kern w:val="32"/>
                <w:sz w:val="28"/>
                <w:szCs w:val="28"/>
                <w:lang w:eastAsia="ru-RU"/>
              </w:rPr>
              <w:t xml:space="preserve"> 202</w:t>
            </w:r>
            <w:r w:rsidR="00D76FC5">
              <w:rPr>
                <w:rFonts w:ascii="PT Astra Serif" w:eastAsia="Times New Roman" w:hAnsi="PT Astra Serif" w:cs="Times New Roman"/>
                <w:bCs/>
                <w:kern w:val="32"/>
                <w:sz w:val="28"/>
                <w:szCs w:val="28"/>
                <w:lang w:eastAsia="ru-RU"/>
              </w:rPr>
              <w:t>4</w:t>
            </w:r>
            <w:r>
              <w:rPr>
                <w:rFonts w:ascii="PT Astra Serif" w:eastAsia="Times New Roman" w:hAnsi="PT Astra Serif" w:cs="Times New Roman"/>
                <w:bCs/>
                <w:kern w:val="32"/>
                <w:sz w:val="28"/>
                <w:szCs w:val="28"/>
                <w:lang w:eastAsia="ru-RU"/>
              </w:rPr>
              <w:t xml:space="preserve"> года</w:t>
            </w:r>
          </w:p>
        </w:tc>
        <w:tc>
          <w:tcPr>
            <w:tcW w:w="4076" w:type="dxa"/>
          </w:tcPr>
          <w:p w:rsidR="00D76FC5" w:rsidRDefault="00B960AE" w:rsidP="00D76FC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p>
          <w:p w:rsidR="00B960AE" w:rsidRPr="00C614B4" w:rsidRDefault="00B960AE" w:rsidP="00D76FC5">
            <w:pPr>
              <w:keepNext/>
              <w:spacing w:after="0" w:line="245"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 xml:space="preserve">социальной поддержки 100% </w:t>
            </w:r>
            <w:proofErr w:type="gramStart"/>
            <w:r w:rsidRPr="00C614B4">
              <w:rPr>
                <w:rFonts w:ascii="PT Astra Serif" w:eastAsia="Times New Roman" w:hAnsi="PT Astra Serif" w:cs="Times New Roman"/>
                <w:bCs/>
                <w:kern w:val="32"/>
                <w:sz w:val="28"/>
                <w:szCs w:val="28"/>
                <w:lang w:eastAsia="ru-RU"/>
              </w:rPr>
              <w:t>потенциальных</w:t>
            </w:r>
            <w:proofErr w:type="gramEnd"/>
            <w:r w:rsidRPr="00C614B4">
              <w:rPr>
                <w:rFonts w:ascii="PT Astra Serif" w:eastAsia="Times New Roman" w:hAnsi="PT Astra Serif" w:cs="Times New Roman"/>
                <w:bCs/>
                <w:kern w:val="32"/>
                <w:sz w:val="28"/>
                <w:szCs w:val="28"/>
                <w:lang w:eastAsia="ru-RU"/>
              </w:rPr>
              <w:t xml:space="preserve"> получателям</w:t>
            </w:r>
          </w:p>
        </w:tc>
      </w:tr>
    </w:tbl>
    <w:p w:rsidR="00B960AE" w:rsidRPr="00C614B4" w:rsidRDefault="00B960AE" w:rsidP="004857F5">
      <w:pPr>
        <w:spacing w:after="0" w:line="245" w:lineRule="auto"/>
        <w:jc w:val="both"/>
        <w:rPr>
          <w:rFonts w:ascii="PT Astra Serif" w:eastAsia="Times New Roman" w:hAnsi="PT Astra Serif" w:cs="Times New Roman"/>
          <w:sz w:val="28"/>
          <w:szCs w:val="28"/>
          <w:lang w:eastAsia="ru-RU"/>
        </w:rPr>
      </w:pPr>
    </w:p>
    <w:p w:rsidR="004A46DD" w:rsidRPr="00C614B4" w:rsidRDefault="0026415B" w:rsidP="004857F5">
      <w:pPr>
        <w:keepNext/>
        <w:spacing w:after="0" w:line="245"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4.5</w:t>
      </w:r>
      <w:r w:rsidR="004A46DD" w:rsidRPr="00C614B4">
        <w:rPr>
          <w:rFonts w:ascii="PT Astra Serif" w:eastAsia="Times New Roman" w:hAnsi="PT Astra Serif" w:cs="Times New Roman"/>
          <w:bCs/>
          <w:kern w:val="32"/>
          <w:sz w:val="28"/>
          <w:szCs w:val="28"/>
          <w:lang w:eastAsia="ru-RU"/>
        </w:rPr>
        <w:t>. Обоснование соответствия принципам правового регулирования</w:t>
      </w:r>
      <w:r w:rsidR="00FA22EA" w:rsidRPr="00C614B4">
        <w:rPr>
          <w:rFonts w:ascii="PT Astra Serif" w:eastAsia="Times New Roman" w:hAnsi="PT Astra Serif" w:cs="Times New Roman"/>
          <w:bCs/>
          <w:kern w:val="32"/>
          <w:sz w:val="28"/>
          <w:szCs w:val="28"/>
          <w:lang w:eastAsia="ru-RU"/>
        </w:rPr>
        <w:t>,</w:t>
      </w:r>
      <w:r w:rsidR="002B5941" w:rsidRPr="00C614B4">
        <w:rPr>
          <w:rFonts w:ascii="PT Astra Serif" w:eastAsia="Times New Roman" w:hAnsi="PT Astra Serif" w:cs="Times New Roman"/>
          <w:bCs/>
          <w:kern w:val="32"/>
          <w:sz w:val="28"/>
          <w:szCs w:val="28"/>
          <w:lang w:eastAsia="ru-RU"/>
        </w:rPr>
        <w:t xml:space="preserve"> </w:t>
      </w:r>
      <w:r w:rsidR="004A46DD" w:rsidRPr="00C614B4">
        <w:rPr>
          <w:rFonts w:ascii="PT Astra Serif" w:eastAsia="Times New Roman" w:hAnsi="PT Astra Serif" w:cs="Times New Roman"/>
          <w:bCs/>
          <w:kern w:val="32"/>
          <w:sz w:val="28"/>
          <w:szCs w:val="28"/>
          <w:lang w:eastAsia="ru-RU"/>
        </w:rPr>
        <w:t>послани</w:t>
      </w:r>
      <w:r w:rsidR="00FA22EA" w:rsidRPr="00C614B4">
        <w:rPr>
          <w:rFonts w:ascii="PT Astra Serif" w:eastAsia="Times New Roman" w:hAnsi="PT Astra Serif" w:cs="Times New Roman"/>
          <w:bCs/>
          <w:kern w:val="32"/>
          <w:sz w:val="28"/>
          <w:szCs w:val="28"/>
          <w:lang w:eastAsia="ru-RU"/>
        </w:rPr>
        <w:t>ю</w:t>
      </w:r>
      <w:r w:rsidR="004A46DD" w:rsidRPr="00C614B4">
        <w:rPr>
          <w:rFonts w:ascii="PT Astra Serif" w:eastAsia="Times New Roman" w:hAnsi="PT Astra Serif" w:cs="Times New Roman"/>
          <w:bCs/>
          <w:kern w:val="32"/>
          <w:sz w:val="28"/>
          <w:szCs w:val="28"/>
          <w:lang w:eastAsia="ru-RU"/>
        </w:rPr>
        <w:t xml:space="preserve"> Президента Российской Федерации Федеральному Собранию Российской Федерации, посланию Губернатора Ульяновской области Законодательному Собранию Ульяновской области об основных направлениях политики Ульяновской области, стратегии социально-экономического развития Ульяновской области, основным направлениям деятельности Правительства Ульяновской области в области социального развития и социального </w:t>
      </w:r>
      <w:r w:rsidR="004A46DD" w:rsidRPr="00C614B4">
        <w:rPr>
          <w:rFonts w:ascii="PT Astra Serif" w:eastAsia="Times New Roman" w:hAnsi="PT Astra Serif" w:cs="Times New Roman"/>
          <w:bCs/>
          <w:kern w:val="32"/>
          <w:sz w:val="28"/>
          <w:szCs w:val="28"/>
          <w:lang w:eastAsia="ru-RU"/>
        </w:rPr>
        <w:lastRenderedPageBreak/>
        <w:t>обеспечения, государственным программам Ульяновской области, концепциям, стратегиям и иным утверждаемым Губернатором Ульяновской области или Правительством Ульяновской области документам, в которых формулируются и обосновываются цели и приоритеты в сфере социальной политики:</w:t>
      </w:r>
    </w:p>
    <w:p w:rsidR="004A46DD" w:rsidRPr="00C614B4" w:rsidRDefault="00B447B2" w:rsidP="004857F5">
      <w:pPr>
        <w:keepNext/>
        <w:spacing w:after="0" w:line="245" w:lineRule="auto"/>
        <w:ind w:firstLine="709"/>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п</w:t>
      </w:r>
      <w:r w:rsidR="009C5AFA" w:rsidRPr="00C614B4">
        <w:rPr>
          <w:rFonts w:ascii="PT Astra Serif" w:eastAsia="Times New Roman" w:hAnsi="PT Astra Serif" w:cs="Times New Roman"/>
          <w:bCs/>
          <w:kern w:val="32"/>
          <w:sz w:val="28"/>
          <w:szCs w:val="28"/>
          <w:lang w:eastAsia="ru-RU"/>
        </w:rPr>
        <w:t xml:space="preserve">риведение законодательства Ульяновской области в соответствие </w:t>
      </w:r>
      <w:r w:rsidR="00731425" w:rsidRPr="00C614B4">
        <w:rPr>
          <w:rFonts w:ascii="PT Astra Serif" w:eastAsia="Times New Roman" w:hAnsi="PT Astra Serif" w:cs="Times New Roman"/>
          <w:bCs/>
          <w:kern w:val="32"/>
          <w:sz w:val="28"/>
          <w:szCs w:val="28"/>
          <w:lang w:eastAsia="ru-RU"/>
        </w:rPr>
        <w:br/>
      </w:r>
      <w:r w:rsidR="009C5AFA" w:rsidRPr="00C614B4">
        <w:rPr>
          <w:rFonts w:ascii="PT Astra Serif" w:eastAsia="Times New Roman" w:hAnsi="PT Astra Serif" w:cs="Times New Roman"/>
          <w:bCs/>
          <w:kern w:val="32"/>
          <w:sz w:val="28"/>
          <w:szCs w:val="28"/>
          <w:lang w:eastAsia="ru-RU"/>
        </w:rPr>
        <w:t>с федеральным законодательством.</w:t>
      </w:r>
    </w:p>
    <w:p w:rsidR="0032410D" w:rsidRPr="00C614B4" w:rsidRDefault="0032410D" w:rsidP="004857F5">
      <w:pPr>
        <w:keepNext/>
        <w:spacing w:after="0" w:line="245" w:lineRule="auto"/>
        <w:outlineLvl w:val="0"/>
        <w:rPr>
          <w:rFonts w:ascii="PT Astra Serif" w:eastAsia="Times New Roman" w:hAnsi="PT Astra Serif" w:cs="Times New Roman"/>
          <w:b/>
          <w:bCs/>
          <w:kern w:val="32"/>
          <w:sz w:val="28"/>
          <w:szCs w:val="28"/>
          <w:lang w:eastAsia="ru-RU"/>
        </w:rPr>
      </w:pPr>
    </w:p>
    <w:p w:rsidR="0032410D" w:rsidRPr="00C614B4" w:rsidRDefault="0032410D" w:rsidP="004857F5">
      <w:pPr>
        <w:keepNext/>
        <w:spacing w:after="0" w:line="245" w:lineRule="auto"/>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5. Описание предлагаемого правового регулирования, описание предлагаемых последствий принятия акта</w:t>
      </w:r>
    </w:p>
    <w:p w:rsidR="004857F5" w:rsidRPr="00C614B4" w:rsidRDefault="004857F5" w:rsidP="004857F5">
      <w:pPr>
        <w:spacing w:after="0" w:line="245" w:lineRule="auto"/>
        <w:ind w:firstLine="709"/>
        <w:jc w:val="both"/>
        <w:rPr>
          <w:rFonts w:ascii="PT Astra Serif" w:eastAsia="Times New Roman" w:hAnsi="PT Astra Serif" w:cs="Times New Roman"/>
          <w:sz w:val="28"/>
          <w:szCs w:val="28"/>
          <w:lang w:eastAsia="ru-RU"/>
        </w:rPr>
      </w:pPr>
    </w:p>
    <w:p w:rsidR="009D7675" w:rsidRPr="00C614B4" w:rsidRDefault="009D7675"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5.1. Описание предлагаемого способа решения проблемы</w:t>
      </w:r>
      <w:r w:rsidR="0009741F" w:rsidRPr="00C614B4">
        <w:rPr>
          <w:rFonts w:ascii="PT Astra Serif" w:eastAsia="Times New Roman" w:hAnsi="PT Astra Serif" w:cs="Times New Roman"/>
          <w:sz w:val="28"/>
          <w:szCs w:val="28"/>
          <w:lang w:eastAsia="ru-RU"/>
        </w:rPr>
        <w:t>, описание предполагаемых последствий принятия акта</w:t>
      </w:r>
      <w:r w:rsidRPr="00C614B4">
        <w:rPr>
          <w:rFonts w:ascii="PT Astra Serif" w:eastAsia="Times New Roman" w:hAnsi="PT Astra Serif" w:cs="Times New Roman"/>
          <w:sz w:val="28"/>
          <w:szCs w:val="28"/>
          <w:lang w:eastAsia="ru-RU"/>
        </w:rPr>
        <w:t>:</w:t>
      </w:r>
    </w:p>
    <w:p w:rsidR="00286475" w:rsidRDefault="009C5AFA"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в случае принятия </w:t>
      </w:r>
      <w:r w:rsidR="00854751">
        <w:rPr>
          <w:rFonts w:ascii="PT Astra Serif" w:eastAsia="Times New Roman" w:hAnsi="PT Astra Serif" w:cs="Times New Roman"/>
          <w:sz w:val="28"/>
          <w:szCs w:val="28"/>
          <w:lang w:eastAsia="ru-RU"/>
        </w:rPr>
        <w:t xml:space="preserve">проекта </w:t>
      </w:r>
      <w:r w:rsidR="00286475">
        <w:rPr>
          <w:rFonts w:ascii="PT Astra Serif" w:eastAsia="Times New Roman" w:hAnsi="PT Astra Serif" w:cs="Times New Roman"/>
          <w:sz w:val="28"/>
          <w:szCs w:val="28"/>
          <w:lang w:eastAsia="ru-RU"/>
        </w:rPr>
        <w:t>постановления</w:t>
      </w:r>
      <w:r w:rsidR="00854751">
        <w:rPr>
          <w:rFonts w:ascii="PT Astra Serif" w:eastAsia="Times New Roman" w:hAnsi="PT Astra Serif" w:cs="Times New Roman"/>
          <w:sz w:val="28"/>
          <w:szCs w:val="28"/>
          <w:lang w:eastAsia="ru-RU"/>
        </w:rPr>
        <w:t xml:space="preserve">, </w:t>
      </w:r>
      <w:r w:rsidR="00286475">
        <w:rPr>
          <w:rFonts w:ascii="PT Astra Serif" w:eastAsia="Times New Roman" w:hAnsi="PT Astra Serif" w:cs="Times New Roman"/>
          <w:sz w:val="28"/>
          <w:szCs w:val="28"/>
          <w:lang w:eastAsia="ru-RU"/>
        </w:rPr>
        <w:t>количество получателей  социальной выплаты увеличится.</w:t>
      </w:r>
    </w:p>
    <w:p w:rsidR="009D7675" w:rsidRPr="00C614B4" w:rsidRDefault="009D7675"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5.2. Описание иных способов решения проблемы, включая вариант, который позволит достичь поставленных целей без введения нового правового регулирования (с указанием того, каким образом каждым из способов могла </w:t>
      </w:r>
      <w:r w:rsidR="00731425"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бы быть решена проблема, и количественных показателей):</w:t>
      </w:r>
    </w:p>
    <w:p w:rsidR="009D7675" w:rsidRPr="00C614B4" w:rsidRDefault="009C5AFA"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p w:rsidR="009D7675" w:rsidRPr="00C614B4" w:rsidRDefault="009D7675"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5.3. Обоснование выбора предлагаемого способа решения проблемы:</w:t>
      </w:r>
    </w:p>
    <w:p w:rsidR="009D7675" w:rsidRPr="00C614B4" w:rsidRDefault="009C5AFA" w:rsidP="004857F5">
      <w:pPr>
        <w:spacing w:after="0" w:line="245" w:lineRule="auto"/>
        <w:ind w:firstLine="709"/>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p w:rsidR="004857F5" w:rsidRPr="00C614B4" w:rsidRDefault="004857F5" w:rsidP="004857F5">
      <w:pPr>
        <w:spacing w:after="0" w:line="245" w:lineRule="auto"/>
        <w:ind w:firstLine="709"/>
        <w:rPr>
          <w:rFonts w:ascii="PT Astra Serif" w:eastAsia="Times New Roman" w:hAnsi="PT Astra Serif" w:cs="Times New Roman"/>
          <w:sz w:val="28"/>
          <w:szCs w:val="28"/>
          <w:lang w:eastAsia="ru-RU"/>
        </w:rPr>
      </w:pPr>
    </w:p>
    <w:p w:rsidR="00022020" w:rsidRPr="00C614B4" w:rsidRDefault="00022020" w:rsidP="004857F5">
      <w:pPr>
        <w:spacing w:after="0" w:line="245"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6. Описание круга лиц, на которых предполагается распространить действие</w:t>
      </w:r>
      <w:r w:rsidR="001E1CD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проекта акта, включая государственные органы Ульяновской области, органы местного самоуправления муниципальных образований Ульяновской области и иных лиц, интересы которых будут затронуты предлагаемым правовым регулированием, оценку количества таких субъектов</w:t>
      </w:r>
    </w:p>
    <w:p w:rsidR="00053877" w:rsidRPr="00C614B4" w:rsidRDefault="00053877" w:rsidP="004857F5">
      <w:pPr>
        <w:spacing w:after="0" w:line="245" w:lineRule="auto"/>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4150CA" w:rsidRPr="00C614B4" w:rsidTr="001B41E9">
        <w:tc>
          <w:tcPr>
            <w:tcW w:w="4503" w:type="dxa"/>
          </w:tcPr>
          <w:p w:rsidR="004150CA" w:rsidRPr="00C614B4" w:rsidRDefault="004150CA"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6.1. Группы потенциальных адресатов предлагаемого правового регулирования </w:t>
            </w:r>
          </w:p>
        </w:tc>
        <w:tc>
          <w:tcPr>
            <w:tcW w:w="5244" w:type="dxa"/>
          </w:tcPr>
          <w:p w:rsidR="004150CA" w:rsidRPr="00C614B4" w:rsidRDefault="004150CA"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6.2. Количество участников группы</w:t>
            </w:r>
          </w:p>
        </w:tc>
      </w:tr>
      <w:tr w:rsidR="004150CA" w:rsidRPr="00C614B4" w:rsidTr="001B41E9">
        <w:tc>
          <w:tcPr>
            <w:tcW w:w="4503" w:type="dxa"/>
          </w:tcPr>
          <w:p w:rsidR="004150CA" w:rsidRPr="00C614B4" w:rsidRDefault="009C5AFA" w:rsidP="004857F5">
            <w:pPr>
              <w:spacing w:after="0" w:line="245" w:lineRule="auto"/>
              <w:jc w:val="both"/>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(Группа</w:t>
            </w:r>
            <w:r w:rsidR="004150CA" w:rsidRPr="00C614B4">
              <w:rPr>
                <w:rFonts w:ascii="PT Astra Serif" w:eastAsia="Times New Roman" w:hAnsi="PT Astra Serif" w:cs="Times New Roman"/>
                <w:i/>
                <w:sz w:val="28"/>
                <w:szCs w:val="28"/>
                <w:lang w:eastAsia="ru-RU"/>
              </w:rPr>
              <w:t>)</w:t>
            </w:r>
          </w:p>
          <w:p w:rsidR="009C5AFA" w:rsidRPr="00C614B4" w:rsidRDefault="00286475" w:rsidP="00286475">
            <w:pPr>
              <w:spacing w:after="0" w:line="245"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Многодетные семьи</w:t>
            </w:r>
          </w:p>
        </w:tc>
        <w:tc>
          <w:tcPr>
            <w:tcW w:w="5244" w:type="dxa"/>
          </w:tcPr>
          <w:p w:rsidR="004150CA" w:rsidRPr="00C614B4" w:rsidRDefault="00286475" w:rsidP="00286475">
            <w:pPr>
              <w:spacing w:after="0" w:line="245"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8123 многодетных семьи, стоящих </w:t>
            </w:r>
            <w:r>
              <w:rPr>
                <w:rFonts w:ascii="PT Astra Serif" w:eastAsia="Times New Roman" w:hAnsi="PT Astra Serif" w:cs="Times New Roman"/>
                <w:sz w:val="28"/>
                <w:szCs w:val="28"/>
                <w:lang w:eastAsia="ru-RU"/>
              </w:rPr>
              <w:br/>
              <w:t xml:space="preserve">в очереди на получение земельных участков в собственность бесплатно </w:t>
            </w:r>
            <w:r>
              <w:rPr>
                <w:rFonts w:ascii="PT Astra Serif" w:eastAsia="Times New Roman" w:hAnsi="PT Astra Serif" w:cs="Times New Roman"/>
                <w:sz w:val="28"/>
                <w:szCs w:val="28"/>
                <w:lang w:eastAsia="ru-RU"/>
              </w:rPr>
              <w:br/>
              <w:t>(на 01.01.2024 года)</w:t>
            </w:r>
          </w:p>
        </w:tc>
      </w:tr>
    </w:tbl>
    <w:p w:rsidR="004150CA" w:rsidRPr="00C614B4" w:rsidRDefault="004150CA" w:rsidP="004857F5">
      <w:pPr>
        <w:keepNext/>
        <w:spacing w:after="0" w:line="245" w:lineRule="auto"/>
        <w:jc w:val="center"/>
        <w:outlineLvl w:val="0"/>
        <w:rPr>
          <w:rFonts w:ascii="PT Astra Serif" w:eastAsia="Times New Roman" w:hAnsi="PT Astra Serif" w:cs="Times New Roman"/>
          <w:bCs/>
          <w:kern w:val="32"/>
          <w:sz w:val="28"/>
          <w:szCs w:val="28"/>
          <w:lang w:eastAsia="ru-RU"/>
        </w:rPr>
      </w:pPr>
    </w:p>
    <w:p w:rsidR="005C3053" w:rsidRPr="00C614B4" w:rsidRDefault="005C3053" w:rsidP="004857F5">
      <w:pPr>
        <w:keepNext/>
        <w:spacing w:after="0" w:line="245" w:lineRule="auto"/>
        <w:ind w:firstLine="708"/>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 xml:space="preserve">7. </w:t>
      </w:r>
      <w:r w:rsidRPr="00C614B4">
        <w:rPr>
          <w:rFonts w:ascii="PT Astra Serif" w:eastAsia="Times New Roman" w:hAnsi="PT Astra Serif" w:cs="Times New Roman"/>
          <w:b/>
          <w:sz w:val="28"/>
          <w:szCs w:val="28"/>
          <w:lang w:eastAsia="ru-RU"/>
        </w:rPr>
        <w:t>Оценка расходов областного бюджета Ульяновской области, связанных с необходимостью реализации правового регулирования</w:t>
      </w:r>
    </w:p>
    <w:p w:rsidR="004C3161" w:rsidRPr="00C614B4" w:rsidRDefault="004C3161" w:rsidP="004857F5">
      <w:pPr>
        <w:spacing w:after="0" w:line="245" w:lineRule="auto"/>
        <w:jc w:val="both"/>
        <w:rPr>
          <w:rFonts w:ascii="PT Astra Serif" w:eastAsia="Times New Roman" w:hAnsi="PT Astra Serif" w:cs="Times New Roman"/>
          <w:sz w:val="28"/>
          <w:szCs w:val="28"/>
          <w:lang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652"/>
        <w:gridCol w:w="26"/>
        <w:gridCol w:w="2558"/>
      </w:tblGrid>
      <w:tr w:rsidR="005C3053" w:rsidRPr="00C614B4" w:rsidTr="00550FCA">
        <w:tc>
          <w:tcPr>
            <w:tcW w:w="2518" w:type="dxa"/>
          </w:tcPr>
          <w:p w:rsidR="005C3053" w:rsidRPr="00C614B4" w:rsidRDefault="005C3053" w:rsidP="004857F5">
            <w:pPr>
              <w:spacing w:after="0" w:line="245" w:lineRule="auto"/>
              <w:ind w:left="-57" w:right="-57"/>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7.1. Наименование новой, изменяемой или отменяемой </w:t>
            </w:r>
            <w:r w:rsidRPr="00C614B4">
              <w:rPr>
                <w:rFonts w:ascii="PT Astra Serif" w:eastAsia="Times New Roman" w:hAnsi="PT Astra Serif" w:cs="Times New Roman"/>
                <w:sz w:val="28"/>
                <w:szCs w:val="28"/>
                <w:lang w:eastAsia="ru-RU"/>
              </w:rPr>
              <w:lastRenderedPageBreak/>
              <w:t>функции</w:t>
            </w:r>
          </w:p>
        </w:tc>
        <w:tc>
          <w:tcPr>
            <w:tcW w:w="4652" w:type="dxa"/>
          </w:tcPr>
          <w:p w:rsidR="005C3053" w:rsidRPr="00C614B4" w:rsidRDefault="005C3053"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7.2. Виды расходов (возможных поступлений) консолидированного бюджета Ульяновской области</w:t>
            </w:r>
          </w:p>
        </w:tc>
        <w:tc>
          <w:tcPr>
            <w:tcW w:w="2584" w:type="dxa"/>
            <w:gridSpan w:val="2"/>
          </w:tcPr>
          <w:p w:rsidR="005C3053" w:rsidRPr="00C614B4" w:rsidRDefault="005C3053" w:rsidP="004857F5">
            <w:pPr>
              <w:spacing w:after="0" w:line="245" w:lineRule="auto"/>
              <w:ind w:left="-57" w:right="-57"/>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7.3. Количественная оценка расходов</w:t>
            </w:r>
            <w:r w:rsidR="002725E5" w:rsidRPr="00C614B4">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тыс. рублей</w:t>
            </w:r>
          </w:p>
        </w:tc>
      </w:tr>
      <w:tr w:rsidR="005C3053" w:rsidRPr="00C614B4" w:rsidTr="004857F5">
        <w:tc>
          <w:tcPr>
            <w:tcW w:w="9754" w:type="dxa"/>
            <w:gridSpan w:val="4"/>
          </w:tcPr>
          <w:p w:rsidR="005C3053" w:rsidRPr="00C614B4" w:rsidRDefault="001479DE" w:rsidP="0028647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 xml:space="preserve">Министерство социального </w:t>
            </w:r>
            <w:r w:rsidR="00286475">
              <w:rPr>
                <w:rFonts w:ascii="PT Astra Serif" w:eastAsia="Times New Roman" w:hAnsi="PT Astra Serif" w:cs="Times New Roman"/>
                <w:sz w:val="28"/>
                <w:szCs w:val="28"/>
                <w:lang w:eastAsia="ru-RU"/>
              </w:rPr>
              <w:t>развития</w:t>
            </w:r>
            <w:r w:rsidRPr="00C614B4">
              <w:rPr>
                <w:rFonts w:ascii="PT Astra Serif" w:eastAsia="Times New Roman" w:hAnsi="PT Astra Serif" w:cs="Times New Roman"/>
                <w:sz w:val="28"/>
                <w:szCs w:val="28"/>
                <w:lang w:eastAsia="ru-RU"/>
              </w:rPr>
              <w:t xml:space="preserve"> Ульяновской области</w:t>
            </w:r>
            <w:r w:rsidR="005C3053" w:rsidRPr="00C614B4">
              <w:rPr>
                <w:rFonts w:ascii="PT Astra Serif" w:eastAsia="Times New Roman" w:hAnsi="PT Astra Serif" w:cs="Times New Roman"/>
                <w:sz w:val="28"/>
                <w:szCs w:val="28"/>
                <w:lang w:eastAsia="ru-RU"/>
              </w:rPr>
              <w:t xml:space="preserve"> </w:t>
            </w:r>
          </w:p>
        </w:tc>
      </w:tr>
      <w:tr w:rsidR="005C3053" w:rsidRPr="00C614B4" w:rsidTr="00550FCA">
        <w:trPr>
          <w:trHeight w:val="1097"/>
        </w:trPr>
        <w:tc>
          <w:tcPr>
            <w:tcW w:w="2518" w:type="dxa"/>
          </w:tcPr>
          <w:p w:rsidR="005C3053" w:rsidRPr="00C614B4" w:rsidRDefault="00286475" w:rsidP="00286475">
            <w:pPr>
              <w:spacing w:after="0" w:line="245" w:lineRule="auto"/>
              <w:rPr>
                <w:rFonts w:ascii="PT Astra Serif" w:eastAsia="Times New Roman" w:hAnsi="PT Astra Serif" w:cs="Times New Roman"/>
                <w:sz w:val="28"/>
                <w:szCs w:val="28"/>
                <w:lang w:eastAsia="ru-RU"/>
              </w:rPr>
            </w:pPr>
            <w:r>
              <w:rPr>
                <w:rFonts w:ascii="PT Astra Serif" w:eastAsia="Times New Roman" w:hAnsi="PT Astra Serif" w:cs="Times New Roman"/>
                <w:bCs/>
                <w:kern w:val="32"/>
                <w:sz w:val="28"/>
                <w:szCs w:val="28"/>
                <w:lang w:eastAsia="ru-RU"/>
              </w:rPr>
              <w:t xml:space="preserve">Предоставление выплат в размере 100%, но не более 250,00 тыс. руб. </w:t>
            </w:r>
            <w:r>
              <w:rPr>
                <w:rFonts w:ascii="PT Astra Serif" w:eastAsia="Times New Roman" w:hAnsi="PT Astra Serif" w:cs="Times New Roman"/>
                <w:sz w:val="28"/>
                <w:szCs w:val="28"/>
                <w:lang w:eastAsia="ru-RU"/>
              </w:rPr>
              <w:t xml:space="preserve">(социальная выплата – </w:t>
            </w:r>
            <w:r w:rsidRPr="00FA7914">
              <w:rPr>
                <w:rFonts w:ascii="PT Astra Serif" w:hAnsi="PT Astra Serif"/>
                <w:sz w:val="28"/>
                <w:szCs w:val="28"/>
              </w:rPr>
              <w:t>от объёма осуществляемых затрат</w:t>
            </w:r>
            <w:r>
              <w:rPr>
                <w:rFonts w:ascii="PT Astra Serif" w:eastAsia="Times New Roman" w:hAnsi="PT Astra Serif" w:cs="Times New Roman"/>
                <w:sz w:val="28"/>
                <w:szCs w:val="28"/>
                <w:lang w:eastAsia="ru-RU"/>
              </w:rPr>
              <w:t xml:space="preserve">; компенсационная выплата – </w:t>
            </w:r>
            <w:r>
              <w:rPr>
                <w:rFonts w:ascii="PT Astra Serif" w:hAnsi="PT Astra Serif"/>
                <w:sz w:val="28"/>
                <w:szCs w:val="28"/>
              </w:rPr>
              <w:t xml:space="preserve">от </w:t>
            </w:r>
            <w:r w:rsidRPr="00FA7914">
              <w:rPr>
                <w:rFonts w:ascii="PT Astra Serif" w:hAnsi="PT Astra Serif"/>
                <w:sz w:val="28"/>
                <w:szCs w:val="28"/>
              </w:rPr>
              <w:t>кадастровой стоимости земельного уча</w:t>
            </w:r>
            <w:r>
              <w:rPr>
                <w:rFonts w:ascii="PT Astra Serif" w:hAnsi="PT Astra Serif"/>
                <w:sz w:val="28"/>
                <w:szCs w:val="28"/>
              </w:rPr>
              <w:t>стка, предоставленного многодетной семье)</w:t>
            </w:r>
          </w:p>
        </w:tc>
        <w:tc>
          <w:tcPr>
            <w:tcW w:w="4678" w:type="dxa"/>
            <w:gridSpan w:val="2"/>
          </w:tcPr>
          <w:p w:rsidR="005C3053" w:rsidRPr="00B8591D" w:rsidRDefault="00710443" w:rsidP="00286475">
            <w:pPr>
              <w:spacing w:after="0" w:line="245" w:lineRule="auto"/>
              <w:jc w:val="both"/>
              <w:rPr>
                <w:rFonts w:ascii="PT Astra Serif" w:eastAsia="Times New Roman" w:hAnsi="PT Astra Serif" w:cs="Times New Roman"/>
                <w:sz w:val="28"/>
                <w:szCs w:val="28"/>
                <w:highlight w:val="yellow"/>
                <w:lang w:eastAsia="ru-RU"/>
              </w:rPr>
            </w:pPr>
            <w:r>
              <w:rPr>
                <w:rFonts w:ascii="PT Astra Serif" w:eastAsia="Times New Roman" w:hAnsi="PT Astra Serif" w:cs="Times New Roman"/>
                <w:sz w:val="28"/>
                <w:szCs w:val="28"/>
                <w:lang w:eastAsia="ru-RU"/>
              </w:rPr>
              <w:t xml:space="preserve">Предоставление </w:t>
            </w:r>
            <w:r w:rsidR="00286475">
              <w:rPr>
                <w:rFonts w:ascii="PT Astra Serif" w:eastAsia="Times New Roman" w:hAnsi="PT Astra Serif" w:cs="Times New Roman"/>
                <w:sz w:val="28"/>
                <w:szCs w:val="28"/>
                <w:lang w:eastAsia="ru-RU"/>
              </w:rPr>
              <w:t>выплат из средств областного бюджета Ульяновской области</w:t>
            </w:r>
          </w:p>
        </w:tc>
        <w:tc>
          <w:tcPr>
            <w:tcW w:w="2558" w:type="dxa"/>
          </w:tcPr>
          <w:p w:rsidR="005C3053" w:rsidRPr="00C614B4" w:rsidRDefault="001479DE" w:rsidP="0028647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Финансирование проекта </w:t>
            </w:r>
            <w:r w:rsidR="00286475">
              <w:rPr>
                <w:rFonts w:ascii="PT Astra Serif" w:eastAsia="Times New Roman" w:hAnsi="PT Astra Serif" w:cs="Times New Roman"/>
                <w:sz w:val="28"/>
                <w:szCs w:val="28"/>
                <w:lang w:eastAsia="ru-RU"/>
              </w:rPr>
              <w:t xml:space="preserve">постановления </w:t>
            </w:r>
            <w:r w:rsidRPr="00C614B4">
              <w:rPr>
                <w:rFonts w:ascii="PT Astra Serif" w:eastAsia="Times New Roman" w:hAnsi="PT Astra Serif" w:cs="Times New Roman"/>
                <w:sz w:val="28"/>
                <w:szCs w:val="28"/>
                <w:lang w:eastAsia="ru-RU"/>
              </w:rPr>
              <w:t xml:space="preserve"> </w:t>
            </w:r>
            <w:r w:rsidR="00286475">
              <w:rPr>
                <w:rFonts w:ascii="PT Astra Serif" w:eastAsia="Times New Roman" w:hAnsi="PT Astra Serif" w:cs="Times New Roman"/>
                <w:sz w:val="28"/>
                <w:szCs w:val="28"/>
                <w:lang w:eastAsia="ru-RU"/>
              </w:rPr>
              <w:t xml:space="preserve">не </w:t>
            </w:r>
            <w:r w:rsidR="00156618">
              <w:rPr>
                <w:rFonts w:ascii="PT Astra Serif" w:eastAsia="Times New Roman" w:hAnsi="PT Astra Serif" w:cs="Times New Roman"/>
                <w:sz w:val="28"/>
                <w:szCs w:val="28"/>
                <w:lang w:eastAsia="ru-RU"/>
              </w:rPr>
              <w:t xml:space="preserve">потребует дополнительного выделения средств </w:t>
            </w:r>
            <w:r w:rsidRPr="00C614B4">
              <w:rPr>
                <w:rFonts w:ascii="PT Astra Serif" w:eastAsia="Times New Roman" w:hAnsi="PT Astra Serif" w:cs="Times New Roman"/>
                <w:sz w:val="28"/>
                <w:szCs w:val="28"/>
                <w:lang w:eastAsia="ru-RU"/>
              </w:rPr>
              <w:t>из областного бюджета Ульяновской области</w:t>
            </w:r>
            <w:r w:rsidR="00D45AB0">
              <w:rPr>
                <w:rFonts w:ascii="PT Astra Serif" w:eastAsia="Times New Roman" w:hAnsi="PT Astra Serif" w:cs="Times New Roman"/>
                <w:sz w:val="28"/>
                <w:szCs w:val="28"/>
                <w:lang w:eastAsia="ru-RU"/>
              </w:rPr>
              <w:t>.</w:t>
            </w:r>
          </w:p>
        </w:tc>
      </w:tr>
    </w:tbl>
    <w:p w:rsidR="005C3053" w:rsidRPr="00C614B4" w:rsidRDefault="005C3053"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7.4. Иные сведения о дополнительных расходах (доходах) бюджета Ульяновской области</w:t>
      </w:r>
      <w:r w:rsidRPr="00C614B4">
        <w:rPr>
          <w:rFonts w:ascii="PT Astra Serif" w:eastAsia="Times New Roman" w:hAnsi="PT Astra Serif" w:cs="Times New Roman"/>
          <w:i/>
          <w:sz w:val="28"/>
          <w:szCs w:val="28"/>
          <w:lang w:eastAsia="ru-RU"/>
        </w:rPr>
        <w:t xml:space="preserve"> </w:t>
      </w:r>
      <w:r w:rsidRPr="00C614B4">
        <w:rPr>
          <w:rFonts w:ascii="PT Astra Serif" w:eastAsia="Times New Roman" w:hAnsi="PT Astra Serif" w:cs="Times New Roman"/>
          <w:sz w:val="28"/>
          <w:szCs w:val="28"/>
          <w:lang w:eastAsia="ru-RU"/>
        </w:rPr>
        <w:t>и местных бюджетов:</w:t>
      </w:r>
    </w:p>
    <w:p w:rsidR="005C3053" w:rsidRPr="00C614B4" w:rsidRDefault="009744E3" w:rsidP="004857F5">
      <w:pPr>
        <w:keepNext/>
        <w:spacing w:after="0" w:line="245"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Не предусмотрены.</w:t>
      </w:r>
    </w:p>
    <w:p w:rsidR="005C3053" w:rsidRPr="00C614B4" w:rsidRDefault="005C3053"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7.5. Источники данных:</w:t>
      </w:r>
    </w:p>
    <w:p w:rsidR="009E65B2" w:rsidRPr="00C614B4" w:rsidRDefault="00710443" w:rsidP="004857F5">
      <w:pPr>
        <w:autoSpaceDE w:val="0"/>
        <w:autoSpaceDN w:val="0"/>
        <w:adjustRightInd w:val="0"/>
        <w:spacing w:line="245" w:lineRule="auto"/>
        <w:ind w:firstLine="709"/>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база данных получателей.</w:t>
      </w:r>
    </w:p>
    <w:p w:rsidR="00D50402" w:rsidRPr="00C614B4" w:rsidRDefault="00D50402" w:rsidP="004857F5">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8. </w:t>
      </w:r>
      <w:r w:rsidR="009E65B2" w:rsidRPr="00C614B4">
        <w:rPr>
          <w:rFonts w:ascii="PT Astra Serif" w:eastAsia="Times New Roman" w:hAnsi="PT Astra Serif" w:cs="Times New Roman"/>
          <w:b/>
          <w:sz w:val="28"/>
          <w:szCs w:val="28"/>
          <w:lang w:eastAsia="ru-RU"/>
        </w:rPr>
        <w:t xml:space="preserve">Риски решения проблемы </w:t>
      </w:r>
      <w:r w:rsidR="004A6D46" w:rsidRPr="00C614B4">
        <w:rPr>
          <w:rFonts w:ascii="PT Astra Serif" w:eastAsia="Times New Roman" w:hAnsi="PT Astra Serif" w:cs="Times New Roman"/>
          <w:b/>
          <w:sz w:val="28"/>
          <w:szCs w:val="28"/>
          <w:lang w:eastAsia="ru-RU"/>
        </w:rPr>
        <w:t xml:space="preserve"> избранным способом правового регулирования </w:t>
      </w:r>
    </w:p>
    <w:p w:rsidR="004857F5" w:rsidRPr="00C614B4" w:rsidRDefault="004857F5" w:rsidP="004857F5">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2492"/>
        <w:gridCol w:w="2465"/>
      </w:tblGrid>
      <w:tr w:rsidR="00D50402" w:rsidRPr="00C614B4" w:rsidTr="00A46630">
        <w:tc>
          <w:tcPr>
            <w:tcW w:w="1908" w:type="dxa"/>
          </w:tcPr>
          <w:p w:rsidR="00D50402" w:rsidRPr="00C614B4" w:rsidRDefault="00D50402" w:rsidP="004857F5">
            <w:pPr>
              <w:spacing w:after="0" w:line="240"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8.1. Виды рисков </w:t>
            </w:r>
          </w:p>
        </w:tc>
        <w:tc>
          <w:tcPr>
            <w:tcW w:w="2700" w:type="dxa"/>
          </w:tcPr>
          <w:p w:rsidR="00D50402" w:rsidRPr="00C614B4" w:rsidRDefault="00230E00" w:rsidP="004857F5">
            <w:pPr>
              <w:autoSpaceDE w:val="0"/>
              <w:autoSpaceDN w:val="0"/>
              <w:adjustRightInd w:val="0"/>
              <w:spacing w:after="0" w:line="240"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.2. Оценки вероятности наступления рисков</w:t>
            </w:r>
            <w:r w:rsidR="00D50402" w:rsidRPr="00C614B4">
              <w:rPr>
                <w:rFonts w:ascii="PT Astra Serif" w:eastAsia="Times New Roman" w:hAnsi="PT Astra Serif" w:cs="Times New Roman"/>
                <w:i/>
                <w:sz w:val="28"/>
                <w:szCs w:val="28"/>
                <w:lang w:eastAsia="ru-RU"/>
              </w:rPr>
              <w:t xml:space="preserve"> (очень высокая вероятность /</w:t>
            </w:r>
          </w:p>
          <w:p w:rsidR="00D50402" w:rsidRPr="00C614B4" w:rsidRDefault="00D50402" w:rsidP="004857F5">
            <w:pPr>
              <w:autoSpaceDE w:val="0"/>
              <w:autoSpaceDN w:val="0"/>
              <w:adjustRightInd w:val="0"/>
              <w:spacing w:after="0" w:line="240"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 xml:space="preserve">высокая </w:t>
            </w:r>
          </w:p>
          <w:p w:rsidR="00D50402" w:rsidRPr="00C614B4" w:rsidRDefault="00D50402" w:rsidP="004857F5">
            <w:pPr>
              <w:autoSpaceDE w:val="0"/>
              <w:autoSpaceDN w:val="0"/>
              <w:adjustRightInd w:val="0"/>
              <w:spacing w:after="0" w:line="240"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вероятность /</w:t>
            </w:r>
          </w:p>
          <w:p w:rsidR="00D50402" w:rsidRPr="00C614B4" w:rsidRDefault="00D50402" w:rsidP="004857F5">
            <w:pPr>
              <w:spacing w:after="0" w:line="240" w:lineRule="auto"/>
              <w:ind w:left="-65" w:right="-144"/>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i/>
                <w:sz w:val="28"/>
                <w:szCs w:val="28"/>
                <w:lang w:eastAsia="ru-RU"/>
              </w:rPr>
              <w:t>средняя вероятность)</w:t>
            </w:r>
          </w:p>
        </w:tc>
        <w:tc>
          <w:tcPr>
            <w:tcW w:w="2492" w:type="dxa"/>
          </w:tcPr>
          <w:p w:rsidR="00D50402" w:rsidRPr="00C614B4" w:rsidRDefault="00230E00" w:rsidP="004857F5">
            <w:pPr>
              <w:spacing w:after="0" w:line="240"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.3. Методы контроля рисков</w:t>
            </w:r>
          </w:p>
        </w:tc>
        <w:tc>
          <w:tcPr>
            <w:tcW w:w="2465" w:type="dxa"/>
          </w:tcPr>
          <w:p w:rsidR="00D50402" w:rsidRPr="00C614B4" w:rsidRDefault="00230E00" w:rsidP="004857F5">
            <w:pPr>
              <w:spacing w:after="0" w:line="240"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.4. Степень контроля рисков</w:t>
            </w:r>
            <w:r w:rsidR="00D50402" w:rsidRPr="00C614B4">
              <w:rPr>
                <w:rFonts w:ascii="PT Astra Serif" w:eastAsia="Times New Roman" w:hAnsi="PT Astra Serif" w:cs="Times New Roman"/>
                <w:i/>
                <w:sz w:val="28"/>
                <w:szCs w:val="28"/>
                <w:lang w:eastAsia="ru-RU"/>
              </w:rPr>
              <w:t xml:space="preserve"> (полная / частичная / отсутствует)</w:t>
            </w:r>
          </w:p>
        </w:tc>
      </w:tr>
      <w:tr w:rsidR="00D50402" w:rsidRPr="00C614B4" w:rsidTr="00A46630">
        <w:trPr>
          <w:trHeight w:val="50"/>
        </w:trPr>
        <w:tc>
          <w:tcPr>
            <w:tcW w:w="1908" w:type="dxa"/>
          </w:tcPr>
          <w:p w:rsidR="00D50402" w:rsidRPr="00C614B4" w:rsidRDefault="009744E3" w:rsidP="004857F5">
            <w:pPr>
              <w:autoSpaceDE w:val="0"/>
              <w:autoSpaceDN w:val="0"/>
              <w:adjustRightInd w:val="0"/>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tc>
        <w:tc>
          <w:tcPr>
            <w:tcW w:w="2700" w:type="dxa"/>
          </w:tcPr>
          <w:p w:rsidR="00D50402" w:rsidRPr="00C614B4" w:rsidRDefault="009744E3" w:rsidP="004857F5">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низкая</w:t>
            </w:r>
          </w:p>
        </w:tc>
        <w:tc>
          <w:tcPr>
            <w:tcW w:w="2492" w:type="dxa"/>
          </w:tcPr>
          <w:p w:rsidR="00D50402" w:rsidRPr="00C614B4" w:rsidRDefault="009744E3" w:rsidP="004857F5">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w:t>
            </w:r>
          </w:p>
        </w:tc>
        <w:tc>
          <w:tcPr>
            <w:tcW w:w="2465" w:type="dxa"/>
          </w:tcPr>
          <w:p w:rsidR="00D50402" w:rsidRPr="00C614B4" w:rsidRDefault="009744E3" w:rsidP="004857F5">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tc>
      </w:tr>
    </w:tbl>
    <w:p w:rsidR="004857F5" w:rsidRPr="00C614B4" w:rsidRDefault="004857F5" w:rsidP="004857F5">
      <w:pPr>
        <w:spacing w:after="0" w:line="245" w:lineRule="auto"/>
        <w:ind w:firstLine="709"/>
        <w:jc w:val="center"/>
        <w:rPr>
          <w:rFonts w:ascii="PT Astra Serif" w:eastAsia="Times New Roman" w:hAnsi="PT Astra Serif" w:cs="Times New Roman"/>
          <w:b/>
          <w:sz w:val="28"/>
          <w:szCs w:val="28"/>
          <w:lang w:eastAsia="ru-RU"/>
        </w:rPr>
      </w:pPr>
    </w:p>
    <w:p w:rsidR="00600EB4" w:rsidRPr="00C614B4" w:rsidRDefault="00600EB4" w:rsidP="004857F5">
      <w:pPr>
        <w:spacing w:after="0" w:line="245" w:lineRule="auto"/>
        <w:ind w:firstLine="709"/>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9. Описание методов контроля эффективности правового регулирования, предусмотренного проектом акта</w:t>
      </w:r>
    </w:p>
    <w:p w:rsidR="004857F5" w:rsidRPr="00C614B4" w:rsidRDefault="004857F5" w:rsidP="004857F5">
      <w:pPr>
        <w:spacing w:after="0" w:line="245" w:lineRule="auto"/>
        <w:ind w:firstLine="709"/>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1843"/>
        <w:gridCol w:w="1842"/>
        <w:gridCol w:w="1808"/>
      </w:tblGrid>
      <w:tr w:rsidR="00600EB4" w:rsidRPr="00C614B4" w:rsidTr="0044117A">
        <w:tc>
          <w:tcPr>
            <w:tcW w:w="2376" w:type="dxa"/>
          </w:tcPr>
          <w:p w:rsidR="00600EB4" w:rsidRPr="00C614B4" w:rsidRDefault="002B5941"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.1. Наиме</w:t>
            </w:r>
            <w:r w:rsidR="00600EB4" w:rsidRPr="00C614B4">
              <w:rPr>
                <w:rFonts w:ascii="PT Astra Serif" w:eastAsia="Times New Roman" w:hAnsi="PT Astra Serif" w:cs="Times New Roman"/>
                <w:sz w:val="28"/>
                <w:szCs w:val="28"/>
                <w:lang w:eastAsia="ru-RU"/>
              </w:rPr>
              <w:softHyphen/>
              <w:t xml:space="preserve">нование целей </w:t>
            </w:r>
            <w:r w:rsidR="00600EB4" w:rsidRPr="00C614B4">
              <w:rPr>
                <w:rFonts w:ascii="PT Astra Serif" w:eastAsia="Times New Roman" w:hAnsi="PT Astra Serif" w:cs="Times New Roman"/>
                <w:sz w:val="28"/>
                <w:szCs w:val="28"/>
                <w:lang w:eastAsia="ru-RU"/>
              </w:rPr>
              <w:lastRenderedPageBreak/>
              <w:t>регулирования (</w:t>
            </w:r>
            <w:r w:rsidR="00600EB4" w:rsidRPr="00C614B4">
              <w:rPr>
                <w:rFonts w:ascii="PT Astra Serif" w:eastAsia="Times New Roman" w:hAnsi="PT Astra Serif" w:cs="Times New Roman"/>
                <w:i/>
                <w:sz w:val="28"/>
                <w:szCs w:val="28"/>
                <w:lang w:eastAsia="ru-RU"/>
              </w:rPr>
              <w:t>из раздела 4</w:t>
            </w:r>
            <w:r w:rsidR="00600EB4" w:rsidRPr="00C614B4">
              <w:rPr>
                <w:rFonts w:ascii="PT Astra Serif" w:eastAsia="Times New Roman" w:hAnsi="PT Astra Serif" w:cs="Times New Roman"/>
                <w:sz w:val="28"/>
                <w:szCs w:val="28"/>
                <w:lang w:eastAsia="ru-RU"/>
              </w:rPr>
              <w:t>)</w:t>
            </w:r>
          </w:p>
        </w:tc>
        <w:tc>
          <w:tcPr>
            <w:tcW w:w="1985" w:type="dxa"/>
          </w:tcPr>
          <w:p w:rsidR="00600EB4" w:rsidRPr="00C614B4" w:rsidRDefault="002B5941"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9</w:t>
            </w:r>
            <w:r w:rsidR="00600EB4" w:rsidRPr="00C614B4">
              <w:rPr>
                <w:rFonts w:ascii="PT Astra Serif" w:eastAsia="Times New Roman" w:hAnsi="PT Astra Serif" w:cs="Times New Roman"/>
                <w:sz w:val="28"/>
                <w:szCs w:val="28"/>
                <w:lang w:eastAsia="ru-RU"/>
              </w:rPr>
              <w:t>.2. Показа</w:t>
            </w:r>
            <w:r w:rsidR="00600EB4" w:rsidRPr="00C614B4">
              <w:rPr>
                <w:rFonts w:ascii="PT Astra Serif" w:eastAsia="Times New Roman" w:hAnsi="PT Astra Serif" w:cs="Times New Roman"/>
                <w:sz w:val="28"/>
                <w:szCs w:val="28"/>
                <w:lang w:eastAsia="ru-RU"/>
              </w:rPr>
              <w:softHyphen/>
              <w:t>тели (индика</w:t>
            </w:r>
            <w:r w:rsidR="00600EB4" w:rsidRPr="00C614B4">
              <w:rPr>
                <w:rFonts w:ascii="PT Astra Serif" w:eastAsia="Times New Roman" w:hAnsi="PT Astra Serif" w:cs="Times New Roman"/>
                <w:sz w:val="28"/>
                <w:szCs w:val="28"/>
                <w:lang w:eastAsia="ru-RU"/>
              </w:rPr>
              <w:softHyphen/>
            </w:r>
            <w:r w:rsidR="00600EB4" w:rsidRPr="00C614B4">
              <w:rPr>
                <w:rFonts w:ascii="PT Astra Serif" w:eastAsia="Times New Roman" w:hAnsi="PT Astra Serif" w:cs="Times New Roman"/>
                <w:sz w:val="28"/>
                <w:szCs w:val="28"/>
                <w:lang w:eastAsia="ru-RU"/>
              </w:rPr>
              <w:lastRenderedPageBreak/>
              <w:t>торы) достиже</w:t>
            </w:r>
            <w:r w:rsidR="00600EB4" w:rsidRPr="00C614B4">
              <w:rPr>
                <w:rFonts w:ascii="PT Astra Serif" w:eastAsia="Times New Roman" w:hAnsi="PT Astra Serif" w:cs="Times New Roman"/>
                <w:sz w:val="28"/>
                <w:szCs w:val="28"/>
                <w:lang w:eastAsia="ru-RU"/>
              </w:rPr>
              <w:softHyphen/>
              <w:t>ния целей регу</w:t>
            </w:r>
            <w:r w:rsidR="00600EB4" w:rsidRPr="00C614B4">
              <w:rPr>
                <w:rFonts w:ascii="PT Astra Serif" w:eastAsia="Times New Roman" w:hAnsi="PT Astra Serif" w:cs="Times New Roman"/>
                <w:sz w:val="28"/>
                <w:szCs w:val="28"/>
                <w:lang w:eastAsia="ru-RU"/>
              </w:rPr>
              <w:softHyphen/>
              <w:t>лирования</w:t>
            </w:r>
          </w:p>
        </w:tc>
        <w:tc>
          <w:tcPr>
            <w:tcW w:w="1843" w:type="dxa"/>
          </w:tcPr>
          <w:p w:rsidR="00600EB4" w:rsidRPr="00C614B4" w:rsidRDefault="002B5941"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9</w:t>
            </w:r>
            <w:r w:rsidR="00600EB4" w:rsidRPr="00C614B4">
              <w:rPr>
                <w:rFonts w:ascii="PT Astra Serif" w:eastAsia="Times New Roman" w:hAnsi="PT Astra Serif" w:cs="Times New Roman"/>
                <w:sz w:val="28"/>
                <w:szCs w:val="28"/>
                <w:lang w:eastAsia="ru-RU"/>
              </w:rPr>
              <w:t xml:space="preserve">.3. Ед. измерения </w:t>
            </w:r>
            <w:r w:rsidR="00600EB4" w:rsidRPr="00C614B4">
              <w:rPr>
                <w:rFonts w:ascii="PT Astra Serif" w:eastAsia="Times New Roman" w:hAnsi="PT Astra Serif" w:cs="Times New Roman"/>
                <w:sz w:val="28"/>
                <w:szCs w:val="28"/>
                <w:lang w:eastAsia="ru-RU"/>
              </w:rPr>
              <w:lastRenderedPageBreak/>
              <w:t>показателя (индикатора)</w:t>
            </w:r>
          </w:p>
        </w:tc>
        <w:tc>
          <w:tcPr>
            <w:tcW w:w="1842" w:type="dxa"/>
          </w:tcPr>
          <w:p w:rsidR="00600EB4" w:rsidRPr="00C614B4" w:rsidRDefault="002B5941"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9</w:t>
            </w:r>
            <w:r w:rsidR="00600EB4" w:rsidRPr="00C614B4">
              <w:rPr>
                <w:rFonts w:ascii="PT Astra Serif" w:eastAsia="Times New Roman" w:hAnsi="PT Astra Serif" w:cs="Times New Roman"/>
                <w:sz w:val="28"/>
                <w:szCs w:val="28"/>
                <w:lang w:eastAsia="ru-RU"/>
              </w:rPr>
              <w:t xml:space="preserve">.4. Способ расчета </w:t>
            </w:r>
            <w:r w:rsidR="00600EB4" w:rsidRPr="00C614B4">
              <w:rPr>
                <w:rFonts w:ascii="PT Astra Serif" w:eastAsia="Times New Roman" w:hAnsi="PT Astra Serif" w:cs="Times New Roman"/>
                <w:sz w:val="28"/>
                <w:szCs w:val="28"/>
                <w:lang w:eastAsia="ru-RU"/>
              </w:rPr>
              <w:lastRenderedPageBreak/>
              <w:t>показателя (индикатора)</w:t>
            </w:r>
          </w:p>
        </w:tc>
        <w:tc>
          <w:tcPr>
            <w:tcW w:w="1808" w:type="dxa"/>
          </w:tcPr>
          <w:p w:rsidR="00600EB4" w:rsidRPr="00C614B4" w:rsidRDefault="002B5941"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9</w:t>
            </w:r>
            <w:r w:rsidR="00600EB4" w:rsidRPr="00C614B4">
              <w:rPr>
                <w:rFonts w:ascii="PT Astra Serif" w:eastAsia="Times New Roman" w:hAnsi="PT Astra Serif" w:cs="Times New Roman"/>
                <w:sz w:val="28"/>
                <w:szCs w:val="28"/>
                <w:lang w:eastAsia="ru-RU"/>
              </w:rPr>
              <w:t xml:space="preserve">.5. Источники </w:t>
            </w:r>
            <w:r w:rsidR="00600EB4" w:rsidRPr="00C614B4">
              <w:rPr>
                <w:rFonts w:ascii="PT Astra Serif" w:eastAsia="Times New Roman" w:hAnsi="PT Astra Serif" w:cs="Times New Roman"/>
                <w:sz w:val="28"/>
                <w:szCs w:val="28"/>
                <w:lang w:eastAsia="ru-RU"/>
              </w:rPr>
              <w:lastRenderedPageBreak/>
              <w:t>информации для расчета</w:t>
            </w:r>
          </w:p>
        </w:tc>
      </w:tr>
      <w:tr w:rsidR="00286475" w:rsidRPr="00C614B4" w:rsidTr="0044117A">
        <w:tc>
          <w:tcPr>
            <w:tcW w:w="2376" w:type="dxa"/>
          </w:tcPr>
          <w:p w:rsidR="00286475" w:rsidRPr="00C614B4" w:rsidRDefault="00286475" w:rsidP="00763BE7">
            <w:pPr>
              <w:spacing w:after="0" w:line="245" w:lineRule="auto"/>
              <w:rPr>
                <w:rFonts w:ascii="PT Astra Serif" w:eastAsia="Times New Roman" w:hAnsi="PT Astra Serif" w:cs="Times New Roman"/>
                <w:sz w:val="28"/>
                <w:szCs w:val="28"/>
                <w:lang w:eastAsia="ru-RU"/>
              </w:rPr>
            </w:pPr>
            <w:r>
              <w:rPr>
                <w:rFonts w:ascii="PT Astra Serif" w:eastAsia="Times New Roman" w:hAnsi="PT Astra Serif" w:cs="Times New Roman"/>
                <w:bCs/>
                <w:kern w:val="32"/>
                <w:sz w:val="28"/>
                <w:szCs w:val="28"/>
                <w:lang w:eastAsia="ru-RU"/>
              </w:rPr>
              <w:lastRenderedPageBreak/>
              <w:t xml:space="preserve">Предоставление выплат в размере 100%, но не более 250,00 тыс. руб. </w:t>
            </w:r>
            <w:r>
              <w:rPr>
                <w:rFonts w:ascii="PT Astra Serif" w:eastAsia="Times New Roman" w:hAnsi="PT Astra Serif" w:cs="Times New Roman"/>
                <w:sz w:val="28"/>
                <w:szCs w:val="28"/>
                <w:lang w:eastAsia="ru-RU"/>
              </w:rPr>
              <w:t xml:space="preserve">(социальная выплата – </w:t>
            </w:r>
            <w:r w:rsidRPr="00FA7914">
              <w:rPr>
                <w:rFonts w:ascii="PT Astra Serif" w:hAnsi="PT Astra Serif"/>
                <w:sz w:val="28"/>
                <w:szCs w:val="28"/>
              </w:rPr>
              <w:t>от объёма осуществляемых затрат</w:t>
            </w:r>
            <w:r>
              <w:rPr>
                <w:rFonts w:ascii="PT Astra Serif" w:eastAsia="Times New Roman" w:hAnsi="PT Astra Serif" w:cs="Times New Roman"/>
                <w:sz w:val="28"/>
                <w:szCs w:val="28"/>
                <w:lang w:eastAsia="ru-RU"/>
              </w:rPr>
              <w:t xml:space="preserve">; компенсационная выплата – </w:t>
            </w:r>
            <w:r>
              <w:rPr>
                <w:rFonts w:ascii="PT Astra Serif" w:hAnsi="PT Astra Serif"/>
                <w:sz w:val="28"/>
                <w:szCs w:val="28"/>
              </w:rPr>
              <w:t xml:space="preserve">от </w:t>
            </w:r>
            <w:r w:rsidRPr="00FA7914">
              <w:rPr>
                <w:rFonts w:ascii="PT Astra Serif" w:hAnsi="PT Astra Serif"/>
                <w:sz w:val="28"/>
                <w:szCs w:val="28"/>
              </w:rPr>
              <w:t>кадастровой стоимости земельного уча</w:t>
            </w:r>
            <w:r>
              <w:rPr>
                <w:rFonts w:ascii="PT Astra Serif" w:hAnsi="PT Astra Serif"/>
                <w:sz w:val="28"/>
                <w:szCs w:val="28"/>
              </w:rPr>
              <w:t>стка, предоставленного многодетной семье)</w:t>
            </w:r>
          </w:p>
        </w:tc>
        <w:tc>
          <w:tcPr>
            <w:tcW w:w="1985" w:type="dxa"/>
          </w:tcPr>
          <w:p w:rsidR="00286475" w:rsidRPr="00C614B4" w:rsidRDefault="00286475" w:rsidP="004857F5">
            <w:pPr>
              <w:autoSpaceDE w:val="0"/>
              <w:autoSpaceDN w:val="0"/>
              <w:adjustRightInd w:val="0"/>
              <w:spacing w:after="0" w:line="245" w:lineRule="auto"/>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Индикатор 1.1</w:t>
            </w:r>
          </w:p>
          <w:p w:rsidR="00286475" w:rsidRPr="00C614B4" w:rsidRDefault="00286475" w:rsidP="00286475">
            <w:pPr>
              <w:autoSpaceDE w:val="0"/>
              <w:autoSpaceDN w:val="0"/>
              <w:adjustRightInd w:val="0"/>
              <w:spacing w:after="0" w:line="245" w:lineRule="auto"/>
              <w:jc w:val="both"/>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bCs/>
                <w:kern w:val="32"/>
                <w:sz w:val="28"/>
                <w:szCs w:val="28"/>
                <w:lang w:eastAsia="ru-RU"/>
              </w:rPr>
              <w:t>Предоставление социальной поддержки 100% потенциальны</w:t>
            </w:r>
            <w:r>
              <w:rPr>
                <w:rFonts w:ascii="PT Astra Serif" w:eastAsia="Times New Roman" w:hAnsi="PT Astra Serif" w:cs="Times New Roman"/>
                <w:bCs/>
                <w:kern w:val="32"/>
                <w:sz w:val="28"/>
                <w:szCs w:val="28"/>
                <w:lang w:eastAsia="ru-RU"/>
              </w:rPr>
              <w:t>м</w:t>
            </w:r>
            <w:r w:rsidRPr="00C614B4">
              <w:rPr>
                <w:rFonts w:ascii="PT Astra Serif" w:eastAsia="Times New Roman" w:hAnsi="PT Astra Serif" w:cs="Times New Roman"/>
                <w:bCs/>
                <w:kern w:val="32"/>
                <w:sz w:val="28"/>
                <w:szCs w:val="28"/>
                <w:lang w:eastAsia="ru-RU"/>
              </w:rPr>
              <w:t xml:space="preserve"> получателям</w:t>
            </w:r>
          </w:p>
        </w:tc>
        <w:tc>
          <w:tcPr>
            <w:tcW w:w="1843" w:type="dxa"/>
          </w:tcPr>
          <w:p w:rsidR="00286475" w:rsidRPr="00C614B4" w:rsidRDefault="00286475" w:rsidP="004857F5">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Проценты</w:t>
            </w:r>
          </w:p>
        </w:tc>
        <w:tc>
          <w:tcPr>
            <w:tcW w:w="1842" w:type="dxa"/>
          </w:tcPr>
          <w:p w:rsidR="00286475" w:rsidRPr="00C614B4" w:rsidRDefault="00286475" w:rsidP="004857F5">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отсутствует</w:t>
            </w:r>
          </w:p>
        </w:tc>
        <w:tc>
          <w:tcPr>
            <w:tcW w:w="1808" w:type="dxa"/>
          </w:tcPr>
          <w:p w:rsidR="00286475" w:rsidRPr="00C614B4" w:rsidRDefault="00286475" w:rsidP="00522F3F">
            <w:pPr>
              <w:autoSpaceDE w:val="0"/>
              <w:autoSpaceDN w:val="0"/>
              <w:adjustRightInd w:val="0"/>
              <w:spacing w:after="0" w:line="245"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База </w:t>
            </w:r>
            <w:r w:rsidR="00522F3F">
              <w:rPr>
                <w:rFonts w:ascii="PT Astra Serif" w:eastAsia="Times New Roman" w:hAnsi="PT Astra Serif" w:cs="Times New Roman"/>
                <w:sz w:val="28"/>
                <w:szCs w:val="28"/>
                <w:lang w:eastAsia="ru-RU"/>
              </w:rPr>
              <w:t>стоящих в очереди на получение земельных участков в собственность бесплатно</w:t>
            </w:r>
          </w:p>
        </w:tc>
      </w:tr>
    </w:tbl>
    <w:p w:rsidR="00600EB4" w:rsidRPr="00C614B4" w:rsidRDefault="00600EB4" w:rsidP="004857F5">
      <w:pPr>
        <w:spacing w:after="0" w:line="245" w:lineRule="auto"/>
        <w:ind w:firstLine="709"/>
        <w:jc w:val="both"/>
        <w:rPr>
          <w:rFonts w:ascii="PT Astra Serif" w:eastAsia="Times New Roman" w:hAnsi="PT Astra Serif" w:cs="Times New Roman"/>
          <w:sz w:val="28"/>
          <w:szCs w:val="28"/>
          <w:lang w:eastAsia="ru-RU"/>
        </w:rPr>
      </w:pPr>
    </w:p>
    <w:p w:rsidR="00600EB4" w:rsidRPr="00C614B4" w:rsidRDefault="001952A2"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.6. Оценка общих затрат на ведение монитор</w:t>
      </w:r>
      <w:r w:rsidR="009744E3" w:rsidRPr="00C614B4">
        <w:rPr>
          <w:rFonts w:ascii="PT Astra Serif" w:eastAsia="Times New Roman" w:hAnsi="PT Astra Serif" w:cs="Times New Roman"/>
          <w:sz w:val="28"/>
          <w:szCs w:val="28"/>
          <w:lang w:eastAsia="ru-RU"/>
        </w:rPr>
        <w:t>инга (в среднем в год):</w:t>
      </w:r>
      <w:r w:rsidR="00710443">
        <w:rPr>
          <w:rFonts w:ascii="PT Astra Serif" w:eastAsia="Times New Roman" w:hAnsi="PT Astra Serif" w:cs="Times New Roman"/>
          <w:sz w:val="28"/>
          <w:szCs w:val="28"/>
          <w:lang w:eastAsia="ru-RU"/>
        </w:rPr>
        <w:t xml:space="preserve"> </w:t>
      </w:r>
      <w:r w:rsidR="006C75D9">
        <w:rPr>
          <w:rFonts w:ascii="PT Astra Serif" w:eastAsia="Times New Roman" w:hAnsi="PT Astra Serif" w:cs="Times New Roman"/>
          <w:sz w:val="28"/>
          <w:szCs w:val="28"/>
          <w:lang w:eastAsia="ru-RU"/>
        </w:rPr>
        <w:br/>
      </w:r>
      <w:r w:rsidR="009744E3" w:rsidRPr="00C614B4">
        <w:rPr>
          <w:rFonts w:ascii="PT Astra Serif" w:eastAsia="Times New Roman" w:hAnsi="PT Astra Serif" w:cs="Times New Roman"/>
          <w:sz w:val="28"/>
          <w:szCs w:val="28"/>
          <w:lang w:eastAsia="ru-RU"/>
        </w:rPr>
        <w:t>0,0</w:t>
      </w:r>
      <w:r w:rsidR="00600EB4" w:rsidRPr="00C614B4">
        <w:rPr>
          <w:rFonts w:ascii="PT Astra Serif" w:eastAsia="Times New Roman" w:hAnsi="PT Astra Serif" w:cs="Times New Roman"/>
          <w:sz w:val="28"/>
          <w:szCs w:val="28"/>
          <w:lang w:eastAsia="ru-RU"/>
        </w:rPr>
        <w:t xml:space="preserve"> тыс. руб.</w:t>
      </w:r>
    </w:p>
    <w:p w:rsidR="005151D9" w:rsidRDefault="005151D9" w:rsidP="004857F5">
      <w:pPr>
        <w:spacing w:after="0" w:line="245" w:lineRule="auto"/>
        <w:ind w:firstLine="709"/>
        <w:jc w:val="both"/>
        <w:rPr>
          <w:rFonts w:ascii="PT Astra Serif" w:eastAsia="Times New Roman" w:hAnsi="PT Astra Serif" w:cs="Times New Roman"/>
          <w:b/>
          <w:sz w:val="28"/>
          <w:szCs w:val="28"/>
          <w:lang w:eastAsia="ru-RU"/>
        </w:rPr>
      </w:pPr>
    </w:p>
    <w:p w:rsidR="00600EB4" w:rsidRPr="00C614B4" w:rsidRDefault="00DB3BBB" w:rsidP="004857F5">
      <w:pPr>
        <w:spacing w:after="0" w:line="245" w:lineRule="auto"/>
        <w:ind w:firstLine="709"/>
        <w:jc w:val="both"/>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10.</w:t>
      </w:r>
      <w:r w:rsidR="00600EB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Н</w:t>
      </w:r>
      <w:r w:rsidR="00B5130C" w:rsidRPr="00C614B4">
        <w:rPr>
          <w:rFonts w:ascii="PT Astra Serif" w:eastAsia="Times New Roman" w:hAnsi="PT Astra Serif" w:cs="Times New Roman"/>
          <w:b/>
          <w:bCs/>
          <w:sz w:val="28"/>
          <w:szCs w:val="28"/>
          <w:lang w:eastAsia="ru-RU"/>
        </w:rPr>
        <w:t xml:space="preserve">еобходимые для достижения заявленных целей правового регулирования </w:t>
      </w:r>
      <w:r w:rsidR="001952A2" w:rsidRPr="00C614B4">
        <w:rPr>
          <w:rFonts w:ascii="PT Astra Serif" w:eastAsia="Times New Roman" w:hAnsi="PT Astra Serif" w:cs="Times New Roman"/>
          <w:b/>
          <w:sz w:val="28"/>
          <w:szCs w:val="28"/>
          <w:lang w:eastAsia="ru-RU"/>
        </w:rPr>
        <w:t>организационно-технические, методологические, информационные и иные мероприятия</w:t>
      </w:r>
    </w:p>
    <w:p w:rsidR="00600EB4" w:rsidRPr="00C614B4" w:rsidRDefault="00600EB4" w:rsidP="004857F5">
      <w:pPr>
        <w:keepNext/>
        <w:spacing w:after="0" w:line="245" w:lineRule="auto"/>
        <w:jc w:val="center"/>
        <w:outlineLvl w:val="0"/>
        <w:rPr>
          <w:rFonts w:ascii="PT Astra Serif" w:eastAsia="Times New Roman" w:hAnsi="PT Astra Serif" w:cs="Times New Roman"/>
          <w:bCs/>
          <w:kern w:val="32"/>
          <w:sz w:val="28"/>
          <w:szCs w:val="28"/>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701"/>
        <w:gridCol w:w="2268"/>
        <w:gridCol w:w="1843"/>
      </w:tblGrid>
      <w:tr w:rsidR="00DB3BBB" w:rsidRPr="00C614B4" w:rsidTr="002E4A78">
        <w:tc>
          <w:tcPr>
            <w:tcW w:w="2552" w:type="dxa"/>
          </w:tcPr>
          <w:p w:rsidR="00DB3BBB" w:rsidRPr="00C614B4"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w:t>
            </w:r>
            <w:r w:rsidR="00D25808" w:rsidRPr="00C614B4">
              <w:rPr>
                <w:rFonts w:ascii="PT Astra Serif" w:eastAsia="Times New Roman" w:hAnsi="PT Astra Serif" w:cs="Times New Roman"/>
                <w:sz w:val="28"/>
                <w:szCs w:val="28"/>
                <w:lang w:eastAsia="ru-RU"/>
              </w:rPr>
              <w:t>.1.Мероприятия</w:t>
            </w:r>
            <w:r w:rsidRPr="00C614B4">
              <w:rPr>
                <w:rFonts w:ascii="PT Astra Serif" w:eastAsia="Times New Roman" w:hAnsi="PT Astra Serif" w:cs="Times New Roman"/>
                <w:sz w:val="28"/>
                <w:szCs w:val="28"/>
                <w:lang w:eastAsia="ru-RU"/>
              </w:rPr>
              <w:t>, необходимые для достижения целей регулирования</w:t>
            </w:r>
          </w:p>
        </w:tc>
        <w:tc>
          <w:tcPr>
            <w:tcW w:w="1559" w:type="dxa"/>
          </w:tcPr>
          <w:p w:rsidR="00710443"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10.2. </w:t>
            </w:r>
          </w:p>
          <w:p w:rsidR="002E4A78"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Сроки </w:t>
            </w:r>
            <w:proofErr w:type="spellStart"/>
            <w:r w:rsidRPr="00C614B4">
              <w:rPr>
                <w:rFonts w:ascii="PT Astra Serif" w:eastAsia="Times New Roman" w:hAnsi="PT Astra Serif" w:cs="Times New Roman"/>
                <w:sz w:val="28"/>
                <w:szCs w:val="28"/>
                <w:lang w:eastAsia="ru-RU"/>
              </w:rPr>
              <w:t>меро</w:t>
            </w:r>
            <w:proofErr w:type="spellEnd"/>
            <w:r w:rsidR="002E4A78">
              <w:rPr>
                <w:rFonts w:ascii="PT Astra Serif" w:eastAsia="Times New Roman" w:hAnsi="PT Astra Serif" w:cs="Times New Roman"/>
                <w:sz w:val="28"/>
                <w:szCs w:val="28"/>
                <w:lang w:eastAsia="ru-RU"/>
              </w:rPr>
              <w:t>-</w:t>
            </w:r>
          </w:p>
          <w:p w:rsidR="00DB3BBB" w:rsidRPr="00C614B4"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приятий</w:t>
            </w:r>
          </w:p>
        </w:tc>
        <w:tc>
          <w:tcPr>
            <w:tcW w:w="1701" w:type="dxa"/>
          </w:tcPr>
          <w:p w:rsidR="00DB3BBB" w:rsidRPr="00C614B4"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10.3. Описание ожидаемого результата</w:t>
            </w:r>
          </w:p>
        </w:tc>
        <w:tc>
          <w:tcPr>
            <w:tcW w:w="2268" w:type="dxa"/>
          </w:tcPr>
          <w:p w:rsidR="00DB3BBB" w:rsidRPr="00C614B4"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10.4. Объём финансирования</w:t>
            </w:r>
          </w:p>
        </w:tc>
        <w:tc>
          <w:tcPr>
            <w:tcW w:w="1843" w:type="dxa"/>
          </w:tcPr>
          <w:p w:rsidR="00DB3BBB" w:rsidRPr="00C614B4" w:rsidRDefault="00DB3BBB" w:rsidP="004857F5">
            <w:pPr>
              <w:spacing w:after="0" w:line="245"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10.5. </w:t>
            </w:r>
            <w:proofErr w:type="spellStart"/>
            <w:r w:rsidRPr="00C614B4">
              <w:rPr>
                <w:rFonts w:ascii="PT Astra Serif" w:eastAsia="Times New Roman" w:hAnsi="PT Astra Serif" w:cs="Times New Roman"/>
                <w:sz w:val="28"/>
                <w:szCs w:val="28"/>
                <w:lang w:eastAsia="ru-RU"/>
              </w:rPr>
              <w:t>Источ-ники</w:t>
            </w:r>
            <w:proofErr w:type="spellEnd"/>
            <w:r w:rsidRPr="00C614B4">
              <w:rPr>
                <w:rFonts w:ascii="PT Astra Serif" w:eastAsia="Times New Roman" w:hAnsi="PT Astra Serif" w:cs="Times New Roman"/>
                <w:sz w:val="28"/>
                <w:szCs w:val="28"/>
                <w:lang w:eastAsia="ru-RU"/>
              </w:rPr>
              <w:t xml:space="preserve"> </w:t>
            </w:r>
            <w:proofErr w:type="spellStart"/>
            <w:r w:rsidRPr="00C614B4">
              <w:rPr>
                <w:rFonts w:ascii="PT Astra Serif" w:eastAsia="Times New Roman" w:hAnsi="PT Astra Serif" w:cs="Times New Roman"/>
                <w:sz w:val="28"/>
                <w:szCs w:val="28"/>
                <w:lang w:eastAsia="ru-RU"/>
              </w:rPr>
              <w:t>финан-сирования</w:t>
            </w:r>
            <w:proofErr w:type="spellEnd"/>
          </w:p>
        </w:tc>
      </w:tr>
      <w:tr w:rsidR="00710443" w:rsidRPr="00C614B4" w:rsidTr="002E4A78">
        <w:tc>
          <w:tcPr>
            <w:tcW w:w="2552" w:type="dxa"/>
          </w:tcPr>
          <w:p w:rsidR="00710443" w:rsidRPr="00C614B4" w:rsidRDefault="00710443" w:rsidP="004857F5">
            <w:pPr>
              <w:autoSpaceDE w:val="0"/>
              <w:autoSpaceDN w:val="0"/>
              <w:adjustRightInd w:val="0"/>
              <w:spacing w:after="0" w:line="245" w:lineRule="auto"/>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Мероприятие</w:t>
            </w:r>
          </w:p>
          <w:p w:rsidR="00710443" w:rsidRPr="00C614B4" w:rsidRDefault="00710443" w:rsidP="00522F3F">
            <w:pPr>
              <w:autoSpaceDE w:val="0"/>
              <w:autoSpaceDN w:val="0"/>
              <w:adjustRightInd w:val="0"/>
              <w:spacing w:after="0" w:line="245" w:lineRule="auto"/>
              <w:jc w:val="both"/>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Обращение</w:t>
            </w:r>
            <w:r>
              <w:rPr>
                <w:rFonts w:ascii="PT Astra Serif" w:eastAsia="Times New Roman" w:hAnsi="PT Astra Serif" w:cs="Times New Roman"/>
                <w:sz w:val="28"/>
                <w:szCs w:val="28"/>
                <w:lang w:eastAsia="ru-RU"/>
              </w:rPr>
              <w:t xml:space="preserve"> </w:t>
            </w:r>
            <w:r w:rsidR="00522F3F">
              <w:rPr>
                <w:rFonts w:ascii="PT Astra Serif" w:eastAsia="Times New Roman" w:hAnsi="PT Astra Serif" w:cs="Times New Roman"/>
                <w:sz w:val="28"/>
                <w:szCs w:val="28"/>
                <w:lang w:eastAsia="ru-RU"/>
              </w:rPr>
              <w:t>члена многодетной семьи</w:t>
            </w:r>
            <w:r>
              <w:rPr>
                <w:rFonts w:ascii="PT Astra Serif" w:eastAsia="Times New Roman" w:hAnsi="PT Astra Serif" w:cs="Times New Roman"/>
                <w:sz w:val="28"/>
                <w:szCs w:val="28"/>
                <w:lang w:eastAsia="ru-RU"/>
              </w:rPr>
              <w:t xml:space="preserve"> с пакетом </w:t>
            </w:r>
            <w:r w:rsidRPr="00C614B4">
              <w:rPr>
                <w:rFonts w:ascii="PT Astra Serif" w:eastAsia="Times New Roman" w:hAnsi="PT Astra Serif" w:cs="Times New Roman"/>
                <w:sz w:val="28"/>
                <w:szCs w:val="28"/>
                <w:lang w:eastAsia="ru-RU"/>
              </w:rPr>
              <w:t>документов</w:t>
            </w:r>
            <w:r>
              <w:rPr>
                <w:rFonts w:ascii="PT Astra Serif" w:eastAsia="Times New Roman" w:hAnsi="PT Astra Serif" w:cs="Times New Roman"/>
                <w:sz w:val="28"/>
                <w:szCs w:val="28"/>
                <w:lang w:eastAsia="ru-RU"/>
              </w:rPr>
              <w:t xml:space="preserve">, необходимых для получения </w:t>
            </w:r>
            <w:r w:rsidR="00522F3F">
              <w:rPr>
                <w:rFonts w:ascii="PT Astra Serif" w:eastAsia="Times New Roman" w:hAnsi="PT Astra Serif" w:cs="Times New Roman"/>
                <w:sz w:val="28"/>
                <w:szCs w:val="28"/>
                <w:lang w:eastAsia="ru-RU"/>
              </w:rPr>
              <w:t xml:space="preserve">социальной выплаты или </w:t>
            </w:r>
            <w:r w:rsidR="00522F3F">
              <w:rPr>
                <w:rFonts w:ascii="PT Astra Serif" w:eastAsia="Times New Roman" w:hAnsi="PT Astra Serif" w:cs="Times New Roman"/>
                <w:sz w:val="28"/>
                <w:szCs w:val="28"/>
                <w:lang w:eastAsia="ru-RU"/>
              </w:rPr>
              <w:lastRenderedPageBreak/>
              <w:t>компенсационной социальной выплаты</w:t>
            </w:r>
          </w:p>
        </w:tc>
        <w:tc>
          <w:tcPr>
            <w:tcW w:w="1559" w:type="dxa"/>
          </w:tcPr>
          <w:p w:rsidR="00710443" w:rsidRPr="00C614B4" w:rsidRDefault="00710443" w:rsidP="00522F3F">
            <w:pPr>
              <w:spacing w:after="0" w:line="245"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С 1 </w:t>
            </w:r>
            <w:r w:rsidR="00522F3F">
              <w:rPr>
                <w:rFonts w:ascii="PT Astra Serif" w:eastAsia="Times New Roman" w:hAnsi="PT Astra Serif" w:cs="Times New Roman"/>
                <w:sz w:val="28"/>
                <w:szCs w:val="28"/>
                <w:lang w:eastAsia="ru-RU"/>
              </w:rPr>
              <w:t>мая 2024 года</w:t>
            </w:r>
          </w:p>
        </w:tc>
        <w:tc>
          <w:tcPr>
            <w:tcW w:w="1701" w:type="dxa"/>
          </w:tcPr>
          <w:p w:rsidR="00710443" w:rsidRPr="00B8591D" w:rsidRDefault="00710443" w:rsidP="00522F3F">
            <w:pPr>
              <w:spacing w:after="0" w:line="245" w:lineRule="auto"/>
              <w:jc w:val="both"/>
              <w:rPr>
                <w:rFonts w:ascii="PT Astra Serif" w:eastAsia="Times New Roman" w:hAnsi="PT Astra Serif" w:cs="Times New Roman"/>
                <w:sz w:val="28"/>
                <w:szCs w:val="28"/>
                <w:highlight w:val="yellow"/>
                <w:lang w:eastAsia="ru-RU"/>
              </w:rPr>
            </w:pPr>
            <w:r>
              <w:rPr>
                <w:rFonts w:ascii="PT Astra Serif" w:eastAsia="Times New Roman" w:hAnsi="PT Astra Serif" w:cs="Times New Roman"/>
                <w:sz w:val="28"/>
                <w:szCs w:val="28"/>
                <w:lang w:eastAsia="ru-RU"/>
              </w:rPr>
              <w:t xml:space="preserve">Предоставление </w:t>
            </w:r>
            <w:r w:rsidR="00522F3F">
              <w:rPr>
                <w:rFonts w:ascii="PT Astra Serif" w:eastAsia="Times New Roman" w:hAnsi="PT Astra Serif" w:cs="Times New Roman"/>
                <w:sz w:val="28"/>
                <w:szCs w:val="28"/>
                <w:lang w:eastAsia="ru-RU"/>
              </w:rPr>
              <w:t>выплаты в размере 100%, но не более 250,00 тыс. руб.</w:t>
            </w:r>
          </w:p>
        </w:tc>
        <w:tc>
          <w:tcPr>
            <w:tcW w:w="2268" w:type="dxa"/>
          </w:tcPr>
          <w:p w:rsidR="00710443" w:rsidRPr="00C614B4" w:rsidRDefault="00710443" w:rsidP="00522F3F">
            <w:pPr>
              <w:spacing w:after="0" w:line="245"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Согласно расчётам исходя из того, что на момент разработки проекта </w:t>
            </w:r>
            <w:r w:rsidR="00522F3F">
              <w:rPr>
                <w:rFonts w:ascii="PT Astra Serif" w:eastAsia="Times New Roman" w:hAnsi="PT Astra Serif" w:cs="Times New Roman"/>
                <w:sz w:val="28"/>
                <w:szCs w:val="28"/>
                <w:lang w:eastAsia="ru-RU"/>
              </w:rPr>
              <w:t xml:space="preserve">постановления по итогам 1 квартала 2024 </w:t>
            </w:r>
            <w:r w:rsidR="00522F3F">
              <w:rPr>
                <w:rFonts w:ascii="PT Astra Serif" w:eastAsia="Times New Roman" w:hAnsi="PT Astra Serif" w:cs="Times New Roman"/>
                <w:sz w:val="28"/>
                <w:szCs w:val="28"/>
                <w:lang w:eastAsia="ru-RU"/>
              </w:rPr>
              <w:lastRenderedPageBreak/>
              <w:t>года за социальной выплатой обратилось 136 граждан и 33 гражданина за компенсационной социальный</w:t>
            </w:r>
            <w:r w:rsidR="00944281">
              <w:rPr>
                <w:rFonts w:ascii="PT Astra Serif" w:eastAsia="Times New Roman" w:hAnsi="PT Astra Serif" w:cs="Times New Roman"/>
                <w:sz w:val="28"/>
                <w:szCs w:val="28"/>
                <w:lang w:eastAsia="ru-RU"/>
              </w:rPr>
              <w:t xml:space="preserve"> выплатой, </w:t>
            </w:r>
            <w:r w:rsidR="00944281">
              <w:rPr>
                <w:rFonts w:ascii="PT Astra Serif" w:hAnsi="PT Astra Serif"/>
                <w:sz w:val="28"/>
                <w:szCs w:val="28"/>
              </w:rPr>
              <w:t>о</w:t>
            </w:r>
            <w:r w:rsidR="00944281" w:rsidRPr="00ED3C2F">
              <w:rPr>
                <w:rFonts w:ascii="PT Astra Serif" w:hAnsi="PT Astra Serif"/>
                <w:sz w:val="28"/>
                <w:szCs w:val="28"/>
              </w:rPr>
              <w:t xml:space="preserve">бщая потребность в финансировании на предоставления социальной выплаты </w:t>
            </w:r>
            <w:r w:rsidR="00944281">
              <w:rPr>
                <w:rFonts w:ascii="PT Astra Serif" w:hAnsi="PT Astra Serif"/>
                <w:sz w:val="28"/>
                <w:szCs w:val="28"/>
              </w:rPr>
              <w:t xml:space="preserve">и </w:t>
            </w:r>
            <w:r w:rsidR="00944281" w:rsidRPr="00ED3C2F">
              <w:rPr>
                <w:rFonts w:ascii="PT Astra Serif" w:hAnsi="PT Astra Serif"/>
                <w:sz w:val="28"/>
                <w:szCs w:val="28"/>
              </w:rPr>
              <w:t xml:space="preserve">компенсационной социальной выплаты составит </w:t>
            </w:r>
            <w:r w:rsidR="00944281">
              <w:rPr>
                <w:rFonts w:ascii="PT Astra Serif" w:hAnsi="PT Astra Serif"/>
                <w:sz w:val="28"/>
                <w:szCs w:val="28"/>
              </w:rPr>
              <w:br/>
              <w:t>132,6</w:t>
            </w:r>
            <w:r w:rsidR="00944281" w:rsidRPr="00ED3C2F">
              <w:rPr>
                <w:rFonts w:ascii="PT Astra Serif" w:hAnsi="PT Astra Serif"/>
                <w:sz w:val="28"/>
                <w:szCs w:val="28"/>
              </w:rPr>
              <w:t xml:space="preserve"> </w:t>
            </w:r>
            <w:proofErr w:type="gramStart"/>
            <w:r w:rsidR="00944281">
              <w:rPr>
                <w:rFonts w:ascii="PT Astra Serif" w:hAnsi="PT Astra Serif"/>
                <w:sz w:val="28"/>
                <w:szCs w:val="28"/>
              </w:rPr>
              <w:t>млн</w:t>
            </w:r>
            <w:proofErr w:type="gramEnd"/>
            <w:r w:rsidR="00944281">
              <w:rPr>
                <w:rFonts w:ascii="PT Astra Serif" w:hAnsi="PT Astra Serif"/>
                <w:sz w:val="28"/>
                <w:szCs w:val="28"/>
              </w:rPr>
              <w:t xml:space="preserve"> </w:t>
            </w:r>
            <w:r w:rsidR="00944281" w:rsidRPr="00ED3C2F">
              <w:rPr>
                <w:rFonts w:ascii="PT Astra Serif" w:hAnsi="PT Astra Serif"/>
                <w:sz w:val="28"/>
                <w:szCs w:val="28"/>
              </w:rPr>
              <w:t>рублей</w:t>
            </w:r>
          </w:p>
        </w:tc>
        <w:tc>
          <w:tcPr>
            <w:tcW w:w="1843" w:type="dxa"/>
          </w:tcPr>
          <w:p w:rsidR="00710443" w:rsidRPr="00C614B4" w:rsidRDefault="00710443" w:rsidP="004857F5">
            <w:pPr>
              <w:spacing w:after="0" w:line="245"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Областной бюджет Ульяновской области</w:t>
            </w:r>
          </w:p>
        </w:tc>
      </w:tr>
    </w:tbl>
    <w:p w:rsidR="00DB3BBB" w:rsidRPr="00C614B4" w:rsidRDefault="00DB3BBB" w:rsidP="004857F5">
      <w:pPr>
        <w:spacing w:after="0" w:line="245" w:lineRule="auto"/>
        <w:ind w:firstLine="709"/>
        <w:jc w:val="both"/>
        <w:rPr>
          <w:rFonts w:ascii="PT Astra Serif" w:eastAsia="Times New Roman" w:hAnsi="PT Astra Serif" w:cs="Times New Roman"/>
          <w:sz w:val="28"/>
          <w:szCs w:val="28"/>
          <w:lang w:eastAsia="ru-RU"/>
        </w:rPr>
      </w:pPr>
    </w:p>
    <w:p w:rsidR="00B27D6B" w:rsidRDefault="00DB3BBB" w:rsidP="004857F5">
      <w:pPr>
        <w:spacing w:after="0" w:line="245"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10.6. Общий объём затрат на необходимые для достижения заявленных целей регулирования организационно-технические, методологические, информационн</w:t>
      </w:r>
      <w:r w:rsidR="00017BCA" w:rsidRPr="00C614B4">
        <w:rPr>
          <w:rFonts w:ascii="PT Astra Serif" w:eastAsia="Times New Roman" w:hAnsi="PT Astra Serif" w:cs="Times New Roman"/>
          <w:sz w:val="28"/>
          <w:szCs w:val="28"/>
          <w:lang w:eastAsia="ru-RU"/>
        </w:rPr>
        <w:t>ые и иные мероприятия</w:t>
      </w:r>
      <w:r w:rsidR="00816BAD">
        <w:rPr>
          <w:rFonts w:ascii="PT Astra Serif" w:eastAsia="Times New Roman" w:hAnsi="PT Astra Serif" w:cs="Times New Roman"/>
          <w:sz w:val="28"/>
          <w:szCs w:val="28"/>
          <w:lang w:eastAsia="ru-RU"/>
        </w:rPr>
        <w:t xml:space="preserve"> </w:t>
      </w:r>
      <w:r w:rsidR="00944281">
        <w:rPr>
          <w:rFonts w:ascii="PT Astra Serif" w:eastAsia="Times New Roman" w:hAnsi="PT Astra Serif" w:cs="Times New Roman"/>
          <w:sz w:val="28"/>
          <w:szCs w:val="28"/>
          <w:lang w:eastAsia="ru-RU"/>
        </w:rPr>
        <w:t>на 2024</w:t>
      </w:r>
      <w:r w:rsidR="00816BAD">
        <w:rPr>
          <w:rFonts w:ascii="PT Astra Serif" w:eastAsia="Times New Roman" w:hAnsi="PT Astra Serif" w:cs="Times New Roman"/>
          <w:sz w:val="28"/>
          <w:szCs w:val="28"/>
          <w:lang w:eastAsia="ru-RU"/>
        </w:rPr>
        <w:t xml:space="preserve"> год</w:t>
      </w:r>
      <w:r w:rsidR="00017BCA" w:rsidRPr="00C614B4">
        <w:rPr>
          <w:rFonts w:ascii="PT Astra Serif" w:eastAsia="Times New Roman" w:hAnsi="PT Astra Serif" w:cs="Times New Roman"/>
          <w:sz w:val="28"/>
          <w:szCs w:val="28"/>
          <w:lang w:eastAsia="ru-RU"/>
        </w:rPr>
        <w:t xml:space="preserve">: </w:t>
      </w:r>
      <w:r w:rsidR="00944281">
        <w:rPr>
          <w:rFonts w:ascii="PT Astra Serif" w:eastAsia="Times New Roman" w:hAnsi="PT Astra Serif" w:cs="Times New Roman"/>
          <w:sz w:val="28"/>
          <w:szCs w:val="28"/>
          <w:lang w:eastAsia="ru-RU"/>
        </w:rPr>
        <w:t>132,6</w:t>
      </w:r>
      <w:r w:rsidR="00D45AB0">
        <w:rPr>
          <w:rFonts w:ascii="PT Astra Serif" w:eastAsia="Times New Roman" w:hAnsi="PT Astra Serif" w:cs="Times New Roman"/>
          <w:sz w:val="28"/>
          <w:szCs w:val="28"/>
          <w:lang w:eastAsia="ru-RU"/>
        </w:rPr>
        <w:t xml:space="preserve"> тыс</w:t>
      </w:r>
      <w:r w:rsidR="00816BAD">
        <w:rPr>
          <w:rFonts w:ascii="PT Astra Serif" w:eastAsia="Times New Roman" w:hAnsi="PT Astra Serif" w:cs="Times New Roman"/>
          <w:sz w:val="28"/>
          <w:szCs w:val="28"/>
          <w:lang w:eastAsia="ru-RU"/>
        </w:rPr>
        <w:t>.</w:t>
      </w:r>
      <w:r w:rsidR="00B82679">
        <w:rPr>
          <w:rFonts w:ascii="PT Astra Serif" w:eastAsia="Times New Roman" w:hAnsi="PT Astra Serif" w:cs="Times New Roman"/>
          <w:sz w:val="28"/>
          <w:szCs w:val="28"/>
          <w:lang w:eastAsia="ru-RU"/>
        </w:rPr>
        <w:t xml:space="preserve"> </w:t>
      </w:r>
      <w:r w:rsidR="00816BAD">
        <w:rPr>
          <w:rFonts w:ascii="PT Astra Serif" w:eastAsia="Times New Roman" w:hAnsi="PT Astra Serif" w:cs="Times New Roman"/>
          <w:sz w:val="28"/>
          <w:szCs w:val="28"/>
          <w:lang w:eastAsia="ru-RU"/>
        </w:rPr>
        <w:t>руб</w:t>
      </w:r>
      <w:r w:rsidR="00B27D6B" w:rsidRPr="00C614B4">
        <w:rPr>
          <w:rFonts w:ascii="PT Astra Serif" w:eastAsia="Times New Roman" w:hAnsi="PT Astra Serif" w:cs="Times New Roman"/>
          <w:sz w:val="28"/>
          <w:szCs w:val="28"/>
          <w:lang w:eastAsia="ru-RU"/>
        </w:rPr>
        <w:t>.</w:t>
      </w:r>
    </w:p>
    <w:p w:rsidR="00964B2E" w:rsidRDefault="00964B2E" w:rsidP="00964B2E">
      <w:pPr>
        <w:spacing w:after="0" w:line="244" w:lineRule="auto"/>
        <w:rPr>
          <w:rFonts w:ascii="PT Astra Serif" w:eastAsia="Times New Roman" w:hAnsi="PT Astra Serif" w:cs="Times New Roman"/>
          <w:bCs/>
          <w:kern w:val="32"/>
          <w:sz w:val="28"/>
          <w:szCs w:val="28"/>
          <w:lang w:eastAsia="ru-RU"/>
        </w:rPr>
      </w:pPr>
    </w:p>
    <w:p w:rsidR="00964B2E" w:rsidRDefault="00964B2E" w:rsidP="00964B2E">
      <w:pPr>
        <w:spacing w:after="0" w:line="240" w:lineRule="auto"/>
        <w:ind w:firstLine="708"/>
        <w:jc w:val="center"/>
        <w:rPr>
          <w:rFonts w:ascii="PT Astra Serif" w:eastAsia="Times New Roman" w:hAnsi="PT Astra Serif" w:cs="Times New Roman"/>
          <w:b/>
          <w:bCs/>
          <w:kern w:val="32"/>
          <w:sz w:val="28"/>
          <w:szCs w:val="28"/>
          <w:lang w:eastAsia="ru-RU"/>
        </w:rPr>
      </w:pPr>
      <w:r>
        <w:rPr>
          <w:rFonts w:ascii="PT Astra Serif" w:eastAsia="Times New Roman" w:hAnsi="PT Astra Serif" w:cs="Times New Roman"/>
          <w:b/>
          <w:bCs/>
          <w:kern w:val="32"/>
          <w:sz w:val="28"/>
          <w:szCs w:val="28"/>
          <w:lang w:eastAsia="ru-RU"/>
        </w:rPr>
        <w:t xml:space="preserve">11. Сведения о сроках проведения публичных обсуждений по проекту нормативного правового акта и сводному отчёту </w:t>
      </w:r>
    </w:p>
    <w:p w:rsidR="00964B2E" w:rsidRDefault="00964B2E" w:rsidP="00964B2E">
      <w:pPr>
        <w:spacing w:after="0" w:line="240" w:lineRule="auto"/>
        <w:ind w:firstLine="708"/>
        <w:jc w:val="center"/>
        <w:rPr>
          <w:rFonts w:ascii="PT Astra Serif" w:eastAsia="Times New Roman" w:hAnsi="PT Astra Serif" w:cs="Times New Roman"/>
          <w:b/>
          <w:bCs/>
          <w:kern w:val="32"/>
          <w:sz w:val="28"/>
          <w:szCs w:val="28"/>
          <w:vertAlign w:val="superscript"/>
          <w:lang w:eastAsia="ru-RU"/>
        </w:rPr>
      </w:pPr>
    </w:p>
    <w:p w:rsidR="00964B2E" w:rsidRDefault="00964B2E" w:rsidP="00964B2E">
      <w:pPr>
        <w:spacing w:after="0" w:line="240" w:lineRule="auto"/>
        <w:ind w:firstLine="708"/>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11.1. Срок, в течение которого разработчиком принимались предложения в связи с публичным обсуждением проекта акта:</w:t>
      </w:r>
    </w:p>
    <w:p w:rsidR="00964B2E" w:rsidRDefault="00964B2E" w:rsidP="00964B2E">
      <w:pPr>
        <w:spacing w:after="0" w:line="240" w:lineRule="auto"/>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начало: 08.04.2024, окончание: 04.05.2024.</w:t>
      </w:r>
    </w:p>
    <w:p w:rsidR="00964B2E" w:rsidRDefault="00964B2E" w:rsidP="00964B2E">
      <w:pPr>
        <w:spacing w:after="0" w:line="240" w:lineRule="auto"/>
        <w:jc w:val="both"/>
        <w:rPr>
          <w:rFonts w:ascii="PT Astra Serif" w:eastAsia="Times New Roman" w:hAnsi="PT Astra Serif" w:cs="Times New Roman"/>
          <w:bCs/>
          <w:kern w:val="32"/>
          <w:sz w:val="28"/>
          <w:szCs w:val="28"/>
          <w:lang w:eastAsia="ru-RU"/>
        </w:rPr>
      </w:pPr>
    </w:p>
    <w:p w:rsidR="00964B2E" w:rsidRDefault="00964B2E" w:rsidP="00964B2E">
      <w:pPr>
        <w:spacing w:after="0" w:line="240" w:lineRule="auto"/>
        <w:ind w:firstLine="708"/>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 xml:space="preserve">11.2. Сведения о количестве замечаний и предложений, полученных </w:t>
      </w:r>
      <w:r>
        <w:rPr>
          <w:rFonts w:ascii="PT Astra Serif" w:eastAsia="Times New Roman" w:hAnsi="PT Astra Serif" w:cs="Times New Roman"/>
          <w:bCs/>
          <w:kern w:val="32"/>
          <w:sz w:val="28"/>
          <w:szCs w:val="28"/>
          <w:lang w:eastAsia="ru-RU"/>
        </w:rPr>
        <w:br/>
        <w:t>в связи с публичными обсуждениями по проекту акта:</w:t>
      </w:r>
    </w:p>
    <w:p w:rsidR="00964B2E" w:rsidRDefault="00964B2E" w:rsidP="00964B2E">
      <w:pPr>
        <w:spacing w:after="0" w:line="240" w:lineRule="auto"/>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 xml:space="preserve">Всего замечаний и предложений: 0, из них учтено: </w:t>
      </w:r>
    </w:p>
    <w:p w:rsidR="00964B2E" w:rsidRDefault="00964B2E" w:rsidP="00964B2E">
      <w:pPr>
        <w:spacing w:after="0" w:line="240" w:lineRule="auto"/>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полностью: 0, учтено частично: 0.</w:t>
      </w:r>
    </w:p>
    <w:p w:rsidR="00964B2E" w:rsidRDefault="00964B2E" w:rsidP="00964B2E">
      <w:pPr>
        <w:spacing w:after="0" w:line="244" w:lineRule="auto"/>
        <w:jc w:val="both"/>
        <w:rPr>
          <w:rFonts w:ascii="PT Astra Serif" w:eastAsia="Times New Roman" w:hAnsi="PT Astra Serif" w:cs="Times New Roman"/>
          <w:sz w:val="28"/>
          <w:szCs w:val="28"/>
          <w:lang w:eastAsia="ru-RU"/>
        </w:rPr>
      </w:pPr>
    </w:p>
    <w:p w:rsidR="00964B2E" w:rsidRDefault="00FC1EF5" w:rsidP="00964B2E">
      <w:pPr>
        <w:spacing w:after="0" w:line="244" w:lineRule="auto"/>
        <w:jc w:val="both"/>
        <w:rPr>
          <w:rFonts w:ascii="PT Astra Serif" w:eastAsia="Times New Roman" w:hAnsi="PT Astra Serif"/>
          <w:sz w:val="28"/>
          <w:szCs w:val="28"/>
          <w:lang w:eastAsia="ru-RU"/>
        </w:rPr>
      </w:pPr>
      <w:bookmarkStart w:id="0" w:name="_GoBack"/>
      <w:bookmarkEnd w:id="0"/>
      <w:proofErr w:type="gramStart"/>
      <w:r>
        <w:rPr>
          <w:rFonts w:ascii="PT Astra Serif" w:eastAsia="Times New Roman" w:hAnsi="PT Astra Serif"/>
          <w:sz w:val="28"/>
          <w:szCs w:val="28"/>
          <w:lang w:eastAsia="ru-RU"/>
        </w:rPr>
        <w:t>Исполняющий</w:t>
      </w:r>
      <w:proofErr w:type="gramEnd"/>
      <w:r>
        <w:rPr>
          <w:rFonts w:ascii="PT Astra Serif" w:eastAsia="Times New Roman" w:hAnsi="PT Astra Serif"/>
          <w:sz w:val="28"/>
          <w:szCs w:val="28"/>
          <w:lang w:eastAsia="ru-RU"/>
        </w:rPr>
        <w:t xml:space="preserve"> обязанности </w:t>
      </w:r>
      <w:r w:rsidR="00964B2E">
        <w:rPr>
          <w:rFonts w:ascii="PT Astra Serif" w:eastAsia="Times New Roman" w:hAnsi="PT Astra Serif"/>
          <w:sz w:val="28"/>
          <w:szCs w:val="28"/>
          <w:lang w:eastAsia="ru-RU"/>
        </w:rPr>
        <w:t>Министр</w:t>
      </w:r>
      <w:r>
        <w:rPr>
          <w:rFonts w:ascii="PT Astra Serif" w:eastAsia="Times New Roman" w:hAnsi="PT Astra Serif"/>
          <w:sz w:val="28"/>
          <w:szCs w:val="28"/>
          <w:lang w:eastAsia="ru-RU"/>
        </w:rPr>
        <w:t>а</w:t>
      </w:r>
      <w:r w:rsidR="00964B2E">
        <w:rPr>
          <w:rFonts w:ascii="PT Astra Serif" w:eastAsia="Times New Roman" w:hAnsi="PT Astra Serif"/>
          <w:sz w:val="28"/>
          <w:szCs w:val="28"/>
          <w:lang w:eastAsia="ru-RU"/>
        </w:rPr>
        <w:t xml:space="preserve"> </w:t>
      </w:r>
    </w:p>
    <w:p w:rsidR="00964B2E" w:rsidRDefault="00964B2E" w:rsidP="00964B2E">
      <w:pPr>
        <w:spacing w:after="0" w:line="244" w:lineRule="auto"/>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социального благополучия </w:t>
      </w:r>
    </w:p>
    <w:p w:rsidR="00964B2E" w:rsidRDefault="00964B2E" w:rsidP="00964B2E">
      <w:pPr>
        <w:spacing w:after="0" w:line="244" w:lineRule="auto"/>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Ульяновской области                                         </w:t>
      </w:r>
      <w:r w:rsidR="00FF2762">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t xml:space="preserve"> </w:t>
      </w:r>
      <w:r w:rsidR="00FC1EF5">
        <w:rPr>
          <w:rFonts w:ascii="PT Astra Serif" w:eastAsia="Times New Roman" w:hAnsi="PT Astra Serif"/>
          <w:sz w:val="28"/>
          <w:szCs w:val="28"/>
          <w:lang w:eastAsia="ru-RU"/>
        </w:rPr>
        <w:t>О.А.Иванова</w:t>
      </w:r>
    </w:p>
    <w:p w:rsidR="00964B2E" w:rsidRDefault="00964B2E" w:rsidP="004857F5">
      <w:pPr>
        <w:spacing w:after="0" w:line="245" w:lineRule="auto"/>
        <w:ind w:firstLine="709"/>
        <w:jc w:val="both"/>
        <w:rPr>
          <w:rFonts w:ascii="PT Astra Serif" w:eastAsia="Times New Roman" w:hAnsi="PT Astra Serif" w:cs="Times New Roman"/>
          <w:sz w:val="28"/>
          <w:szCs w:val="28"/>
          <w:lang w:eastAsia="ru-RU"/>
        </w:rPr>
      </w:pPr>
    </w:p>
    <w:sectPr w:rsidR="00964B2E" w:rsidSect="00B960AE">
      <w:headerReference w:type="default" r:id="rId9"/>
      <w:headerReference w:type="first" r:id="rId10"/>
      <w:pgSz w:w="11906" w:h="16838"/>
      <w:pgMar w:top="1134"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DFF" w:rsidRDefault="00366DFF">
      <w:pPr>
        <w:spacing w:after="0" w:line="240" w:lineRule="auto"/>
      </w:pPr>
      <w:r>
        <w:separator/>
      </w:r>
    </w:p>
  </w:endnote>
  <w:endnote w:type="continuationSeparator" w:id="0">
    <w:p w:rsidR="00366DFF" w:rsidRDefault="0036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DFF" w:rsidRDefault="00366DFF">
      <w:pPr>
        <w:spacing w:after="0" w:line="240" w:lineRule="auto"/>
      </w:pPr>
      <w:r>
        <w:separator/>
      </w:r>
    </w:p>
  </w:footnote>
  <w:footnote w:type="continuationSeparator" w:id="0">
    <w:p w:rsidR="00366DFF" w:rsidRDefault="00366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Pr="00C52AE4" w:rsidRDefault="004C3161">
    <w:pPr>
      <w:pStyle w:val="a5"/>
      <w:jc w:val="center"/>
      <w:rPr>
        <w:sz w:val="28"/>
        <w:szCs w:val="28"/>
      </w:rPr>
    </w:pPr>
    <w:r w:rsidRPr="00C52AE4">
      <w:rPr>
        <w:sz w:val="28"/>
        <w:szCs w:val="28"/>
      </w:rPr>
      <w:fldChar w:fldCharType="begin"/>
    </w:r>
    <w:r w:rsidRPr="00C52AE4">
      <w:rPr>
        <w:sz w:val="28"/>
        <w:szCs w:val="28"/>
      </w:rPr>
      <w:instrText>PAGE   \* MERGEFORMAT</w:instrText>
    </w:r>
    <w:r w:rsidRPr="00C52AE4">
      <w:rPr>
        <w:sz w:val="28"/>
        <w:szCs w:val="28"/>
      </w:rPr>
      <w:fldChar w:fldCharType="separate"/>
    </w:r>
    <w:r w:rsidR="005151D9">
      <w:rPr>
        <w:noProof/>
        <w:sz w:val="28"/>
        <w:szCs w:val="28"/>
      </w:rPr>
      <w:t>8</w:t>
    </w:r>
    <w:r w:rsidRPr="00C52AE4">
      <w:rPr>
        <w:sz w:val="28"/>
        <w:szCs w:val="28"/>
      </w:rPr>
      <w:fldChar w:fldCharType="end"/>
    </w:r>
  </w:p>
  <w:p w:rsidR="004C3161" w:rsidRDefault="004C31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Default="004C3161">
    <w:pPr>
      <w:pStyle w:val="a5"/>
      <w:jc w:val="center"/>
    </w:pPr>
  </w:p>
  <w:p w:rsidR="004C3161" w:rsidRDefault="004C31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187"/>
    <w:multiLevelType w:val="hybridMultilevel"/>
    <w:tmpl w:val="E73A47E8"/>
    <w:lvl w:ilvl="0" w:tplc="EA0EB4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CD66F2"/>
    <w:multiLevelType w:val="hybridMultilevel"/>
    <w:tmpl w:val="D812DA7E"/>
    <w:lvl w:ilvl="0" w:tplc="DFE059FE">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D4"/>
    <w:rsid w:val="00000CE8"/>
    <w:rsid w:val="00017BCA"/>
    <w:rsid w:val="00022020"/>
    <w:rsid w:val="0004692D"/>
    <w:rsid w:val="0005028B"/>
    <w:rsid w:val="00052562"/>
    <w:rsid w:val="00053877"/>
    <w:rsid w:val="000651A1"/>
    <w:rsid w:val="00094BE0"/>
    <w:rsid w:val="0009741F"/>
    <w:rsid w:val="000C282F"/>
    <w:rsid w:val="000D3F79"/>
    <w:rsid w:val="000F07B8"/>
    <w:rsid w:val="000F3EAB"/>
    <w:rsid w:val="000F5679"/>
    <w:rsid w:val="000F76D4"/>
    <w:rsid w:val="00136EC8"/>
    <w:rsid w:val="001479DE"/>
    <w:rsid w:val="001517B6"/>
    <w:rsid w:val="00156618"/>
    <w:rsid w:val="0016637D"/>
    <w:rsid w:val="00166749"/>
    <w:rsid w:val="00180D18"/>
    <w:rsid w:val="00181E9E"/>
    <w:rsid w:val="00182110"/>
    <w:rsid w:val="001952A2"/>
    <w:rsid w:val="001B41E9"/>
    <w:rsid w:val="001D0CEF"/>
    <w:rsid w:val="001E1CD4"/>
    <w:rsid w:val="001E624E"/>
    <w:rsid w:val="001F5520"/>
    <w:rsid w:val="00220372"/>
    <w:rsid w:val="00230E00"/>
    <w:rsid w:val="002551B8"/>
    <w:rsid w:val="0026415B"/>
    <w:rsid w:val="002725E5"/>
    <w:rsid w:val="002737F4"/>
    <w:rsid w:val="00274F21"/>
    <w:rsid w:val="00286475"/>
    <w:rsid w:val="00286DE1"/>
    <w:rsid w:val="002B5941"/>
    <w:rsid w:val="002D75EB"/>
    <w:rsid w:val="002D7924"/>
    <w:rsid w:val="002E4A78"/>
    <w:rsid w:val="002E531C"/>
    <w:rsid w:val="00310883"/>
    <w:rsid w:val="0032410D"/>
    <w:rsid w:val="00345A99"/>
    <w:rsid w:val="003603A8"/>
    <w:rsid w:val="00362680"/>
    <w:rsid w:val="00366DFF"/>
    <w:rsid w:val="003A2247"/>
    <w:rsid w:val="003A77D4"/>
    <w:rsid w:val="003E2258"/>
    <w:rsid w:val="003F2FB6"/>
    <w:rsid w:val="0041013E"/>
    <w:rsid w:val="004101AC"/>
    <w:rsid w:val="004150CA"/>
    <w:rsid w:val="00415609"/>
    <w:rsid w:val="0042061C"/>
    <w:rsid w:val="00424C7D"/>
    <w:rsid w:val="0044117A"/>
    <w:rsid w:val="0047586A"/>
    <w:rsid w:val="004857F5"/>
    <w:rsid w:val="00497DBE"/>
    <w:rsid w:val="004A46DD"/>
    <w:rsid w:val="004A6D46"/>
    <w:rsid w:val="004B29FE"/>
    <w:rsid w:val="004B3A02"/>
    <w:rsid w:val="004C3161"/>
    <w:rsid w:val="004F4E02"/>
    <w:rsid w:val="005151D9"/>
    <w:rsid w:val="00522F3F"/>
    <w:rsid w:val="00550FCA"/>
    <w:rsid w:val="0055135B"/>
    <w:rsid w:val="005547A2"/>
    <w:rsid w:val="00584C58"/>
    <w:rsid w:val="005923BB"/>
    <w:rsid w:val="005B1989"/>
    <w:rsid w:val="005C3053"/>
    <w:rsid w:val="005D08F0"/>
    <w:rsid w:val="005D4723"/>
    <w:rsid w:val="005F2E20"/>
    <w:rsid w:val="00600EB4"/>
    <w:rsid w:val="006055B8"/>
    <w:rsid w:val="0066002C"/>
    <w:rsid w:val="006A1A96"/>
    <w:rsid w:val="006B36AA"/>
    <w:rsid w:val="006C75D9"/>
    <w:rsid w:val="006C7E8C"/>
    <w:rsid w:val="006E5C3A"/>
    <w:rsid w:val="006F3B58"/>
    <w:rsid w:val="006F53EE"/>
    <w:rsid w:val="00710443"/>
    <w:rsid w:val="00711695"/>
    <w:rsid w:val="00731425"/>
    <w:rsid w:val="0073269F"/>
    <w:rsid w:val="007336BD"/>
    <w:rsid w:val="00751E5C"/>
    <w:rsid w:val="00760C03"/>
    <w:rsid w:val="0077325D"/>
    <w:rsid w:val="00783BC6"/>
    <w:rsid w:val="007D39EB"/>
    <w:rsid w:val="00804202"/>
    <w:rsid w:val="00806822"/>
    <w:rsid w:val="00816BAD"/>
    <w:rsid w:val="008330D1"/>
    <w:rsid w:val="00840BF4"/>
    <w:rsid w:val="00854751"/>
    <w:rsid w:val="008919F1"/>
    <w:rsid w:val="008B55AE"/>
    <w:rsid w:val="008D0F8B"/>
    <w:rsid w:val="008E0D16"/>
    <w:rsid w:val="009036AB"/>
    <w:rsid w:val="009267A9"/>
    <w:rsid w:val="00944281"/>
    <w:rsid w:val="00952A7A"/>
    <w:rsid w:val="009607CC"/>
    <w:rsid w:val="00964B2E"/>
    <w:rsid w:val="00973F90"/>
    <w:rsid w:val="009744E3"/>
    <w:rsid w:val="0098756B"/>
    <w:rsid w:val="009C5AFA"/>
    <w:rsid w:val="009D7675"/>
    <w:rsid w:val="009E65B2"/>
    <w:rsid w:val="00A1360F"/>
    <w:rsid w:val="00A227B1"/>
    <w:rsid w:val="00A80BF9"/>
    <w:rsid w:val="00AA16B4"/>
    <w:rsid w:val="00AC0500"/>
    <w:rsid w:val="00AD1DF5"/>
    <w:rsid w:val="00AD5E43"/>
    <w:rsid w:val="00AE4379"/>
    <w:rsid w:val="00B03113"/>
    <w:rsid w:val="00B05030"/>
    <w:rsid w:val="00B27D6B"/>
    <w:rsid w:val="00B447B2"/>
    <w:rsid w:val="00B5130C"/>
    <w:rsid w:val="00B6355A"/>
    <w:rsid w:val="00B66AFA"/>
    <w:rsid w:val="00B82679"/>
    <w:rsid w:val="00B8591D"/>
    <w:rsid w:val="00B94D7B"/>
    <w:rsid w:val="00B960AE"/>
    <w:rsid w:val="00B97887"/>
    <w:rsid w:val="00BD4125"/>
    <w:rsid w:val="00C11173"/>
    <w:rsid w:val="00C36B9E"/>
    <w:rsid w:val="00C614B4"/>
    <w:rsid w:val="00C64DE1"/>
    <w:rsid w:val="00C75AC2"/>
    <w:rsid w:val="00C77195"/>
    <w:rsid w:val="00C87F32"/>
    <w:rsid w:val="00C95456"/>
    <w:rsid w:val="00CE6D88"/>
    <w:rsid w:val="00CF693F"/>
    <w:rsid w:val="00D00491"/>
    <w:rsid w:val="00D17808"/>
    <w:rsid w:val="00D25808"/>
    <w:rsid w:val="00D27D9E"/>
    <w:rsid w:val="00D449DA"/>
    <w:rsid w:val="00D45AB0"/>
    <w:rsid w:val="00D46DDF"/>
    <w:rsid w:val="00D50402"/>
    <w:rsid w:val="00D76FC5"/>
    <w:rsid w:val="00DA15CD"/>
    <w:rsid w:val="00DB3422"/>
    <w:rsid w:val="00DB3BBB"/>
    <w:rsid w:val="00DF52AB"/>
    <w:rsid w:val="00E07897"/>
    <w:rsid w:val="00E24690"/>
    <w:rsid w:val="00E4325D"/>
    <w:rsid w:val="00E43B9D"/>
    <w:rsid w:val="00E55390"/>
    <w:rsid w:val="00E616C9"/>
    <w:rsid w:val="00E90516"/>
    <w:rsid w:val="00E938E2"/>
    <w:rsid w:val="00EA591B"/>
    <w:rsid w:val="00ED268E"/>
    <w:rsid w:val="00ED74AA"/>
    <w:rsid w:val="00ED7DAC"/>
    <w:rsid w:val="00EE5748"/>
    <w:rsid w:val="00EF0B51"/>
    <w:rsid w:val="00F119D7"/>
    <w:rsid w:val="00F15CD8"/>
    <w:rsid w:val="00F74661"/>
    <w:rsid w:val="00F815CD"/>
    <w:rsid w:val="00F93BF9"/>
    <w:rsid w:val="00FA22EA"/>
    <w:rsid w:val="00FB5A40"/>
    <w:rsid w:val="00FC1C57"/>
    <w:rsid w:val="00FC1EF5"/>
    <w:rsid w:val="00FD0664"/>
    <w:rsid w:val="00FE5DCF"/>
    <w:rsid w:val="00FF0D2D"/>
    <w:rsid w:val="00FF2762"/>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customStyle="1" w:styleId="ConsPlusNormal">
    <w:name w:val="ConsPlusNormal"/>
    <w:rsid w:val="005F2E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customStyle="1" w:styleId="ConsPlusNormal">
    <w:name w:val="ConsPlusNormal"/>
    <w:rsid w:val="005F2E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5293">
      <w:bodyDiv w:val="1"/>
      <w:marLeft w:val="0"/>
      <w:marRight w:val="0"/>
      <w:marTop w:val="0"/>
      <w:marBottom w:val="0"/>
      <w:divBdr>
        <w:top w:val="none" w:sz="0" w:space="0" w:color="auto"/>
        <w:left w:val="none" w:sz="0" w:space="0" w:color="auto"/>
        <w:bottom w:val="none" w:sz="0" w:space="0" w:color="auto"/>
        <w:right w:val="none" w:sz="0" w:space="0" w:color="auto"/>
      </w:divBdr>
    </w:div>
    <w:div w:id="752319501">
      <w:bodyDiv w:val="1"/>
      <w:marLeft w:val="0"/>
      <w:marRight w:val="0"/>
      <w:marTop w:val="0"/>
      <w:marBottom w:val="0"/>
      <w:divBdr>
        <w:top w:val="none" w:sz="0" w:space="0" w:color="auto"/>
        <w:left w:val="none" w:sz="0" w:space="0" w:color="auto"/>
        <w:bottom w:val="none" w:sz="0" w:space="0" w:color="auto"/>
        <w:right w:val="none" w:sz="0" w:space="0" w:color="auto"/>
      </w:divBdr>
    </w:div>
    <w:div w:id="1008873204">
      <w:bodyDiv w:val="1"/>
      <w:marLeft w:val="0"/>
      <w:marRight w:val="0"/>
      <w:marTop w:val="0"/>
      <w:marBottom w:val="0"/>
      <w:divBdr>
        <w:top w:val="none" w:sz="0" w:space="0" w:color="auto"/>
        <w:left w:val="none" w:sz="0" w:space="0" w:color="auto"/>
        <w:bottom w:val="none" w:sz="0" w:space="0" w:color="auto"/>
        <w:right w:val="none" w:sz="0" w:space="0" w:color="auto"/>
      </w:divBdr>
    </w:div>
    <w:div w:id="21435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1553-EA5C-4BF0-9012-9623D192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2156</Words>
  <Characters>12293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Ксения Михайловна</dc:creator>
  <cp:lastModifiedBy>Антипова Светлана Александровна</cp:lastModifiedBy>
  <cp:revision>8</cp:revision>
  <cp:lastPrinted>2024-05-06T07:27:00Z</cp:lastPrinted>
  <dcterms:created xsi:type="dcterms:W3CDTF">2024-04-24T06:49:00Z</dcterms:created>
  <dcterms:modified xsi:type="dcterms:W3CDTF">2024-05-06T08:52:00Z</dcterms:modified>
</cp:coreProperties>
</file>