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101C5" w14:textId="77777777" w:rsidR="008C6AF9" w:rsidRPr="00512272" w:rsidRDefault="008C6AF9" w:rsidP="0057018E">
      <w:pPr>
        <w:widowControl w:val="0"/>
        <w:spacing w:after="0" w:line="240" w:lineRule="auto"/>
        <w:jc w:val="center"/>
        <w:rPr>
          <w:rFonts w:ascii="PT Astra Serif" w:hAnsi="PT Astra Serif"/>
          <w:bCs/>
          <w:sz w:val="20"/>
          <w:szCs w:val="20"/>
        </w:rPr>
      </w:pPr>
      <w:bookmarkStart w:id="0" w:name="_GoBack"/>
      <w:bookmarkEnd w:id="0"/>
    </w:p>
    <w:p w14:paraId="38F920AB" w14:textId="77777777" w:rsidR="00512272" w:rsidRPr="00512272" w:rsidRDefault="00512272" w:rsidP="0057018E">
      <w:pPr>
        <w:widowControl w:val="0"/>
        <w:spacing w:after="0" w:line="240" w:lineRule="auto"/>
        <w:jc w:val="center"/>
        <w:rPr>
          <w:rFonts w:ascii="PT Astra Serif" w:hAnsi="PT Astra Serif"/>
          <w:bCs/>
          <w:sz w:val="20"/>
          <w:szCs w:val="20"/>
        </w:rPr>
      </w:pPr>
    </w:p>
    <w:p w14:paraId="48671145" w14:textId="77777777" w:rsidR="00512272" w:rsidRPr="00512272" w:rsidRDefault="00512272" w:rsidP="0057018E">
      <w:pPr>
        <w:widowControl w:val="0"/>
        <w:spacing w:after="0" w:line="240" w:lineRule="auto"/>
        <w:jc w:val="center"/>
        <w:rPr>
          <w:rFonts w:ascii="PT Astra Serif" w:hAnsi="PT Astra Serif"/>
          <w:bCs/>
          <w:sz w:val="20"/>
          <w:szCs w:val="20"/>
        </w:rPr>
      </w:pPr>
    </w:p>
    <w:p w14:paraId="350E530B" w14:textId="77777777" w:rsidR="00512272" w:rsidRPr="00512272" w:rsidRDefault="00512272" w:rsidP="0057018E">
      <w:pPr>
        <w:widowControl w:val="0"/>
        <w:spacing w:after="0" w:line="240" w:lineRule="auto"/>
        <w:jc w:val="center"/>
        <w:rPr>
          <w:rFonts w:ascii="PT Astra Serif" w:hAnsi="PT Astra Serif"/>
          <w:bCs/>
          <w:sz w:val="20"/>
          <w:szCs w:val="20"/>
        </w:rPr>
      </w:pPr>
    </w:p>
    <w:p w14:paraId="019491B6" w14:textId="77777777" w:rsidR="00512272" w:rsidRPr="00512272" w:rsidRDefault="00512272" w:rsidP="0057018E">
      <w:pPr>
        <w:widowControl w:val="0"/>
        <w:spacing w:after="0" w:line="240" w:lineRule="auto"/>
        <w:jc w:val="center"/>
        <w:rPr>
          <w:rFonts w:ascii="PT Astra Serif" w:hAnsi="PT Astra Serif"/>
          <w:bCs/>
          <w:sz w:val="20"/>
          <w:szCs w:val="20"/>
        </w:rPr>
      </w:pPr>
    </w:p>
    <w:p w14:paraId="3BA695E2" w14:textId="77777777" w:rsidR="00512272" w:rsidRPr="00512272" w:rsidRDefault="00512272" w:rsidP="00512272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0D0E3BC" w14:textId="77777777" w:rsidR="00512272" w:rsidRPr="00512272" w:rsidRDefault="00512272" w:rsidP="00512272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67C5B4C" w14:textId="7B2FEC50" w:rsidR="0057018E" w:rsidRPr="00512272" w:rsidRDefault="00C77AD1" w:rsidP="0057018E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12272">
        <w:rPr>
          <w:rFonts w:ascii="PT Astra Serif" w:hAnsi="PT Astra Serif"/>
          <w:b/>
          <w:bCs/>
          <w:sz w:val="28"/>
          <w:szCs w:val="28"/>
        </w:rPr>
        <w:t>О внесении изменений в З</w:t>
      </w:r>
      <w:r w:rsidR="00B66931" w:rsidRPr="00512272">
        <w:rPr>
          <w:rFonts w:ascii="PT Astra Serif" w:hAnsi="PT Astra Serif"/>
          <w:b/>
          <w:bCs/>
          <w:sz w:val="28"/>
          <w:szCs w:val="28"/>
        </w:rPr>
        <w:t xml:space="preserve">акон Ульяновской области «О регулировании </w:t>
      </w:r>
    </w:p>
    <w:p w14:paraId="7665599D" w14:textId="77777777" w:rsidR="0057018E" w:rsidRPr="00512272" w:rsidRDefault="00B66931" w:rsidP="0057018E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12272">
        <w:rPr>
          <w:rFonts w:ascii="PT Astra Serif" w:hAnsi="PT Astra Serif"/>
          <w:b/>
          <w:bCs/>
          <w:sz w:val="28"/>
          <w:szCs w:val="28"/>
        </w:rPr>
        <w:t xml:space="preserve">на территории Ульяновской области некоторых вопросов в сфере охоты </w:t>
      </w:r>
    </w:p>
    <w:p w14:paraId="6C925408" w14:textId="5C2C22C4" w:rsidR="0057018E" w:rsidRPr="00512272" w:rsidRDefault="00B66931" w:rsidP="0057018E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12272">
        <w:rPr>
          <w:rFonts w:ascii="PT Astra Serif" w:hAnsi="PT Astra Serif"/>
          <w:b/>
          <w:bCs/>
          <w:sz w:val="28"/>
          <w:szCs w:val="28"/>
        </w:rPr>
        <w:t xml:space="preserve">и охотничьего хозяйства» и </w:t>
      </w:r>
      <w:r w:rsidR="00547DDD" w:rsidRPr="00512272">
        <w:rPr>
          <w:rFonts w:ascii="PT Astra Serif" w:hAnsi="PT Astra Serif"/>
          <w:b/>
          <w:bCs/>
          <w:sz w:val="28"/>
          <w:szCs w:val="28"/>
        </w:rPr>
        <w:t xml:space="preserve">о </w:t>
      </w:r>
      <w:r w:rsidRPr="00512272">
        <w:rPr>
          <w:rFonts w:ascii="PT Astra Serif" w:hAnsi="PT Astra Serif"/>
          <w:b/>
          <w:bCs/>
          <w:sz w:val="28"/>
          <w:szCs w:val="28"/>
        </w:rPr>
        <w:t xml:space="preserve">признании утратившим силу </w:t>
      </w:r>
    </w:p>
    <w:p w14:paraId="7631B08C" w14:textId="584FE388" w:rsidR="00C07F2C" w:rsidRPr="00512272" w:rsidRDefault="00B66931" w:rsidP="0057018E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12272">
        <w:rPr>
          <w:rFonts w:ascii="PT Astra Serif" w:hAnsi="PT Astra Serif"/>
          <w:b/>
          <w:bCs/>
          <w:sz w:val="28"/>
          <w:szCs w:val="28"/>
        </w:rPr>
        <w:t>законодательного акта Ульяновской области</w:t>
      </w:r>
    </w:p>
    <w:p w14:paraId="6B4EEC1C" w14:textId="77777777" w:rsidR="00447769" w:rsidRDefault="00447769" w:rsidP="007013D6">
      <w:pPr>
        <w:widowControl w:val="0"/>
        <w:spacing w:after="0" w:line="240" w:lineRule="auto"/>
        <w:jc w:val="center"/>
        <w:rPr>
          <w:rFonts w:ascii="PT Astra Serif" w:hAnsi="PT Astra Serif"/>
        </w:rPr>
      </w:pPr>
    </w:p>
    <w:p w14:paraId="6163323D" w14:textId="77777777" w:rsidR="00512272" w:rsidRDefault="00512272" w:rsidP="007013D6">
      <w:pPr>
        <w:widowControl w:val="0"/>
        <w:spacing w:after="0" w:line="240" w:lineRule="auto"/>
        <w:jc w:val="center"/>
        <w:rPr>
          <w:rFonts w:ascii="PT Astra Serif" w:hAnsi="PT Astra Serif"/>
        </w:rPr>
      </w:pPr>
    </w:p>
    <w:p w14:paraId="358B42D3" w14:textId="77777777" w:rsidR="00512272" w:rsidRDefault="00512272" w:rsidP="007013D6">
      <w:pPr>
        <w:widowControl w:val="0"/>
        <w:spacing w:after="0" w:line="240" w:lineRule="auto"/>
        <w:jc w:val="center"/>
        <w:rPr>
          <w:rFonts w:ascii="PT Astra Serif" w:hAnsi="PT Astra Serif"/>
        </w:rPr>
      </w:pPr>
    </w:p>
    <w:p w14:paraId="3A8F6B60" w14:textId="77777777" w:rsidR="00512272" w:rsidRPr="00512272" w:rsidRDefault="00512272" w:rsidP="007013D6">
      <w:pPr>
        <w:widowControl w:val="0"/>
        <w:spacing w:after="0" w:line="240" w:lineRule="auto"/>
        <w:jc w:val="center"/>
        <w:rPr>
          <w:rFonts w:ascii="PT Astra Serif" w:hAnsi="PT Astra Serif"/>
        </w:rPr>
      </w:pPr>
    </w:p>
    <w:p w14:paraId="2B705119" w14:textId="77777777" w:rsidR="000B54DC" w:rsidRPr="00512272" w:rsidRDefault="000B54DC" w:rsidP="007013D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7EEF1607" w14:textId="5A1C9E34" w:rsidR="005E5B8C" w:rsidRPr="00512272" w:rsidRDefault="005E5B8C" w:rsidP="00263E3B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512272">
        <w:rPr>
          <w:rFonts w:ascii="PT Astra Serif" w:hAnsi="PT Astra Serif"/>
          <w:b/>
          <w:bCs/>
          <w:sz w:val="28"/>
          <w:szCs w:val="28"/>
        </w:rPr>
        <w:t>Статья 1</w:t>
      </w:r>
    </w:p>
    <w:p w14:paraId="16EE0AF5" w14:textId="4776B98A" w:rsidR="00263E3B" w:rsidRPr="00512272" w:rsidRDefault="00263E3B" w:rsidP="00263E3B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0B8C9CA" w14:textId="77777777" w:rsidR="008C6AF9" w:rsidRPr="00512272" w:rsidRDefault="008C6AF9" w:rsidP="00263E3B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7849DDC6" w14:textId="5337861D" w:rsidR="00C07F2C" w:rsidRPr="00512272" w:rsidRDefault="00447769" w:rsidP="00263E3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12272">
        <w:rPr>
          <w:rFonts w:ascii="PT Astra Serif" w:hAnsi="PT Astra Serif"/>
          <w:sz w:val="28"/>
          <w:szCs w:val="28"/>
        </w:rPr>
        <w:t>Внести в Закон</w:t>
      </w:r>
      <w:r w:rsidR="00C70C7F" w:rsidRPr="00512272">
        <w:rPr>
          <w:rFonts w:ascii="PT Astra Serif" w:hAnsi="PT Astra Serif"/>
          <w:sz w:val="28"/>
          <w:szCs w:val="28"/>
        </w:rPr>
        <w:t xml:space="preserve"> Ульяновской области от 20 декабря 2010 года</w:t>
      </w:r>
      <w:r w:rsidR="00C70C7F" w:rsidRPr="00512272">
        <w:rPr>
          <w:rFonts w:ascii="PT Astra Serif" w:hAnsi="PT Astra Serif"/>
          <w:sz w:val="28"/>
          <w:szCs w:val="28"/>
        </w:rPr>
        <w:br/>
        <w:t>№ 227-ЗО «О регулировании на территории Ульяновской области некоторых вопросов в сфере охоты и охотничьего хозяйства» (</w:t>
      </w:r>
      <w:r w:rsidR="00C70C7F" w:rsidRPr="00512272">
        <w:rPr>
          <w:rFonts w:ascii="PT Astra Serif" w:hAnsi="PT Astra Serif"/>
          <w:sz w:val="28"/>
          <w:szCs w:val="28"/>
          <w:lang w:eastAsia="ru-RU"/>
        </w:rPr>
        <w:t>«Наро</w:t>
      </w:r>
      <w:r w:rsidR="00B66931" w:rsidRPr="00512272">
        <w:rPr>
          <w:rFonts w:ascii="PT Astra Serif" w:hAnsi="PT Astra Serif"/>
          <w:sz w:val="28"/>
          <w:szCs w:val="28"/>
          <w:lang w:eastAsia="ru-RU"/>
        </w:rPr>
        <w:t>дная газета»</w:t>
      </w:r>
      <w:r w:rsidR="00B66931" w:rsidRPr="00512272">
        <w:rPr>
          <w:rFonts w:ascii="PT Astra Serif" w:hAnsi="PT Astra Serif"/>
          <w:sz w:val="28"/>
          <w:szCs w:val="28"/>
          <w:lang w:eastAsia="ru-RU"/>
        </w:rPr>
        <w:br/>
        <w:t>от 23.12.2010 № 95</w:t>
      </w:r>
      <w:r w:rsidR="00C70C7F" w:rsidRPr="00512272">
        <w:rPr>
          <w:rFonts w:ascii="PT Astra Serif" w:hAnsi="PT Astra Serif"/>
          <w:sz w:val="28"/>
          <w:szCs w:val="28"/>
          <w:lang w:eastAsia="ru-RU"/>
        </w:rPr>
        <w:t>; «Ульяновская правда» от 07.10.2013 № 125</w:t>
      </w:r>
      <w:r w:rsidR="00971871" w:rsidRPr="00512272">
        <w:rPr>
          <w:rFonts w:ascii="PT Astra Serif" w:hAnsi="PT Astra Serif"/>
          <w:sz w:val="28"/>
          <w:szCs w:val="28"/>
          <w:lang w:eastAsia="ru-RU"/>
        </w:rPr>
        <w:t>)</w:t>
      </w:r>
      <w:r w:rsidR="00B66931" w:rsidRPr="0051227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F1232" w:rsidRPr="00512272">
        <w:rPr>
          <w:rFonts w:ascii="PT Astra Serif" w:hAnsi="PT Astra Serif"/>
          <w:sz w:val="28"/>
          <w:szCs w:val="28"/>
        </w:rPr>
        <w:t>следующие изменения</w:t>
      </w:r>
      <w:r w:rsidR="00C70C7F" w:rsidRPr="00512272">
        <w:rPr>
          <w:rFonts w:ascii="PT Astra Serif" w:hAnsi="PT Astra Serif"/>
          <w:sz w:val="28"/>
          <w:szCs w:val="28"/>
          <w:lang w:eastAsia="ru-RU"/>
        </w:rPr>
        <w:t>:</w:t>
      </w:r>
    </w:p>
    <w:p w14:paraId="44CDF79B" w14:textId="5FD5B7E0" w:rsidR="00304F13" w:rsidRPr="00512272" w:rsidRDefault="00A105B0" w:rsidP="00512272">
      <w:pPr>
        <w:pStyle w:val="ab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12272">
        <w:rPr>
          <w:rFonts w:ascii="PT Astra Serif" w:hAnsi="PT Astra Serif"/>
          <w:sz w:val="28"/>
          <w:szCs w:val="28"/>
          <w:lang w:eastAsia="ru-RU"/>
        </w:rPr>
        <w:t>д</w:t>
      </w:r>
      <w:r w:rsidR="00304F13" w:rsidRPr="00512272">
        <w:rPr>
          <w:rFonts w:ascii="PT Astra Serif" w:hAnsi="PT Astra Serif"/>
          <w:sz w:val="28"/>
          <w:szCs w:val="28"/>
          <w:lang w:eastAsia="ru-RU"/>
        </w:rPr>
        <w:t>ополнить стать</w:t>
      </w:r>
      <w:r w:rsidR="00B66931" w:rsidRPr="00512272">
        <w:rPr>
          <w:rFonts w:ascii="PT Astra Serif" w:hAnsi="PT Astra Serif"/>
          <w:sz w:val="28"/>
          <w:szCs w:val="28"/>
          <w:lang w:eastAsia="ru-RU"/>
        </w:rPr>
        <w:t>ё</w:t>
      </w:r>
      <w:r w:rsidR="00304F13" w:rsidRPr="00512272">
        <w:rPr>
          <w:rFonts w:ascii="PT Astra Serif" w:hAnsi="PT Astra Serif"/>
          <w:sz w:val="28"/>
          <w:szCs w:val="28"/>
          <w:lang w:eastAsia="ru-RU"/>
        </w:rPr>
        <w:t>й 1</w:t>
      </w:r>
      <w:r w:rsidRPr="00512272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304F13" w:rsidRPr="00512272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478"/>
      </w:tblGrid>
      <w:tr w:rsidR="00512272" w14:paraId="06ABD89D" w14:textId="77777777" w:rsidTr="00EF71EE">
        <w:tc>
          <w:tcPr>
            <w:tcW w:w="2268" w:type="dxa"/>
          </w:tcPr>
          <w:p w14:paraId="34BA066E" w14:textId="381A64F1" w:rsidR="00512272" w:rsidRDefault="00512272" w:rsidP="00512272">
            <w:pPr>
              <w:spacing w:after="0" w:line="240" w:lineRule="auto"/>
              <w:ind w:firstLine="709"/>
              <w:outlineLvl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12272">
              <w:rPr>
                <w:rFonts w:ascii="PT Astra Serif" w:hAnsi="PT Astra Serif"/>
                <w:sz w:val="28"/>
                <w:szCs w:val="28"/>
                <w:lang w:eastAsia="ru-RU"/>
              </w:rPr>
              <w:t>«Статья 1</w:t>
            </w:r>
            <w:r w:rsidRPr="00512272">
              <w:rPr>
                <w:rFonts w:ascii="PT Astra Serif" w:hAnsi="PT Astra Serif"/>
                <w:sz w:val="28"/>
                <w:szCs w:val="28"/>
                <w:vertAlign w:val="superscript"/>
                <w:lang w:eastAsia="ru-RU"/>
              </w:rPr>
              <w:t>1</w:t>
            </w:r>
            <w:r w:rsidRPr="00512272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8" w:type="dxa"/>
          </w:tcPr>
          <w:p w14:paraId="5F9588BE" w14:textId="25CD1474" w:rsidR="00512272" w:rsidRDefault="00512272" w:rsidP="00512272">
            <w:pPr>
              <w:spacing w:after="0" w:line="240" w:lineRule="auto"/>
              <w:jc w:val="both"/>
              <w:outlineLvl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1227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Отнесение серой вороны к охотничьим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Pr="0051227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ресурсам </w:t>
            </w:r>
            <w:r w:rsidRPr="00512272">
              <w:rPr>
                <w:rFonts w:ascii="PT Astra Serif" w:eastAsia="Times New Roman" w:hAnsi="PT Astra Serif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PT Astra Serif" w:eastAsia="Times New Roman" w:hAnsi="PT Astra Serif"/>
                <w:b/>
                <w:bCs/>
                <w:sz w:val="28"/>
                <w:szCs w:val="28"/>
                <w:lang w:eastAsia="ru-RU"/>
              </w:rPr>
              <w:br/>
            </w:r>
            <w:r w:rsidRPr="00512272">
              <w:rPr>
                <w:rFonts w:ascii="PT Astra Serif" w:eastAsia="Times New Roman" w:hAnsi="PT Astra Serif"/>
                <w:b/>
                <w:bCs/>
                <w:sz w:val="28"/>
                <w:szCs w:val="28"/>
                <w:lang w:eastAsia="ru-RU"/>
              </w:rPr>
              <w:t>на территории Ульяновской области</w:t>
            </w:r>
          </w:p>
        </w:tc>
      </w:tr>
    </w:tbl>
    <w:p w14:paraId="7C41C332" w14:textId="77777777" w:rsidR="000E25AA" w:rsidRPr="00512272" w:rsidRDefault="000E25AA" w:rsidP="000E25AA">
      <w:pPr>
        <w:spacing w:after="0" w:line="240" w:lineRule="auto"/>
        <w:ind w:left="709"/>
        <w:jc w:val="both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2EF5C4F6" w14:textId="73775304" w:rsidR="00304F13" w:rsidRPr="00512272" w:rsidRDefault="00304F13" w:rsidP="000219D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12272">
        <w:rPr>
          <w:rFonts w:ascii="PT Astra Serif" w:hAnsi="PT Astra Serif"/>
          <w:sz w:val="28"/>
          <w:szCs w:val="28"/>
          <w:lang w:eastAsia="ru-RU"/>
        </w:rPr>
        <w:t xml:space="preserve">К охотничьим ресурсам на территории Ульяновской области </w:t>
      </w:r>
      <w:r w:rsidR="0057018E" w:rsidRPr="00512272">
        <w:rPr>
          <w:rFonts w:ascii="PT Astra Serif" w:hAnsi="PT Astra Serif"/>
          <w:sz w:val="28"/>
          <w:szCs w:val="28"/>
          <w:lang w:eastAsia="ru-RU"/>
        </w:rPr>
        <w:t>наряду</w:t>
      </w:r>
      <w:r w:rsidR="00066B6A" w:rsidRPr="00512272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="0057018E" w:rsidRPr="00512272">
        <w:rPr>
          <w:rFonts w:ascii="PT Astra Serif" w:hAnsi="PT Astra Serif"/>
          <w:sz w:val="28"/>
          <w:szCs w:val="28"/>
          <w:lang w:eastAsia="ru-RU"/>
        </w:rPr>
        <w:t xml:space="preserve"> с </w:t>
      </w:r>
      <w:r w:rsidRPr="00512272">
        <w:rPr>
          <w:rFonts w:ascii="PT Astra Serif" w:hAnsi="PT Astra Serif"/>
          <w:sz w:val="28"/>
          <w:szCs w:val="28"/>
          <w:lang w:eastAsia="ru-RU"/>
        </w:rPr>
        <w:t>птиц</w:t>
      </w:r>
      <w:r w:rsidR="0057018E" w:rsidRPr="00512272">
        <w:rPr>
          <w:rFonts w:ascii="PT Astra Serif" w:hAnsi="PT Astra Serif"/>
          <w:sz w:val="28"/>
          <w:szCs w:val="28"/>
          <w:lang w:eastAsia="ru-RU"/>
        </w:rPr>
        <w:t>ами</w:t>
      </w:r>
      <w:r w:rsidRPr="00512272">
        <w:rPr>
          <w:rFonts w:ascii="PT Astra Serif" w:hAnsi="PT Astra Serif"/>
          <w:sz w:val="28"/>
          <w:szCs w:val="28"/>
          <w:lang w:eastAsia="ru-RU"/>
        </w:rPr>
        <w:t>, указанны</w:t>
      </w:r>
      <w:r w:rsidR="0057018E" w:rsidRPr="00512272">
        <w:rPr>
          <w:rFonts w:ascii="PT Astra Serif" w:hAnsi="PT Astra Serif"/>
          <w:sz w:val="28"/>
          <w:szCs w:val="28"/>
          <w:lang w:eastAsia="ru-RU"/>
        </w:rPr>
        <w:t>ми</w:t>
      </w:r>
      <w:r w:rsidRPr="00512272">
        <w:rPr>
          <w:rFonts w:ascii="PT Astra Serif" w:hAnsi="PT Astra Serif"/>
          <w:sz w:val="28"/>
          <w:szCs w:val="28"/>
          <w:lang w:eastAsia="ru-RU"/>
        </w:rPr>
        <w:t xml:space="preserve"> в </w:t>
      </w:r>
      <w:r w:rsidR="0057018E" w:rsidRPr="00512272">
        <w:rPr>
          <w:rFonts w:ascii="PT Astra Serif" w:hAnsi="PT Astra Serif"/>
          <w:sz w:val="28"/>
          <w:szCs w:val="28"/>
          <w:lang w:eastAsia="ru-RU"/>
        </w:rPr>
        <w:t xml:space="preserve">пункте 2 </w:t>
      </w:r>
      <w:r w:rsidRPr="00512272">
        <w:rPr>
          <w:rFonts w:ascii="PT Astra Serif" w:hAnsi="PT Astra Serif"/>
          <w:sz w:val="28"/>
          <w:szCs w:val="28"/>
          <w:lang w:eastAsia="ru-RU"/>
        </w:rPr>
        <w:t>части 1 статьи 11 Федерального закона</w:t>
      </w:r>
      <w:r w:rsidR="00EF4D08" w:rsidRPr="0051227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B54DC" w:rsidRPr="00512272">
        <w:rPr>
          <w:rFonts w:ascii="PT Astra Serif" w:hAnsi="PT Astra Serif"/>
          <w:sz w:val="28"/>
          <w:szCs w:val="28"/>
          <w:lang w:eastAsia="ru-RU"/>
        </w:rPr>
        <w:br/>
      </w:r>
      <w:r w:rsidRPr="00512272">
        <w:rPr>
          <w:rFonts w:ascii="PT Astra Serif" w:hAnsi="PT Astra Serif"/>
          <w:sz w:val="28"/>
          <w:szCs w:val="28"/>
          <w:lang w:eastAsia="ru-RU"/>
        </w:rPr>
        <w:t>«Об охоте и о сохранении охотничьих ресурсов и о внесении изменений</w:t>
      </w:r>
      <w:r w:rsidR="00EF4D08" w:rsidRPr="0051227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B54DC" w:rsidRPr="00512272">
        <w:rPr>
          <w:rFonts w:ascii="PT Astra Serif" w:hAnsi="PT Astra Serif"/>
          <w:sz w:val="28"/>
          <w:szCs w:val="28"/>
          <w:lang w:eastAsia="ru-RU"/>
        </w:rPr>
        <w:br/>
      </w:r>
      <w:r w:rsidRPr="00512272">
        <w:rPr>
          <w:rFonts w:ascii="PT Astra Serif" w:hAnsi="PT Astra Serif"/>
          <w:sz w:val="28"/>
          <w:szCs w:val="28"/>
          <w:lang w:eastAsia="ru-RU"/>
        </w:rPr>
        <w:t>в отдельные законодательные акты Российской Федерации»</w:t>
      </w:r>
      <w:r w:rsidR="003A55E7" w:rsidRPr="00512272">
        <w:rPr>
          <w:rFonts w:ascii="PT Astra Serif" w:hAnsi="PT Astra Serif"/>
          <w:sz w:val="28"/>
          <w:szCs w:val="28"/>
          <w:lang w:eastAsia="ru-RU"/>
        </w:rPr>
        <w:t>, относ</w:t>
      </w:r>
      <w:r w:rsidR="00767987" w:rsidRPr="00512272">
        <w:rPr>
          <w:rFonts w:ascii="PT Astra Serif" w:hAnsi="PT Astra Serif"/>
          <w:sz w:val="28"/>
          <w:szCs w:val="28"/>
          <w:lang w:eastAsia="ru-RU"/>
        </w:rPr>
        <w:t>и</w:t>
      </w:r>
      <w:r w:rsidR="003A55E7" w:rsidRPr="00512272">
        <w:rPr>
          <w:rFonts w:ascii="PT Astra Serif" w:hAnsi="PT Astra Serif"/>
          <w:sz w:val="28"/>
          <w:szCs w:val="28"/>
          <w:lang w:eastAsia="ru-RU"/>
        </w:rPr>
        <w:t xml:space="preserve">тся </w:t>
      </w:r>
      <w:r w:rsidR="00767987" w:rsidRPr="00512272">
        <w:rPr>
          <w:rFonts w:ascii="PT Astra Serif" w:hAnsi="PT Astra Serif"/>
          <w:sz w:val="28"/>
          <w:szCs w:val="28"/>
          <w:lang w:eastAsia="ru-RU"/>
        </w:rPr>
        <w:t>серая ворона</w:t>
      </w:r>
      <w:r w:rsidRPr="00512272">
        <w:rPr>
          <w:rFonts w:ascii="PT Astra Serif" w:hAnsi="PT Astra Serif"/>
          <w:sz w:val="28"/>
          <w:szCs w:val="28"/>
          <w:lang w:eastAsia="ru-RU"/>
        </w:rPr>
        <w:t>.</w:t>
      </w:r>
      <w:r w:rsidR="003A55E7" w:rsidRPr="00512272">
        <w:rPr>
          <w:rFonts w:ascii="PT Astra Serif" w:hAnsi="PT Astra Serif"/>
          <w:sz w:val="28"/>
          <w:szCs w:val="28"/>
          <w:lang w:eastAsia="ru-RU"/>
        </w:rPr>
        <w:t>»</w:t>
      </w:r>
      <w:r w:rsidR="00B66931" w:rsidRPr="00512272">
        <w:rPr>
          <w:rFonts w:ascii="PT Astra Serif" w:hAnsi="PT Astra Serif"/>
          <w:sz w:val="28"/>
          <w:szCs w:val="28"/>
          <w:lang w:eastAsia="ru-RU"/>
        </w:rPr>
        <w:t>;</w:t>
      </w:r>
    </w:p>
    <w:p w14:paraId="2591EBF5" w14:textId="5557CB73" w:rsidR="009A64DB" w:rsidRPr="00512272" w:rsidRDefault="00A105B0" w:rsidP="00512272">
      <w:pPr>
        <w:pStyle w:val="ab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512272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C70C7F" w:rsidRPr="00512272">
        <w:rPr>
          <w:rFonts w:ascii="PT Astra Serif" w:eastAsia="Times New Roman" w:hAnsi="PT Astra Serif"/>
          <w:sz w:val="28"/>
          <w:szCs w:val="28"/>
          <w:lang w:eastAsia="ru-RU"/>
        </w:rPr>
        <w:t>тать</w:t>
      </w:r>
      <w:r w:rsidR="009A64DB" w:rsidRPr="00512272">
        <w:rPr>
          <w:rFonts w:ascii="PT Astra Serif" w:eastAsia="Times New Roman" w:hAnsi="PT Astra Serif"/>
          <w:sz w:val="28"/>
          <w:szCs w:val="28"/>
          <w:lang w:eastAsia="ru-RU"/>
        </w:rPr>
        <w:t>ю 2 изложить в следующей редакции: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478"/>
      </w:tblGrid>
      <w:tr w:rsidR="00512272" w14:paraId="71126FCC" w14:textId="77777777" w:rsidTr="00EF71EE">
        <w:tc>
          <w:tcPr>
            <w:tcW w:w="2268" w:type="dxa"/>
          </w:tcPr>
          <w:p w14:paraId="1AF6F5AA" w14:textId="43F72985" w:rsidR="00512272" w:rsidRDefault="00512272" w:rsidP="00512272">
            <w:pPr>
              <w:spacing w:after="0" w:line="240" w:lineRule="auto"/>
              <w:ind w:firstLine="709"/>
              <w:outlineLvl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12272">
              <w:rPr>
                <w:rFonts w:ascii="PT Astra Serif" w:eastAsia="Times New Roman" w:hAnsi="PT Astra Serif"/>
                <w:sz w:val="28"/>
                <w:szCs w:val="28"/>
              </w:rPr>
              <w:t>«Статья 2.</w:t>
            </w:r>
            <w:r w:rsidRPr="0051227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78" w:type="dxa"/>
          </w:tcPr>
          <w:p w14:paraId="0F3B4D55" w14:textId="2B9F48A7" w:rsidR="00512272" w:rsidRDefault="00512272" w:rsidP="00512272">
            <w:pPr>
              <w:pStyle w:val="ab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12272">
              <w:rPr>
                <w:rFonts w:ascii="PT Astra Serif" w:eastAsia="Times New Roman" w:hAnsi="PT Astra Serif"/>
                <w:b/>
                <w:sz w:val="28"/>
                <w:szCs w:val="28"/>
              </w:rPr>
              <w:t>Перечень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</w:t>
            </w:r>
            <w:r w:rsidRPr="00512272">
              <w:rPr>
                <w:rFonts w:ascii="PT Astra Serif" w:eastAsia="Times New Roman" w:hAnsi="PT Astra Serif"/>
                <w:b/>
                <w:sz w:val="28"/>
                <w:szCs w:val="28"/>
              </w:rPr>
              <w:t>охотничьи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х</w:t>
            </w:r>
            <w:r w:rsidRPr="00512272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ресурсов, в отношении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</w:t>
            </w:r>
            <w:r w:rsidRPr="00512272">
              <w:rPr>
                <w:rFonts w:ascii="PT Astra Serif" w:eastAsia="Times New Roman" w:hAnsi="PT Astra Serif"/>
                <w:b/>
                <w:sz w:val="28"/>
                <w:szCs w:val="28"/>
              </w:rPr>
              <w:t>которых                    допускается осуществление промысловой охоты</w:t>
            </w:r>
          </w:p>
        </w:tc>
      </w:tr>
    </w:tbl>
    <w:p w14:paraId="5106DAD4" w14:textId="77777777" w:rsidR="007013D6" w:rsidRPr="00512272" w:rsidRDefault="007013D6" w:rsidP="00EB6E37">
      <w:pPr>
        <w:pStyle w:val="ab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64577D64" w14:textId="1B5DEC10" w:rsidR="001C038D" w:rsidRPr="00512272" w:rsidRDefault="001C038D" w:rsidP="000219DD">
      <w:pPr>
        <w:pStyle w:val="ab"/>
        <w:spacing w:after="0" w:line="360" w:lineRule="auto"/>
        <w:ind w:left="0" w:firstLine="709"/>
        <w:jc w:val="both"/>
        <w:rPr>
          <w:rFonts w:ascii="PT Astra Serif" w:hAnsi="PT Astra Serif"/>
        </w:rPr>
      </w:pPr>
      <w:r w:rsidRPr="00512272">
        <w:rPr>
          <w:rFonts w:ascii="PT Astra Serif" w:eastAsia="Times New Roman" w:hAnsi="PT Astra Serif"/>
          <w:sz w:val="28"/>
          <w:szCs w:val="28"/>
        </w:rPr>
        <w:t>Промысловая охота на территории Ульяновской области осуществляется</w:t>
      </w:r>
      <w:r w:rsidR="00CB02B2" w:rsidRPr="00512272">
        <w:rPr>
          <w:rFonts w:ascii="PT Astra Serif" w:eastAsia="Times New Roman" w:hAnsi="PT Astra Serif"/>
          <w:sz w:val="28"/>
          <w:szCs w:val="28"/>
        </w:rPr>
        <w:t xml:space="preserve"> </w:t>
      </w:r>
      <w:r w:rsidR="00EF4D08" w:rsidRPr="00512272">
        <w:rPr>
          <w:rFonts w:ascii="PT Astra Serif" w:eastAsia="Times New Roman" w:hAnsi="PT Astra Serif"/>
          <w:sz w:val="28"/>
          <w:szCs w:val="28"/>
        </w:rPr>
        <w:t xml:space="preserve">       </w:t>
      </w:r>
      <w:r w:rsidRPr="00512272">
        <w:rPr>
          <w:rFonts w:ascii="PT Astra Serif" w:eastAsia="Times New Roman" w:hAnsi="PT Astra Serif"/>
          <w:sz w:val="28"/>
          <w:szCs w:val="28"/>
        </w:rPr>
        <w:t>в отношении следующих охотничьих ресурсов:</w:t>
      </w:r>
    </w:p>
    <w:p w14:paraId="0B725DAB" w14:textId="5A7D86D9" w:rsidR="001C038D" w:rsidRPr="00512272" w:rsidRDefault="00BB572A" w:rsidP="000219D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2272">
        <w:rPr>
          <w:rFonts w:ascii="PT Astra Serif" w:hAnsi="PT Astra Serif"/>
          <w:sz w:val="28"/>
          <w:szCs w:val="28"/>
        </w:rPr>
        <w:t>1</w:t>
      </w:r>
      <w:r w:rsidR="001C038D" w:rsidRPr="00512272">
        <w:rPr>
          <w:rFonts w:ascii="PT Astra Serif" w:hAnsi="PT Astra Serif"/>
          <w:sz w:val="28"/>
          <w:szCs w:val="28"/>
        </w:rPr>
        <w:t xml:space="preserve">) копытные животные </w:t>
      </w:r>
      <w:r w:rsidR="00512272">
        <w:rPr>
          <w:rFonts w:ascii="PT Astra Serif" w:hAnsi="PT Astra Serif"/>
          <w:sz w:val="28"/>
          <w:szCs w:val="28"/>
        </w:rPr>
        <w:t>–</w:t>
      </w:r>
      <w:r w:rsidR="001C038D" w:rsidRPr="00512272">
        <w:rPr>
          <w:rFonts w:ascii="PT Astra Serif" w:hAnsi="PT Astra Serif"/>
          <w:sz w:val="28"/>
          <w:szCs w:val="28"/>
        </w:rPr>
        <w:t xml:space="preserve"> кабан, косули, лось;</w:t>
      </w:r>
    </w:p>
    <w:p w14:paraId="3D8011A8" w14:textId="6B3E2B2B" w:rsidR="00FC57AB" w:rsidRPr="00512272" w:rsidRDefault="00BB572A" w:rsidP="000219D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2272">
        <w:rPr>
          <w:rFonts w:ascii="PT Astra Serif" w:hAnsi="PT Astra Serif"/>
          <w:sz w:val="28"/>
          <w:szCs w:val="28"/>
        </w:rPr>
        <w:lastRenderedPageBreak/>
        <w:t>2</w:t>
      </w:r>
      <w:r w:rsidR="001C038D" w:rsidRPr="00512272">
        <w:rPr>
          <w:rFonts w:ascii="PT Astra Serif" w:hAnsi="PT Astra Serif"/>
          <w:sz w:val="28"/>
          <w:szCs w:val="28"/>
        </w:rPr>
        <w:t xml:space="preserve">) пушные животные </w:t>
      </w:r>
      <w:r w:rsidR="00512272">
        <w:rPr>
          <w:rFonts w:ascii="PT Astra Serif" w:hAnsi="PT Astra Serif"/>
          <w:sz w:val="28"/>
          <w:szCs w:val="28"/>
        </w:rPr>
        <w:t>–</w:t>
      </w:r>
      <w:r w:rsidR="001C038D" w:rsidRPr="00512272">
        <w:rPr>
          <w:rFonts w:ascii="PT Astra Serif" w:hAnsi="PT Astra Serif"/>
          <w:sz w:val="28"/>
          <w:szCs w:val="28"/>
        </w:rPr>
        <w:t xml:space="preserve"> волк, лисица, корсак, енотовидная</w:t>
      </w:r>
      <w:r w:rsidR="00CB02B2" w:rsidRPr="00512272">
        <w:rPr>
          <w:rFonts w:ascii="PT Astra Serif" w:hAnsi="PT Astra Serif"/>
          <w:sz w:val="28"/>
          <w:szCs w:val="28"/>
        </w:rPr>
        <w:t xml:space="preserve"> </w:t>
      </w:r>
      <w:r w:rsidR="00B811F7" w:rsidRPr="00512272">
        <w:rPr>
          <w:rFonts w:ascii="PT Astra Serif" w:hAnsi="PT Astra Serif"/>
          <w:sz w:val="28"/>
          <w:szCs w:val="28"/>
        </w:rPr>
        <w:t>собака</w:t>
      </w:r>
      <w:r w:rsidR="001C038D" w:rsidRPr="00512272">
        <w:rPr>
          <w:rFonts w:ascii="PT Astra Serif" w:hAnsi="PT Astra Serif"/>
          <w:sz w:val="28"/>
          <w:szCs w:val="28"/>
        </w:rPr>
        <w:t xml:space="preserve">, </w:t>
      </w:r>
      <w:r w:rsidR="00B811F7" w:rsidRPr="00512272">
        <w:rPr>
          <w:rFonts w:ascii="PT Astra Serif" w:hAnsi="PT Astra Serif"/>
          <w:sz w:val="28"/>
          <w:szCs w:val="28"/>
        </w:rPr>
        <w:t>рысь</w:t>
      </w:r>
      <w:r w:rsidR="001C038D" w:rsidRPr="00512272">
        <w:rPr>
          <w:rFonts w:ascii="PT Astra Serif" w:hAnsi="PT Astra Serif"/>
          <w:sz w:val="28"/>
          <w:szCs w:val="28"/>
        </w:rPr>
        <w:t>, барсук, куницы</w:t>
      </w:r>
      <w:r w:rsidR="00FC57AB" w:rsidRPr="00512272">
        <w:rPr>
          <w:rFonts w:ascii="PT Astra Serif" w:hAnsi="PT Astra Serif"/>
          <w:sz w:val="28"/>
          <w:szCs w:val="28"/>
        </w:rPr>
        <w:t>,</w:t>
      </w:r>
      <w:r w:rsidR="001C038D" w:rsidRPr="00512272">
        <w:rPr>
          <w:rFonts w:ascii="PT Astra Serif" w:hAnsi="PT Astra Serif"/>
          <w:sz w:val="28"/>
          <w:szCs w:val="28"/>
        </w:rPr>
        <w:t xml:space="preserve"> </w:t>
      </w:r>
      <w:r w:rsidR="00B811F7" w:rsidRPr="00512272">
        <w:rPr>
          <w:rFonts w:ascii="PT Astra Serif" w:hAnsi="PT Astra Serif"/>
          <w:sz w:val="28"/>
          <w:szCs w:val="28"/>
        </w:rPr>
        <w:t>д</w:t>
      </w:r>
      <w:r w:rsidR="001C038D" w:rsidRPr="00512272">
        <w:rPr>
          <w:rFonts w:ascii="PT Astra Serif" w:hAnsi="PT Astra Serif"/>
          <w:sz w:val="28"/>
          <w:szCs w:val="28"/>
        </w:rPr>
        <w:t>икие</w:t>
      </w:r>
      <w:r w:rsidR="00CB02B2" w:rsidRPr="00512272">
        <w:rPr>
          <w:rFonts w:ascii="PT Astra Serif" w:hAnsi="PT Astra Serif"/>
          <w:sz w:val="28"/>
          <w:szCs w:val="28"/>
        </w:rPr>
        <w:t xml:space="preserve"> </w:t>
      </w:r>
      <w:r w:rsidR="001C038D" w:rsidRPr="00512272">
        <w:rPr>
          <w:rFonts w:ascii="PT Astra Serif" w:hAnsi="PT Astra Serif"/>
          <w:sz w:val="28"/>
          <w:szCs w:val="28"/>
        </w:rPr>
        <w:t>кошки, ласка, горностай</w:t>
      </w:r>
      <w:r w:rsidR="00B811F7" w:rsidRPr="00512272">
        <w:rPr>
          <w:rFonts w:ascii="PT Astra Serif" w:hAnsi="PT Astra Serif"/>
          <w:sz w:val="28"/>
          <w:szCs w:val="28"/>
        </w:rPr>
        <w:t xml:space="preserve">, </w:t>
      </w:r>
      <w:r w:rsidR="001C038D" w:rsidRPr="00512272">
        <w:rPr>
          <w:rFonts w:ascii="PT Astra Serif" w:hAnsi="PT Astra Serif"/>
          <w:sz w:val="28"/>
          <w:szCs w:val="28"/>
        </w:rPr>
        <w:t>хори, норки</w:t>
      </w:r>
      <w:r w:rsidR="00066B6A" w:rsidRPr="00512272">
        <w:rPr>
          <w:rFonts w:ascii="PT Astra Serif" w:hAnsi="PT Astra Serif"/>
          <w:sz w:val="28"/>
          <w:szCs w:val="28"/>
        </w:rPr>
        <w:t xml:space="preserve"> (за исключением норки европейской)</w:t>
      </w:r>
      <w:r w:rsidR="00FC57AB" w:rsidRPr="00512272">
        <w:rPr>
          <w:rFonts w:ascii="PT Astra Serif" w:hAnsi="PT Astra Serif"/>
          <w:sz w:val="28"/>
          <w:szCs w:val="28"/>
        </w:rPr>
        <w:t xml:space="preserve">, </w:t>
      </w:r>
      <w:r w:rsidR="001C038D" w:rsidRPr="00512272">
        <w:rPr>
          <w:rFonts w:ascii="PT Astra Serif" w:hAnsi="PT Astra Serif"/>
          <w:sz w:val="28"/>
          <w:szCs w:val="28"/>
        </w:rPr>
        <w:t>за</w:t>
      </w:r>
      <w:r w:rsidR="00643088" w:rsidRPr="00512272">
        <w:rPr>
          <w:rFonts w:ascii="PT Astra Serif" w:hAnsi="PT Astra Serif"/>
          <w:sz w:val="28"/>
          <w:szCs w:val="28"/>
        </w:rPr>
        <w:t>й</w:t>
      </w:r>
      <w:r w:rsidR="001C038D" w:rsidRPr="00512272">
        <w:rPr>
          <w:rFonts w:ascii="PT Astra Serif" w:hAnsi="PT Astra Serif"/>
          <w:sz w:val="28"/>
          <w:szCs w:val="28"/>
        </w:rPr>
        <w:t>ц</w:t>
      </w:r>
      <w:r w:rsidR="00643088" w:rsidRPr="00512272">
        <w:rPr>
          <w:rFonts w:ascii="PT Astra Serif" w:hAnsi="PT Astra Serif"/>
          <w:sz w:val="28"/>
          <w:szCs w:val="28"/>
        </w:rPr>
        <w:t>ы</w:t>
      </w:r>
      <w:r w:rsidR="00FC57AB" w:rsidRPr="00512272">
        <w:rPr>
          <w:rFonts w:ascii="PT Astra Serif" w:hAnsi="PT Astra Serif"/>
          <w:sz w:val="28"/>
          <w:szCs w:val="28"/>
        </w:rPr>
        <w:t>,</w:t>
      </w:r>
      <w:r w:rsidR="00066B6A" w:rsidRPr="00512272">
        <w:rPr>
          <w:rFonts w:ascii="PT Astra Serif" w:hAnsi="PT Astra Serif"/>
          <w:sz w:val="28"/>
          <w:szCs w:val="28"/>
        </w:rPr>
        <w:t xml:space="preserve"> бобры, </w:t>
      </w:r>
      <w:r w:rsidR="001C038D" w:rsidRPr="00512272">
        <w:rPr>
          <w:rFonts w:ascii="PT Astra Serif" w:hAnsi="PT Astra Serif"/>
          <w:sz w:val="28"/>
          <w:szCs w:val="28"/>
        </w:rPr>
        <w:t>сур</w:t>
      </w:r>
      <w:r w:rsidR="00B811F7" w:rsidRPr="00512272">
        <w:rPr>
          <w:rFonts w:ascii="PT Astra Serif" w:hAnsi="PT Astra Serif"/>
          <w:sz w:val="28"/>
          <w:szCs w:val="28"/>
        </w:rPr>
        <w:t>ок-байбак, суслики</w:t>
      </w:r>
      <w:r w:rsidR="00066B6A" w:rsidRPr="00512272">
        <w:rPr>
          <w:rFonts w:ascii="PT Astra Serif" w:hAnsi="PT Astra Serif"/>
          <w:sz w:val="28"/>
          <w:szCs w:val="28"/>
        </w:rPr>
        <w:t xml:space="preserve"> (за исключением суслика крапчатого)</w:t>
      </w:r>
      <w:r w:rsidR="00B811F7" w:rsidRPr="00512272">
        <w:rPr>
          <w:rFonts w:ascii="PT Astra Serif" w:hAnsi="PT Astra Serif"/>
          <w:sz w:val="28"/>
          <w:szCs w:val="28"/>
        </w:rPr>
        <w:t>,</w:t>
      </w:r>
      <w:r w:rsidR="001C038D" w:rsidRPr="00512272">
        <w:rPr>
          <w:rFonts w:ascii="PT Astra Serif" w:hAnsi="PT Astra Serif"/>
          <w:sz w:val="28"/>
          <w:szCs w:val="28"/>
        </w:rPr>
        <w:t xml:space="preserve"> белки, хомяк</w:t>
      </w:r>
      <w:r w:rsidR="00B811F7" w:rsidRPr="00512272">
        <w:rPr>
          <w:rFonts w:ascii="PT Astra Serif" w:hAnsi="PT Astra Serif"/>
          <w:sz w:val="28"/>
          <w:szCs w:val="28"/>
        </w:rPr>
        <w:t xml:space="preserve"> обыкновенный, </w:t>
      </w:r>
      <w:r w:rsidR="001C038D" w:rsidRPr="00512272">
        <w:rPr>
          <w:rFonts w:ascii="PT Astra Serif" w:hAnsi="PT Astra Serif"/>
          <w:sz w:val="28"/>
          <w:szCs w:val="28"/>
        </w:rPr>
        <w:t>ондатра, водяная пол</w:t>
      </w:r>
      <w:r w:rsidR="00512272">
        <w:rPr>
          <w:rFonts w:ascii="PT Astra Serif" w:hAnsi="PT Astra Serif"/>
          <w:sz w:val="28"/>
          <w:szCs w:val="28"/>
        </w:rPr>
        <w:t>ё</w:t>
      </w:r>
      <w:r w:rsidR="001C038D" w:rsidRPr="00512272">
        <w:rPr>
          <w:rFonts w:ascii="PT Astra Serif" w:hAnsi="PT Astra Serif"/>
          <w:sz w:val="28"/>
          <w:szCs w:val="28"/>
        </w:rPr>
        <w:t>вка</w:t>
      </w:r>
      <w:r w:rsidR="00FC57AB" w:rsidRPr="00512272">
        <w:rPr>
          <w:rFonts w:ascii="PT Astra Serif" w:hAnsi="PT Astra Serif"/>
          <w:sz w:val="28"/>
          <w:szCs w:val="28"/>
        </w:rPr>
        <w:t>.»</w:t>
      </w:r>
      <w:r w:rsidR="00E522A6" w:rsidRPr="00512272">
        <w:rPr>
          <w:rFonts w:ascii="PT Astra Serif" w:hAnsi="PT Astra Serif"/>
          <w:sz w:val="28"/>
          <w:szCs w:val="28"/>
        </w:rPr>
        <w:t>;</w:t>
      </w:r>
    </w:p>
    <w:p w14:paraId="75323E22" w14:textId="5A2D6B55" w:rsidR="003A55E7" w:rsidRPr="00512272" w:rsidRDefault="003A55E7" w:rsidP="000219D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2272">
        <w:rPr>
          <w:rFonts w:ascii="PT Astra Serif" w:hAnsi="PT Astra Serif"/>
          <w:sz w:val="28"/>
          <w:szCs w:val="28"/>
        </w:rPr>
        <w:t xml:space="preserve">3) </w:t>
      </w:r>
      <w:r w:rsidR="00A105B0" w:rsidRPr="00512272">
        <w:rPr>
          <w:rFonts w:ascii="PT Astra Serif" w:hAnsi="PT Astra Serif"/>
          <w:sz w:val="28"/>
          <w:szCs w:val="28"/>
        </w:rPr>
        <w:t>с</w:t>
      </w:r>
      <w:r w:rsidRPr="00512272">
        <w:rPr>
          <w:rFonts w:ascii="PT Astra Serif" w:hAnsi="PT Astra Serif"/>
          <w:sz w:val="28"/>
          <w:szCs w:val="28"/>
        </w:rPr>
        <w:t>тать</w:t>
      </w:r>
      <w:r w:rsidR="00066B6A" w:rsidRPr="00512272">
        <w:rPr>
          <w:rFonts w:ascii="PT Astra Serif" w:hAnsi="PT Astra Serif"/>
          <w:sz w:val="28"/>
          <w:szCs w:val="28"/>
        </w:rPr>
        <w:t>ю</w:t>
      </w:r>
      <w:r w:rsidRPr="00512272">
        <w:rPr>
          <w:rFonts w:ascii="PT Astra Serif" w:hAnsi="PT Astra Serif"/>
          <w:sz w:val="28"/>
          <w:szCs w:val="28"/>
        </w:rPr>
        <w:t xml:space="preserve"> </w:t>
      </w:r>
      <w:r w:rsidR="00E522A6" w:rsidRPr="00512272">
        <w:rPr>
          <w:rFonts w:ascii="PT Astra Serif" w:hAnsi="PT Astra Serif"/>
          <w:sz w:val="28"/>
          <w:szCs w:val="28"/>
        </w:rPr>
        <w:t>3</w:t>
      </w:r>
      <w:r w:rsidR="00066B6A" w:rsidRPr="00512272">
        <w:rPr>
          <w:rFonts w:ascii="PT Astra Serif" w:hAnsi="PT Astra Serif"/>
          <w:sz w:val="28"/>
          <w:szCs w:val="28"/>
        </w:rPr>
        <w:t xml:space="preserve"> п</w:t>
      </w:r>
      <w:r w:rsidR="00E522A6" w:rsidRPr="00512272">
        <w:rPr>
          <w:rFonts w:ascii="PT Astra Serif" w:hAnsi="PT Astra Serif"/>
          <w:sz w:val="28"/>
          <w:szCs w:val="28"/>
        </w:rPr>
        <w:t>ризнать утративш</w:t>
      </w:r>
      <w:r w:rsidR="00066B6A" w:rsidRPr="00512272">
        <w:rPr>
          <w:rFonts w:ascii="PT Astra Serif" w:hAnsi="PT Astra Serif"/>
          <w:sz w:val="28"/>
          <w:szCs w:val="28"/>
        </w:rPr>
        <w:t>ей</w:t>
      </w:r>
      <w:r w:rsidR="00E522A6" w:rsidRPr="00512272">
        <w:rPr>
          <w:rFonts w:ascii="PT Astra Serif" w:hAnsi="PT Astra Serif"/>
          <w:sz w:val="28"/>
          <w:szCs w:val="28"/>
        </w:rPr>
        <w:t xml:space="preserve"> силу;</w:t>
      </w:r>
    </w:p>
    <w:p w14:paraId="42626579" w14:textId="78CF6835" w:rsidR="00066B6A" w:rsidRPr="00512272" w:rsidRDefault="003A55E7" w:rsidP="007013D6">
      <w:pPr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12272">
        <w:rPr>
          <w:rFonts w:ascii="PT Astra Serif" w:hAnsi="PT Astra Serif"/>
          <w:sz w:val="28"/>
          <w:szCs w:val="28"/>
        </w:rPr>
        <w:t>4</w:t>
      </w:r>
      <w:r w:rsidR="00FC57AB" w:rsidRPr="00512272">
        <w:rPr>
          <w:rFonts w:ascii="PT Astra Serif" w:hAnsi="PT Astra Serif"/>
          <w:sz w:val="28"/>
          <w:szCs w:val="28"/>
        </w:rPr>
        <w:t xml:space="preserve">) </w:t>
      </w:r>
      <w:r w:rsidR="00066B6A" w:rsidRPr="00512272">
        <w:rPr>
          <w:rFonts w:ascii="PT Astra Serif" w:hAnsi="PT Astra Serif"/>
          <w:sz w:val="28"/>
          <w:szCs w:val="28"/>
        </w:rPr>
        <w:t>статью 4 после слова «ресурсов» дополнить словами «, в отношении которых не устанавливается лимит добычи,» и в н</w:t>
      </w:r>
      <w:r w:rsidR="00512272">
        <w:rPr>
          <w:rFonts w:ascii="PT Astra Serif" w:hAnsi="PT Astra Serif"/>
          <w:sz w:val="28"/>
          <w:szCs w:val="28"/>
        </w:rPr>
        <w:t>ей</w:t>
      </w:r>
      <w:r w:rsidR="00066B6A" w:rsidRPr="00512272">
        <w:rPr>
          <w:rFonts w:ascii="PT Astra Serif" w:hAnsi="PT Astra Serif"/>
          <w:sz w:val="28"/>
          <w:szCs w:val="28"/>
        </w:rPr>
        <w:t xml:space="preserve"> слова «уполномоченным органом» заменить словами «исполнительным органом государственной власти Ульяновской области, уполномоченным в сфере охоты и сохранения        охотничьих ресурсов (да</w:t>
      </w:r>
      <w:r w:rsidR="00512272">
        <w:rPr>
          <w:rFonts w:ascii="PT Astra Serif" w:hAnsi="PT Astra Serif"/>
          <w:sz w:val="28"/>
          <w:szCs w:val="28"/>
        </w:rPr>
        <w:t>лее – уполномоченный орган)</w:t>
      </w:r>
      <w:r w:rsidR="00940B4D" w:rsidRPr="00512272">
        <w:rPr>
          <w:rFonts w:ascii="PT Astra Serif" w:hAnsi="PT Astra Serif"/>
          <w:sz w:val="28"/>
          <w:szCs w:val="28"/>
        </w:rPr>
        <w:t>».</w:t>
      </w:r>
    </w:p>
    <w:p w14:paraId="32745272" w14:textId="77777777" w:rsidR="007013D6" w:rsidRPr="00512272" w:rsidRDefault="007013D6" w:rsidP="007013D6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14:paraId="5014927C" w14:textId="77777777" w:rsidR="007013D6" w:rsidRPr="00512272" w:rsidRDefault="007013D6" w:rsidP="007013D6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4B2406C8" w14:textId="7388543D" w:rsidR="00C26096" w:rsidRPr="00512272" w:rsidRDefault="00A105B0" w:rsidP="00C26096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512272">
        <w:rPr>
          <w:rFonts w:ascii="PT Astra Serif" w:hAnsi="PT Astra Serif"/>
          <w:b/>
          <w:bCs/>
          <w:sz w:val="28"/>
          <w:szCs w:val="28"/>
        </w:rPr>
        <w:t>Статья 2</w:t>
      </w:r>
    </w:p>
    <w:p w14:paraId="35120F11" w14:textId="7C3B9D1A" w:rsidR="00C26096" w:rsidRPr="00512272" w:rsidRDefault="00C26096" w:rsidP="00EB6E37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606DC25" w14:textId="77777777" w:rsidR="00EB6E37" w:rsidRPr="00512272" w:rsidRDefault="00EB6E37" w:rsidP="00EB6E37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155429B" w14:textId="6621B0DD" w:rsidR="00ED7CF6" w:rsidRPr="00512272" w:rsidRDefault="00263E3B" w:rsidP="00263E3B">
      <w:pPr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zh-CN"/>
        </w:rPr>
      </w:pPr>
      <w:r w:rsidRPr="00512272">
        <w:rPr>
          <w:rFonts w:ascii="PT Astra Serif" w:hAnsi="PT Astra Serif"/>
          <w:sz w:val="28"/>
          <w:szCs w:val="28"/>
        </w:rPr>
        <w:t xml:space="preserve">Признать </w:t>
      </w:r>
      <w:r w:rsidR="00ED7CF6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>Закон Ульяновской области от</w:t>
      </w:r>
      <w:r w:rsidR="00EF4D08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2</w:t>
      </w:r>
      <w:r w:rsidR="00ED7CF6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октября</w:t>
      </w:r>
      <w:r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</w:t>
      </w:r>
      <w:r w:rsidR="00ED7CF6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2013 года № 183-ЗО </w:t>
      </w:r>
      <w:r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     </w:t>
      </w:r>
      <w:proofErr w:type="gramStart"/>
      <w:r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  </w:t>
      </w:r>
      <w:r w:rsidR="00ED7CF6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>«</w:t>
      </w:r>
      <w:proofErr w:type="gramEnd"/>
      <w:r w:rsidR="00ED7CF6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О внесении изменения в статью 3 Закона Ульяновской области </w:t>
      </w:r>
      <w:r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                                     </w:t>
      </w:r>
      <w:r w:rsidR="00ED7CF6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>«О регулировании на территории Ульяновской области некоторых вопросов</w:t>
      </w:r>
      <w:r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             </w:t>
      </w:r>
      <w:r w:rsidR="008A4F63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</w:t>
      </w:r>
      <w:r w:rsidR="00ED7CF6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>в сфере охоты и охотничьего хозяйства»</w:t>
      </w:r>
      <w:r w:rsidR="00A105B0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</w:t>
      </w:r>
      <w:r w:rsidR="004501C4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>(«Ульяновская прав</w:t>
      </w:r>
      <w:r w:rsidR="00B66931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да» от 07.10.2013 </w:t>
      </w:r>
      <w:r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       </w:t>
      </w:r>
      <w:r w:rsidR="00B66931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>№ 125</w:t>
      </w:r>
      <w:r w:rsidR="00E522A6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>)</w:t>
      </w:r>
      <w:r w:rsidR="00C26096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утратившим силу</w:t>
      </w:r>
      <w:r w:rsidR="004501C4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>.</w:t>
      </w:r>
    </w:p>
    <w:p w14:paraId="4EE90C59" w14:textId="77777777" w:rsidR="00C07F2C" w:rsidRPr="00512272" w:rsidRDefault="00C07F2C" w:rsidP="00512272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14:paraId="5D8B9C94" w14:textId="77777777" w:rsidR="00C07F2C" w:rsidRPr="00512272" w:rsidRDefault="00C07F2C" w:rsidP="00512272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002C955" w14:textId="77777777" w:rsidR="00B41029" w:rsidRPr="00512272" w:rsidRDefault="00B41029" w:rsidP="00512272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9BD059E" w14:textId="77777777" w:rsidR="009D1AA5" w:rsidRPr="00512272" w:rsidRDefault="004501C4" w:rsidP="00512272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r w:rsidRPr="00512272">
        <w:rPr>
          <w:rFonts w:ascii="PT Astra Serif" w:hAnsi="PT Astra Serif"/>
          <w:b/>
          <w:bCs/>
          <w:sz w:val="28"/>
          <w:szCs w:val="28"/>
        </w:rPr>
        <w:t xml:space="preserve">Временно исполняющий обязанности </w:t>
      </w:r>
    </w:p>
    <w:p w14:paraId="15F2AD7B" w14:textId="1F09F3BC" w:rsidR="00C07F2C" w:rsidRPr="00512272" w:rsidRDefault="009D1AA5" w:rsidP="00512272">
      <w:pPr>
        <w:spacing w:after="0" w:line="240" w:lineRule="auto"/>
        <w:rPr>
          <w:rFonts w:ascii="PT Astra Serif" w:hAnsi="PT Astra Serif"/>
        </w:rPr>
      </w:pPr>
      <w:r w:rsidRPr="00512272">
        <w:rPr>
          <w:rFonts w:ascii="PT Astra Serif" w:hAnsi="PT Astra Serif"/>
          <w:b/>
          <w:bCs/>
          <w:sz w:val="28"/>
          <w:szCs w:val="28"/>
        </w:rPr>
        <w:t xml:space="preserve">Губернатора Ульяновской области </w:t>
      </w:r>
      <w:r w:rsidR="004501C4" w:rsidRPr="00512272">
        <w:rPr>
          <w:rFonts w:ascii="PT Astra Serif" w:hAnsi="PT Astra Serif"/>
          <w:b/>
          <w:bCs/>
          <w:sz w:val="28"/>
          <w:szCs w:val="28"/>
        </w:rPr>
        <w:t xml:space="preserve">         </w:t>
      </w:r>
      <w:r w:rsidR="00E64874" w:rsidRPr="00512272">
        <w:rPr>
          <w:rFonts w:ascii="PT Astra Serif" w:hAnsi="PT Astra Serif"/>
          <w:b/>
          <w:bCs/>
          <w:sz w:val="28"/>
          <w:szCs w:val="28"/>
        </w:rPr>
        <w:t xml:space="preserve">                       </w:t>
      </w:r>
      <w:r w:rsidR="004501C4" w:rsidRPr="00512272">
        <w:rPr>
          <w:rFonts w:ascii="PT Astra Serif" w:hAnsi="PT Astra Serif"/>
          <w:b/>
          <w:bCs/>
          <w:sz w:val="28"/>
          <w:szCs w:val="28"/>
        </w:rPr>
        <w:t xml:space="preserve">        </w:t>
      </w:r>
      <w:r w:rsidR="00512272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4501C4" w:rsidRPr="00512272">
        <w:rPr>
          <w:rFonts w:ascii="PT Astra Serif" w:hAnsi="PT Astra Serif"/>
          <w:b/>
          <w:bCs/>
          <w:sz w:val="28"/>
          <w:szCs w:val="28"/>
        </w:rPr>
        <w:t xml:space="preserve">  </w:t>
      </w:r>
      <w:r w:rsidRPr="00512272">
        <w:rPr>
          <w:rFonts w:ascii="PT Astra Serif" w:hAnsi="PT Astra Serif"/>
          <w:b/>
          <w:bCs/>
          <w:sz w:val="28"/>
          <w:szCs w:val="28"/>
        </w:rPr>
        <w:t xml:space="preserve">     </w:t>
      </w:r>
      <w:proofErr w:type="spellStart"/>
      <w:r w:rsidR="007D33B3" w:rsidRPr="00512272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  <w:r w:rsidR="00C70C7F" w:rsidRPr="0051227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0BBFB06F" w14:textId="1038254E" w:rsidR="00FC57AB" w:rsidRPr="00512272" w:rsidRDefault="00FC57AB" w:rsidP="00512272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54FBD7CF" w14:textId="3BB7D9DE" w:rsidR="00C26096" w:rsidRPr="00512272" w:rsidRDefault="00C26096" w:rsidP="00512272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172DFFA1" w14:textId="77777777" w:rsidR="00972812" w:rsidRPr="00512272" w:rsidRDefault="00972812" w:rsidP="00512272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0DE22353" w14:textId="77777777" w:rsidR="00B7338D" w:rsidRPr="00B7338D" w:rsidRDefault="00B7338D" w:rsidP="00B7338D">
      <w:pPr>
        <w:suppressAutoHyphens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B7338D">
        <w:rPr>
          <w:rFonts w:ascii="PT Astra Serif" w:eastAsia="Times New Roman" w:hAnsi="PT Astra Serif"/>
          <w:sz w:val="28"/>
          <w:szCs w:val="28"/>
          <w:lang w:eastAsia="ru-RU"/>
        </w:rPr>
        <w:t>г. Ульяновск</w:t>
      </w:r>
    </w:p>
    <w:p w14:paraId="3771E1AC" w14:textId="77777777" w:rsidR="00B7338D" w:rsidRPr="00B7338D" w:rsidRDefault="00B7338D" w:rsidP="00B7338D">
      <w:pPr>
        <w:suppressAutoHyphens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B7338D">
        <w:rPr>
          <w:rFonts w:ascii="PT Astra Serif" w:eastAsia="Times New Roman" w:hAnsi="PT Astra Serif"/>
          <w:sz w:val="28"/>
          <w:szCs w:val="28"/>
          <w:lang w:eastAsia="ru-RU"/>
        </w:rPr>
        <w:t>____ ___________2021 г.</w:t>
      </w:r>
    </w:p>
    <w:p w14:paraId="26EB5801" w14:textId="77777777" w:rsidR="00B7338D" w:rsidRPr="00B7338D" w:rsidRDefault="00B7338D" w:rsidP="00B7338D">
      <w:pPr>
        <w:suppressAutoHyphens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B7338D">
        <w:rPr>
          <w:rFonts w:ascii="PT Astra Serif" w:eastAsia="Times New Roman" w:hAnsi="PT Astra Serif"/>
          <w:sz w:val="28"/>
          <w:szCs w:val="28"/>
          <w:lang w:eastAsia="ru-RU"/>
        </w:rPr>
        <w:t>№_____-ЗО</w:t>
      </w:r>
    </w:p>
    <w:p w14:paraId="7556D82A" w14:textId="5EEB8F37" w:rsidR="007D33B3" w:rsidRPr="00512272" w:rsidRDefault="007D33B3" w:rsidP="00B7338D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sectPr w:rsidR="007D33B3" w:rsidRPr="00512272" w:rsidSect="00512272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7D5D0" w14:textId="77777777" w:rsidR="0048532C" w:rsidRDefault="0048532C">
      <w:pPr>
        <w:spacing w:after="0" w:line="240" w:lineRule="auto"/>
      </w:pPr>
      <w:r>
        <w:separator/>
      </w:r>
    </w:p>
  </w:endnote>
  <w:endnote w:type="continuationSeparator" w:id="0">
    <w:p w14:paraId="069E62A3" w14:textId="77777777" w:rsidR="0048532C" w:rsidRDefault="0048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D5E4" w14:textId="580BBA74" w:rsidR="00512272" w:rsidRPr="00512272" w:rsidRDefault="00512272" w:rsidP="00512272">
    <w:pPr>
      <w:pStyle w:val="af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1106мм1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BEA68" w14:textId="77777777" w:rsidR="0048532C" w:rsidRDefault="0048532C">
      <w:pPr>
        <w:spacing w:after="0" w:line="240" w:lineRule="auto"/>
      </w:pPr>
      <w:r>
        <w:separator/>
      </w:r>
    </w:p>
  </w:footnote>
  <w:footnote w:type="continuationSeparator" w:id="0">
    <w:p w14:paraId="6EFCE944" w14:textId="77777777" w:rsidR="0048532C" w:rsidRDefault="0048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54288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3D5A7814" w14:textId="72C78B1C" w:rsidR="00C07F2C" w:rsidRPr="00512272" w:rsidRDefault="00C70C7F" w:rsidP="00512272">
        <w:pPr>
          <w:pStyle w:val="ae"/>
          <w:jc w:val="center"/>
          <w:rPr>
            <w:rFonts w:ascii="PT Astra Serif" w:hAnsi="PT Astra Serif"/>
            <w:sz w:val="28"/>
            <w:szCs w:val="28"/>
          </w:rPr>
        </w:pPr>
        <w:r w:rsidRPr="00512272">
          <w:rPr>
            <w:rFonts w:ascii="PT Astra Serif" w:hAnsi="PT Astra Serif"/>
            <w:sz w:val="28"/>
            <w:szCs w:val="28"/>
          </w:rPr>
          <w:fldChar w:fldCharType="begin"/>
        </w:r>
        <w:r w:rsidRPr="00512272">
          <w:rPr>
            <w:rFonts w:ascii="PT Astra Serif" w:hAnsi="PT Astra Serif"/>
            <w:sz w:val="28"/>
            <w:szCs w:val="28"/>
          </w:rPr>
          <w:instrText>PAGE</w:instrText>
        </w:r>
        <w:r w:rsidRPr="00512272">
          <w:rPr>
            <w:rFonts w:ascii="PT Astra Serif" w:hAnsi="PT Astra Serif"/>
            <w:sz w:val="28"/>
            <w:szCs w:val="28"/>
          </w:rPr>
          <w:fldChar w:fldCharType="separate"/>
        </w:r>
        <w:r w:rsidR="00FF205D">
          <w:rPr>
            <w:rFonts w:ascii="PT Astra Serif" w:hAnsi="PT Astra Serif"/>
            <w:noProof/>
            <w:sz w:val="28"/>
            <w:szCs w:val="28"/>
          </w:rPr>
          <w:t>2</w:t>
        </w:r>
        <w:r w:rsidRPr="0051227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38BD"/>
    <w:multiLevelType w:val="hybridMultilevel"/>
    <w:tmpl w:val="EE4A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01FE2"/>
    <w:multiLevelType w:val="hybridMultilevel"/>
    <w:tmpl w:val="F22C13B2"/>
    <w:lvl w:ilvl="0" w:tplc="DE8880A0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806560"/>
    <w:multiLevelType w:val="hybridMultilevel"/>
    <w:tmpl w:val="A9CECA7A"/>
    <w:lvl w:ilvl="0" w:tplc="0C4C4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771874"/>
    <w:multiLevelType w:val="hybridMultilevel"/>
    <w:tmpl w:val="FD60D976"/>
    <w:lvl w:ilvl="0" w:tplc="3DCAC9E6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2C"/>
    <w:rsid w:val="000219DD"/>
    <w:rsid w:val="00023D93"/>
    <w:rsid w:val="00066B6A"/>
    <w:rsid w:val="000A371A"/>
    <w:rsid w:val="000B54DC"/>
    <w:rsid w:val="000D424B"/>
    <w:rsid w:val="000E25AA"/>
    <w:rsid w:val="00174109"/>
    <w:rsid w:val="001C038D"/>
    <w:rsid w:val="001D21F0"/>
    <w:rsid w:val="002119F9"/>
    <w:rsid w:val="00263E3B"/>
    <w:rsid w:val="002F2A2D"/>
    <w:rsid w:val="00304F13"/>
    <w:rsid w:val="00313BE5"/>
    <w:rsid w:val="00355729"/>
    <w:rsid w:val="003A55E7"/>
    <w:rsid w:val="003C1BD3"/>
    <w:rsid w:val="00417116"/>
    <w:rsid w:val="00427420"/>
    <w:rsid w:val="00447769"/>
    <w:rsid w:val="004501C4"/>
    <w:rsid w:val="0048532C"/>
    <w:rsid w:val="004D4BDF"/>
    <w:rsid w:val="004F385B"/>
    <w:rsid w:val="00512272"/>
    <w:rsid w:val="00547DDD"/>
    <w:rsid w:val="0057018E"/>
    <w:rsid w:val="00574BEE"/>
    <w:rsid w:val="005A6CF8"/>
    <w:rsid w:val="005C4AE5"/>
    <w:rsid w:val="005D0642"/>
    <w:rsid w:val="005D6167"/>
    <w:rsid w:val="005E5B8C"/>
    <w:rsid w:val="00643088"/>
    <w:rsid w:val="00693FF1"/>
    <w:rsid w:val="00695702"/>
    <w:rsid w:val="007013D6"/>
    <w:rsid w:val="0073256D"/>
    <w:rsid w:val="00767987"/>
    <w:rsid w:val="007D33B3"/>
    <w:rsid w:val="007F048C"/>
    <w:rsid w:val="00812704"/>
    <w:rsid w:val="008407AE"/>
    <w:rsid w:val="00856A0B"/>
    <w:rsid w:val="008A03CC"/>
    <w:rsid w:val="008A4F63"/>
    <w:rsid w:val="008C6AF9"/>
    <w:rsid w:val="008E11B3"/>
    <w:rsid w:val="008E71E7"/>
    <w:rsid w:val="00940B4D"/>
    <w:rsid w:val="00954BA6"/>
    <w:rsid w:val="00971871"/>
    <w:rsid w:val="00972812"/>
    <w:rsid w:val="009A11EF"/>
    <w:rsid w:val="009A64DB"/>
    <w:rsid w:val="009D1AA5"/>
    <w:rsid w:val="00A0361F"/>
    <w:rsid w:val="00A06072"/>
    <w:rsid w:val="00A105B0"/>
    <w:rsid w:val="00A250AC"/>
    <w:rsid w:val="00A50EFA"/>
    <w:rsid w:val="00A9788F"/>
    <w:rsid w:val="00AE3C93"/>
    <w:rsid w:val="00B04A9C"/>
    <w:rsid w:val="00B25DA6"/>
    <w:rsid w:val="00B27492"/>
    <w:rsid w:val="00B41029"/>
    <w:rsid w:val="00B478EA"/>
    <w:rsid w:val="00B66931"/>
    <w:rsid w:val="00B7338D"/>
    <w:rsid w:val="00B811F7"/>
    <w:rsid w:val="00BB572A"/>
    <w:rsid w:val="00C07F2C"/>
    <w:rsid w:val="00C26096"/>
    <w:rsid w:val="00C70424"/>
    <w:rsid w:val="00C70C7F"/>
    <w:rsid w:val="00C77AD1"/>
    <w:rsid w:val="00C93601"/>
    <w:rsid w:val="00CA30E3"/>
    <w:rsid w:val="00CA6401"/>
    <w:rsid w:val="00CB02B2"/>
    <w:rsid w:val="00D52A8B"/>
    <w:rsid w:val="00DF6BBE"/>
    <w:rsid w:val="00E522A6"/>
    <w:rsid w:val="00E64874"/>
    <w:rsid w:val="00EB6E37"/>
    <w:rsid w:val="00ED7CF6"/>
    <w:rsid w:val="00EF1232"/>
    <w:rsid w:val="00EF4D08"/>
    <w:rsid w:val="00EF71EE"/>
    <w:rsid w:val="00F30D5C"/>
    <w:rsid w:val="00F62937"/>
    <w:rsid w:val="00FC57AB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CBD39A"/>
  <w15:docId w15:val="{02C09270-6C17-4C6D-B295-19DD94CE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33741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C1C66"/>
    <w:rPr>
      <w:rFonts w:ascii="Tahoma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uiPriority w:val="99"/>
    <w:qFormat/>
    <w:rsid w:val="001B36DB"/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1B36DB"/>
    <w:rPr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6F59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33741"/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E337E5"/>
    <w:pPr>
      <w:ind w:left="720"/>
      <w:contextualSpacing/>
    </w:pPr>
  </w:style>
  <w:style w:type="paragraph" w:customStyle="1" w:styleId="ConsPlusNormal">
    <w:name w:val="ConsPlusNormal"/>
    <w:qFormat/>
    <w:rsid w:val="002C7310"/>
    <w:pPr>
      <w:widowControl w:val="0"/>
    </w:pPr>
    <w:rPr>
      <w:rFonts w:ascii="Arial" w:eastAsia="Times New Roman" w:hAnsi="Arial" w:cs="Arial"/>
      <w:sz w:val="22"/>
    </w:rPr>
  </w:style>
  <w:style w:type="paragraph" w:styleId="ac">
    <w:name w:val="Balloon Text"/>
    <w:basedOn w:val="a"/>
    <w:uiPriority w:val="99"/>
    <w:semiHidden/>
    <w:unhideWhenUsed/>
    <w:qFormat/>
    <w:rsid w:val="000C1C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1B36D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B36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j">
    <w:name w:val="pj"/>
    <w:basedOn w:val="a"/>
    <w:qFormat/>
    <w:rsid w:val="00237EA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CD03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D33B3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51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E0B9-7DA0-4D20-A025-ADE2734E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25.09.2019 N 108-ЗО"Об инвестиционном налоговом вычете по налогу на прибыль организаций на территории Ульяновской области и о внесении изменения в статью 9 Закона Ульяновской области "О развитии инвестиционной деятельности на </vt:lpstr>
    </vt:vector>
  </TitlesOfParts>
  <Company>КонсультантПлюс Версия 4020.00.61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25.09.2019 N 108-ЗО"Об инвестиционном налоговом вычете по налогу на прибыль организаций на территории Ульяновской области и о внесении изменения в статью 9 Закона Ульяновской области "О развитии инвестиционной деятельности на территории Ульяновской области"(принят ЗС Ульяновской области 18.09.2019)</dc:title>
  <dc:creator>TimohinIN</dc:creator>
  <cp:lastModifiedBy>LENOVO</cp:lastModifiedBy>
  <cp:revision>6</cp:revision>
  <cp:lastPrinted>2021-06-11T13:25:00Z</cp:lastPrinted>
  <dcterms:created xsi:type="dcterms:W3CDTF">2021-06-11T13:00:00Z</dcterms:created>
  <dcterms:modified xsi:type="dcterms:W3CDTF">2021-06-15T14:09:00Z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