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3D8F" w14:textId="77777777" w:rsidR="00901432" w:rsidRPr="004F4AC5" w:rsidRDefault="00901432" w:rsidP="00901432">
      <w:pPr>
        <w:suppressAutoHyphens/>
        <w:jc w:val="right"/>
        <w:outlineLvl w:val="1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>ПРОЕКТ</w:t>
      </w:r>
    </w:p>
    <w:p w14:paraId="62B64244" w14:textId="77777777" w:rsidR="00901432" w:rsidRPr="004F4AC5" w:rsidRDefault="00901432" w:rsidP="00901432">
      <w:pPr>
        <w:suppressAutoHyphens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F4AC5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2D59E874" w14:textId="2878176B" w:rsidR="00901432" w:rsidRPr="004F4AC5" w:rsidRDefault="00901432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F4AC5">
        <w:rPr>
          <w:rFonts w:ascii="PT Astra Serif" w:hAnsi="PT Astra Serif"/>
          <w:b/>
          <w:sz w:val="28"/>
          <w:szCs w:val="28"/>
        </w:rPr>
        <w:t>ПОСТАНОВЛЕНИЕ</w:t>
      </w:r>
    </w:p>
    <w:p w14:paraId="3F08C0AF" w14:textId="4DD4C267" w:rsidR="00901432" w:rsidRPr="004F4AC5" w:rsidRDefault="00901432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7632D889" w14:textId="5C70727C" w:rsidR="00901432" w:rsidRPr="004F4AC5" w:rsidRDefault="00CA7C90" w:rsidP="00901432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F4AC5">
        <w:rPr>
          <w:rFonts w:ascii="PT Astra Serif" w:hAnsi="PT Astra Serif"/>
          <w:b/>
          <w:sz w:val="28"/>
          <w:szCs w:val="28"/>
        </w:rPr>
        <w:t>О внесении изменени</w:t>
      </w:r>
      <w:r w:rsidR="00165CC3" w:rsidRPr="004F4AC5">
        <w:rPr>
          <w:rFonts w:ascii="PT Astra Serif" w:hAnsi="PT Astra Serif"/>
          <w:b/>
          <w:sz w:val="28"/>
          <w:szCs w:val="28"/>
        </w:rPr>
        <w:t>й</w:t>
      </w:r>
      <w:r w:rsidRPr="004F4AC5">
        <w:rPr>
          <w:rFonts w:ascii="PT Astra Serif" w:hAnsi="PT Astra Serif"/>
          <w:b/>
          <w:sz w:val="28"/>
          <w:szCs w:val="28"/>
        </w:rPr>
        <w:t xml:space="preserve"> в постановление Правительства </w:t>
      </w:r>
      <w:r w:rsidRPr="004F4AC5">
        <w:rPr>
          <w:rFonts w:ascii="PT Astra Serif" w:hAnsi="PT Astra Serif"/>
          <w:b/>
          <w:sz w:val="28"/>
          <w:szCs w:val="28"/>
        </w:rPr>
        <w:br/>
        <w:t>Ульяновской области от 2</w:t>
      </w:r>
      <w:r w:rsidR="003C6B8D" w:rsidRPr="004F4AC5">
        <w:rPr>
          <w:rFonts w:ascii="PT Astra Serif" w:hAnsi="PT Astra Serif"/>
          <w:b/>
          <w:sz w:val="28"/>
          <w:szCs w:val="28"/>
        </w:rPr>
        <w:t>6</w:t>
      </w:r>
      <w:r w:rsidRPr="004F4AC5">
        <w:rPr>
          <w:rFonts w:ascii="PT Astra Serif" w:hAnsi="PT Astra Serif"/>
          <w:b/>
          <w:sz w:val="28"/>
          <w:szCs w:val="28"/>
        </w:rPr>
        <w:t>.12.2019 № 762-П</w:t>
      </w:r>
    </w:p>
    <w:p w14:paraId="432EEA8D" w14:textId="79E8FAE3" w:rsidR="00CA7C90" w:rsidRPr="004F4AC5" w:rsidRDefault="00CA7C90" w:rsidP="00FB7592">
      <w:pPr>
        <w:suppressAutoHyphens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264C0D6A" w14:textId="4EE6ABE1" w:rsidR="00E828B3" w:rsidRPr="004F4AC5" w:rsidRDefault="00CA7C90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п о с </w:t>
      </w:r>
      <w:r w:rsidR="00DE0BB9" w:rsidRPr="004F4AC5">
        <w:rPr>
          <w:rFonts w:ascii="PT Astra Serif" w:hAnsi="PT Astra Serif"/>
          <w:bCs/>
          <w:sz w:val="28"/>
          <w:szCs w:val="28"/>
        </w:rPr>
        <w:t xml:space="preserve">т </w:t>
      </w:r>
      <w:r w:rsidRPr="004F4AC5">
        <w:rPr>
          <w:rFonts w:ascii="PT Astra Serif" w:hAnsi="PT Astra Serif"/>
          <w:bCs/>
          <w:sz w:val="28"/>
          <w:szCs w:val="28"/>
        </w:rPr>
        <w:t>а н о в л я е т:</w:t>
      </w:r>
    </w:p>
    <w:p w14:paraId="4ABD79C2" w14:textId="04CC8026" w:rsidR="00FB7592" w:rsidRPr="004F4AC5" w:rsidRDefault="00FB7592" w:rsidP="008F3E09">
      <w:pPr>
        <w:pStyle w:val="a7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 xml:space="preserve">Внести в </w:t>
      </w:r>
      <w:r w:rsidR="00421BDE" w:rsidRPr="004F4AC5">
        <w:rPr>
          <w:rFonts w:ascii="PT Astra Serif" w:hAnsi="PT Astra Serif"/>
          <w:bCs/>
          <w:sz w:val="28"/>
          <w:szCs w:val="28"/>
        </w:rPr>
        <w:t>Правил</w:t>
      </w:r>
      <w:r w:rsidR="000805AC" w:rsidRPr="004F4AC5">
        <w:rPr>
          <w:rFonts w:ascii="PT Astra Serif" w:hAnsi="PT Astra Serif"/>
          <w:bCs/>
          <w:sz w:val="28"/>
          <w:szCs w:val="28"/>
        </w:rPr>
        <w:t>а</w:t>
      </w:r>
      <w:r w:rsidRPr="004F4AC5">
        <w:rPr>
          <w:rFonts w:ascii="PT Astra Serif" w:hAnsi="PT Astra Serif"/>
          <w:bCs/>
          <w:sz w:val="28"/>
          <w:szCs w:val="28"/>
        </w:rPr>
        <w:t xml:space="preserve"> определения объёма и предоставления субсидий из областного бюджета Ульяновской области Ульяновскому региональному отделению Общероссийской общественной организации «Ассоциация юристов России», утверждённы</w:t>
      </w:r>
      <w:r w:rsidR="000805AC" w:rsidRPr="004F4AC5">
        <w:rPr>
          <w:rFonts w:ascii="PT Astra Serif" w:hAnsi="PT Astra Serif"/>
          <w:bCs/>
          <w:sz w:val="28"/>
          <w:szCs w:val="28"/>
        </w:rPr>
        <w:t>е</w:t>
      </w:r>
      <w:r w:rsidRPr="004F4AC5">
        <w:rPr>
          <w:rFonts w:ascii="PT Astra Serif" w:hAnsi="PT Astra Serif"/>
          <w:bCs/>
          <w:sz w:val="28"/>
          <w:szCs w:val="28"/>
        </w:rPr>
        <w:t xml:space="preserve"> постановлением Правительства Ульяновско</w:t>
      </w:r>
      <w:r w:rsidR="000805AC" w:rsidRPr="004F4AC5">
        <w:rPr>
          <w:rFonts w:ascii="PT Astra Serif" w:hAnsi="PT Astra Serif"/>
          <w:bCs/>
          <w:sz w:val="28"/>
          <w:szCs w:val="28"/>
        </w:rPr>
        <w:t>й области от 26.12.2019 № 762-П</w:t>
      </w:r>
      <w:r w:rsidR="005A5B0B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Pr="004F4AC5">
        <w:rPr>
          <w:rFonts w:ascii="PT Astra Serif" w:hAnsi="PT Astra Serif"/>
          <w:bCs/>
          <w:sz w:val="28"/>
          <w:szCs w:val="28"/>
        </w:rPr>
        <w:t xml:space="preserve">«О предоставлении субсидий </w:t>
      </w:r>
      <w:r w:rsidR="005D7D32" w:rsidRPr="004F4AC5">
        <w:rPr>
          <w:rFonts w:ascii="PT Astra Serif" w:hAnsi="PT Astra Serif"/>
          <w:bCs/>
          <w:sz w:val="28"/>
          <w:szCs w:val="28"/>
        </w:rPr>
        <w:t xml:space="preserve">   </w:t>
      </w:r>
      <w:r w:rsidRPr="004F4AC5">
        <w:rPr>
          <w:rFonts w:ascii="PT Astra Serif" w:hAnsi="PT Astra Serif"/>
          <w:bCs/>
          <w:sz w:val="28"/>
          <w:szCs w:val="28"/>
        </w:rPr>
        <w:t>из областного бюджета Ульяновской области Ульяновскому региональному отделению Общероссийской общественной организации «Ассоциация юристов России»</w:t>
      </w:r>
      <w:r w:rsidR="00AC69D0" w:rsidRPr="004F4AC5">
        <w:rPr>
          <w:rFonts w:ascii="PT Astra Serif" w:hAnsi="PT Astra Serif"/>
          <w:bCs/>
          <w:sz w:val="28"/>
          <w:szCs w:val="28"/>
        </w:rPr>
        <w:t>,</w:t>
      </w:r>
      <w:r w:rsidRPr="004F4AC5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14:paraId="06CBE72E" w14:textId="11D300B5" w:rsidR="000805AC" w:rsidRPr="004F4AC5" w:rsidRDefault="00AC69D0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>1</w:t>
      </w:r>
      <w:r w:rsidR="00797ABF" w:rsidRPr="004F4AC5">
        <w:rPr>
          <w:rFonts w:ascii="PT Astra Serif" w:hAnsi="PT Astra Serif"/>
          <w:bCs/>
          <w:sz w:val="28"/>
          <w:szCs w:val="28"/>
        </w:rPr>
        <w:t xml:space="preserve">) </w:t>
      </w:r>
      <w:r w:rsidR="000805AC" w:rsidRPr="004F4AC5">
        <w:rPr>
          <w:rFonts w:ascii="PT Astra Serif" w:hAnsi="PT Astra Serif"/>
          <w:bCs/>
          <w:sz w:val="28"/>
          <w:szCs w:val="28"/>
        </w:rPr>
        <w:t>в пункте 3:</w:t>
      </w:r>
    </w:p>
    <w:p w14:paraId="6270C3C7" w14:textId="369283B9" w:rsidR="00BE3122" w:rsidRPr="004F4AC5" w:rsidRDefault="000805AC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 xml:space="preserve">а) </w:t>
      </w:r>
      <w:r w:rsidR="00797ABF" w:rsidRPr="004F4AC5">
        <w:rPr>
          <w:rFonts w:ascii="PT Astra Serif" w:hAnsi="PT Astra Serif"/>
          <w:bCs/>
          <w:sz w:val="28"/>
          <w:szCs w:val="28"/>
        </w:rPr>
        <w:t>абзац</w:t>
      </w:r>
      <w:r w:rsidR="009E5B7C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="00DC09D9" w:rsidRPr="004F4AC5">
        <w:rPr>
          <w:rFonts w:ascii="PT Astra Serif" w:hAnsi="PT Astra Serif"/>
          <w:bCs/>
          <w:sz w:val="28"/>
          <w:szCs w:val="28"/>
        </w:rPr>
        <w:t>шестой</w:t>
      </w:r>
      <w:r w:rsidR="009E5B7C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="00421BDE" w:rsidRPr="004F4AC5">
        <w:rPr>
          <w:rFonts w:ascii="PT Astra Serif" w:hAnsi="PT Astra Serif"/>
          <w:bCs/>
          <w:sz w:val="28"/>
          <w:szCs w:val="28"/>
        </w:rPr>
        <w:t xml:space="preserve">дополнить </w:t>
      </w:r>
      <w:r w:rsidR="00BE3122" w:rsidRPr="004F4AC5">
        <w:rPr>
          <w:rFonts w:ascii="PT Astra Serif" w:hAnsi="PT Astra Serif"/>
          <w:bCs/>
          <w:sz w:val="28"/>
          <w:szCs w:val="28"/>
        </w:rPr>
        <w:t xml:space="preserve">вторым </w:t>
      </w:r>
      <w:r w:rsidR="007068C4" w:rsidRPr="004F4AC5">
        <w:rPr>
          <w:rFonts w:ascii="PT Astra Serif" w:hAnsi="PT Astra Serif"/>
          <w:bCs/>
          <w:sz w:val="28"/>
          <w:szCs w:val="28"/>
        </w:rPr>
        <w:t xml:space="preserve">предложением </w:t>
      </w:r>
      <w:r w:rsidR="00BE3122" w:rsidRPr="004F4AC5">
        <w:rPr>
          <w:rFonts w:ascii="PT Astra Serif" w:hAnsi="PT Astra Serif"/>
          <w:bCs/>
          <w:sz w:val="28"/>
          <w:szCs w:val="28"/>
        </w:rPr>
        <w:t>следующего содержания:</w:t>
      </w:r>
    </w:p>
    <w:p w14:paraId="7C859C4B" w14:textId="279D6713" w:rsidR="003572D1" w:rsidRPr="004F4AC5" w:rsidRDefault="00421BDE" w:rsidP="008F3E09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>«</w:t>
      </w:r>
      <w:r w:rsidR="00BE3122" w:rsidRPr="004F4AC5">
        <w:rPr>
          <w:rFonts w:ascii="PT Astra Serif" w:hAnsi="PT Astra Serif"/>
          <w:bCs/>
          <w:sz w:val="28"/>
          <w:szCs w:val="28"/>
        </w:rPr>
        <w:t>Ограничения, установленные настоящ</w:t>
      </w:r>
      <w:r w:rsidR="007068C4" w:rsidRPr="004F4AC5">
        <w:rPr>
          <w:rFonts w:ascii="PT Astra Serif" w:hAnsi="PT Astra Serif"/>
          <w:bCs/>
          <w:sz w:val="28"/>
          <w:szCs w:val="28"/>
        </w:rPr>
        <w:t>им абзацем</w:t>
      </w:r>
      <w:r w:rsidR="00BE3122" w:rsidRPr="004F4AC5">
        <w:rPr>
          <w:rFonts w:ascii="PT Astra Serif" w:hAnsi="PT Astra Serif"/>
          <w:bCs/>
          <w:sz w:val="28"/>
          <w:szCs w:val="28"/>
        </w:rPr>
        <w:t xml:space="preserve">, не </w:t>
      </w:r>
      <w:r w:rsidR="007068C4" w:rsidRPr="004F4AC5">
        <w:rPr>
          <w:rFonts w:ascii="PT Astra Serif" w:hAnsi="PT Astra Serif"/>
          <w:bCs/>
          <w:sz w:val="28"/>
          <w:szCs w:val="28"/>
        </w:rPr>
        <w:t xml:space="preserve">применяются </w:t>
      </w:r>
      <w:r w:rsidR="00C543E4" w:rsidRPr="004F4AC5">
        <w:rPr>
          <w:rFonts w:ascii="PT Astra Serif" w:hAnsi="PT Astra Serif"/>
          <w:bCs/>
          <w:sz w:val="28"/>
          <w:szCs w:val="28"/>
        </w:rPr>
        <w:t xml:space="preserve">    </w:t>
      </w:r>
      <w:r w:rsidR="007068C4" w:rsidRPr="004F4AC5">
        <w:rPr>
          <w:rFonts w:ascii="PT Astra Serif" w:hAnsi="PT Astra Serif"/>
          <w:bCs/>
          <w:sz w:val="28"/>
          <w:szCs w:val="28"/>
        </w:rPr>
        <w:t>в случае, если</w:t>
      </w:r>
      <w:r w:rsidR="00BE3122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="007068C4" w:rsidRPr="004F4AC5">
        <w:rPr>
          <w:rFonts w:ascii="PT Astra Serif" w:hAnsi="PT Astra Serif"/>
          <w:bCs/>
          <w:sz w:val="28"/>
          <w:szCs w:val="28"/>
        </w:rPr>
        <w:t>такие</w:t>
      </w:r>
      <w:r w:rsidR="000805AC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="008657BA" w:rsidRPr="004F4AC5">
        <w:rPr>
          <w:rFonts w:ascii="PT Astra Serif" w:hAnsi="PT Astra Serif"/>
          <w:bCs/>
          <w:sz w:val="28"/>
          <w:szCs w:val="28"/>
        </w:rPr>
        <w:t xml:space="preserve">затраты </w:t>
      </w:r>
      <w:r w:rsidR="007068C4" w:rsidRPr="004F4AC5">
        <w:rPr>
          <w:rFonts w:ascii="PT Astra Serif" w:hAnsi="PT Astra Serif"/>
          <w:bCs/>
          <w:sz w:val="28"/>
          <w:szCs w:val="28"/>
        </w:rPr>
        <w:t>связаны с организацией и проведением</w:t>
      </w:r>
      <w:r w:rsidR="008657BA" w:rsidRPr="004F4AC5">
        <w:rPr>
          <w:rFonts w:ascii="PT Astra Serif" w:hAnsi="PT Astra Serif"/>
          <w:bCs/>
          <w:sz w:val="28"/>
          <w:szCs w:val="28"/>
        </w:rPr>
        <w:t xml:space="preserve"> Ассоциацией </w:t>
      </w:r>
      <w:r w:rsidR="003572D1" w:rsidRPr="004F4AC5">
        <w:rPr>
          <w:rFonts w:ascii="PT Astra Serif" w:hAnsi="PT Astra Serif"/>
          <w:bCs/>
          <w:sz w:val="28"/>
          <w:szCs w:val="28"/>
        </w:rPr>
        <w:t>мероприятий, указанных в абзаце пятнадцатом настоящего пункта.</w:t>
      </w:r>
      <w:r w:rsidR="00C543E4" w:rsidRPr="004F4AC5">
        <w:rPr>
          <w:rFonts w:ascii="PT Astra Serif" w:hAnsi="PT Astra Serif"/>
          <w:bCs/>
          <w:sz w:val="28"/>
          <w:szCs w:val="28"/>
        </w:rPr>
        <w:t>»</w:t>
      </w:r>
      <w:r w:rsidR="003572D1" w:rsidRPr="004F4AC5">
        <w:rPr>
          <w:rFonts w:ascii="PT Astra Serif" w:hAnsi="PT Astra Serif"/>
          <w:bCs/>
          <w:sz w:val="28"/>
          <w:szCs w:val="28"/>
        </w:rPr>
        <w:t>;</w:t>
      </w:r>
    </w:p>
    <w:p w14:paraId="5F1C8700" w14:textId="795DBDEB" w:rsidR="003572D1" w:rsidRPr="004F4AC5" w:rsidRDefault="000805AC" w:rsidP="00421BDE">
      <w:pPr>
        <w:tabs>
          <w:tab w:val="left" w:pos="1134"/>
        </w:tabs>
        <w:suppressAutoHyphens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F4AC5">
        <w:rPr>
          <w:rFonts w:ascii="PT Astra Serif" w:hAnsi="PT Astra Serif"/>
          <w:bCs/>
          <w:sz w:val="28"/>
          <w:szCs w:val="28"/>
        </w:rPr>
        <w:t>б</w:t>
      </w:r>
      <w:r w:rsidR="00421BDE" w:rsidRPr="004F4AC5">
        <w:rPr>
          <w:rFonts w:ascii="PT Astra Serif" w:hAnsi="PT Astra Serif"/>
          <w:bCs/>
          <w:sz w:val="28"/>
          <w:szCs w:val="28"/>
        </w:rPr>
        <w:t>) а</w:t>
      </w:r>
      <w:r w:rsidR="00F82994" w:rsidRPr="004F4AC5">
        <w:rPr>
          <w:rFonts w:ascii="PT Astra Serif" w:hAnsi="PT Astra Serif"/>
          <w:bCs/>
          <w:sz w:val="28"/>
          <w:szCs w:val="28"/>
        </w:rPr>
        <w:t>бзац пятнадцат</w:t>
      </w:r>
      <w:r w:rsidR="002B2BCF" w:rsidRPr="004F4AC5">
        <w:rPr>
          <w:rFonts w:ascii="PT Astra Serif" w:hAnsi="PT Astra Serif"/>
          <w:bCs/>
          <w:sz w:val="28"/>
          <w:szCs w:val="28"/>
        </w:rPr>
        <w:t>ый</w:t>
      </w:r>
      <w:r w:rsidR="00F82994" w:rsidRPr="004F4AC5">
        <w:rPr>
          <w:rFonts w:ascii="PT Astra Serif" w:hAnsi="PT Astra Serif"/>
          <w:bCs/>
          <w:sz w:val="28"/>
          <w:szCs w:val="28"/>
        </w:rPr>
        <w:t xml:space="preserve"> </w:t>
      </w:r>
      <w:r w:rsidR="003572D1" w:rsidRPr="004F4AC5">
        <w:rPr>
          <w:rFonts w:ascii="PT Astra Serif" w:hAnsi="PT Astra Serif"/>
          <w:bCs/>
          <w:sz w:val="28"/>
          <w:szCs w:val="28"/>
        </w:rPr>
        <w:t>после слова «референдумов</w:t>
      </w:r>
      <w:r w:rsidR="00590378" w:rsidRPr="004F4AC5">
        <w:rPr>
          <w:rFonts w:ascii="PT Astra Serif" w:hAnsi="PT Astra Serif"/>
          <w:bCs/>
          <w:sz w:val="28"/>
          <w:szCs w:val="28"/>
        </w:rPr>
        <w:t>,</w:t>
      </w:r>
      <w:r w:rsidR="003572D1" w:rsidRPr="004F4AC5">
        <w:rPr>
          <w:rFonts w:ascii="PT Astra Serif" w:hAnsi="PT Astra Serif"/>
          <w:bCs/>
          <w:sz w:val="28"/>
          <w:szCs w:val="28"/>
        </w:rPr>
        <w:t>» дополнить словами «кандидатов в наблюдатели»;</w:t>
      </w:r>
    </w:p>
    <w:p w14:paraId="120BB9FF" w14:textId="66F283C5" w:rsidR="00331AE2" w:rsidRPr="004F4AC5" w:rsidRDefault="000805AC" w:rsidP="00331AE2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F4AC5">
        <w:rPr>
          <w:rFonts w:ascii="PT Astra Serif" w:eastAsiaTheme="minorHAnsi" w:hAnsi="PT Astra Serif" w:cs="PT Astra Serif"/>
          <w:sz w:val="28"/>
          <w:szCs w:val="28"/>
        </w:rPr>
        <w:t>в</w:t>
      </w:r>
      <w:r w:rsidR="00421BDE" w:rsidRPr="004F4AC5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331AE2" w:rsidRPr="004F4AC5">
        <w:rPr>
          <w:rFonts w:ascii="PT Astra Serif" w:eastAsiaTheme="minorHAnsi" w:hAnsi="PT Astra Serif" w:cs="PT Astra Serif"/>
          <w:sz w:val="28"/>
          <w:szCs w:val="28"/>
        </w:rPr>
        <w:t>дополнить абзацем двадцатым следующего содержания:</w:t>
      </w:r>
    </w:p>
    <w:p w14:paraId="47BC17DF" w14:textId="04B58571" w:rsidR="00331AE2" w:rsidRPr="004F4AC5" w:rsidRDefault="00331AE2" w:rsidP="00331AE2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F4AC5">
        <w:rPr>
          <w:rFonts w:ascii="PT Astra Serif" w:eastAsiaTheme="minorHAnsi" w:hAnsi="PT Astra Serif" w:cs="PT Astra Serif"/>
          <w:sz w:val="28"/>
          <w:szCs w:val="28"/>
        </w:rPr>
        <w:t>«При этом максимальный объём затрат</w:t>
      </w:r>
      <w:r w:rsidR="00421BDE" w:rsidRPr="004F4AC5">
        <w:rPr>
          <w:rFonts w:ascii="PT Astra Serif" w:eastAsiaTheme="minorHAnsi" w:hAnsi="PT Astra Serif" w:cs="PT Astra Serif"/>
          <w:sz w:val="28"/>
          <w:szCs w:val="28"/>
        </w:rPr>
        <w:t xml:space="preserve"> Ассоциации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r w:rsidR="00421BDE" w:rsidRPr="004F4AC5">
        <w:rPr>
          <w:rFonts w:ascii="PT Astra Serif" w:eastAsiaTheme="minorHAnsi" w:hAnsi="PT Astra Serif" w:cs="PT Astra Serif"/>
          <w:sz w:val="28"/>
          <w:szCs w:val="28"/>
        </w:rPr>
        <w:t>источником финансового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421BDE" w:rsidRPr="004F4AC5">
        <w:rPr>
          <w:rFonts w:ascii="PT Astra Serif" w:eastAsiaTheme="minorHAnsi" w:hAnsi="PT Astra Serif" w:cs="PT Astra Serif"/>
          <w:sz w:val="28"/>
          <w:szCs w:val="28"/>
        </w:rPr>
        <w:t>обеспечения которых являются субсидии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>, не может превышать значений норм финансового обеспечения расходов на проведение социально значимых мероприятий за счёт средств областного бюджета Ульяновской области, утверждённых правовым актом Губернатора Ульяновской области.»</w:t>
      </w:r>
      <w:r w:rsidR="000805AC" w:rsidRPr="004F4AC5"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00B6180D" w14:textId="55E6EEDB" w:rsidR="000805AC" w:rsidRPr="004F4AC5" w:rsidRDefault="000805AC" w:rsidP="00331AE2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2) </w:t>
      </w:r>
      <w:r w:rsidR="007068C4" w:rsidRPr="004F4AC5">
        <w:rPr>
          <w:rFonts w:ascii="PT Astra Serif" w:eastAsiaTheme="minorHAnsi" w:hAnsi="PT Astra Serif" w:cs="PT Astra Serif"/>
          <w:sz w:val="28"/>
          <w:szCs w:val="28"/>
        </w:rPr>
        <w:t>подпункт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ED58B9" w:rsidRPr="004F4AC5">
        <w:rPr>
          <w:rFonts w:ascii="PT Astra Serif" w:eastAsiaTheme="minorHAnsi" w:hAnsi="PT Astra Serif" w:cs="PT Astra Serif"/>
          <w:sz w:val="28"/>
          <w:szCs w:val="28"/>
        </w:rPr>
        <w:t>1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 пункта 10 изложить в следующей редакции:</w:t>
      </w:r>
    </w:p>
    <w:p w14:paraId="4DD7DA7F" w14:textId="0E7A09DB" w:rsidR="000805AC" w:rsidRPr="004F4AC5" w:rsidRDefault="000805AC" w:rsidP="006D1BD7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«1) число граждан, </w:t>
      </w:r>
      <w:r w:rsidR="006D1BD7" w:rsidRPr="004F4AC5">
        <w:rPr>
          <w:rFonts w:ascii="PT Astra Serif" w:eastAsiaTheme="minorHAnsi" w:hAnsi="PT Astra Serif" w:cs="PT Astra Serif"/>
          <w:sz w:val="28"/>
          <w:szCs w:val="28"/>
        </w:rPr>
        <w:t>которым оказана бесплатная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 xml:space="preserve"> юридическ</w:t>
      </w:r>
      <w:r w:rsidR="006D1BD7" w:rsidRPr="004F4AC5">
        <w:rPr>
          <w:rFonts w:ascii="PT Astra Serif" w:eastAsiaTheme="minorHAnsi" w:hAnsi="PT Astra Serif" w:cs="PT Astra Serif"/>
          <w:sz w:val="28"/>
          <w:szCs w:val="28"/>
        </w:rPr>
        <w:t xml:space="preserve">ая </w:t>
      </w:r>
      <w:proofErr w:type="gramStart"/>
      <w:r w:rsidR="006D1BD7" w:rsidRPr="004F4AC5">
        <w:rPr>
          <w:rFonts w:ascii="PT Astra Serif" w:eastAsiaTheme="minorHAnsi" w:hAnsi="PT Astra Serif" w:cs="PT Astra Serif"/>
          <w:sz w:val="28"/>
          <w:szCs w:val="28"/>
        </w:rPr>
        <w:t xml:space="preserve">помощь, </w:t>
      </w:r>
      <w:r w:rsidR="005D7D32" w:rsidRPr="004F4AC5">
        <w:rPr>
          <w:rFonts w:ascii="PT Astra Serif" w:eastAsiaTheme="minorHAnsi" w:hAnsi="PT Astra Serif" w:cs="PT Astra Serif"/>
          <w:sz w:val="28"/>
          <w:szCs w:val="28"/>
        </w:rPr>
        <w:t xml:space="preserve">  </w:t>
      </w:r>
      <w:proofErr w:type="gramEnd"/>
      <w:r w:rsidR="006D1BD7" w:rsidRPr="004F4AC5">
        <w:rPr>
          <w:rFonts w:ascii="PT Astra Serif" w:eastAsiaTheme="minorHAnsi" w:hAnsi="PT Astra Serif" w:cs="PT Astra Serif"/>
          <w:sz w:val="28"/>
          <w:szCs w:val="28"/>
        </w:rPr>
        <w:t xml:space="preserve">в том числе в процессе проведения дней бесплатной юридической помощи </w:t>
      </w:r>
      <w:r w:rsidR="005D7D32" w:rsidRPr="004F4AC5">
        <w:rPr>
          <w:rFonts w:ascii="PT Astra Serif" w:eastAsiaTheme="minorHAnsi" w:hAnsi="PT Astra Serif" w:cs="PT Astra Serif"/>
          <w:sz w:val="28"/>
          <w:szCs w:val="28"/>
        </w:rPr>
        <w:t xml:space="preserve">   </w:t>
      </w:r>
      <w:r w:rsidR="006D1BD7" w:rsidRPr="004F4AC5">
        <w:rPr>
          <w:rFonts w:ascii="PT Astra Serif" w:eastAsiaTheme="minorHAnsi" w:hAnsi="PT Astra Serif" w:cs="PT Astra Serif"/>
          <w:sz w:val="28"/>
          <w:szCs w:val="28"/>
        </w:rPr>
        <w:t>в Ульяновской области</w:t>
      </w:r>
      <w:r w:rsidRPr="004F4AC5">
        <w:rPr>
          <w:rFonts w:ascii="PT Astra Serif" w:eastAsiaTheme="minorHAnsi" w:hAnsi="PT Astra Serif" w:cs="PT Astra Serif"/>
          <w:sz w:val="28"/>
          <w:szCs w:val="28"/>
        </w:rPr>
        <w:t>;».</w:t>
      </w:r>
    </w:p>
    <w:p w14:paraId="2A255212" w14:textId="4B415629" w:rsidR="006E0B61" w:rsidRPr="004F4AC5" w:rsidRDefault="006D2E50" w:rsidP="008F3E09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4F4AC5">
        <w:rPr>
          <w:rFonts w:ascii="PT Astra Serif" w:eastAsiaTheme="minorHAns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9CA1BD2" w14:textId="77777777" w:rsidR="00D372EE" w:rsidRPr="004F4AC5" w:rsidRDefault="00D372EE" w:rsidP="00FF7A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12048C7" w14:textId="2F9532C9" w:rsidR="00FF7A02" w:rsidRPr="004F4AC5" w:rsidRDefault="00FF7A02" w:rsidP="00FF7A0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>Председатель</w:t>
      </w:r>
    </w:p>
    <w:p w14:paraId="379F3F5B" w14:textId="6ABE62FF" w:rsidR="00033566" w:rsidRPr="004F4AC5" w:rsidRDefault="00FF7A02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Pr="004F4AC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F852B61" w14:textId="77777777" w:rsidR="004F4AC5" w:rsidRPr="004F4AC5" w:rsidRDefault="004F4AC5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91C9549" w14:textId="77777777" w:rsidR="004F4AC5" w:rsidRPr="004F4AC5" w:rsidRDefault="004F4AC5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9DC86ED" w14:textId="77777777" w:rsidR="00195FE8" w:rsidRDefault="00195FE8" w:rsidP="004F4AC5">
      <w:pPr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2575D80E" w14:textId="1B94786C" w:rsidR="004F4AC5" w:rsidRPr="004F4AC5" w:rsidRDefault="004F4AC5" w:rsidP="004F4AC5">
      <w:pPr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4F4AC5">
        <w:rPr>
          <w:rFonts w:ascii="PT Astra Serif" w:hAnsi="PT Astra Serif"/>
          <w:b/>
          <w:bCs/>
          <w:sz w:val="27"/>
          <w:szCs w:val="27"/>
        </w:rPr>
        <w:lastRenderedPageBreak/>
        <w:t>ПОЯСНИТЕЛЬНАЯ ЗАПИСКА</w:t>
      </w:r>
    </w:p>
    <w:p w14:paraId="34EE5E6A" w14:textId="77777777" w:rsidR="004F4AC5" w:rsidRPr="004F4AC5" w:rsidRDefault="004F4AC5" w:rsidP="004F4AC5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7"/>
          <w:szCs w:val="27"/>
        </w:rPr>
      </w:pPr>
      <w:r w:rsidRPr="004F4AC5">
        <w:rPr>
          <w:rFonts w:ascii="PT Astra Serif" w:hAnsi="PT Astra Serif"/>
          <w:b/>
          <w:sz w:val="27"/>
          <w:szCs w:val="27"/>
        </w:rPr>
        <w:t xml:space="preserve">на проект постановления Правительства Ульяновской области </w:t>
      </w:r>
      <w:r w:rsidRPr="004F4AC5">
        <w:rPr>
          <w:rFonts w:ascii="PT Astra Serif" w:hAnsi="PT Astra Serif"/>
          <w:b/>
          <w:sz w:val="27"/>
          <w:szCs w:val="27"/>
        </w:rPr>
        <w:br/>
        <w:t>«О внесении изменений в постановление Правительства Ульяновской области от 26.12.2019 № 762-П»</w:t>
      </w:r>
    </w:p>
    <w:p w14:paraId="37A8CD5E" w14:textId="77777777" w:rsidR="004F4AC5" w:rsidRPr="004F4AC5" w:rsidRDefault="004F4AC5" w:rsidP="004F4AC5">
      <w:pPr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61DB6637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bCs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 xml:space="preserve">Проектом постановления Правительства Ульяновской области </w:t>
      </w:r>
      <w:r w:rsidRPr="004F4AC5">
        <w:rPr>
          <w:rFonts w:ascii="PT Astra Serif" w:hAnsi="PT Astra Serif"/>
          <w:sz w:val="27"/>
          <w:szCs w:val="27"/>
        </w:rPr>
        <w:br/>
        <w:t xml:space="preserve">«О внесении изменений в постановление Правительства Ульяновской области от 26.12.2019 № 762-П» (далее – проект постановления) вносятся изменения </w:t>
      </w:r>
      <w:r w:rsidRPr="004F4AC5">
        <w:rPr>
          <w:rFonts w:ascii="PT Astra Serif" w:hAnsi="PT Astra Serif"/>
          <w:sz w:val="27"/>
          <w:szCs w:val="27"/>
        </w:rPr>
        <w:br/>
        <w:t xml:space="preserve">в </w:t>
      </w:r>
      <w:r w:rsidRPr="004F4AC5">
        <w:rPr>
          <w:rFonts w:ascii="PT Astra Serif" w:hAnsi="PT Astra Serif"/>
          <w:bCs/>
          <w:sz w:val="27"/>
          <w:szCs w:val="27"/>
        </w:rPr>
        <w:t>Правила определения объёма и предоставления субсидий из областного бюджета Ульяновской области Ульяновскому региональному отделению Общероссийской общественной организации «Ассоциация юристов России» (далее – Ассоциация, Правила).</w:t>
      </w:r>
    </w:p>
    <w:p w14:paraId="38ED285E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bCs/>
          <w:sz w:val="27"/>
          <w:szCs w:val="27"/>
        </w:rPr>
      </w:pPr>
      <w:r w:rsidRPr="004F4AC5">
        <w:rPr>
          <w:rFonts w:ascii="PT Astra Serif" w:hAnsi="PT Astra Serif"/>
          <w:bCs/>
          <w:sz w:val="27"/>
          <w:szCs w:val="27"/>
        </w:rPr>
        <w:t>В связи с заключением Соглашения о сотрудничестве между Ассоциацией и Общественной палатой Ульяновской области и расширением деятельности Ассоциации, связанной с обучением общественных наблюдателей, проектом постановления предлагается расширить перечень затрат, в целях финансового обеспечения которых Ассоциации предоставляются субсидии.</w:t>
      </w:r>
    </w:p>
    <w:p w14:paraId="7D32768F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bCs/>
          <w:sz w:val="27"/>
          <w:szCs w:val="27"/>
        </w:rPr>
      </w:pPr>
      <w:r w:rsidRPr="004F4AC5">
        <w:rPr>
          <w:rFonts w:ascii="PT Astra Serif" w:hAnsi="PT Astra Serif"/>
          <w:bCs/>
          <w:sz w:val="27"/>
          <w:szCs w:val="27"/>
        </w:rPr>
        <w:t xml:space="preserve">Поскольку мероприятия по обучению общественных наблюдателей предусматривают охват до 4 тысяч человек, что потребует задействовать значительные трудовые и материальные ресурсы, проектом постановления также устанавливается возможность оплаты труда работников Ассоциации </w:t>
      </w:r>
      <w:r w:rsidRPr="004F4AC5">
        <w:rPr>
          <w:rFonts w:ascii="PT Astra Serif" w:hAnsi="PT Astra Serif"/>
          <w:bCs/>
          <w:sz w:val="27"/>
          <w:szCs w:val="27"/>
        </w:rPr>
        <w:br/>
        <w:t>и уплаты соответствующих страховых взносов в рамках реализации указанных мероприятий.</w:t>
      </w:r>
    </w:p>
    <w:p w14:paraId="13FB590B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bCs/>
          <w:sz w:val="27"/>
          <w:szCs w:val="27"/>
        </w:rPr>
      </w:pPr>
      <w:r w:rsidRPr="004F4AC5">
        <w:rPr>
          <w:rFonts w:ascii="PT Astra Serif" w:hAnsi="PT Astra Serif"/>
          <w:bCs/>
          <w:sz w:val="27"/>
          <w:szCs w:val="27"/>
        </w:rPr>
        <w:t xml:space="preserve">Кроме того, проектом постановления устанавливается требование </w:t>
      </w:r>
      <w:r w:rsidRPr="004F4AC5">
        <w:rPr>
          <w:rFonts w:ascii="PT Astra Serif" w:hAnsi="PT Astra Serif"/>
          <w:bCs/>
          <w:sz w:val="27"/>
          <w:szCs w:val="27"/>
        </w:rPr>
        <w:br/>
        <w:t>о необходимости соблюдения Ассоциацией значений норм финансового обеспечения расходов на проведение социально значимых мероприятий за счёт средств областного бюджета Ульяновской области, утверждённых распоряжением Губернатора Ульяновской области от 31.08.2016 № 585-р. Предлагаемое изменение вносится по рекомендациям контролирующих органов, выданных по результатам проверки деятельности Ассоциации.</w:t>
      </w:r>
    </w:p>
    <w:p w14:paraId="2C93AFAC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7"/>
          <w:szCs w:val="27"/>
        </w:rPr>
      </w:pPr>
      <w:r w:rsidRPr="004F4AC5">
        <w:rPr>
          <w:rFonts w:ascii="PT Astra Serif" w:hAnsi="PT Astra Serif" w:cs="PT Astra Serif"/>
          <w:sz w:val="27"/>
          <w:szCs w:val="27"/>
        </w:rPr>
        <w:t xml:space="preserve">Принятие предлагаемых изменений направлено на реализацию </w:t>
      </w:r>
      <w:r w:rsidRPr="004F4AC5">
        <w:rPr>
          <w:rFonts w:ascii="PT Astra Serif" w:hAnsi="PT Astra Serif" w:cs="PT Astra Serif"/>
          <w:sz w:val="27"/>
          <w:szCs w:val="27"/>
        </w:rPr>
        <w:br/>
        <w:t xml:space="preserve">в Ульяновской области мероприятий, направленных на обеспечение законности и прозрачности избирательного процесса в преддверии выборов </w:t>
      </w:r>
      <w:r w:rsidRPr="004F4AC5">
        <w:rPr>
          <w:rFonts w:ascii="PT Astra Serif" w:hAnsi="PT Astra Serif" w:cs="PT Astra Serif"/>
          <w:sz w:val="27"/>
          <w:szCs w:val="27"/>
        </w:rPr>
        <w:br/>
        <w:t>в Законодательное Собрание Ульяновской области и депутатов местных представительных органов, а также на обеспечение целевого расходования средств областного бюджета Ульяновской области.</w:t>
      </w:r>
    </w:p>
    <w:p w14:paraId="38C7278F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4F4AC5">
        <w:rPr>
          <w:rFonts w:ascii="PT Astra Serif" w:hAnsi="PT Astra Serif" w:cs="PT Astra Serif"/>
          <w:sz w:val="27"/>
          <w:szCs w:val="27"/>
        </w:rPr>
        <w:t>Проект разработан главным аналитиком департамента правовой экспертизы государственно-правового управления администрации Губернатора Ульяновской области Козиной М.К.</w:t>
      </w:r>
    </w:p>
    <w:p w14:paraId="4B457D21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7"/>
          <w:szCs w:val="27"/>
        </w:rPr>
      </w:pPr>
    </w:p>
    <w:p w14:paraId="43DE2F35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>Заместитель руководителя</w:t>
      </w:r>
    </w:p>
    <w:p w14:paraId="3DC5E463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 xml:space="preserve">администрации Губернатора </w:t>
      </w:r>
    </w:p>
    <w:p w14:paraId="6BD78586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>Ульяновской области –</w:t>
      </w:r>
    </w:p>
    <w:p w14:paraId="462A6489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>начальник государственно-</w:t>
      </w:r>
    </w:p>
    <w:p w14:paraId="635FA32D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7"/>
          <w:szCs w:val="27"/>
        </w:rPr>
      </w:pPr>
      <w:r w:rsidRPr="004F4AC5">
        <w:rPr>
          <w:rFonts w:ascii="PT Astra Serif" w:hAnsi="PT Astra Serif"/>
          <w:sz w:val="27"/>
          <w:szCs w:val="27"/>
        </w:rPr>
        <w:t xml:space="preserve">правового управления                                                              </w:t>
      </w:r>
      <w:proofErr w:type="spellStart"/>
      <w:r w:rsidRPr="004F4AC5">
        <w:rPr>
          <w:rFonts w:ascii="PT Astra Serif" w:hAnsi="PT Astra Serif"/>
          <w:sz w:val="27"/>
          <w:szCs w:val="27"/>
        </w:rPr>
        <w:t>А.С.Преображенский</w:t>
      </w:r>
      <w:proofErr w:type="spellEnd"/>
    </w:p>
    <w:p w14:paraId="04C5D5C6" w14:textId="77777777" w:rsidR="004F4AC5" w:rsidRPr="004F4AC5" w:rsidRDefault="004F4AC5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4188CCF" w14:textId="77777777" w:rsidR="004F4AC5" w:rsidRPr="004F4AC5" w:rsidRDefault="004F4AC5" w:rsidP="004F4AC5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F4AC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3CDEA336" w14:textId="77777777" w:rsidR="004F4AC5" w:rsidRPr="004F4AC5" w:rsidRDefault="004F4AC5" w:rsidP="004F4AC5">
      <w:pPr>
        <w:suppressAutoHyphens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F4AC5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4F4AC5">
        <w:rPr>
          <w:rFonts w:ascii="PT Astra Serif" w:hAnsi="PT Astra Serif"/>
          <w:b/>
          <w:sz w:val="28"/>
          <w:szCs w:val="28"/>
        </w:rPr>
        <w:br/>
        <w:t>«О внесении изменений в постановление Правительства Ульяновской области от 26.12.2019 № 762-П»</w:t>
      </w:r>
    </w:p>
    <w:p w14:paraId="4428296E" w14:textId="77777777" w:rsidR="004F4AC5" w:rsidRPr="004F4AC5" w:rsidRDefault="004F4AC5" w:rsidP="004F4AC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3CA407E" w14:textId="77777777" w:rsidR="004F4AC5" w:rsidRPr="004F4AC5" w:rsidRDefault="004F4AC5" w:rsidP="004F4A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191252" w14:textId="77777777" w:rsidR="004F4AC5" w:rsidRPr="004F4AC5" w:rsidRDefault="004F4AC5" w:rsidP="004F4AC5">
      <w:pPr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4F4AC5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26.12.2019 № 762-П» </w:t>
      </w:r>
      <w:r w:rsidRPr="004F4AC5">
        <w:rPr>
          <w:rFonts w:ascii="PT Astra Serif" w:eastAsia="Times New Roman" w:hAnsi="PT Astra Serif"/>
          <w:bCs/>
          <w:sz w:val="28"/>
          <w:szCs w:val="28"/>
        </w:rPr>
        <w:t xml:space="preserve">не потребует выделения денежных средств </w:t>
      </w:r>
      <w:r w:rsidRPr="004F4AC5">
        <w:rPr>
          <w:rFonts w:ascii="PT Astra Serif" w:eastAsia="Times New Roman" w:hAnsi="PT Astra Serif"/>
          <w:bCs/>
          <w:sz w:val="28"/>
          <w:szCs w:val="28"/>
        </w:rPr>
        <w:br/>
        <w:t>из областного бюджета Ульяновской области.</w:t>
      </w:r>
    </w:p>
    <w:p w14:paraId="09E08086" w14:textId="77777777" w:rsidR="004F4AC5" w:rsidRPr="004F4AC5" w:rsidRDefault="004F4AC5" w:rsidP="004F4AC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4AF5905" w14:textId="77777777" w:rsidR="004F4AC5" w:rsidRPr="004F4AC5" w:rsidRDefault="004F4AC5" w:rsidP="004F4AC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5F6BB1B" w14:textId="77777777" w:rsidR="004F4AC5" w:rsidRPr="004F4AC5" w:rsidRDefault="004F4AC5" w:rsidP="004F4AC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574CDAD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>Заместитель руководителя</w:t>
      </w:r>
    </w:p>
    <w:p w14:paraId="1D036202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25D39974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>Ульяновской области-</w:t>
      </w:r>
    </w:p>
    <w:p w14:paraId="41B2CFDB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>начальник государственно-</w:t>
      </w:r>
    </w:p>
    <w:p w14:paraId="03DCE0CD" w14:textId="77777777" w:rsidR="004F4AC5" w:rsidRPr="004F4AC5" w:rsidRDefault="004F4AC5" w:rsidP="004F4AC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AC5">
        <w:rPr>
          <w:rFonts w:ascii="PT Astra Serif" w:hAnsi="PT Astra Serif"/>
          <w:sz w:val="28"/>
          <w:szCs w:val="28"/>
        </w:rPr>
        <w:t xml:space="preserve">правового управления                                                        </w:t>
      </w:r>
      <w:proofErr w:type="spellStart"/>
      <w:r w:rsidRPr="004F4AC5">
        <w:rPr>
          <w:rFonts w:ascii="PT Astra Serif" w:hAnsi="PT Astra Serif"/>
          <w:sz w:val="28"/>
          <w:szCs w:val="28"/>
        </w:rPr>
        <w:t>А.С.Преображенский</w:t>
      </w:r>
      <w:proofErr w:type="spellEnd"/>
    </w:p>
    <w:p w14:paraId="4BA8BC96" w14:textId="77777777" w:rsidR="004F4AC5" w:rsidRPr="00033566" w:rsidRDefault="004F4AC5" w:rsidP="004F4AC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7A253DF" w14:textId="77777777" w:rsidR="004F4AC5" w:rsidRDefault="004F4AC5" w:rsidP="00DC34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4F4AC5" w:rsidSect="00E73A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139D" w14:textId="77777777" w:rsidR="00921D85" w:rsidRDefault="00921D85" w:rsidP="00411246">
      <w:pPr>
        <w:spacing w:after="0" w:line="240" w:lineRule="auto"/>
      </w:pPr>
      <w:r>
        <w:separator/>
      </w:r>
    </w:p>
  </w:endnote>
  <w:endnote w:type="continuationSeparator" w:id="0">
    <w:p w14:paraId="0596A83F" w14:textId="77777777" w:rsidR="00921D85" w:rsidRDefault="00921D85" w:rsidP="0041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8344" w14:textId="77777777" w:rsidR="00921D85" w:rsidRDefault="00921D85" w:rsidP="00411246">
      <w:pPr>
        <w:spacing w:after="0" w:line="240" w:lineRule="auto"/>
      </w:pPr>
      <w:r>
        <w:separator/>
      </w:r>
    </w:p>
  </w:footnote>
  <w:footnote w:type="continuationSeparator" w:id="0">
    <w:p w14:paraId="14DBE816" w14:textId="77777777" w:rsidR="00921D85" w:rsidRDefault="00921D85" w:rsidP="0041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5229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8869F59" w14:textId="02FF6959" w:rsidR="00411246" w:rsidRPr="00411246" w:rsidRDefault="0041124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411246">
          <w:rPr>
            <w:rFonts w:ascii="PT Astra Serif" w:hAnsi="PT Astra Serif"/>
            <w:sz w:val="28"/>
            <w:szCs w:val="28"/>
          </w:rPr>
          <w:fldChar w:fldCharType="begin"/>
        </w:r>
        <w:r w:rsidRPr="00411246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1246">
          <w:rPr>
            <w:rFonts w:ascii="PT Astra Serif" w:hAnsi="PT Astra Serif"/>
            <w:sz w:val="28"/>
            <w:szCs w:val="28"/>
          </w:rPr>
          <w:fldChar w:fldCharType="separate"/>
        </w:r>
        <w:r w:rsidR="008657BA">
          <w:rPr>
            <w:rFonts w:ascii="PT Astra Serif" w:hAnsi="PT Astra Serif"/>
            <w:noProof/>
            <w:sz w:val="28"/>
            <w:szCs w:val="28"/>
          </w:rPr>
          <w:t>2</w:t>
        </w:r>
        <w:r w:rsidRPr="0041124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9A32299" w14:textId="77777777" w:rsidR="00411246" w:rsidRDefault="00411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5833"/>
    <w:multiLevelType w:val="hybridMultilevel"/>
    <w:tmpl w:val="9B1E7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F27"/>
    <w:multiLevelType w:val="hybridMultilevel"/>
    <w:tmpl w:val="26D4EEDA"/>
    <w:lvl w:ilvl="0" w:tplc="FB709AA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0DBE"/>
    <w:multiLevelType w:val="hybridMultilevel"/>
    <w:tmpl w:val="C85CFB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442280"/>
    <w:multiLevelType w:val="hybridMultilevel"/>
    <w:tmpl w:val="A35C7A0E"/>
    <w:lvl w:ilvl="0" w:tplc="350EE4DC">
      <w:start w:val="1"/>
      <w:numFmt w:val="decimal"/>
      <w:lvlText w:val="3.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272204842">
    <w:abstractNumId w:val="2"/>
  </w:num>
  <w:num w:numId="2" w16cid:durableId="1161697396">
    <w:abstractNumId w:val="1"/>
  </w:num>
  <w:num w:numId="3" w16cid:durableId="247736099">
    <w:abstractNumId w:val="0"/>
  </w:num>
  <w:num w:numId="4" w16cid:durableId="384790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32"/>
    <w:rsid w:val="0000388A"/>
    <w:rsid w:val="000276CC"/>
    <w:rsid w:val="00033566"/>
    <w:rsid w:val="000805AC"/>
    <w:rsid w:val="001252AB"/>
    <w:rsid w:val="00151843"/>
    <w:rsid w:val="00165CC3"/>
    <w:rsid w:val="00166E67"/>
    <w:rsid w:val="00195FE8"/>
    <w:rsid w:val="00227A85"/>
    <w:rsid w:val="00266747"/>
    <w:rsid w:val="002935DC"/>
    <w:rsid w:val="002B2BCF"/>
    <w:rsid w:val="00305529"/>
    <w:rsid w:val="00325D20"/>
    <w:rsid w:val="00331AE2"/>
    <w:rsid w:val="00335206"/>
    <w:rsid w:val="003572D1"/>
    <w:rsid w:val="00394EA1"/>
    <w:rsid w:val="003C6B8D"/>
    <w:rsid w:val="003D4D4D"/>
    <w:rsid w:val="00411246"/>
    <w:rsid w:val="00421BDE"/>
    <w:rsid w:val="004A66DA"/>
    <w:rsid w:val="004A6953"/>
    <w:rsid w:val="004F4AC5"/>
    <w:rsid w:val="00537C51"/>
    <w:rsid w:val="00546621"/>
    <w:rsid w:val="00590378"/>
    <w:rsid w:val="005A5B0B"/>
    <w:rsid w:val="005D7D32"/>
    <w:rsid w:val="0067027C"/>
    <w:rsid w:val="0069765C"/>
    <w:rsid w:val="006D1BD7"/>
    <w:rsid w:val="006D2E50"/>
    <w:rsid w:val="006E0B61"/>
    <w:rsid w:val="007068C4"/>
    <w:rsid w:val="007866F9"/>
    <w:rsid w:val="00797ABF"/>
    <w:rsid w:val="007D1CD3"/>
    <w:rsid w:val="007D251D"/>
    <w:rsid w:val="008657BA"/>
    <w:rsid w:val="00894BA7"/>
    <w:rsid w:val="008A70CA"/>
    <w:rsid w:val="008D6FC7"/>
    <w:rsid w:val="008E3AFB"/>
    <w:rsid w:val="008F3E09"/>
    <w:rsid w:val="00901432"/>
    <w:rsid w:val="00921D85"/>
    <w:rsid w:val="00964CF7"/>
    <w:rsid w:val="009712B4"/>
    <w:rsid w:val="009B0B83"/>
    <w:rsid w:val="009B3670"/>
    <w:rsid w:val="009E106B"/>
    <w:rsid w:val="009E5B7C"/>
    <w:rsid w:val="00A57288"/>
    <w:rsid w:val="00AC69D0"/>
    <w:rsid w:val="00AF77BC"/>
    <w:rsid w:val="00B31CC4"/>
    <w:rsid w:val="00B41B87"/>
    <w:rsid w:val="00B62C58"/>
    <w:rsid w:val="00B77721"/>
    <w:rsid w:val="00BB4DA2"/>
    <w:rsid w:val="00BC2FEF"/>
    <w:rsid w:val="00BE3122"/>
    <w:rsid w:val="00C36F68"/>
    <w:rsid w:val="00C543E4"/>
    <w:rsid w:val="00CA7C90"/>
    <w:rsid w:val="00D372EE"/>
    <w:rsid w:val="00DB6648"/>
    <w:rsid w:val="00DC09D9"/>
    <w:rsid w:val="00DC3438"/>
    <w:rsid w:val="00DD09B3"/>
    <w:rsid w:val="00DD2350"/>
    <w:rsid w:val="00DD788F"/>
    <w:rsid w:val="00DE0BB9"/>
    <w:rsid w:val="00DE26BD"/>
    <w:rsid w:val="00E06F8A"/>
    <w:rsid w:val="00E27E1C"/>
    <w:rsid w:val="00E64E4E"/>
    <w:rsid w:val="00E73A9C"/>
    <w:rsid w:val="00E828B3"/>
    <w:rsid w:val="00EA69B6"/>
    <w:rsid w:val="00ED58B9"/>
    <w:rsid w:val="00F374AB"/>
    <w:rsid w:val="00F82994"/>
    <w:rsid w:val="00FA2B34"/>
    <w:rsid w:val="00FB39A8"/>
    <w:rsid w:val="00FB7592"/>
    <w:rsid w:val="00FC2E0E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7318"/>
  <w15:docId w15:val="{A3F5F2C5-1DDA-4375-A235-AEF8400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43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246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246"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FB75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D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Панкрашкина Анна Александровна</cp:lastModifiedBy>
  <cp:revision>3</cp:revision>
  <cp:lastPrinted>2023-08-28T06:11:00Z</cp:lastPrinted>
  <dcterms:created xsi:type="dcterms:W3CDTF">2023-08-28T11:22:00Z</dcterms:created>
  <dcterms:modified xsi:type="dcterms:W3CDTF">2023-08-28T11:22:00Z</dcterms:modified>
</cp:coreProperties>
</file>