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66" w:rsidRDefault="00FA3A66" w:rsidP="00FA3A66">
      <w:pPr>
        <w:pStyle w:val="ConsPlusNormal"/>
        <w:jc w:val="right"/>
        <w:outlineLvl w:val="0"/>
      </w:pPr>
      <w:r>
        <w:t>Проект</w:t>
      </w:r>
    </w:p>
    <w:p w:rsidR="00FA3A66" w:rsidRDefault="00FA3A66">
      <w:pPr>
        <w:pStyle w:val="ConsPlusTitle"/>
        <w:jc w:val="center"/>
      </w:pPr>
      <w:r>
        <w:t>ГУБЕРНАТОР УЛЬЯНОВСКОЙ ОБЛАСТИ</w:t>
      </w:r>
    </w:p>
    <w:p w:rsidR="00FA3A66" w:rsidRDefault="00FA3A66">
      <w:pPr>
        <w:pStyle w:val="ConsPlusTitle"/>
        <w:jc w:val="both"/>
      </w:pPr>
    </w:p>
    <w:p w:rsidR="00FA3A66" w:rsidRDefault="00FA3A66">
      <w:pPr>
        <w:pStyle w:val="ConsPlusTitle"/>
        <w:jc w:val="center"/>
      </w:pPr>
      <w:r>
        <w:t>УКАЗ</w:t>
      </w:r>
    </w:p>
    <w:p w:rsidR="00FA3A66" w:rsidRDefault="00FA3A66">
      <w:pPr>
        <w:pStyle w:val="ConsPlusTitle"/>
        <w:jc w:val="both"/>
      </w:pPr>
    </w:p>
    <w:p w:rsidR="00CD6D59" w:rsidRDefault="00CD6D59">
      <w:pPr>
        <w:pStyle w:val="ConsPlusTitle"/>
        <w:jc w:val="both"/>
      </w:pPr>
    </w:p>
    <w:p w:rsidR="00CD6D59" w:rsidRDefault="00CD6D59">
      <w:pPr>
        <w:pStyle w:val="ConsPlusTitle"/>
        <w:jc w:val="both"/>
      </w:pPr>
    </w:p>
    <w:p w:rsidR="00CD6D59" w:rsidRDefault="00CD6D59">
      <w:pPr>
        <w:pStyle w:val="ConsPlusTitle"/>
        <w:jc w:val="both"/>
      </w:pPr>
    </w:p>
    <w:p w:rsidR="00CD6D59" w:rsidRDefault="00CD6D59">
      <w:pPr>
        <w:pStyle w:val="ConsPlusTitle"/>
        <w:jc w:val="both"/>
      </w:pPr>
    </w:p>
    <w:p w:rsidR="00830C91" w:rsidRDefault="00FA3A66" w:rsidP="00C35DC0">
      <w:pPr>
        <w:pStyle w:val="ConsPlusTitle"/>
        <w:jc w:val="center"/>
      </w:pPr>
      <w:r>
        <w:t>О единовременной денежной выплате</w:t>
      </w:r>
      <w:r w:rsidR="00830C91">
        <w:t xml:space="preserve"> </w:t>
      </w:r>
    </w:p>
    <w:p w:rsidR="00830C91" w:rsidRDefault="004B3C7E" w:rsidP="00C35DC0">
      <w:pPr>
        <w:pStyle w:val="ConsPlusTitle"/>
        <w:jc w:val="center"/>
      </w:pPr>
      <w:r w:rsidRPr="004B3C7E">
        <w:t>сем</w:t>
      </w:r>
      <w:r w:rsidR="00775734">
        <w:t>ьям</w:t>
      </w:r>
      <w:r w:rsidRPr="004B3C7E">
        <w:t xml:space="preserve"> </w:t>
      </w:r>
      <w:r w:rsidR="00C35DC0" w:rsidRPr="00C35DC0">
        <w:t xml:space="preserve">погибших (умерших) участников </w:t>
      </w:r>
    </w:p>
    <w:p w:rsidR="00FA3A66" w:rsidRPr="00C35DC0" w:rsidRDefault="000B766C" w:rsidP="00C35DC0">
      <w:pPr>
        <w:pStyle w:val="ConsPlusTitle"/>
        <w:jc w:val="center"/>
      </w:pPr>
      <w:r>
        <w:t>специальной военной операции</w:t>
      </w:r>
      <w:r w:rsidR="00090293">
        <w:t xml:space="preserve"> в 2023 году</w:t>
      </w:r>
    </w:p>
    <w:p w:rsidR="004B3C7E" w:rsidRPr="00C35DC0" w:rsidRDefault="004B3C7E" w:rsidP="004B3C7E">
      <w:pPr>
        <w:pStyle w:val="ConsPlusNormal"/>
        <w:spacing w:after="1"/>
        <w:jc w:val="center"/>
        <w:rPr>
          <w:b/>
        </w:rPr>
      </w:pPr>
    </w:p>
    <w:p w:rsidR="004B3C7E" w:rsidRDefault="004B3C7E" w:rsidP="004B3C7E">
      <w:pPr>
        <w:pStyle w:val="ConsPlusNormal"/>
        <w:spacing w:after="1"/>
        <w:jc w:val="center"/>
      </w:pPr>
    </w:p>
    <w:p w:rsidR="00C35DC0" w:rsidRPr="00B82EBD" w:rsidRDefault="00C35DC0" w:rsidP="00C35DC0">
      <w:pPr>
        <w:pStyle w:val="ConsPlusNormal"/>
        <w:ind w:firstLine="709"/>
        <w:jc w:val="both"/>
        <w:rPr>
          <w:szCs w:val="28"/>
        </w:rPr>
      </w:pPr>
    </w:p>
    <w:p w:rsidR="00C35DC0" w:rsidRDefault="00C35DC0" w:rsidP="00775734">
      <w:pPr>
        <w:pStyle w:val="ConsPlusNormal"/>
        <w:ind w:firstLine="720"/>
        <w:jc w:val="both"/>
        <w:rPr>
          <w:szCs w:val="28"/>
        </w:rPr>
      </w:pPr>
      <w:r w:rsidRPr="00E000B3">
        <w:rPr>
          <w:szCs w:val="28"/>
        </w:rPr>
        <w:t>В целях обеспечения дополнительной социальной поддержки семей погибших (умерших) участнико</w:t>
      </w:r>
      <w:r>
        <w:rPr>
          <w:szCs w:val="28"/>
        </w:rPr>
        <w:t>в специальной военной операции</w:t>
      </w:r>
      <w:r w:rsidR="00F30D03">
        <w:rPr>
          <w:szCs w:val="28"/>
        </w:rPr>
        <w:t>,</w:t>
      </w:r>
      <w:r>
        <w:rPr>
          <w:szCs w:val="28"/>
        </w:rPr>
        <w:t xml:space="preserve"> </w:t>
      </w:r>
      <w:r w:rsidR="00775734">
        <w:rPr>
          <w:szCs w:val="28"/>
        </w:rPr>
        <w:br/>
      </w:r>
      <w:proofErr w:type="gramStart"/>
      <w:r>
        <w:rPr>
          <w:szCs w:val="28"/>
        </w:rPr>
        <w:t>п</w:t>
      </w:r>
      <w:proofErr w:type="gramEnd"/>
      <w:r w:rsidRPr="00E000B3">
        <w:rPr>
          <w:szCs w:val="28"/>
        </w:rPr>
        <w:t xml:space="preserve"> о с т а н о в л я </w:t>
      </w:r>
      <w:r>
        <w:rPr>
          <w:szCs w:val="28"/>
        </w:rPr>
        <w:t>ю:</w:t>
      </w:r>
    </w:p>
    <w:p w:rsidR="00C35DC0" w:rsidRPr="00C76009" w:rsidRDefault="00CD7C6D" w:rsidP="00C35DC0">
      <w:pPr>
        <w:pStyle w:val="ConsPlusNormal"/>
        <w:numPr>
          <w:ilvl w:val="0"/>
          <w:numId w:val="5"/>
        </w:numPr>
        <w:tabs>
          <w:tab w:val="left" w:pos="1134"/>
        </w:tabs>
        <w:ind w:left="0" w:firstLine="720"/>
        <w:jc w:val="both"/>
        <w:rPr>
          <w:szCs w:val="28"/>
        </w:rPr>
      </w:pPr>
      <w:r>
        <w:rPr>
          <w:szCs w:val="28"/>
        </w:rPr>
        <w:t xml:space="preserve">Осуществить в 2023 году </w:t>
      </w:r>
      <w:r w:rsidR="00001BAB">
        <w:rPr>
          <w:szCs w:val="28"/>
        </w:rPr>
        <w:t xml:space="preserve">за счёт средств областного бюджета Ульяновской области </w:t>
      </w:r>
      <w:r>
        <w:rPr>
          <w:szCs w:val="28"/>
        </w:rPr>
        <w:t xml:space="preserve">ко Дню знаний </w:t>
      </w:r>
      <w:r w:rsidR="005E1206">
        <w:rPr>
          <w:szCs w:val="28"/>
        </w:rPr>
        <w:t>(</w:t>
      </w:r>
      <w:r>
        <w:rPr>
          <w:szCs w:val="28"/>
        </w:rPr>
        <w:t>1 сентября</w:t>
      </w:r>
      <w:r w:rsidR="005E1206">
        <w:rPr>
          <w:szCs w:val="28"/>
        </w:rPr>
        <w:t>)</w:t>
      </w:r>
      <w:r>
        <w:rPr>
          <w:szCs w:val="28"/>
        </w:rPr>
        <w:t xml:space="preserve"> </w:t>
      </w:r>
      <w:r w:rsidR="001D58D3" w:rsidRPr="00C76009">
        <w:rPr>
          <w:szCs w:val="28"/>
        </w:rPr>
        <w:t>единовременную денежную выплату в размере</w:t>
      </w:r>
      <w:r w:rsidR="001D58D3">
        <w:rPr>
          <w:szCs w:val="28"/>
        </w:rPr>
        <w:t xml:space="preserve"> </w:t>
      </w:r>
      <w:r w:rsidR="001D58D3" w:rsidRPr="00C76009">
        <w:rPr>
          <w:szCs w:val="28"/>
        </w:rPr>
        <w:t>10000 рублей</w:t>
      </w:r>
      <w:r w:rsidR="001D58D3">
        <w:rPr>
          <w:szCs w:val="28"/>
        </w:rPr>
        <w:t xml:space="preserve"> </w:t>
      </w:r>
      <w:r w:rsidR="000B766C">
        <w:rPr>
          <w:szCs w:val="28"/>
        </w:rPr>
        <w:t xml:space="preserve">в пользу </w:t>
      </w:r>
      <w:r w:rsidR="00001BAB">
        <w:rPr>
          <w:szCs w:val="28"/>
        </w:rPr>
        <w:t>каждого ребёнка</w:t>
      </w:r>
      <w:r w:rsidR="00C35DC0" w:rsidRPr="00C76009">
        <w:rPr>
          <w:szCs w:val="28"/>
        </w:rPr>
        <w:t xml:space="preserve"> </w:t>
      </w:r>
      <w:r w:rsidR="000B766C" w:rsidRPr="00C76009">
        <w:rPr>
          <w:szCs w:val="28"/>
        </w:rPr>
        <w:t>погибш</w:t>
      </w:r>
      <w:r w:rsidR="00CE2A28">
        <w:rPr>
          <w:szCs w:val="28"/>
        </w:rPr>
        <w:t>его</w:t>
      </w:r>
      <w:r w:rsidR="000B766C" w:rsidRPr="00C76009">
        <w:rPr>
          <w:szCs w:val="28"/>
        </w:rPr>
        <w:t xml:space="preserve"> (умерш</w:t>
      </w:r>
      <w:r w:rsidR="00CE2A28">
        <w:rPr>
          <w:szCs w:val="28"/>
        </w:rPr>
        <w:t>его</w:t>
      </w:r>
      <w:r w:rsidR="000B766C" w:rsidRPr="00C76009">
        <w:rPr>
          <w:szCs w:val="28"/>
        </w:rPr>
        <w:t>)</w:t>
      </w:r>
      <w:r w:rsidR="000B766C">
        <w:rPr>
          <w:szCs w:val="28"/>
        </w:rPr>
        <w:t xml:space="preserve"> </w:t>
      </w:r>
      <w:r w:rsidR="001D775E" w:rsidRPr="00C76009">
        <w:rPr>
          <w:szCs w:val="28"/>
        </w:rPr>
        <w:t>участник</w:t>
      </w:r>
      <w:r w:rsidR="00CE2A28">
        <w:rPr>
          <w:szCs w:val="28"/>
        </w:rPr>
        <w:t>а</w:t>
      </w:r>
      <w:r w:rsidR="001D775E" w:rsidRPr="00C76009">
        <w:rPr>
          <w:szCs w:val="28"/>
        </w:rPr>
        <w:t xml:space="preserve"> специальной военной операции </w:t>
      </w:r>
      <w:r w:rsidR="00C35DC0" w:rsidRPr="00C76009">
        <w:rPr>
          <w:szCs w:val="28"/>
        </w:rPr>
        <w:t xml:space="preserve">и </w:t>
      </w:r>
      <w:r w:rsidR="00001BAB">
        <w:rPr>
          <w:szCs w:val="28"/>
        </w:rPr>
        <w:t xml:space="preserve">каждого ребёнка </w:t>
      </w:r>
      <w:r w:rsidR="00C35DC0" w:rsidRPr="00C76009">
        <w:rPr>
          <w:szCs w:val="28"/>
        </w:rPr>
        <w:t>супруг</w:t>
      </w:r>
      <w:r w:rsidR="00CE2A28">
        <w:rPr>
          <w:szCs w:val="28"/>
        </w:rPr>
        <w:t>и</w:t>
      </w:r>
      <w:r w:rsidR="00775734">
        <w:rPr>
          <w:szCs w:val="28"/>
        </w:rPr>
        <w:t xml:space="preserve"> (супруга)</w:t>
      </w:r>
      <w:r w:rsidR="001D775E">
        <w:rPr>
          <w:szCs w:val="28"/>
        </w:rPr>
        <w:t>,</w:t>
      </w:r>
      <w:r w:rsidR="00C35DC0" w:rsidRPr="00C76009">
        <w:rPr>
          <w:szCs w:val="28"/>
        </w:rPr>
        <w:t xml:space="preserve"> состоявш</w:t>
      </w:r>
      <w:r w:rsidR="00CE2A28">
        <w:rPr>
          <w:szCs w:val="28"/>
        </w:rPr>
        <w:t>е</w:t>
      </w:r>
      <w:r w:rsidR="006E7CCE">
        <w:rPr>
          <w:szCs w:val="28"/>
        </w:rPr>
        <w:t>й</w:t>
      </w:r>
      <w:r w:rsidR="00775734">
        <w:rPr>
          <w:szCs w:val="28"/>
        </w:rPr>
        <w:t xml:space="preserve"> (состоявшего)</w:t>
      </w:r>
      <w:r w:rsidR="00C35DC0" w:rsidRPr="00C76009">
        <w:rPr>
          <w:szCs w:val="28"/>
        </w:rPr>
        <w:t xml:space="preserve"> в браке с </w:t>
      </w:r>
      <w:r w:rsidR="000B766C" w:rsidRPr="00C76009">
        <w:rPr>
          <w:szCs w:val="28"/>
        </w:rPr>
        <w:t>пог</w:t>
      </w:r>
      <w:r w:rsidR="006E7CCE">
        <w:rPr>
          <w:szCs w:val="28"/>
        </w:rPr>
        <w:t>ибшим (умершим</w:t>
      </w:r>
      <w:r w:rsidR="000B766C" w:rsidRPr="00C76009">
        <w:rPr>
          <w:szCs w:val="28"/>
        </w:rPr>
        <w:t>)</w:t>
      </w:r>
      <w:r w:rsidR="000B766C">
        <w:rPr>
          <w:szCs w:val="28"/>
        </w:rPr>
        <w:t xml:space="preserve"> </w:t>
      </w:r>
      <w:r w:rsidR="00C35DC0" w:rsidRPr="00C76009">
        <w:rPr>
          <w:szCs w:val="28"/>
        </w:rPr>
        <w:t>участник</w:t>
      </w:r>
      <w:r w:rsidR="006E7CCE">
        <w:rPr>
          <w:szCs w:val="28"/>
        </w:rPr>
        <w:t xml:space="preserve">ом </w:t>
      </w:r>
      <w:r w:rsidR="00C35DC0" w:rsidRPr="00C76009">
        <w:rPr>
          <w:szCs w:val="28"/>
        </w:rPr>
        <w:t>специальной военной операции, заключённом в органах записи актов гражданского состояния, не являющ</w:t>
      </w:r>
      <w:r w:rsidR="006E7CCE">
        <w:rPr>
          <w:szCs w:val="28"/>
        </w:rPr>
        <w:t>егося ребёнком</w:t>
      </w:r>
      <w:r w:rsidR="00C35DC0" w:rsidRPr="00C76009">
        <w:rPr>
          <w:szCs w:val="28"/>
        </w:rPr>
        <w:t xml:space="preserve"> участник</w:t>
      </w:r>
      <w:r w:rsidR="006E7CCE">
        <w:rPr>
          <w:szCs w:val="28"/>
        </w:rPr>
        <w:t xml:space="preserve">а </w:t>
      </w:r>
      <w:r w:rsidR="00C35DC0" w:rsidRPr="00C76009">
        <w:rPr>
          <w:szCs w:val="28"/>
        </w:rPr>
        <w:t>специальн</w:t>
      </w:r>
      <w:r w:rsidR="000B766C">
        <w:rPr>
          <w:szCs w:val="28"/>
        </w:rPr>
        <w:t>ой военной операции, не достигш</w:t>
      </w:r>
      <w:r w:rsidR="006E7CCE">
        <w:rPr>
          <w:szCs w:val="28"/>
        </w:rPr>
        <w:t>их</w:t>
      </w:r>
      <w:r w:rsidR="00C35DC0" w:rsidRPr="00C76009">
        <w:rPr>
          <w:szCs w:val="28"/>
        </w:rPr>
        <w:t xml:space="preserve"> возраста 18 лет</w:t>
      </w:r>
      <w:r w:rsidR="00C76009">
        <w:rPr>
          <w:szCs w:val="28"/>
        </w:rPr>
        <w:t xml:space="preserve"> и проживающи</w:t>
      </w:r>
      <w:r w:rsidR="000B766C">
        <w:rPr>
          <w:szCs w:val="28"/>
        </w:rPr>
        <w:t>х</w:t>
      </w:r>
      <w:r w:rsidR="00C76009">
        <w:rPr>
          <w:szCs w:val="28"/>
        </w:rPr>
        <w:t xml:space="preserve"> на</w:t>
      </w:r>
      <w:r w:rsidR="001D58D3">
        <w:rPr>
          <w:szCs w:val="28"/>
        </w:rPr>
        <w:t xml:space="preserve"> территории Ульяновской области</w:t>
      </w:r>
      <w:r w:rsidR="00001BAB">
        <w:rPr>
          <w:szCs w:val="28"/>
        </w:rPr>
        <w:t>.</w:t>
      </w:r>
    </w:p>
    <w:p w:rsidR="00C35DC0" w:rsidRDefault="00C35DC0" w:rsidP="000C22D7">
      <w:pPr>
        <w:pStyle w:val="ConsPlusNormal"/>
        <w:numPr>
          <w:ilvl w:val="0"/>
          <w:numId w:val="5"/>
        </w:numPr>
        <w:tabs>
          <w:tab w:val="left" w:pos="1134"/>
        </w:tabs>
        <w:ind w:left="0" w:firstLine="720"/>
        <w:jc w:val="both"/>
        <w:rPr>
          <w:szCs w:val="28"/>
        </w:rPr>
      </w:pPr>
      <w:proofErr w:type="gramStart"/>
      <w:r>
        <w:rPr>
          <w:szCs w:val="28"/>
          <w:lang w:eastAsia="zh-CN" w:bidi="ar"/>
        </w:rPr>
        <w:t>Для целей настоящего указа</w:t>
      </w:r>
      <w:r>
        <w:rPr>
          <w:szCs w:val="28"/>
        </w:rPr>
        <w:t xml:space="preserve"> под погибшими (умершими) участниками </w:t>
      </w:r>
      <w:r>
        <w:rPr>
          <w:szCs w:val="28"/>
          <w:lang w:eastAsia="zh-CN" w:bidi="ar"/>
        </w:rPr>
        <w:t xml:space="preserve">специальной военной операции </w:t>
      </w:r>
      <w:r>
        <w:rPr>
          <w:szCs w:val="28"/>
        </w:rPr>
        <w:t xml:space="preserve">понимаются </w:t>
      </w:r>
      <w:r w:rsidRPr="00E000B3">
        <w:rPr>
          <w:szCs w:val="28"/>
        </w:rPr>
        <w:t>граждане</w:t>
      </w:r>
      <w:r>
        <w:rPr>
          <w:szCs w:val="28"/>
        </w:rPr>
        <w:t xml:space="preserve"> Российской Федерации</w:t>
      </w:r>
      <w:r w:rsidRPr="00E000B3">
        <w:rPr>
          <w:szCs w:val="28"/>
        </w:rPr>
        <w:t>, погибши</w:t>
      </w:r>
      <w:r>
        <w:rPr>
          <w:szCs w:val="28"/>
        </w:rPr>
        <w:t>е</w:t>
      </w:r>
      <w:r w:rsidRPr="00E000B3">
        <w:rPr>
          <w:szCs w:val="28"/>
        </w:rPr>
        <w:t xml:space="preserve"> в связи с исполнением обязанностей военной службы</w:t>
      </w:r>
      <w:r>
        <w:rPr>
          <w:szCs w:val="28"/>
        </w:rPr>
        <w:t xml:space="preserve"> (служебных обязанностей либо обязанностей по контракту о добровольном содействии </w:t>
      </w:r>
      <w:r w:rsidR="000C22D7">
        <w:rPr>
          <w:szCs w:val="28"/>
        </w:rPr>
        <w:br/>
      </w:r>
      <w:r>
        <w:rPr>
          <w:szCs w:val="28"/>
        </w:rPr>
        <w:t>в выполнении задач, возложенных на Вооружённые Силы Российской Федерации)</w:t>
      </w:r>
      <w:r w:rsidRPr="00E000B3">
        <w:rPr>
          <w:szCs w:val="28"/>
        </w:rPr>
        <w:t xml:space="preserve"> в ходе проведения специальной военной операции либо </w:t>
      </w:r>
      <w:r w:rsidR="00DB4F6E">
        <w:rPr>
          <w:szCs w:val="28"/>
        </w:rPr>
        <w:br/>
      </w:r>
      <w:r w:rsidRPr="00E000B3">
        <w:rPr>
          <w:szCs w:val="28"/>
        </w:rPr>
        <w:t>до истечения одного года со дня их увольнения с</w:t>
      </w:r>
      <w:r>
        <w:rPr>
          <w:szCs w:val="28"/>
        </w:rPr>
        <w:t xml:space="preserve"> военной службы (службы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либо прекращения контракта о пребывании в добровольческом формировании), умершие</w:t>
      </w:r>
      <w:r w:rsidRPr="00E000B3">
        <w:rPr>
          <w:szCs w:val="28"/>
        </w:rPr>
        <w:t xml:space="preserve"> вследствие увечья (ранения, травмы, контузии) или заболевания, полученных при исполнении обязанностей военной службы</w:t>
      </w:r>
      <w:r>
        <w:rPr>
          <w:szCs w:val="28"/>
        </w:rPr>
        <w:t xml:space="preserve"> (служебных обязанностей либо </w:t>
      </w:r>
      <w:r w:rsidRPr="00D53B78">
        <w:rPr>
          <w:szCs w:val="28"/>
        </w:rPr>
        <w:t xml:space="preserve">обязанностей  по контракту о добровольном содействии </w:t>
      </w:r>
      <w:r w:rsidR="00DB4F6E">
        <w:rPr>
          <w:szCs w:val="28"/>
        </w:rPr>
        <w:br/>
      </w:r>
      <w:r w:rsidRPr="00D53B78">
        <w:rPr>
          <w:szCs w:val="28"/>
        </w:rPr>
        <w:t>в выполнении задач, возложенных на Вооружённые Силы Российской Федерации</w:t>
      </w:r>
      <w:r>
        <w:rPr>
          <w:szCs w:val="28"/>
        </w:rPr>
        <w:t>)</w:t>
      </w:r>
      <w:r w:rsidRPr="00E000B3">
        <w:rPr>
          <w:szCs w:val="28"/>
        </w:rPr>
        <w:t xml:space="preserve"> в ходе проведения указанной операции</w:t>
      </w:r>
      <w:r>
        <w:rPr>
          <w:szCs w:val="28"/>
        </w:rPr>
        <w:t xml:space="preserve">, относящиеся </w:t>
      </w:r>
      <w:r>
        <w:rPr>
          <w:szCs w:val="28"/>
        </w:rPr>
        <w:br/>
        <w:t>к одной из следующих категорий:</w:t>
      </w:r>
      <w:proofErr w:type="gramEnd"/>
    </w:p>
    <w:p w:rsidR="00C35DC0" w:rsidRPr="00E000B3" w:rsidRDefault="00C35DC0" w:rsidP="00C35DC0">
      <w:pPr>
        <w:pStyle w:val="ConsPlusNormal"/>
        <w:ind w:firstLine="720"/>
        <w:jc w:val="both"/>
        <w:rPr>
          <w:szCs w:val="28"/>
        </w:rPr>
      </w:pPr>
      <w:r>
        <w:rPr>
          <w:szCs w:val="28"/>
        </w:rPr>
        <w:t>1) граждане,</w:t>
      </w:r>
      <w:r>
        <w:rPr>
          <w:szCs w:val="28"/>
          <w:lang w:eastAsia="zh-CN" w:bidi="ar"/>
        </w:rPr>
        <w:t xml:space="preserve"> </w:t>
      </w:r>
      <w:r w:rsidRPr="00E000B3">
        <w:rPr>
          <w:szCs w:val="28"/>
        </w:rPr>
        <w:t>призванны</w:t>
      </w:r>
      <w:r>
        <w:rPr>
          <w:szCs w:val="28"/>
        </w:rPr>
        <w:t>е</w:t>
      </w:r>
      <w:r w:rsidRPr="00E000B3">
        <w:rPr>
          <w:szCs w:val="28"/>
        </w:rPr>
        <w:t xml:space="preserve"> на военную службу по мобилизации </w:t>
      </w:r>
      <w:r>
        <w:rPr>
          <w:szCs w:val="28"/>
        </w:rPr>
        <w:br/>
      </w:r>
      <w:r w:rsidRPr="00E000B3">
        <w:rPr>
          <w:szCs w:val="28"/>
        </w:rPr>
        <w:t xml:space="preserve">в Вооружённые Силы Российской Федерации, </w:t>
      </w:r>
      <w:r w:rsidRPr="005E45ED">
        <w:rPr>
          <w:szCs w:val="28"/>
        </w:rPr>
        <w:t>принима</w:t>
      </w:r>
      <w:r>
        <w:rPr>
          <w:szCs w:val="28"/>
        </w:rPr>
        <w:t>вш</w:t>
      </w:r>
      <w:r w:rsidRPr="005E45ED">
        <w:rPr>
          <w:szCs w:val="28"/>
        </w:rPr>
        <w:t>и</w:t>
      </w:r>
      <w:r>
        <w:rPr>
          <w:szCs w:val="28"/>
        </w:rPr>
        <w:t>е</w:t>
      </w:r>
      <w:r w:rsidRPr="005E45ED">
        <w:rPr>
          <w:szCs w:val="28"/>
        </w:rPr>
        <w:t xml:space="preserve"> участие </w:t>
      </w:r>
      <w:r>
        <w:rPr>
          <w:szCs w:val="28"/>
        </w:rPr>
        <w:br/>
      </w:r>
      <w:r w:rsidRPr="005E45ED">
        <w:rPr>
          <w:szCs w:val="28"/>
        </w:rPr>
        <w:t>в специальной военной операции</w:t>
      </w:r>
      <w:r w:rsidRPr="00E000B3">
        <w:rPr>
          <w:szCs w:val="28"/>
        </w:rPr>
        <w:t>;</w:t>
      </w:r>
    </w:p>
    <w:p w:rsidR="00C35DC0" w:rsidRPr="00E000B3" w:rsidRDefault="00C35DC0" w:rsidP="00C35DC0">
      <w:pPr>
        <w:tabs>
          <w:tab w:val="left" w:pos="1134"/>
        </w:tabs>
        <w:spacing w:after="0" w:line="240" w:lineRule="auto"/>
        <w:ind w:firstLine="720"/>
        <w:jc w:val="both"/>
      </w:pPr>
      <w:r w:rsidRPr="00E000B3">
        <w:lastRenderedPageBreak/>
        <w:t>2)</w:t>
      </w:r>
      <w:r w:rsidRPr="00E000B3">
        <w:tab/>
        <w:t>военно</w:t>
      </w:r>
      <w:r>
        <w:t>служащие, лица, проходивши</w:t>
      </w:r>
      <w:r w:rsidRPr="00E000B3">
        <w:t>е службу в войсках национальной гвар</w:t>
      </w:r>
      <w:r>
        <w:t>дии Российской Федерации и имевш</w:t>
      </w:r>
      <w:r w:rsidRPr="00E000B3">
        <w:t>ие специальное звание полиции, принима</w:t>
      </w:r>
      <w:r>
        <w:t>вш</w:t>
      </w:r>
      <w:r w:rsidRPr="00E000B3">
        <w:t>ие участие в специальной военной операции;</w:t>
      </w:r>
    </w:p>
    <w:p w:rsidR="00C35DC0" w:rsidRPr="00E000B3" w:rsidRDefault="00C35DC0" w:rsidP="00C35DC0">
      <w:pPr>
        <w:tabs>
          <w:tab w:val="left" w:pos="1134"/>
        </w:tabs>
        <w:spacing w:after="0" w:line="240" w:lineRule="auto"/>
        <w:ind w:firstLine="720"/>
        <w:jc w:val="both"/>
      </w:pPr>
      <w:r w:rsidRPr="00E000B3">
        <w:t>3)</w:t>
      </w:r>
      <w:r w:rsidRPr="00E000B3">
        <w:tab/>
        <w:t xml:space="preserve">граждане, заключившие контракт о добровольном содействии </w:t>
      </w:r>
      <w:r>
        <w:br/>
      </w:r>
      <w:r w:rsidRPr="00E000B3">
        <w:t xml:space="preserve">в выполнении задач, возложенных на </w:t>
      </w:r>
      <w:r w:rsidR="00C76009" w:rsidRPr="00E000B3">
        <w:t>Вооружённые</w:t>
      </w:r>
      <w:r w:rsidRPr="00E000B3">
        <w:t xml:space="preserve"> Силы Российской Федерации, принима</w:t>
      </w:r>
      <w:r>
        <w:t>вши</w:t>
      </w:r>
      <w:r w:rsidRPr="00E000B3">
        <w:t>е участие в специальной военной операции;</w:t>
      </w:r>
    </w:p>
    <w:p w:rsidR="00C35DC0" w:rsidRPr="00E000B3" w:rsidRDefault="00C35DC0" w:rsidP="00C35DC0">
      <w:pPr>
        <w:tabs>
          <w:tab w:val="left" w:pos="1134"/>
        </w:tabs>
        <w:spacing w:after="0" w:line="240" w:lineRule="auto"/>
        <w:ind w:firstLine="720"/>
        <w:jc w:val="both"/>
      </w:pPr>
      <w:r w:rsidRPr="00E000B3">
        <w:t>4)</w:t>
      </w:r>
      <w:r w:rsidRPr="00E000B3">
        <w:tab/>
        <w:t xml:space="preserve">сотрудники Управления Министерства внутренних дел Российской Федерации по Ульяновской области, </w:t>
      </w:r>
      <w:r>
        <w:t>принимавшие участие в</w:t>
      </w:r>
      <w:r w:rsidRPr="00E000B3">
        <w:t xml:space="preserve"> специальной военной операции.</w:t>
      </w:r>
    </w:p>
    <w:p w:rsidR="000C22D7" w:rsidRDefault="00FA3A66" w:rsidP="000C22D7">
      <w:pPr>
        <w:pStyle w:val="ConsPlusNormal"/>
        <w:numPr>
          <w:ilvl w:val="0"/>
          <w:numId w:val="5"/>
        </w:numPr>
        <w:tabs>
          <w:tab w:val="left" w:pos="1134"/>
        </w:tabs>
        <w:ind w:left="0" w:firstLine="720"/>
        <w:jc w:val="both"/>
      </w:pPr>
      <w:r>
        <w:t>Правительству Ульяновской области определить порядок и условия предоставления единовременной денежной выплаты, установленн</w:t>
      </w:r>
      <w:r w:rsidRPr="00CD6D59">
        <w:t xml:space="preserve">ой </w:t>
      </w:r>
      <w:hyperlink w:anchor="P21">
        <w:r w:rsidRPr="00CD6D59">
          <w:t xml:space="preserve">пунктом </w:t>
        </w:r>
        <w:r w:rsidR="0055651A">
          <w:br/>
        </w:r>
        <w:r w:rsidRPr="00CD6D59">
          <w:t>1</w:t>
        </w:r>
      </w:hyperlink>
      <w:r>
        <w:t xml:space="preserve"> настоящего указа.</w:t>
      </w:r>
    </w:p>
    <w:p w:rsidR="000C22D7" w:rsidRDefault="000B766C" w:rsidP="000C22D7">
      <w:pPr>
        <w:pStyle w:val="ConsPlusNormal"/>
        <w:numPr>
          <w:ilvl w:val="0"/>
          <w:numId w:val="5"/>
        </w:numPr>
        <w:tabs>
          <w:tab w:val="left" w:pos="1134"/>
        </w:tabs>
        <w:ind w:left="0" w:firstLine="720"/>
        <w:jc w:val="both"/>
      </w:pPr>
      <w:r>
        <w:t>Ф</w:t>
      </w:r>
      <w:r w:rsidR="00193D4C">
        <w:t>ин</w:t>
      </w:r>
      <w:r>
        <w:t xml:space="preserve">ансовое обеспечение расходных обязательств, связанных </w:t>
      </w:r>
      <w:r w:rsidR="0055651A">
        <w:br/>
      </w:r>
      <w:r>
        <w:t>с исполнением настоящего ук</w:t>
      </w:r>
      <w:r w:rsidR="000C22D7">
        <w:t>а</w:t>
      </w:r>
      <w:r>
        <w:t>за</w:t>
      </w:r>
      <w:r w:rsidR="000C22D7">
        <w:t>, осуществлять за счёт бюджетных ассигнований областного бюджета Ульяновской области.</w:t>
      </w:r>
    </w:p>
    <w:p w:rsidR="00FA3A66" w:rsidRDefault="00FA3A66" w:rsidP="000C22D7">
      <w:pPr>
        <w:pStyle w:val="ConsPlusNormal"/>
        <w:numPr>
          <w:ilvl w:val="0"/>
          <w:numId w:val="5"/>
        </w:numPr>
        <w:tabs>
          <w:tab w:val="left" w:pos="1134"/>
        </w:tabs>
        <w:ind w:left="0" w:firstLine="720"/>
        <w:jc w:val="both"/>
      </w:pPr>
      <w:r>
        <w:t>Настоящий указ вступает в силу на следующий день после дня его официального опубликования</w:t>
      </w:r>
      <w:r w:rsidR="00650154">
        <w:t>.</w:t>
      </w:r>
      <w:r w:rsidR="00CD6D59">
        <w:t xml:space="preserve"> </w:t>
      </w:r>
    </w:p>
    <w:p w:rsidR="00FA3A66" w:rsidRDefault="00FA3A66" w:rsidP="000C22D7">
      <w:pPr>
        <w:pStyle w:val="ConsPlusNormal"/>
        <w:tabs>
          <w:tab w:val="left" w:pos="1134"/>
        </w:tabs>
        <w:ind w:firstLine="720"/>
        <w:jc w:val="both"/>
      </w:pPr>
    </w:p>
    <w:p w:rsidR="00CD6D59" w:rsidRDefault="00CD6D59">
      <w:pPr>
        <w:pStyle w:val="ConsPlusNormal"/>
        <w:jc w:val="both"/>
      </w:pPr>
    </w:p>
    <w:p w:rsidR="00CD6D59" w:rsidRDefault="00CD6D59">
      <w:pPr>
        <w:pStyle w:val="ConsPlusNormal"/>
        <w:jc w:val="both"/>
      </w:pPr>
    </w:p>
    <w:p w:rsidR="00E5109E" w:rsidRDefault="00FA3A66" w:rsidP="003C1973">
      <w:pPr>
        <w:pStyle w:val="ConsPlusNormal"/>
        <w:sectPr w:rsidR="00E5109E" w:rsidSect="0055651A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t>Губернатор</w:t>
      </w:r>
      <w:r w:rsidR="00CD6D59">
        <w:t xml:space="preserve"> </w:t>
      </w:r>
      <w:r>
        <w:t>Ульяновской области</w:t>
      </w:r>
      <w:r w:rsidR="00CD6D59">
        <w:t xml:space="preserve"> </w:t>
      </w:r>
      <w:r w:rsidR="00CD6D59">
        <w:tab/>
      </w:r>
      <w:r w:rsidR="00CD6D59">
        <w:tab/>
      </w:r>
      <w:r w:rsidR="00CD6D59">
        <w:tab/>
      </w:r>
      <w:r w:rsidR="00CD6D59">
        <w:tab/>
      </w:r>
      <w:r w:rsidR="00CD6D59">
        <w:tab/>
      </w:r>
      <w:r w:rsidR="00CD6D59">
        <w:tab/>
        <w:t xml:space="preserve">   </w:t>
      </w:r>
      <w:proofErr w:type="spellStart"/>
      <w:r>
        <w:t>А.Ю.Р</w:t>
      </w:r>
      <w:r w:rsidR="00CD6D59">
        <w:t>усских</w:t>
      </w:r>
      <w:proofErr w:type="spellEnd"/>
    </w:p>
    <w:p w:rsidR="00E5109E" w:rsidRDefault="00E5109E" w:rsidP="00E5109E">
      <w:pPr>
        <w:pStyle w:val="ConsPlusTitle"/>
        <w:jc w:val="center"/>
      </w:pPr>
      <w:r>
        <w:lastRenderedPageBreak/>
        <w:t>ПОЯСНИТЕЛЬНАЯ ЗАПИСКА</w:t>
      </w:r>
    </w:p>
    <w:p w:rsidR="00E5109E" w:rsidRDefault="00E5109E" w:rsidP="00E5109E">
      <w:pPr>
        <w:pStyle w:val="ConsPlusTitle"/>
        <w:jc w:val="center"/>
      </w:pPr>
      <w:r>
        <w:t>к проекту указа Губернатора Ульяновской области</w:t>
      </w:r>
    </w:p>
    <w:p w:rsidR="00E5109E" w:rsidRDefault="00E5109E" w:rsidP="00E5109E">
      <w:pPr>
        <w:pStyle w:val="ConsPlusTitle"/>
        <w:jc w:val="center"/>
      </w:pPr>
      <w:r>
        <w:t>«О единовременной денежной выплате семьям погибших (умерших) участников специальной военной операции в 2023 год»</w:t>
      </w:r>
    </w:p>
    <w:p w:rsidR="00E5109E" w:rsidRDefault="00E5109E" w:rsidP="00E5109E">
      <w:pPr>
        <w:pStyle w:val="ConsPlusTitle"/>
        <w:jc w:val="center"/>
      </w:pPr>
    </w:p>
    <w:p w:rsidR="00E5109E" w:rsidRDefault="00E5109E" w:rsidP="00E5109E">
      <w:pPr>
        <w:pStyle w:val="ConsPlusTitle"/>
        <w:jc w:val="center"/>
      </w:pPr>
    </w:p>
    <w:p w:rsidR="00E5109E" w:rsidRDefault="00E5109E" w:rsidP="00E5109E">
      <w:pPr>
        <w:pStyle w:val="ConsPlusTitle"/>
        <w:jc w:val="both"/>
        <w:rPr>
          <w:b w:val="0"/>
        </w:rPr>
      </w:pPr>
      <w:r w:rsidRPr="007079A0">
        <w:rPr>
          <w:b w:val="0"/>
        </w:rPr>
        <w:tab/>
      </w:r>
      <w:proofErr w:type="gramStart"/>
      <w:r w:rsidRPr="007079A0">
        <w:rPr>
          <w:b w:val="0"/>
        </w:rPr>
        <w:t>Нас</w:t>
      </w:r>
      <w:r>
        <w:rPr>
          <w:b w:val="0"/>
        </w:rPr>
        <w:t>т</w:t>
      </w:r>
      <w:r w:rsidRPr="007079A0">
        <w:rPr>
          <w:b w:val="0"/>
        </w:rPr>
        <w:t>оящим проектом указа</w:t>
      </w:r>
      <w:r>
        <w:rPr>
          <w:b w:val="0"/>
        </w:rPr>
        <w:t xml:space="preserve"> для</w:t>
      </w:r>
      <w:r w:rsidRPr="007079A0">
        <w:rPr>
          <w:b w:val="0"/>
        </w:rPr>
        <w:t xml:space="preserve"> </w:t>
      </w:r>
      <w:r>
        <w:rPr>
          <w:b w:val="0"/>
        </w:rPr>
        <w:t xml:space="preserve">проживающих на территории Ульяновкой области </w:t>
      </w:r>
      <w:r w:rsidRPr="000A33A2">
        <w:rPr>
          <w:b w:val="0"/>
        </w:rPr>
        <w:t>дет</w:t>
      </w:r>
      <w:r>
        <w:rPr>
          <w:b w:val="0"/>
        </w:rPr>
        <w:t>ей</w:t>
      </w:r>
      <w:r w:rsidRPr="000A33A2">
        <w:rPr>
          <w:b w:val="0"/>
        </w:rPr>
        <w:t xml:space="preserve"> погибших (умерших) участников специальной военной операции и дет</w:t>
      </w:r>
      <w:r>
        <w:rPr>
          <w:b w:val="0"/>
        </w:rPr>
        <w:t>ей</w:t>
      </w:r>
      <w:r w:rsidRPr="000A33A2">
        <w:rPr>
          <w:b w:val="0"/>
        </w:rPr>
        <w:t xml:space="preserve"> супругов состоявших в браке </w:t>
      </w:r>
      <w:r>
        <w:rPr>
          <w:b w:val="0"/>
        </w:rPr>
        <w:t xml:space="preserve">с </w:t>
      </w:r>
      <w:r w:rsidRPr="000A33A2">
        <w:rPr>
          <w:b w:val="0"/>
        </w:rPr>
        <w:t>погибшими (умершими)</w:t>
      </w:r>
      <w:r>
        <w:rPr>
          <w:b w:val="0"/>
        </w:rPr>
        <w:t xml:space="preserve"> </w:t>
      </w:r>
      <w:r w:rsidRPr="000A33A2">
        <w:rPr>
          <w:b w:val="0"/>
        </w:rPr>
        <w:t>участник</w:t>
      </w:r>
      <w:r>
        <w:rPr>
          <w:b w:val="0"/>
        </w:rPr>
        <w:t>ами специальной военной операции</w:t>
      </w:r>
      <w:r w:rsidRPr="000A33A2">
        <w:rPr>
          <w:b w:val="0"/>
        </w:rPr>
        <w:t>, заключённом в органах записи актов гражданского состояния, не являющи</w:t>
      </w:r>
      <w:r>
        <w:rPr>
          <w:b w:val="0"/>
        </w:rPr>
        <w:t>х</w:t>
      </w:r>
      <w:r w:rsidRPr="000A33A2">
        <w:rPr>
          <w:b w:val="0"/>
        </w:rPr>
        <w:t xml:space="preserve">ся детьми </w:t>
      </w:r>
      <w:r>
        <w:rPr>
          <w:b w:val="0"/>
        </w:rPr>
        <w:t>указанных</w:t>
      </w:r>
      <w:r w:rsidRPr="000A33A2">
        <w:rPr>
          <w:b w:val="0"/>
        </w:rPr>
        <w:t xml:space="preserve"> участников специальной военной операции, не достигши</w:t>
      </w:r>
      <w:r>
        <w:rPr>
          <w:b w:val="0"/>
        </w:rPr>
        <w:t>х</w:t>
      </w:r>
      <w:r w:rsidRPr="000A33A2">
        <w:rPr>
          <w:b w:val="0"/>
        </w:rPr>
        <w:t xml:space="preserve"> возраста 18 лет</w:t>
      </w:r>
      <w:r>
        <w:rPr>
          <w:b w:val="0"/>
        </w:rPr>
        <w:t>,</w:t>
      </w:r>
      <w:r w:rsidRPr="000A33A2">
        <w:rPr>
          <w:b w:val="0"/>
        </w:rPr>
        <w:t xml:space="preserve"> </w:t>
      </w:r>
      <w:r>
        <w:rPr>
          <w:b w:val="0"/>
        </w:rPr>
        <w:t>в преддверии начала учебного года устанавливается единовременная выплата в размере 10000</w:t>
      </w:r>
      <w:proofErr w:type="gramEnd"/>
      <w:r>
        <w:rPr>
          <w:b w:val="0"/>
        </w:rPr>
        <w:t xml:space="preserve"> рублей. Под участниками специальной военной операции понимаются военнослужащие, добровольцы, сотрудники войск национальной гвардии Российской Федерации и </w:t>
      </w:r>
      <w:r w:rsidRPr="000A33A2">
        <w:rPr>
          <w:b w:val="0"/>
        </w:rPr>
        <w:t>Управления Министерства внутренних дел Российской Федерации по Ульяновской области</w:t>
      </w:r>
      <w:r>
        <w:rPr>
          <w:b w:val="0"/>
        </w:rPr>
        <w:t>.</w:t>
      </w:r>
    </w:p>
    <w:p w:rsidR="00E5109E" w:rsidRDefault="00E5109E" w:rsidP="00E5109E">
      <w:pPr>
        <w:pStyle w:val="ConsPlusTitle"/>
        <w:jc w:val="both"/>
        <w:rPr>
          <w:b w:val="0"/>
        </w:rPr>
      </w:pPr>
      <w:r>
        <w:rPr>
          <w:b w:val="0"/>
        </w:rPr>
        <w:tab/>
        <w:t xml:space="preserve">Расчётная численность получателей единовременной денежной выплаты 375 человек. </w:t>
      </w:r>
    </w:p>
    <w:p w:rsidR="00E5109E" w:rsidRPr="001E4238" w:rsidRDefault="00E5109E" w:rsidP="00E5109E">
      <w:pPr>
        <w:pStyle w:val="ConsPlusTitle"/>
        <w:jc w:val="both"/>
        <w:rPr>
          <w:b w:val="0"/>
        </w:rPr>
      </w:pPr>
      <w:r>
        <w:rPr>
          <w:b w:val="0"/>
        </w:rPr>
        <w:tab/>
      </w:r>
      <w:r w:rsidRPr="001E4238">
        <w:rPr>
          <w:b w:val="0"/>
        </w:rPr>
        <w:t>Ответственное должностное лицо за разработку проекта указа референт департамента методологии нормотворчества Министерства социального развития Ульяновской области Барабанова Светлана Олеговна.</w:t>
      </w:r>
    </w:p>
    <w:p w:rsidR="00E5109E" w:rsidRPr="001E4238" w:rsidRDefault="00E5109E" w:rsidP="00E5109E">
      <w:pPr>
        <w:pStyle w:val="ConsPlusTitle"/>
        <w:jc w:val="both"/>
        <w:rPr>
          <w:b w:val="0"/>
        </w:rPr>
      </w:pPr>
    </w:p>
    <w:p w:rsidR="00E5109E" w:rsidRDefault="00E5109E" w:rsidP="00E5109E">
      <w:pPr>
        <w:pStyle w:val="ConsPlusTitle"/>
        <w:jc w:val="both"/>
        <w:rPr>
          <w:b w:val="0"/>
        </w:rPr>
      </w:pPr>
    </w:p>
    <w:p w:rsidR="00E5109E" w:rsidRDefault="00E5109E" w:rsidP="00E5109E">
      <w:pPr>
        <w:pStyle w:val="ConsPlusTitle"/>
        <w:jc w:val="both"/>
        <w:rPr>
          <w:b w:val="0"/>
        </w:rPr>
      </w:pPr>
    </w:p>
    <w:p w:rsidR="00E5109E" w:rsidRPr="001E4238" w:rsidRDefault="00E5109E" w:rsidP="00E5109E">
      <w:pPr>
        <w:pStyle w:val="ConsPlusTitle"/>
        <w:jc w:val="both"/>
        <w:rPr>
          <w:b w:val="0"/>
        </w:rPr>
      </w:pPr>
      <w:r>
        <w:rPr>
          <w:b w:val="0"/>
        </w:rPr>
        <w:t>Министр</w:t>
      </w:r>
      <w:r w:rsidRPr="001E4238">
        <w:rPr>
          <w:b w:val="0"/>
        </w:rPr>
        <w:t xml:space="preserve"> социального развития </w:t>
      </w:r>
    </w:p>
    <w:p w:rsidR="00E5109E" w:rsidRDefault="00E5109E" w:rsidP="00E5109E">
      <w:pPr>
        <w:pStyle w:val="ConsPlusNormal"/>
        <w:sectPr w:rsidR="00E5109E" w:rsidSect="0055651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1E4238">
        <w:t xml:space="preserve">Ульяновской области </w:t>
      </w:r>
      <w:r w:rsidRPr="001E4238">
        <w:tab/>
        <w:t xml:space="preserve"> </w:t>
      </w:r>
      <w:r w:rsidRPr="001E4238">
        <w:tab/>
      </w:r>
      <w:r w:rsidRPr="001E4238">
        <w:tab/>
        <w:t xml:space="preserve">          </w:t>
      </w:r>
      <w:r w:rsidRPr="001E4238">
        <w:tab/>
        <w:t xml:space="preserve">    </w:t>
      </w:r>
      <w:r w:rsidRPr="001E4238">
        <w:tab/>
        <w:t xml:space="preserve">            </w:t>
      </w:r>
      <w:r w:rsidRPr="001E4238">
        <w:tab/>
        <w:t xml:space="preserve"> </w:t>
      </w:r>
      <w:r>
        <w:t xml:space="preserve">       </w:t>
      </w:r>
      <w:r w:rsidRPr="001E4238">
        <w:t xml:space="preserve">  </w:t>
      </w:r>
    </w:p>
    <w:p w:rsidR="00E5109E" w:rsidRPr="008C0BA9" w:rsidRDefault="00E5109E" w:rsidP="00E5109E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8C0BA9">
        <w:rPr>
          <w:b/>
        </w:rPr>
        <w:lastRenderedPageBreak/>
        <w:t>ФИНАНСОВО</w:t>
      </w:r>
      <w:r>
        <w:rPr>
          <w:b/>
        </w:rPr>
        <w:t>-</w:t>
      </w:r>
      <w:r w:rsidRPr="008C0BA9">
        <w:rPr>
          <w:b/>
        </w:rPr>
        <w:t>ЭКОНОМИЧЕСКОЕ ОБОСНОВАНИЕ</w:t>
      </w:r>
    </w:p>
    <w:p w:rsidR="00E5109E" w:rsidRDefault="00E5109E" w:rsidP="00E5109E">
      <w:pPr>
        <w:pStyle w:val="ConsPlusTitle"/>
        <w:jc w:val="center"/>
      </w:pPr>
      <w:r>
        <w:t>к проекту указа Губернатора Ульяновской области</w:t>
      </w:r>
    </w:p>
    <w:p w:rsidR="00E5109E" w:rsidRDefault="00E5109E" w:rsidP="00E5109E">
      <w:pPr>
        <w:pStyle w:val="ConsPlusTitle"/>
        <w:jc w:val="center"/>
      </w:pPr>
      <w:r>
        <w:t>«О единовременной денежной выплате семьям погибших (умерших) участников специальной военной операции в 2023 году»</w:t>
      </w:r>
    </w:p>
    <w:p w:rsidR="00E5109E" w:rsidRDefault="00E5109E" w:rsidP="00E5109E">
      <w:pPr>
        <w:pStyle w:val="ConsPlusTitle"/>
        <w:jc w:val="center"/>
      </w:pPr>
    </w:p>
    <w:p w:rsidR="00E5109E" w:rsidRDefault="00E5109E" w:rsidP="00E5109E">
      <w:pPr>
        <w:pStyle w:val="ConsPlusTitle"/>
        <w:jc w:val="center"/>
      </w:pPr>
    </w:p>
    <w:p w:rsidR="00E5109E" w:rsidRDefault="00E5109E" w:rsidP="00E5109E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>Для осуществления единовременной денежной выплаты потребуется выделение дополнительных средств из областного бюджета Ульяновской области в  размере 3806,3 тыс. руб., из расчёта:</w:t>
      </w:r>
    </w:p>
    <w:p w:rsidR="00E5109E" w:rsidRDefault="00E5109E" w:rsidP="00E5109E">
      <w:pPr>
        <w:pStyle w:val="ConsPlusTitle"/>
        <w:jc w:val="both"/>
        <w:rPr>
          <w:b w:val="0"/>
        </w:rPr>
      </w:pPr>
    </w:p>
    <w:p w:rsidR="00E5109E" w:rsidRDefault="00E5109E" w:rsidP="00E5109E">
      <w:pPr>
        <w:pStyle w:val="ConsPlusTitle"/>
        <w:jc w:val="both"/>
        <w:rPr>
          <w:b w:val="0"/>
        </w:rPr>
      </w:pPr>
      <w:r>
        <w:rPr>
          <w:b w:val="0"/>
        </w:rPr>
        <w:t xml:space="preserve">10000 руб. х 375 чел. +1,5 (услуги на доставку) =3806,25 тыс. рублей. </w:t>
      </w:r>
    </w:p>
    <w:p w:rsidR="00E5109E" w:rsidRDefault="00E5109E" w:rsidP="00E5109E">
      <w:pPr>
        <w:pStyle w:val="ConsPlusTitle"/>
        <w:jc w:val="both"/>
        <w:rPr>
          <w:b w:val="0"/>
        </w:rPr>
      </w:pPr>
    </w:p>
    <w:p w:rsidR="00E5109E" w:rsidRDefault="00E5109E" w:rsidP="00E5109E">
      <w:pPr>
        <w:pStyle w:val="ConsPlusTitle"/>
        <w:jc w:val="both"/>
        <w:rPr>
          <w:b w:val="0"/>
        </w:rPr>
      </w:pPr>
    </w:p>
    <w:p w:rsidR="00E5109E" w:rsidRDefault="00E5109E" w:rsidP="00E5109E">
      <w:pPr>
        <w:pStyle w:val="ConsPlusTitle"/>
        <w:jc w:val="both"/>
        <w:rPr>
          <w:b w:val="0"/>
        </w:rPr>
      </w:pPr>
    </w:p>
    <w:p w:rsidR="00E5109E" w:rsidRPr="001E4238" w:rsidRDefault="00E5109E" w:rsidP="00E5109E">
      <w:pPr>
        <w:pStyle w:val="ConsPlusTitle"/>
        <w:jc w:val="both"/>
        <w:rPr>
          <w:b w:val="0"/>
        </w:rPr>
      </w:pPr>
      <w:r>
        <w:rPr>
          <w:b w:val="0"/>
        </w:rPr>
        <w:t>Министр</w:t>
      </w:r>
      <w:r w:rsidRPr="001E4238">
        <w:rPr>
          <w:b w:val="0"/>
        </w:rPr>
        <w:t xml:space="preserve"> социального развития </w:t>
      </w:r>
    </w:p>
    <w:p w:rsidR="00E5109E" w:rsidRPr="007079A0" w:rsidRDefault="00E5109E" w:rsidP="00E5109E">
      <w:pPr>
        <w:pStyle w:val="ConsPlusTitle"/>
        <w:jc w:val="both"/>
        <w:rPr>
          <w:b w:val="0"/>
        </w:rPr>
      </w:pPr>
      <w:r w:rsidRPr="001E4238">
        <w:rPr>
          <w:b w:val="0"/>
        </w:rPr>
        <w:t xml:space="preserve">Ульяновской области </w:t>
      </w:r>
      <w:r w:rsidRPr="001E4238">
        <w:rPr>
          <w:b w:val="0"/>
        </w:rPr>
        <w:tab/>
        <w:t xml:space="preserve"> </w:t>
      </w:r>
      <w:r w:rsidRPr="001E4238">
        <w:rPr>
          <w:b w:val="0"/>
        </w:rPr>
        <w:tab/>
      </w:r>
      <w:r w:rsidRPr="001E4238">
        <w:rPr>
          <w:b w:val="0"/>
        </w:rPr>
        <w:tab/>
        <w:t xml:space="preserve">          </w:t>
      </w:r>
      <w:r w:rsidRPr="001E4238">
        <w:rPr>
          <w:b w:val="0"/>
        </w:rPr>
        <w:tab/>
        <w:t xml:space="preserve">    </w:t>
      </w:r>
      <w:r w:rsidRPr="001E4238">
        <w:rPr>
          <w:b w:val="0"/>
        </w:rPr>
        <w:tab/>
        <w:t xml:space="preserve">            </w:t>
      </w:r>
      <w:r w:rsidRPr="001E4238">
        <w:rPr>
          <w:b w:val="0"/>
        </w:rPr>
        <w:tab/>
        <w:t xml:space="preserve"> </w:t>
      </w:r>
      <w:r>
        <w:rPr>
          <w:b w:val="0"/>
        </w:rPr>
        <w:t xml:space="preserve">       </w:t>
      </w:r>
      <w:r w:rsidRPr="001E4238">
        <w:rPr>
          <w:b w:val="0"/>
        </w:rPr>
        <w:t xml:space="preserve">  </w:t>
      </w:r>
      <w:proofErr w:type="spellStart"/>
      <w:r>
        <w:rPr>
          <w:b w:val="0"/>
        </w:rPr>
        <w:t>А.А.Тверскова</w:t>
      </w:r>
      <w:proofErr w:type="spellEnd"/>
    </w:p>
    <w:p w:rsidR="00F037E0" w:rsidRPr="007079A0" w:rsidRDefault="00F037E0" w:rsidP="00E5109E">
      <w:pPr>
        <w:pStyle w:val="ConsPlusNormal"/>
        <w:rPr>
          <w:b/>
        </w:rPr>
      </w:pPr>
      <w:bookmarkStart w:id="0" w:name="_GoBack"/>
      <w:bookmarkEnd w:id="0"/>
    </w:p>
    <w:sectPr w:rsidR="00F037E0" w:rsidRPr="007079A0" w:rsidSect="00625BFF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DC4" w:rsidRDefault="00083DC4" w:rsidP="00CD6D59">
      <w:pPr>
        <w:spacing w:after="0" w:line="240" w:lineRule="auto"/>
      </w:pPr>
      <w:r>
        <w:separator/>
      </w:r>
    </w:p>
  </w:endnote>
  <w:endnote w:type="continuationSeparator" w:id="0">
    <w:p w:rsidR="00083DC4" w:rsidRDefault="00083DC4" w:rsidP="00CD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DC4" w:rsidRDefault="00083DC4" w:rsidP="00CD6D59">
      <w:pPr>
        <w:spacing w:after="0" w:line="240" w:lineRule="auto"/>
      </w:pPr>
      <w:r>
        <w:separator/>
      </w:r>
    </w:p>
  </w:footnote>
  <w:footnote w:type="continuationSeparator" w:id="0">
    <w:p w:rsidR="00083DC4" w:rsidRDefault="00083DC4" w:rsidP="00CD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FF" w:rsidRDefault="00CC2A48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25BFF" w:rsidRDefault="00083D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FF" w:rsidRPr="001C379C" w:rsidRDefault="00CC2A48">
    <w:pPr>
      <w:pStyle w:val="a3"/>
      <w:jc w:val="center"/>
    </w:pPr>
    <w:r w:rsidRPr="001C379C">
      <w:fldChar w:fldCharType="begin"/>
    </w:r>
    <w:r w:rsidRPr="001C379C">
      <w:instrText xml:space="preserve"> PAGE   \* MERGEFORMAT </w:instrText>
    </w:r>
    <w:r w:rsidRPr="001C379C">
      <w:fldChar w:fldCharType="separate"/>
    </w:r>
    <w:r w:rsidR="00E5109E">
      <w:rPr>
        <w:noProof/>
      </w:rPr>
      <w:t>2</w:t>
    </w:r>
    <w:r w:rsidRPr="001C379C">
      <w:fldChar w:fldCharType="end"/>
    </w:r>
  </w:p>
  <w:p w:rsidR="00625BFF" w:rsidRDefault="00083DC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FF" w:rsidRDefault="00CC2A48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25BFF" w:rsidRDefault="00083DC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BFF" w:rsidRPr="001C379C" w:rsidRDefault="00CC2A48">
    <w:pPr>
      <w:pStyle w:val="a3"/>
      <w:jc w:val="center"/>
    </w:pPr>
    <w:r w:rsidRPr="001C379C">
      <w:fldChar w:fldCharType="begin"/>
    </w:r>
    <w:r w:rsidRPr="001C379C">
      <w:instrText xml:space="preserve"> PAGE   \* MERGEFORMAT </w:instrText>
    </w:r>
    <w:r w:rsidRPr="001C379C">
      <w:fldChar w:fldCharType="separate"/>
    </w:r>
    <w:r w:rsidR="00C237F3">
      <w:rPr>
        <w:noProof/>
      </w:rPr>
      <w:t>3</w:t>
    </w:r>
    <w:r w:rsidRPr="001C379C">
      <w:fldChar w:fldCharType="end"/>
    </w:r>
  </w:p>
  <w:p w:rsidR="00625BFF" w:rsidRDefault="00083D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69EC"/>
    <w:multiLevelType w:val="hybridMultilevel"/>
    <w:tmpl w:val="870ECED8"/>
    <w:lvl w:ilvl="0" w:tplc="063ECC28">
      <w:start w:val="1"/>
      <w:numFmt w:val="decimal"/>
      <w:lvlText w:val="%1)"/>
      <w:lvlJc w:val="left"/>
      <w:pPr>
        <w:ind w:left="2544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EE4277C"/>
    <w:multiLevelType w:val="hybridMultilevel"/>
    <w:tmpl w:val="A7E6B980"/>
    <w:lvl w:ilvl="0" w:tplc="063ECC28">
      <w:start w:val="1"/>
      <w:numFmt w:val="decimal"/>
      <w:lvlText w:val="%1)"/>
      <w:lvlJc w:val="left"/>
      <w:pPr>
        <w:ind w:left="183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C51464"/>
    <w:multiLevelType w:val="hybridMultilevel"/>
    <w:tmpl w:val="37CC0902"/>
    <w:lvl w:ilvl="0" w:tplc="E47641D6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1631DF"/>
    <w:multiLevelType w:val="hybridMultilevel"/>
    <w:tmpl w:val="43B870EE"/>
    <w:lvl w:ilvl="0" w:tplc="67708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24740D"/>
    <w:multiLevelType w:val="hybridMultilevel"/>
    <w:tmpl w:val="72187E68"/>
    <w:lvl w:ilvl="0" w:tplc="1E5AC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DA2220"/>
    <w:multiLevelType w:val="hybridMultilevel"/>
    <w:tmpl w:val="DE1EE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66"/>
    <w:rsid w:val="00001BAB"/>
    <w:rsid w:val="00031FC7"/>
    <w:rsid w:val="000603CA"/>
    <w:rsid w:val="00083DC4"/>
    <w:rsid w:val="00090293"/>
    <w:rsid w:val="000A33A2"/>
    <w:rsid w:val="000B766C"/>
    <w:rsid w:val="000C22D7"/>
    <w:rsid w:val="000C733B"/>
    <w:rsid w:val="001606DA"/>
    <w:rsid w:val="00193D4C"/>
    <w:rsid w:val="001D58D3"/>
    <w:rsid w:val="001D775E"/>
    <w:rsid w:val="001E4238"/>
    <w:rsid w:val="001E68EF"/>
    <w:rsid w:val="001E7B5C"/>
    <w:rsid w:val="00265CF0"/>
    <w:rsid w:val="00265D68"/>
    <w:rsid w:val="002F180D"/>
    <w:rsid w:val="00306EC3"/>
    <w:rsid w:val="003401ED"/>
    <w:rsid w:val="003619EC"/>
    <w:rsid w:val="003C04E1"/>
    <w:rsid w:val="003C1973"/>
    <w:rsid w:val="0041510F"/>
    <w:rsid w:val="0045630F"/>
    <w:rsid w:val="00472F43"/>
    <w:rsid w:val="004911CE"/>
    <w:rsid w:val="004B3C7E"/>
    <w:rsid w:val="00505063"/>
    <w:rsid w:val="0055651A"/>
    <w:rsid w:val="0056299A"/>
    <w:rsid w:val="005E1206"/>
    <w:rsid w:val="00650154"/>
    <w:rsid w:val="006D5393"/>
    <w:rsid w:val="006D597A"/>
    <w:rsid w:val="006E7CCE"/>
    <w:rsid w:val="007079A0"/>
    <w:rsid w:val="00775734"/>
    <w:rsid w:val="007863FA"/>
    <w:rsid w:val="00792B60"/>
    <w:rsid w:val="007A2B89"/>
    <w:rsid w:val="008069BB"/>
    <w:rsid w:val="00830C91"/>
    <w:rsid w:val="00887B4F"/>
    <w:rsid w:val="008C0BA9"/>
    <w:rsid w:val="008C4765"/>
    <w:rsid w:val="008F6286"/>
    <w:rsid w:val="009C3308"/>
    <w:rsid w:val="009C6C1A"/>
    <w:rsid w:val="00A355B3"/>
    <w:rsid w:val="00A55091"/>
    <w:rsid w:val="00A70C1C"/>
    <w:rsid w:val="00B47B88"/>
    <w:rsid w:val="00B66ECE"/>
    <w:rsid w:val="00BB77E9"/>
    <w:rsid w:val="00BD1FB3"/>
    <w:rsid w:val="00C00644"/>
    <w:rsid w:val="00C0427E"/>
    <w:rsid w:val="00C237F3"/>
    <w:rsid w:val="00C35DC0"/>
    <w:rsid w:val="00C56EA9"/>
    <w:rsid w:val="00C76009"/>
    <w:rsid w:val="00CC2A48"/>
    <w:rsid w:val="00CD6D59"/>
    <w:rsid w:val="00CD7C6D"/>
    <w:rsid w:val="00CE2A28"/>
    <w:rsid w:val="00CF1913"/>
    <w:rsid w:val="00D818AF"/>
    <w:rsid w:val="00D83382"/>
    <w:rsid w:val="00DB4F6E"/>
    <w:rsid w:val="00DF56E6"/>
    <w:rsid w:val="00E10AB0"/>
    <w:rsid w:val="00E5109E"/>
    <w:rsid w:val="00F037E0"/>
    <w:rsid w:val="00F04AEE"/>
    <w:rsid w:val="00F30D03"/>
    <w:rsid w:val="00F326D6"/>
    <w:rsid w:val="00F53941"/>
    <w:rsid w:val="00FA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A66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Title">
    <w:name w:val="ConsPlusTitle"/>
    <w:rsid w:val="00FA3A66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szCs w:val="22"/>
      <w:lang w:eastAsia="ru-RU"/>
    </w:rPr>
  </w:style>
  <w:style w:type="paragraph" w:customStyle="1" w:styleId="ConsPlusTitlePage">
    <w:name w:val="ConsPlusTitlePage"/>
    <w:rsid w:val="00FA3A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CD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D59"/>
  </w:style>
  <w:style w:type="paragraph" w:styleId="a5">
    <w:name w:val="footer"/>
    <w:basedOn w:val="a"/>
    <w:link w:val="a6"/>
    <w:uiPriority w:val="99"/>
    <w:unhideWhenUsed/>
    <w:rsid w:val="00CD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D59"/>
  </w:style>
  <w:style w:type="paragraph" w:styleId="a7">
    <w:name w:val="List Paragraph"/>
    <w:basedOn w:val="a"/>
    <w:uiPriority w:val="34"/>
    <w:qFormat/>
    <w:rsid w:val="007863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10F"/>
    <w:rPr>
      <w:rFonts w:ascii="Tahoma" w:hAnsi="Tahoma" w:cs="Tahoma"/>
      <w:sz w:val="16"/>
      <w:szCs w:val="16"/>
    </w:rPr>
  </w:style>
  <w:style w:type="character" w:styleId="aa">
    <w:name w:val="page number"/>
    <w:rsid w:val="001D7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A66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szCs w:val="22"/>
      <w:lang w:eastAsia="ru-RU"/>
    </w:rPr>
  </w:style>
  <w:style w:type="paragraph" w:customStyle="1" w:styleId="ConsPlusTitle">
    <w:name w:val="ConsPlusTitle"/>
    <w:rsid w:val="00FA3A66"/>
    <w:pPr>
      <w:widowControl w:val="0"/>
      <w:autoSpaceDE w:val="0"/>
      <w:autoSpaceDN w:val="0"/>
      <w:spacing w:after="0" w:line="240" w:lineRule="auto"/>
    </w:pPr>
    <w:rPr>
      <w:rFonts w:eastAsiaTheme="minorEastAsia" w:cs="PT Astra Serif"/>
      <w:b/>
      <w:szCs w:val="22"/>
      <w:lang w:eastAsia="ru-RU"/>
    </w:rPr>
  </w:style>
  <w:style w:type="paragraph" w:customStyle="1" w:styleId="ConsPlusTitlePage">
    <w:name w:val="ConsPlusTitlePage"/>
    <w:rsid w:val="00FA3A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CD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D59"/>
  </w:style>
  <w:style w:type="paragraph" w:styleId="a5">
    <w:name w:val="footer"/>
    <w:basedOn w:val="a"/>
    <w:link w:val="a6"/>
    <w:uiPriority w:val="99"/>
    <w:unhideWhenUsed/>
    <w:rsid w:val="00CD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D59"/>
  </w:style>
  <w:style w:type="paragraph" w:styleId="a7">
    <w:name w:val="List Paragraph"/>
    <w:basedOn w:val="a"/>
    <w:uiPriority w:val="34"/>
    <w:qFormat/>
    <w:rsid w:val="007863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15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510F"/>
    <w:rPr>
      <w:rFonts w:ascii="Tahoma" w:hAnsi="Tahoma" w:cs="Tahoma"/>
      <w:sz w:val="16"/>
      <w:szCs w:val="16"/>
    </w:rPr>
  </w:style>
  <w:style w:type="character" w:styleId="aa">
    <w:name w:val="page number"/>
    <w:rsid w:val="001D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26AD-DDF6-4AEA-8987-F8A30459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Барабанова Светлана Олеговна</cp:lastModifiedBy>
  <cp:revision>3</cp:revision>
  <cp:lastPrinted>2023-07-26T07:32:00Z</cp:lastPrinted>
  <dcterms:created xsi:type="dcterms:W3CDTF">2023-07-26T07:44:00Z</dcterms:created>
  <dcterms:modified xsi:type="dcterms:W3CDTF">2023-07-27T05:45:00Z</dcterms:modified>
</cp:coreProperties>
</file>