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F02AC" w14:textId="77777777" w:rsidR="001445BC" w:rsidRDefault="001445BC" w:rsidP="001445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255823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191A45E" wp14:editId="5B5B7C6B">
            <wp:extent cx="704850" cy="666750"/>
            <wp:effectExtent l="0" t="0" r="0" b="0"/>
            <wp:docPr id="1" name="Рисунок 1" descr="Описание: Герб_Ульяновской_области_(201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_Ульяновской_области_(201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6431A" w14:textId="77777777" w:rsidR="001445BC" w:rsidRDefault="001445BC" w:rsidP="001445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7118DBEA" w14:textId="77777777" w:rsidR="001445BC" w:rsidRPr="00255823" w:rsidRDefault="001445BC" w:rsidP="001445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255823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МИНИСТЕРСТВО ИМУЩЕСТВЕННЫХ ОТНОШЕНИЙ</w:t>
      </w:r>
    </w:p>
    <w:p w14:paraId="61B984F0" w14:textId="77777777" w:rsidR="001445BC" w:rsidRPr="00255823" w:rsidRDefault="001445BC" w:rsidP="001445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255823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И АРХИТЕКТУРЫ УЛЬЯНОВСКОЙ ОБЛАСТИ</w:t>
      </w:r>
    </w:p>
    <w:p w14:paraId="252DC614" w14:textId="77777777" w:rsidR="001445BC" w:rsidRPr="00255823" w:rsidRDefault="001445BC" w:rsidP="001445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6814AD67" w14:textId="77777777" w:rsidR="001445BC" w:rsidRPr="00255823" w:rsidRDefault="001445BC" w:rsidP="001445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255823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ПРИКАЗ</w:t>
      </w:r>
    </w:p>
    <w:p w14:paraId="7C4D34D6" w14:textId="77777777" w:rsidR="001445BC" w:rsidRPr="00255823" w:rsidRDefault="001445BC" w:rsidP="001445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38F0EF94" w14:textId="77777777" w:rsidR="001445BC" w:rsidRPr="00DF511B" w:rsidRDefault="001445BC" w:rsidP="001445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255823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_________  </w:t>
      </w:r>
      <w:r w:rsidRPr="00255823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ab/>
      </w:r>
      <w:r w:rsidRPr="00255823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ab/>
      </w:r>
      <w:r w:rsidRPr="00255823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ab/>
      </w:r>
      <w:r w:rsidRPr="00255823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ab/>
      </w:r>
      <w:r w:rsidRPr="00255823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ab/>
      </w:r>
      <w:r w:rsidRPr="00255823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ab/>
      </w:r>
      <w:r w:rsidRPr="00255823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ab/>
      </w:r>
      <w:r w:rsidR="00D31B33" w:rsidRPr="00255823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ab/>
      </w:r>
      <w:r w:rsidRPr="00255823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ab/>
        <w:t xml:space="preserve">  </w:t>
      </w:r>
      <w:r w:rsidR="00D31B33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</w:t>
      </w:r>
      <w:r w:rsidRPr="00255823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</w:t>
      </w:r>
      <w:r w:rsidRPr="00DF511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  _____</w:t>
      </w:r>
    </w:p>
    <w:p w14:paraId="0E23C1BB" w14:textId="77777777" w:rsidR="001445BC" w:rsidRPr="00DF511B" w:rsidRDefault="001445BC" w:rsidP="001445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F511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                                                                 Экз. № ___</w:t>
      </w:r>
    </w:p>
    <w:p w14:paraId="0CCBE8EC" w14:textId="77777777" w:rsidR="001445BC" w:rsidRPr="00DF511B" w:rsidRDefault="001445BC" w:rsidP="001445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</w:p>
    <w:p w14:paraId="05B34BE0" w14:textId="77777777" w:rsidR="001445BC" w:rsidRPr="00DF511B" w:rsidRDefault="001445BC" w:rsidP="001445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DF511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г. Ульяновск</w:t>
      </w:r>
    </w:p>
    <w:p w14:paraId="4A72954F" w14:textId="77777777" w:rsidR="001445BC" w:rsidRPr="00255823" w:rsidRDefault="001445BC" w:rsidP="001445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28D6D5BC" w14:textId="77777777" w:rsidR="001445BC" w:rsidRPr="00255823" w:rsidRDefault="001445BC" w:rsidP="001445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54D26590" w14:textId="77777777" w:rsidR="001445BC" w:rsidRPr="00CE52EB" w:rsidRDefault="001445BC" w:rsidP="001445BC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noProof/>
          <w:sz w:val="28"/>
          <w:szCs w:val="28"/>
          <w:lang w:eastAsia="ru-RU"/>
        </w:rPr>
      </w:pPr>
      <w:r w:rsidRPr="00CE52EB">
        <w:rPr>
          <w:rFonts w:ascii="PT Astra Serif" w:eastAsia="Times New Roman" w:hAnsi="PT Astra Serif" w:cs="Times New Roman"/>
          <w:b/>
          <w:noProof/>
          <w:sz w:val="28"/>
          <w:szCs w:val="28"/>
          <w:lang w:eastAsia="ru-RU"/>
        </w:rPr>
        <w:t xml:space="preserve">О внесении изменения в </w:t>
      </w:r>
      <w:r>
        <w:rPr>
          <w:rFonts w:ascii="PT Astra Serif" w:eastAsia="Times New Roman" w:hAnsi="PT Astra Serif" w:cs="Times New Roman"/>
          <w:b/>
          <w:noProof/>
          <w:sz w:val="28"/>
          <w:szCs w:val="28"/>
          <w:lang w:eastAsia="ru-RU"/>
        </w:rPr>
        <w:t>п</w:t>
      </w:r>
      <w:r w:rsidRPr="00CE52EB">
        <w:rPr>
          <w:rFonts w:ascii="PT Astra Serif" w:eastAsia="Times New Roman" w:hAnsi="PT Astra Serif" w:cs="Times New Roman"/>
          <w:b/>
          <w:noProof/>
          <w:sz w:val="28"/>
          <w:szCs w:val="28"/>
          <w:lang w:eastAsia="ru-RU"/>
        </w:rPr>
        <w:t xml:space="preserve">остановление администрации </w:t>
      </w:r>
      <w:r>
        <w:rPr>
          <w:rFonts w:ascii="PT Astra Serif" w:eastAsia="Times New Roman" w:hAnsi="PT Astra Serif" w:cs="Times New Roman"/>
          <w:b/>
          <w:noProof/>
          <w:sz w:val="28"/>
          <w:szCs w:val="28"/>
          <w:lang w:eastAsia="ru-RU"/>
        </w:rPr>
        <w:br/>
      </w:r>
      <w:r w:rsidRPr="00CE52EB">
        <w:rPr>
          <w:rFonts w:ascii="PT Astra Serif" w:eastAsia="Times New Roman" w:hAnsi="PT Astra Serif" w:cs="Times New Roman"/>
          <w:b/>
          <w:noProof/>
          <w:sz w:val="28"/>
          <w:szCs w:val="28"/>
          <w:lang w:eastAsia="ru-RU"/>
        </w:rPr>
        <w:t>города Ульяновска от 10.08.2021 № 1166</w:t>
      </w:r>
    </w:p>
    <w:p w14:paraId="268F1E1B" w14:textId="77777777" w:rsidR="001445BC" w:rsidRPr="00CE52EB" w:rsidRDefault="001445BC" w:rsidP="001445BC">
      <w:pPr>
        <w:suppressAutoHyphens/>
        <w:spacing w:after="0" w:line="240" w:lineRule="auto"/>
        <w:ind w:left="284" w:right="4960"/>
        <w:jc w:val="both"/>
        <w:rPr>
          <w:rFonts w:ascii="PT Astra Serif" w:hAnsi="PT Astra Serif" w:cs="Times New Roman"/>
          <w:sz w:val="28"/>
          <w:szCs w:val="28"/>
        </w:rPr>
      </w:pPr>
    </w:p>
    <w:p w14:paraId="5B82AEA6" w14:textId="77777777" w:rsidR="001445BC" w:rsidRPr="00CE52EB" w:rsidRDefault="001445BC" w:rsidP="001445BC">
      <w:pPr>
        <w:pStyle w:val="ConsPlusNormal"/>
        <w:suppressAutoHyphens/>
        <w:spacing w:line="252" w:lineRule="auto"/>
        <w:ind w:firstLine="737"/>
        <w:contextualSpacing/>
        <w:jc w:val="both"/>
        <w:rPr>
          <w:rFonts w:ascii="PT Astra Serif" w:hAnsi="PT Astra Serif"/>
          <w:sz w:val="28"/>
          <w:szCs w:val="28"/>
        </w:rPr>
      </w:pPr>
      <w:r w:rsidRPr="00CE52EB">
        <w:rPr>
          <w:rFonts w:ascii="PT Astra Serif" w:hAnsi="PT Astra Serif" w:cs="PT Astra Serif"/>
          <w:sz w:val="28"/>
          <w:szCs w:val="28"/>
        </w:rPr>
        <w:t xml:space="preserve">В соответствии со статьями 31-33 Градостроительного кодекса Российской Федерации, статьёй 2 Закона Ульяновской области от 18.12.2014    № 210-ЗО «О перераспределении полномочий в области градостроительной деятельности между органами местного самоуправления муниципальных образований Ульяновской области и органами государственной власти Ульяновской области», </w:t>
      </w:r>
      <w:r w:rsidRPr="00CE52EB">
        <w:rPr>
          <w:rFonts w:ascii="PT Astra Serif" w:hAnsi="PT Astra Serif" w:cs="PT Astra Serif"/>
          <w:bCs/>
          <w:sz w:val="28"/>
          <w:szCs w:val="28"/>
        </w:rPr>
        <w:t>постановлением Правительства Ульяновской области  от 27.01.2022 № 1/51-П «О Министерстве имущественных отношений                         и архитектуры Ульяновской области», приказом</w:t>
      </w:r>
      <w:r>
        <w:rPr>
          <w:rFonts w:ascii="PT Astra Serif" w:hAnsi="PT Astra Serif" w:cs="PT Astra Serif"/>
          <w:bCs/>
          <w:sz w:val="28"/>
          <w:szCs w:val="28"/>
        </w:rPr>
        <w:t xml:space="preserve"> Министерства строительства </w:t>
      </w:r>
      <w:r w:rsidRPr="00CE52EB">
        <w:rPr>
          <w:rFonts w:ascii="PT Astra Serif" w:hAnsi="PT Astra Serif" w:cs="PT Astra Serif"/>
          <w:bCs/>
          <w:sz w:val="28"/>
          <w:szCs w:val="28"/>
        </w:rPr>
        <w:t>и архитектуры Ульяновской области от 29.09.2020 № 216-пр «Об утверждении Положения о порядке утверждения правил землепользования и застройки, внесения изменений в правила землепользования и застройки муниципальных образований Ульяновской области»</w:t>
      </w:r>
      <w:r>
        <w:rPr>
          <w:rFonts w:ascii="PT Astra Serif" w:hAnsi="PT Astra Serif" w:cs="PT Astra Serif"/>
          <w:bCs/>
          <w:sz w:val="28"/>
          <w:szCs w:val="28"/>
        </w:rPr>
        <w:t xml:space="preserve">, распоряжением Министерства имущественных отношений </w:t>
      </w:r>
      <w:r>
        <w:rPr>
          <w:rFonts w:ascii="PT Astra Serif" w:hAnsi="PT Astra Serif" w:cs="PT Astra Serif"/>
          <w:bCs/>
          <w:sz w:val="28"/>
          <w:szCs w:val="28"/>
        </w:rPr>
        <w:br/>
        <w:t>и архитектуры Ульяновской области от 24.05.2023 № 2095-од «О подготовке проектов внесения изменений в Правила землепользования и застройки муниципального образования «город Ульяновск»,</w:t>
      </w:r>
      <w:r w:rsidRPr="00CE52EB">
        <w:rPr>
          <w:rFonts w:ascii="PT Astra Serif" w:hAnsi="PT Astra Serif" w:cs="PT Astra Serif"/>
          <w:bCs/>
          <w:sz w:val="28"/>
          <w:szCs w:val="28"/>
        </w:rPr>
        <w:t xml:space="preserve"> </w:t>
      </w:r>
      <w:r>
        <w:rPr>
          <w:rFonts w:ascii="PT Astra Serif" w:hAnsi="PT Astra Serif" w:cs="PT Astra Serif"/>
          <w:bCs/>
          <w:sz w:val="28"/>
          <w:szCs w:val="28"/>
        </w:rPr>
        <w:t>распоряжением Министерства имущественных отношений и архитектуры Ульяновской области от 31.07.2023 № 3228-од «О подготовке проектов внесения изменений в Правила землепользования и застройки муниципального образования «город Ульяновск»,</w:t>
      </w:r>
      <w:r w:rsidRPr="00CE52EB">
        <w:rPr>
          <w:rFonts w:ascii="PT Astra Serif" w:hAnsi="PT Astra Serif" w:cs="PT Astra Serif"/>
          <w:bCs/>
          <w:sz w:val="28"/>
          <w:szCs w:val="28"/>
        </w:rPr>
        <w:t xml:space="preserve"> </w:t>
      </w:r>
      <w:r>
        <w:rPr>
          <w:rFonts w:ascii="PT Astra Serif" w:hAnsi="PT Astra Serif" w:cs="PT Astra Serif"/>
          <w:bCs/>
          <w:sz w:val="28"/>
          <w:szCs w:val="28"/>
        </w:rPr>
        <w:t xml:space="preserve">на основании обращений ООО «Энергос» </w:t>
      </w:r>
      <w:r>
        <w:rPr>
          <w:rFonts w:ascii="PT Astra Serif" w:hAnsi="PT Astra Serif" w:cs="PT Astra Serif"/>
          <w:bCs/>
          <w:sz w:val="28"/>
          <w:szCs w:val="28"/>
        </w:rPr>
        <w:br/>
        <w:t>от</w:t>
      </w:r>
      <w:r>
        <w:rPr>
          <w:rFonts w:ascii="PT Astra Serif" w:hAnsi="PT Astra Serif" w:cs="PT Astra Serif"/>
          <w:sz w:val="28"/>
          <w:szCs w:val="28"/>
        </w:rPr>
        <w:t xml:space="preserve"> 17.02.2023 № 2986</w:t>
      </w:r>
      <w:r>
        <w:rPr>
          <w:rFonts w:ascii="PT Astra Serif" w:hAnsi="PT Astra Serif" w:cs="PT Astra Serif"/>
          <w:bCs/>
          <w:sz w:val="28"/>
          <w:szCs w:val="28"/>
        </w:rPr>
        <w:t>, ООО «Автоконтакт» от 27.02.2023 № 127 и АО «УМЗ» от 06.06.2023 № 01/07-4601-0702,</w:t>
      </w:r>
      <w:r w:rsidRPr="00CE52EB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Pr="00CE52EB">
        <w:rPr>
          <w:rFonts w:ascii="PT Astra Serif" w:hAnsi="PT Astra Serif" w:cs="PT Astra Serif"/>
          <w:sz w:val="28"/>
          <w:szCs w:val="28"/>
        </w:rPr>
        <w:t>п р и к а з ы в а ю:</w:t>
      </w:r>
    </w:p>
    <w:p w14:paraId="3F730307" w14:textId="77777777" w:rsidR="001445BC" w:rsidRDefault="001445BC" w:rsidP="001445BC">
      <w:pPr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CE52EB">
        <w:rPr>
          <w:rFonts w:ascii="PT Astra Serif" w:hAnsi="PT Astra Serif" w:cs="Times New Roman"/>
          <w:sz w:val="28"/>
          <w:szCs w:val="28"/>
        </w:rPr>
        <w:t>1. Внести в Правила землепользования и застройки муниципального образования «город Ульяновск», утверждённые Постановлением администрации города Ульяновска от 10.08.2021 № 1166, следующие изменения:</w:t>
      </w:r>
    </w:p>
    <w:p w14:paraId="3A47EC86" w14:textId="77777777" w:rsidR="001445BC" w:rsidRDefault="001445BC" w:rsidP="001445B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1</w:t>
      </w:r>
      <w:r w:rsidRPr="006D1D0B">
        <w:rPr>
          <w:rFonts w:ascii="PT Astra Serif" w:hAnsi="PT Astra Serif" w:cs="Times New Roman"/>
          <w:sz w:val="28"/>
          <w:szCs w:val="28"/>
        </w:rPr>
        <w:t xml:space="preserve">) в таблице части </w:t>
      </w:r>
      <w:r>
        <w:rPr>
          <w:rFonts w:ascii="PT Astra Serif" w:hAnsi="PT Astra Serif" w:cs="Times New Roman"/>
          <w:sz w:val="28"/>
          <w:szCs w:val="28"/>
        </w:rPr>
        <w:t>2</w:t>
      </w:r>
      <w:r w:rsidRPr="006D1D0B">
        <w:rPr>
          <w:rFonts w:ascii="PT Astra Serif" w:hAnsi="PT Astra Serif" w:cs="Times New Roman"/>
          <w:sz w:val="28"/>
          <w:szCs w:val="28"/>
        </w:rPr>
        <w:t xml:space="preserve"> градостроительного регламента территориальной зоны с кодовым обозначением Ж</w:t>
      </w:r>
      <w:r>
        <w:rPr>
          <w:rFonts w:ascii="PT Astra Serif" w:hAnsi="PT Astra Serif" w:cs="Times New Roman"/>
          <w:sz w:val="28"/>
          <w:szCs w:val="28"/>
        </w:rPr>
        <w:t>3</w:t>
      </w:r>
      <w:r w:rsidRPr="006D1D0B">
        <w:rPr>
          <w:rFonts w:ascii="PT Astra Serif" w:hAnsi="PT Astra Serif" w:cs="Times New Roman"/>
          <w:sz w:val="28"/>
          <w:szCs w:val="28"/>
        </w:rPr>
        <w:t xml:space="preserve"> - </w:t>
      </w:r>
      <w:r w:rsidRPr="00E54C61">
        <w:rPr>
          <w:rFonts w:ascii="PT Astra Serif" w:hAnsi="PT Astra Serif" w:cs="Times New Roman"/>
          <w:sz w:val="28"/>
          <w:szCs w:val="28"/>
        </w:rPr>
        <w:t>Зона застрой</w:t>
      </w:r>
      <w:r>
        <w:rPr>
          <w:rFonts w:ascii="PT Astra Serif" w:hAnsi="PT Astra Serif" w:cs="Times New Roman"/>
          <w:sz w:val="28"/>
          <w:szCs w:val="28"/>
        </w:rPr>
        <w:t>ки среднеэтажными жилыми домами статьи 16.1</w:t>
      </w:r>
      <w:r w:rsidRPr="006D1D0B">
        <w:rPr>
          <w:rFonts w:ascii="PT Astra Serif" w:hAnsi="PT Astra Serif" w:cs="Times New Roman"/>
          <w:sz w:val="28"/>
          <w:szCs w:val="28"/>
        </w:rPr>
        <w:t>:</w:t>
      </w:r>
    </w:p>
    <w:p w14:paraId="7449A75E" w14:textId="77777777" w:rsidR="001445BC" w:rsidRPr="00441D0E" w:rsidRDefault="001445BC" w:rsidP="001445BC">
      <w:pPr>
        <w:spacing w:after="0" w:line="240" w:lineRule="auto"/>
        <w:ind w:firstLine="708"/>
        <w:rPr>
          <w:rFonts w:ascii="PT Astra Serif" w:hAnsi="PT Astra Serif" w:cs="Times New Roman"/>
          <w:sz w:val="28"/>
          <w:szCs w:val="28"/>
        </w:rPr>
      </w:pPr>
      <w:bookmarkStart w:id="0" w:name="_Hlk142468731"/>
      <w:r w:rsidRPr="00441D0E">
        <w:rPr>
          <w:rFonts w:ascii="PT Astra Serif" w:hAnsi="PT Astra Serif" w:cs="Times New Roman"/>
          <w:sz w:val="28"/>
          <w:szCs w:val="28"/>
        </w:rPr>
        <w:t xml:space="preserve">раздел «Основные виды разрешенного </w:t>
      </w:r>
      <w:r w:rsidRPr="00441D0E">
        <w:rPr>
          <w:rFonts w:ascii="PT Astra Serif" w:hAnsi="PT Astra Serif" w:cs="PT Astra Serif"/>
          <w:sz w:val="28"/>
          <w:szCs w:val="28"/>
        </w:rPr>
        <w:t xml:space="preserve">использования» </w:t>
      </w:r>
      <w:r w:rsidRPr="00441D0E">
        <w:rPr>
          <w:rFonts w:ascii="PT Astra Serif" w:hAnsi="PT Astra Serif" w:cs="Times New Roman"/>
          <w:sz w:val="28"/>
          <w:szCs w:val="28"/>
        </w:rPr>
        <w:t xml:space="preserve">дополнить строкой </w:t>
      </w:r>
      <w:r>
        <w:rPr>
          <w:rFonts w:ascii="PT Astra Serif" w:hAnsi="PT Astra Serif" w:cs="Times New Roman"/>
          <w:sz w:val="28"/>
          <w:szCs w:val="28"/>
        </w:rPr>
        <w:t>9</w:t>
      </w:r>
      <w:r w:rsidRPr="00441D0E">
        <w:rPr>
          <w:rFonts w:ascii="PT Astra Serif" w:hAnsi="PT Astra Serif" w:cs="Times New Roman"/>
          <w:sz w:val="28"/>
          <w:szCs w:val="28"/>
        </w:rPr>
        <w:t xml:space="preserve"> следующего содержания: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358"/>
        <w:gridCol w:w="777"/>
        <w:gridCol w:w="7116"/>
        <w:gridCol w:w="574"/>
      </w:tblGrid>
      <w:tr w:rsidR="001445BC" w:rsidRPr="00441D0E" w14:paraId="69678410" w14:textId="77777777" w:rsidTr="00C03C51"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A6C76B" w14:textId="77777777" w:rsidR="001445BC" w:rsidRPr="00E54C61" w:rsidRDefault="001445BC" w:rsidP="00C03C51">
            <w:pPr>
              <w:suppressAutoHyphens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54C61">
              <w:rPr>
                <w:rFonts w:ascii="PT Astra Serif" w:hAnsi="PT Astra Serif" w:cs="Times New Roman"/>
                <w:sz w:val="28"/>
                <w:szCs w:val="28"/>
              </w:rPr>
              <w:t>«</w:t>
            </w:r>
          </w:p>
        </w:tc>
        <w:tc>
          <w:tcPr>
            <w:tcW w:w="777" w:type="dxa"/>
            <w:tcBorders>
              <w:left w:val="single" w:sz="4" w:space="0" w:color="auto"/>
            </w:tcBorders>
          </w:tcPr>
          <w:p w14:paraId="413D40E4" w14:textId="77777777" w:rsidR="001445BC" w:rsidRPr="00E54C61" w:rsidRDefault="001445BC" w:rsidP="00C03C51">
            <w:pPr>
              <w:suppressAutoHyphens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54C61">
              <w:rPr>
                <w:rFonts w:ascii="PT Astra Serif" w:hAnsi="PT Astra Serif" w:cs="Times New Roman"/>
                <w:sz w:val="28"/>
                <w:szCs w:val="28"/>
              </w:rPr>
              <w:t>9</w:t>
            </w:r>
          </w:p>
        </w:tc>
        <w:tc>
          <w:tcPr>
            <w:tcW w:w="7116" w:type="dxa"/>
            <w:tcBorders>
              <w:right w:val="single" w:sz="4" w:space="0" w:color="auto"/>
            </w:tcBorders>
          </w:tcPr>
          <w:p w14:paraId="65EF4FAE" w14:textId="77777777" w:rsidR="001445BC" w:rsidRPr="00441D0E" w:rsidRDefault="001445BC" w:rsidP="00C03C51">
            <w:pPr>
              <w:suppressAutoHyphens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Пищевая промышленность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D0B2C9" w14:textId="77777777" w:rsidR="001445BC" w:rsidRPr="00441D0E" w:rsidRDefault="001445BC" w:rsidP="00C03C51">
            <w:pPr>
              <w:suppressAutoHyphens/>
              <w:spacing w:line="276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441D0E">
              <w:rPr>
                <w:rFonts w:ascii="PT Astra Serif" w:hAnsi="PT Astra Serif" w:cs="PT Astra Serif"/>
                <w:color w:val="FFFFFF" w:themeColor="background1"/>
                <w:sz w:val="28"/>
                <w:szCs w:val="28"/>
              </w:rPr>
              <w:t>«</w:t>
            </w:r>
            <w:r w:rsidRPr="00441D0E">
              <w:rPr>
                <w:rFonts w:ascii="PT Astra Serif" w:hAnsi="PT Astra Serif" w:cs="PT Astra Serif"/>
                <w:sz w:val="28"/>
                <w:szCs w:val="28"/>
              </w:rPr>
              <w:t>»;</w:t>
            </w:r>
          </w:p>
        </w:tc>
      </w:tr>
    </w:tbl>
    <w:bookmarkEnd w:id="0"/>
    <w:p w14:paraId="434238BF" w14:textId="77777777" w:rsidR="001445BC" w:rsidRPr="00CE52EB" w:rsidRDefault="001445BC" w:rsidP="001445B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</w:t>
      </w:r>
      <w:r w:rsidRPr="00CE52EB">
        <w:rPr>
          <w:rFonts w:ascii="PT Astra Serif" w:hAnsi="PT Astra Serif" w:cs="Times New Roman"/>
          <w:sz w:val="28"/>
          <w:szCs w:val="28"/>
        </w:rPr>
        <w:t>) в таблице части 2 градостроительного регламента территориальной зоны с кодовым обозначением</w:t>
      </w:r>
      <w:r w:rsidRPr="00CE52EB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Pr="00E54C61">
        <w:rPr>
          <w:rFonts w:ascii="PT Astra Serif" w:hAnsi="PT Astra Serif" w:cs="PT Astra Serif"/>
          <w:bCs/>
          <w:sz w:val="28"/>
          <w:szCs w:val="28"/>
        </w:rPr>
        <w:t>ПК1</w:t>
      </w:r>
      <w:r w:rsidRPr="00CE52EB">
        <w:rPr>
          <w:rFonts w:ascii="PT Astra Serif" w:hAnsi="PT Astra Serif" w:cs="PT Astra Serif"/>
          <w:bCs/>
          <w:sz w:val="28"/>
          <w:szCs w:val="28"/>
        </w:rPr>
        <w:t xml:space="preserve"> - Коммунальная зона размещения коммунальных и складских объектов IV и V классов опасности (санитарно-защитные зоны до 100 м)</w:t>
      </w:r>
      <w:r>
        <w:rPr>
          <w:rFonts w:ascii="PT Astra Serif" w:hAnsi="PT Astra Serif" w:cs="PT Astra Serif"/>
          <w:bCs/>
          <w:sz w:val="28"/>
          <w:szCs w:val="28"/>
        </w:rPr>
        <w:t xml:space="preserve"> </w:t>
      </w:r>
      <w:bookmarkStart w:id="1" w:name="_Hlk144479050"/>
      <w:r>
        <w:rPr>
          <w:rFonts w:ascii="PT Astra Serif" w:hAnsi="PT Astra Serif" w:cs="PT Astra Serif"/>
          <w:bCs/>
          <w:sz w:val="28"/>
          <w:szCs w:val="28"/>
        </w:rPr>
        <w:t>статьи 16.3</w:t>
      </w:r>
      <w:r w:rsidRPr="00CE52EB">
        <w:rPr>
          <w:rFonts w:ascii="PT Astra Serif" w:hAnsi="PT Astra Serif" w:cs="PT Astra Serif"/>
          <w:bCs/>
          <w:sz w:val="28"/>
          <w:szCs w:val="28"/>
        </w:rPr>
        <w:t xml:space="preserve">: </w:t>
      </w:r>
      <w:bookmarkEnd w:id="1"/>
    </w:p>
    <w:p w14:paraId="5E87D68B" w14:textId="77777777" w:rsidR="001445BC" w:rsidRPr="001D5648" w:rsidRDefault="001445BC" w:rsidP="001445BC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раздел</w:t>
      </w:r>
      <w:r w:rsidRPr="001D5648">
        <w:rPr>
          <w:rFonts w:ascii="PT Astra Serif" w:hAnsi="PT Astra Serif" w:cs="Times New Roman"/>
          <w:sz w:val="28"/>
          <w:szCs w:val="28"/>
        </w:rPr>
        <w:t xml:space="preserve"> «Основные виды разрешенного </w:t>
      </w:r>
      <w:r w:rsidRPr="001D5648">
        <w:rPr>
          <w:rFonts w:ascii="PT Astra Serif" w:hAnsi="PT Astra Serif" w:cs="PT Astra Serif"/>
          <w:sz w:val="28"/>
          <w:szCs w:val="28"/>
        </w:rPr>
        <w:t>использования»:</w:t>
      </w:r>
    </w:p>
    <w:p w14:paraId="1C3E8690" w14:textId="77777777" w:rsidR="001445BC" w:rsidRPr="001D5648" w:rsidRDefault="001445BC" w:rsidP="001445BC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 w:cs="Times New Roman"/>
          <w:sz w:val="28"/>
          <w:szCs w:val="28"/>
        </w:rPr>
      </w:pPr>
      <w:r w:rsidRPr="001D5648">
        <w:rPr>
          <w:rFonts w:ascii="PT Astra Serif" w:hAnsi="PT Astra Serif" w:cs="Times New Roman"/>
          <w:sz w:val="28"/>
          <w:szCs w:val="28"/>
        </w:rPr>
        <w:t>дополнить строками 25, 26</w:t>
      </w:r>
      <w:r>
        <w:rPr>
          <w:rFonts w:ascii="PT Astra Serif" w:hAnsi="PT Astra Serif" w:cs="Times New Roman"/>
          <w:sz w:val="28"/>
          <w:szCs w:val="28"/>
        </w:rPr>
        <w:t>, 27</w:t>
      </w:r>
      <w:r w:rsidRPr="001D5648">
        <w:rPr>
          <w:rFonts w:ascii="PT Astra Serif" w:hAnsi="PT Astra Serif" w:cs="Times New Roman"/>
          <w:sz w:val="28"/>
          <w:szCs w:val="28"/>
        </w:rPr>
        <w:t xml:space="preserve"> следующего содержания: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358"/>
        <w:gridCol w:w="777"/>
        <w:gridCol w:w="7116"/>
        <w:gridCol w:w="574"/>
      </w:tblGrid>
      <w:tr w:rsidR="001445BC" w:rsidRPr="001D5648" w14:paraId="4EF8E1F3" w14:textId="77777777" w:rsidTr="00C03C51"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BD03A7" w14:textId="77777777" w:rsidR="001445BC" w:rsidRPr="001D5648" w:rsidRDefault="001445BC" w:rsidP="00C03C51">
            <w:pPr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D5648">
              <w:rPr>
                <w:rFonts w:ascii="PT Astra Serif" w:hAnsi="PT Astra Serif" w:cs="Times New Roman"/>
                <w:sz w:val="28"/>
                <w:szCs w:val="28"/>
              </w:rPr>
              <w:t>«</w:t>
            </w:r>
          </w:p>
        </w:tc>
        <w:tc>
          <w:tcPr>
            <w:tcW w:w="777" w:type="dxa"/>
            <w:tcBorders>
              <w:left w:val="single" w:sz="4" w:space="0" w:color="auto"/>
            </w:tcBorders>
          </w:tcPr>
          <w:p w14:paraId="5F41E021" w14:textId="77777777" w:rsidR="001445BC" w:rsidRPr="001D5648" w:rsidRDefault="001445BC" w:rsidP="00C03C51">
            <w:pPr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D5648">
              <w:rPr>
                <w:rFonts w:ascii="PT Astra Serif" w:hAnsi="PT Astra Serif" w:cs="Times New Roman"/>
                <w:sz w:val="28"/>
                <w:szCs w:val="28"/>
              </w:rPr>
              <w:t>25</w:t>
            </w:r>
          </w:p>
        </w:tc>
        <w:tc>
          <w:tcPr>
            <w:tcW w:w="7116" w:type="dxa"/>
            <w:tcBorders>
              <w:right w:val="single" w:sz="4" w:space="0" w:color="auto"/>
            </w:tcBorders>
          </w:tcPr>
          <w:p w14:paraId="7D40303F" w14:textId="77777777" w:rsidR="001445BC" w:rsidRPr="001D5648" w:rsidRDefault="001445BC" w:rsidP="00C03C51">
            <w:pPr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Автомобилестроительная промышленность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87CE0F" w14:textId="77777777" w:rsidR="001445BC" w:rsidRPr="001D5648" w:rsidRDefault="001445BC" w:rsidP="00C03C51">
            <w:pPr>
              <w:suppressAutoHyphens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1445BC" w:rsidRPr="001D5648" w14:paraId="60C30EE8" w14:textId="77777777" w:rsidTr="00C03C51"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011293" w14:textId="77777777" w:rsidR="001445BC" w:rsidRPr="001D5648" w:rsidRDefault="001445BC" w:rsidP="00C03C51">
            <w:pPr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</w:tcPr>
          <w:p w14:paraId="6D326F6F" w14:textId="77777777" w:rsidR="001445BC" w:rsidRPr="001D5648" w:rsidRDefault="001445BC" w:rsidP="00C03C51">
            <w:pPr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D5648">
              <w:rPr>
                <w:rFonts w:ascii="PT Astra Serif" w:hAnsi="PT Astra Serif" w:cs="Times New Roman"/>
                <w:sz w:val="28"/>
                <w:szCs w:val="28"/>
              </w:rPr>
              <w:t>26</w:t>
            </w:r>
          </w:p>
        </w:tc>
        <w:tc>
          <w:tcPr>
            <w:tcW w:w="7116" w:type="dxa"/>
            <w:tcBorders>
              <w:right w:val="single" w:sz="4" w:space="0" w:color="auto"/>
            </w:tcBorders>
          </w:tcPr>
          <w:p w14:paraId="42E9F3F4" w14:textId="77777777" w:rsidR="001445BC" w:rsidRPr="001D5648" w:rsidRDefault="001445BC" w:rsidP="00C03C51">
            <w:pPr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Бытовое обслуживание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40B095" w14:textId="77777777" w:rsidR="001445BC" w:rsidRPr="001D5648" w:rsidRDefault="001445BC" w:rsidP="00C03C51">
            <w:pPr>
              <w:suppressAutoHyphens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1445BC" w:rsidRPr="001D5648" w14:paraId="3A492B46" w14:textId="77777777" w:rsidTr="00C03C51"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1FBEC3" w14:textId="77777777" w:rsidR="001445BC" w:rsidRPr="001D5648" w:rsidRDefault="001445BC" w:rsidP="00C03C51">
            <w:pPr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</w:tcPr>
          <w:p w14:paraId="7AE60891" w14:textId="77777777" w:rsidR="001445BC" w:rsidRPr="001D5648" w:rsidRDefault="001445BC" w:rsidP="00C03C51">
            <w:pPr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D5648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7</w:t>
            </w:r>
          </w:p>
        </w:tc>
        <w:tc>
          <w:tcPr>
            <w:tcW w:w="7116" w:type="dxa"/>
            <w:tcBorders>
              <w:right w:val="single" w:sz="4" w:space="0" w:color="auto"/>
            </w:tcBorders>
          </w:tcPr>
          <w:p w14:paraId="65E398B0" w14:textId="77777777" w:rsidR="001445BC" w:rsidRPr="001D5648" w:rsidRDefault="001445BC" w:rsidP="00C03C51">
            <w:pPr>
              <w:suppressAutoHyphens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Ювелирная промышленность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657512" w14:textId="77777777" w:rsidR="001445BC" w:rsidRPr="001D5648" w:rsidRDefault="001445BC" w:rsidP="00C03C51">
            <w:pPr>
              <w:suppressAutoHyphens/>
              <w:jc w:val="both"/>
              <w:rPr>
                <w:rFonts w:ascii="PT Astra Serif" w:hAnsi="PT Astra Serif" w:cs="PT Astra Serif"/>
                <w:color w:val="FFFFFF" w:themeColor="background1"/>
                <w:sz w:val="28"/>
                <w:szCs w:val="28"/>
              </w:rPr>
            </w:pPr>
            <w:r w:rsidRPr="001D5648">
              <w:rPr>
                <w:rFonts w:ascii="PT Astra Serif" w:hAnsi="PT Astra Serif" w:cs="PT Astra Serif"/>
                <w:color w:val="FFFFFF" w:themeColor="background1"/>
                <w:sz w:val="28"/>
                <w:szCs w:val="28"/>
              </w:rPr>
              <w:t>«</w:t>
            </w:r>
            <w:r w:rsidRPr="001D5648">
              <w:rPr>
                <w:rFonts w:ascii="PT Astra Serif" w:hAnsi="PT Astra Serif" w:cs="PT Astra Serif"/>
                <w:sz w:val="28"/>
                <w:szCs w:val="28"/>
              </w:rPr>
              <w:t>»;</w:t>
            </w:r>
          </w:p>
        </w:tc>
      </w:tr>
    </w:tbl>
    <w:p w14:paraId="240E0050" w14:textId="77777777" w:rsidR="001445BC" w:rsidRPr="001D5648" w:rsidRDefault="001445BC" w:rsidP="001445BC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 w:cs="Times New Roman"/>
          <w:sz w:val="28"/>
          <w:szCs w:val="28"/>
        </w:rPr>
      </w:pPr>
      <w:r w:rsidRPr="001D5648">
        <w:rPr>
          <w:rFonts w:ascii="PT Astra Serif" w:hAnsi="PT Astra Serif" w:cs="Times New Roman"/>
          <w:sz w:val="28"/>
          <w:szCs w:val="28"/>
        </w:rPr>
        <w:t xml:space="preserve">раздел «Вспомогательные виды разрешенного </w:t>
      </w:r>
      <w:r w:rsidRPr="001D5648">
        <w:rPr>
          <w:rFonts w:ascii="PT Astra Serif" w:hAnsi="PT Astra Serif" w:cs="PT Astra Serif"/>
          <w:sz w:val="28"/>
          <w:szCs w:val="28"/>
        </w:rPr>
        <w:t xml:space="preserve">использования» </w:t>
      </w:r>
      <w:r w:rsidRPr="001D5648">
        <w:rPr>
          <w:rFonts w:ascii="PT Astra Serif" w:hAnsi="PT Astra Serif" w:cs="Times New Roman"/>
          <w:sz w:val="28"/>
          <w:szCs w:val="28"/>
        </w:rPr>
        <w:t>дополнить строкой 2</w:t>
      </w:r>
      <w:r>
        <w:rPr>
          <w:rFonts w:ascii="PT Astra Serif" w:hAnsi="PT Astra Serif" w:cs="Times New Roman"/>
          <w:sz w:val="28"/>
          <w:szCs w:val="28"/>
        </w:rPr>
        <w:t>, 3</w:t>
      </w:r>
      <w:r w:rsidRPr="001D5648">
        <w:rPr>
          <w:rFonts w:ascii="PT Astra Serif" w:hAnsi="PT Astra Serif" w:cs="Times New Roman"/>
          <w:sz w:val="28"/>
          <w:szCs w:val="28"/>
        </w:rPr>
        <w:t xml:space="preserve"> следующего содержания: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358"/>
        <w:gridCol w:w="777"/>
        <w:gridCol w:w="7116"/>
        <w:gridCol w:w="574"/>
      </w:tblGrid>
      <w:tr w:rsidR="001445BC" w:rsidRPr="001D5648" w14:paraId="4C90A459" w14:textId="77777777" w:rsidTr="00C03C51"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2EB569" w14:textId="77777777" w:rsidR="001445BC" w:rsidRPr="00016690" w:rsidRDefault="001445BC" w:rsidP="00C03C51">
            <w:pPr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16690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777" w:type="dxa"/>
            <w:tcBorders>
              <w:left w:val="single" w:sz="4" w:space="0" w:color="auto"/>
            </w:tcBorders>
          </w:tcPr>
          <w:p w14:paraId="42F24766" w14:textId="77777777" w:rsidR="001445BC" w:rsidRPr="00016690" w:rsidRDefault="001445BC" w:rsidP="00C03C51">
            <w:pPr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16690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7116" w:type="dxa"/>
            <w:tcBorders>
              <w:right w:val="single" w:sz="4" w:space="0" w:color="auto"/>
            </w:tcBorders>
          </w:tcPr>
          <w:p w14:paraId="63A9EE1E" w14:textId="77777777" w:rsidR="001445BC" w:rsidRPr="00016690" w:rsidRDefault="001445BC" w:rsidP="00C03C51">
            <w:pPr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16690">
              <w:rPr>
                <w:rFonts w:ascii="PT Astra Serif" w:hAnsi="PT Astra Serif"/>
                <w:sz w:val="28"/>
                <w:szCs w:val="28"/>
              </w:rPr>
              <w:t>Объекты культурно-досуговой деятельности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20DB7B" w14:textId="77777777" w:rsidR="001445BC" w:rsidRPr="00016690" w:rsidRDefault="001445BC" w:rsidP="00C03C51">
            <w:pPr>
              <w:suppressAutoHyphens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1445BC" w:rsidRPr="001D5648" w14:paraId="77F962F5" w14:textId="77777777" w:rsidTr="00C03C51"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FDB9AE" w14:textId="77777777" w:rsidR="001445BC" w:rsidRPr="00016690" w:rsidRDefault="001445BC" w:rsidP="00C03C51">
            <w:pPr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</w:tcPr>
          <w:p w14:paraId="17C92FC4" w14:textId="77777777" w:rsidR="001445BC" w:rsidRPr="00016690" w:rsidRDefault="001445BC" w:rsidP="00C03C51">
            <w:pPr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16690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7116" w:type="dxa"/>
            <w:tcBorders>
              <w:right w:val="single" w:sz="4" w:space="0" w:color="auto"/>
            </w:tcBorders>
          </w:tcPr>
          <w:p w14:paraId="1C3A26BB" w14:textId="77777777" w:rsidR="001445BC" w:rsidRPr="00016690" w:rsidRDefault="001445BC" w:rsidP="00C03C51">
            <w:pPr>
              <w:suppressAutoHyphens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016690">
              <w:rPr>
                <w:rFonts w:ascii="PT Astra Serif" w:hAnsi="PT Astra Serif"/>
                <w:sz w:val="28"/>
                <w:szCs w:val="28"/>
              </w:rPr>
              <w:t>Амбулаторно-поликлиническое обслуживание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EC9412" w14:textId="77777777" w:rsidR="001445BC" w:rsidRPr="00016690" w:rsidRDefault="001445BC" w:rsidP="00C03C51">
            <w:pPr>
              <w:suppressAutoHyphens/>
              <w:jc w:val="both"/>
              <w:rPr>
                <w:rFonts w:ascii="PT Astra Serif" w:hAnsi="PT Astra Serif" w:cs="PT Astra Serif"/>
                <w:color w:val="FFFFFF" w:themeColor="background1"/>
                <w:sz w:val="28"/>
                <w:szCs w:val="28"/>
              </w:rPr>
            </w:pPr>
            <w:r w:rsidRPr="00016690"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14:paraId="35564AEA" w14:textId="77777777" w:rsidR="001445BC" w:rsidRDefault="001445BC" w:rsidP="001445B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</w:t>
      </w:r>
      <w:r w:rsidRPr="001D5648">
        <w:rPr>
          <w:rFonts w:ascii="PT Astra Serif" w:hAnsi="PT Astra Serif" w:cs="Times New Roman"/>
          <w:sz w:val="28"/>
          <w:szCs w:val="28"/>
        </w:rPr>
        <w:t>) в таблице части 2 градостроительного регламента территориальной зоны с кодовым обозначением</w:t>
      </w:r>
      <w:r w:rsidRPr="001D5648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Pr="009B2B2D">
        <w:rPr>
          <w:rFonts w:ascii="PT Astra Serif" w:hAnsi="PT Astra Serif" w:cs="PT Astra Serif"/>
          <w:bCs/>
          <w:sz w:val="28"/>
          <w:szCs w:val="28"/>
        </w:rPr>
        <w:t>ПК2</w:t>
      </w:r>
      <w:r w:rsidRPr="001D5648">
        <w:rPr>
          <w:rFonts w:ascii="PT Astra Serif" w:hAnsi="PT Astra Serif" w:cs="PT Astra Serif"/>
          <w:bCs/>
          <w:sz w:val="28"/>
          <w:szCs w:val="28"/>
        </w:rPr>
        <w:t xml:space="preserve"> - Коммунальная зона размещения коммунальных и складских объектов III класса опасности (санитарно-защитные зоны до 300 м)</w:t>
      </w:r>
      <w:r w:rsidRPr="001D5648">
        <w:rPr>
          <w:rFonts w:ascii="PT Astra Serif" w:hAnsi="PT Astra Serif" w:cs="Times New Roman"/>
          <w:sz w:val="28"/>
          <w:szCs w:val="28"/>
        </w:rPr>
        <w:t xml:space="preserve"> </w:t>
      </w:r>
      <w:r w:rsidRPr="00BA1375">
        <w:rPr>
          <w:rFonts w:ascii="PT Astra Serif" w:hAnsi="PT Astra Serif" w:cs="Times New Roman"/>
          <w:sz w:val="28"/>
          <w:szCs w:val="28"/>
        </w:rPr>
        <w:t>статьи 16.3:</w:t>
      </w:r>
    </w:p>
    <w:p w14:paraId="4A84BADD" w14:textId="77777777" w:rsidR="001445BC" w:rsidRPr="001D5648" w:rsidRDefault="001445BC" w:rsidP="001445BC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 w:cs="Times New Roman"/>
          <w:sz w:val="28"/>
          <w:szCs w:val="28"/>
        </w:rPr>
      </w:pPr>
      <w:r w:rsidRPr="001D5648">
        <w:rPr>
          <w:rFonts w:ascii="PT Astra Serif" w:hAnsi="PT Astra Serif" w:cs="Times New Roman"/>
          <w:sz w:val="28"/>
          <w:szCs w:val="28"/>
        </w:rPr>
        <w:t>раздел «</w:t>
      </w:r>
      <w:r>
        <w:rPr>
          <w:rFonts w:ascii="PT Astra Serif" w:hAnsi="PT Astra Serif" w:cs="Times New Roman"/>
          <w:sz w:val="28"/>
          <w:szCs w:val="28"/>
        </w:rPr>
        <w:t>Вспомогательные</w:t>
      </w:r>
      <w:r w:rsidRPr="001D5648">
        <w:rPr>
          <w:rFonts w:ascii="PT Astra Serif" w:hAnsi="PT Astra Serif" w:cs="Times New Roman"/>
          <w:sz w:val="28"/>
          <w:szCs w:val="28"/>
        </w:rPr>
        <w:t xml:space="preserve"> виды разрешенного </w:t>
      </w:r>
      <w:r w:rsidRPr="001D5648">
        <w:rPr>
          <w:rFonts w:ascii="PT Astra Serif" w:hAnsi="PT Astra Serif" w:cs="PT Astra Serif"/>
          <w:sz w:val="28"/>
          <w:szCs w:val="28"/>
        </w:rPr>
        <w:t xml:space="preserve">использования» </w:t>
      </w:r>
      <w:r>
        <w:rPr>
          <w:rFonts w:ascii="PT Astra Serif" w:hAnsi="PT Astra Serif" w:cs="Times New Roman"/>
          <w:sz w:val="28"/>
          <w:szCs w:val="28"/>
        </w:rPr>
        <w:t>дополнить строкой 2, 3</w:t>
      </w:r>
      <w:r w:rsidRPr="001D5648">
        <w:rPr>
          <w:rFonts w:ascii="PT Astra Serif" w:hAnsi="PT Astra Serif" w:cs="Times New Roman"/>
          <w:sz w:val="28"/>
          <w:szCs w:val="28"/>
        </w:rPr>
        <w:t xml:space="preserve"> следующего содержания: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496"/>
        <w:gridCol w:w="777"/>
        <w:gridCol w:w="7116"/>
        <w:gridCol w:w="574"/>
      </w:tblGrid>
      <w:tr w:rsidR="001445BC" w:rsidRPr="001D5648" w14:paraId="555C3C6D" w14:textId="77777777" w:rsidTr="00C03C51"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01918A" w14:textId="77777777" w:rsidR="001445BC" w:rsidRPr="001D5648" w:rsidRDefault="001445BC" w:rsidP="00C03C51">
            <w:pPr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D5648">
              <w:rPr>
                <w:rFonts w:ascii="PT Astra Serif" w:hAnsi="PT Astra Serif" w:cs="Times New Roman"/>
                <w:sz w:val="28"/>
                <w:szCs w:val="28"/>
              </w:rPr>
              <w:t>«</w:t>
            </w:r>
          </w:p>
        </w:tc>
        <w:tc>
          <w:tcPr>
            <w:tcW w:w="777" w:type="dxa"/>
            <w:tcBorders>
              <w:left w:val="single" w:sz="4" w:space="0" w:color="auto"/>
            </w:tcBorders>
          </w:tcPr>
          <w:p w14:paraId="1439527F" w14:textId="77777777" w:rsidR="001445BC" w:rsidRPr="001D5648" w:rsidRDefault="001445BC" w:rsidP="00C03C51">
            <w:pPr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7116" w:type="dxa"/>
            <w:tcBorders>
              <w:right w:val="single" w:sz="4" w:space="0" w:color="auto"/>
            </w:tcBorders>
          </w:tcPr>
          <w:p w14:paraId="761E932C" w14:textId="77777777" w:rsidR="001445BC" w:rsidRPr="001D5648" w:rsidRDefault="001445BC" w:rsidP="00C03C51">
            <w:pPr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167F">
              <w:rPr>
                <w:rFonts w:ascii="PT Astra Serif" w:hAnsi="PT Astra Serif" w:cs="PT Astra Serif"/>
                <w:sz w:val="28"/>
                <w:szCs w:val="28"/>
              </w:rPr>
              <w:t>Объекты культурно-досуговой деятельности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00F24D" w14:textId="77777777" w:rsidR="001445BC" w:rsidRPr="001D5648" w:rsidRDefault="001445BC" w:rsidP="00C03C51">
            <w:pPr>
              <w:suppressAutoHyphens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1D5648">
              <w:rPr>
                <w:rFonts w:ascii="PT Astra Serif" w:hAnsi="PT Astra Serif" w:cs="PT Astra Serif"/>
                <w:color w:val="FFFFFF" w:themeColor="background1"/>
                <w:sz w:val="28"/>
                <w:szCs w:val="28"/>
              </w:rPr>
              <w:t>«</w:t>
            </w:r>
          </w:p>
        </w:tc>
      </w:tr>
      <w:tr w:rsidR="001445BC" w:rsidRPr="001D5648" w14:paraId="43A81C46" w14:textId="77777777" w:rsidTr="00C03C51"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87143D" w14:textId="77777777" w:rsidR="001445BC" w:rsidRPr="001D5648" w:rsidRDefault="001445BC" w:rsidP="00C03C51">
            <w:pPr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</w:tcPr>
          <w:p w14:paraId="2F203E8E" w14:textId="77777777" w:rsidR="001445BC" w:rsidRDefault="001445BC" w:rsidP="00C03C51">
            <w:pPr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</w:t>
            </w:r>
          </w:p>
        </w:tc>
        <w:tc>
          <w:tcPr>
            <w:tcW w:w="7116" w:type="dxa"/>
            <w:tcBorders>
              <w:right w:val="single" w:sz="4" w:space="0" w:color="auto"/>
            </w:tcBorders>
          </w:tcPr>
          <w:p w14:paraId="030C91A0" w14:textId="77777777" w:rsidR="001445BC" w:rsidRPr="001D5648" w:rsidRDefault="001445BC" w:rsidP="00C03C51">
            <w:pPr>
              <w:suppressAutoHyphens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Амбулаторно-поликлиническое обслуживание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3B57E8" w14:textId="77777777" w:rsidR="001445BC" w:rsidRPr="001D5648" w:rsidRDefault="001445BC" w:rsidP="00C03C51">
            <w:pPr>
              <w:suppressAutoHyphens/>
              <w:jc w:val="both"/>
              <w:rPr>
                <w:rFonts w:ascii="PT Astra Serif" w:hAnsi="PT Astra Serif" w:cs="PT Astra Serif"/>
                <w:color w:val="FFFFFF" w:themeColor="background1"/>
                <w:sz w:val="28"/>
                <w:szCs w:val="28"/>
              </w:rPr>
            </w:pPr>
            <w:r w:rsidRPr="001D5648">
              <w:rPr>
                <w:rFonts w:ascii="PT Astra Serif" w:hAnsi="PT Astra Serif" w:cs="PT Astra Serif"/>
                <w:color w:val="FFFFFF" w:themeColor="background1"/>
                <w:sz w:val="28"/>
                <w:szCs w:val="28"/>
              </w:rPr>
              <w:t>«</w:t>
            </w:r>
            <w:r w:rsidRPr="001D5648">
              <w:rPr>
                <w:rFonts w:ascii="PT Astra Serif" w:hAnsi="PT Astra Serif" w:cs="PT Astra Serif"/>
                <w:sz w:val="28"/>
                <w:szCs w:val="28"/>
              </w:rPr>
              <w:t>»;</w:t>
            </w:r>
          </w:p>
        </w:tc>
      </w:tr>
    </w:tbl>
    <w:p w14:paraId="235194BB" w14:textId="77777777" w:rsidR="001445BC" w:rsidRDefault="001445BC" w:rsidP="001445B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</w:t>
      </w:r>
      <w:r w:rsidRPr="001D5648">
        <w:rPr>
          <w:rFonts w:ascii="PT Astra Serif" w:hAnsi="PT Astra Serif" w:cs="Times New Roman"/>
          <w:sz w:val="28"/>
          <w:szCs w:val="28"/>
        </w:rPr>
        <w:t>) в таблице части 2 градостроительного регламента территориальной зоны с кодовым обозначением</w:t>
      </w:r>
      <w:r w:rsidRPr="001D5648">
        <w:rPr>
          <w:rFonts w:ascii="PT Astra Serif" w:hAnsi="PT Astra Serif" w:cs="PT Astra Serif"/>
          <w:bCs/>
          <w:sz w:val="28"/>
          <w:szCs w:val="28"/>
        </w:rPr>
        <w:t xml:space="preserve"> ПК3 - Коммунальная зона размещения коммунальных и складских объектов I и II классов опасности (санитарно-защитные зоны до 1000 м)</w:t>
      </w:r>
      <w:r w:rsidRPr="00BA1375">
        <w:t xml:space="preserve"> </w:t>
      </w:r>
      <w:r w:rsidRPr="00BA1375">
        <w:rPr>
          <w:rFonts w:ascii="PT Astra Serif" w:hAnsi="PT Astra Serif" w:cs="PT Astra Serif"/>
          <w:bCs/>
          <w:sz w:val="28"/>
          <w:szCs w:val="28"/>
        </w:rPr>
        <w:t xml:space="preserve">статьи 16.3: </w:t>
      </w:r>
      <w:r w:rsidRPr="001D5648">
        <w:rPr>
          <w:rFonts w:ascii="PT Astra Serif" w:hAnsi="PT Astra Serif" w:cs="PT Astra Serif"/>
          <w:bCs/>
          <w:sz w:val="28"/>
          <w:szCs w:val="28"/>
        </w:rPr>
        <w:t xml:space="preserve"> </w:t>
      </w:r>
    </w:p>
    <w:p w14:paraId="0BC3819C" w14:textId="77777777" w:rsidR="001445BC" w:rsidRPr="001D5648" w:rsidRDefault="001445BC" w:rsidP="001445BC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 w:cs="Times New Roman"/>
          <w:sz w:val="28"/>
          <w:szCs w:val="28"/>
        </w:rPr>
      </w:pPr>
      <w:r w:rsidRPr="001D5648">
        <w:rPr>
          <w:rFonts w:ascii="PT Astra Serif" w:hAnsi="PT Astra Serif" w:cs="Times New Roman"/>
          <w:sz w:val="28"/>
          <w:szCs w:val="28"/>
        </w:rPr>
        <w:t>раздел «</w:t>
      </w:r>
      <w:r>
        <w:rPr>
          <w:rFonts w:ascii="PT Astra Serif" w:hAnsi="PT Astra Serif" w:cs="Times New Roman"/>
          <w:sz w:val="28"/>
          <w:szCs w:val="28"/>
        </w:rPr>
        <w:t>Вспомогательные</w:t>
      </w:r>
      <w:r w:rsidRPr="001D5648">
        <w:rPr>
          <w:rFonts w:ascii="PT Astra Serif" w:hAnsi="PT Astra Serif" w:cs="Times New Roman"/>
          <w:sz w:val="28"/>
          <w:szCs w:val="28"/>
        </w:rPr>
        <w:t xml:space="preserve"> виды разрешенного </w:t>
      </w:r>
      <w:r w:rsidRPr="001D5648">
        <w:rPr>
          <w:rFonts w:ascii="PT Astra Serif" w:hAnsi="PT Astra Serif" w:cs="PT Astra Serif"/>
          <w:sz w:val="28"/>
          <w:szCs w:val="28"/>
        </w:rPr>
        <w:t xml:space="preserve">использования» </w:t>
      </w:r>
      <w:r>
        <w:rPr>
          <w:rFonts w:ascii="PT Astra Serif" w:hAnsi="PT Astra Serif" w:cs="Times New Roman"/>
          <w:sz w:val="28"/>
          <w:szCs w:val="28"/>
        </w:rPr>
        <w:t>дополнить строкой 2, 3</w:t>
      </w:r>
      <w:r w:rsidRPr="001D5648">
        <w:rPr>
          <w:rFonts w:ascii="PT Astra Serif" w:hAnsi="PT Astra Serif" w:cs="Times New Roman"/>
          <w:sz w:val="28"/>
          <w:szCs w:val="28"/>
        </w:rPr>
        <w:t xml:space="preserve"> следующего содержания: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358"/>
        <w:gridCol w:w="777"/>
        <w:gridCol w:w="7116"/>
        <w:gridCol w:w="574"/>
      </w:tblGrid>
      <w:tr w:rsidR="001445BC" w:rsidRPr="00016690" w14:paraId="0E2CCDFA" w14:textId="77777777" w:rsidTr="00C03C51"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4FEF92" w14:textId="77777777" w:rsidR="001445BC" w:rsidRPr="00016690" w:rsidRDefault="001445BC" w:rsidP="00C03C51">
            <w:pPr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16690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777" w:type="dxa"/>
            <w:tcBorders>
              <w:left w:val="single" w:sz="4" w:space="0" w:color="auto"/>
            </w:tcBorders>
          </w:tcPr>
          <w:p w14:paraId="23A6B332" w14:textId="77777777" w:rsidR="001445BC" w:rsidRPr="00016690" w:rsidRDefault="001445BC" w:rsidP="00C03C51">
            <w:pPr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16690">
              <w:rPr>
                <w:rFonts w:ascii="PT Astra Serif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7116" w:type="dxa"/>
            <w:tcBorders>
              <w:right w:val="single" w:sz="4" w:space="0" w:color="auto"/>
            </w:tcBorders>
          </w:tcPr>
          <w:p w14:paraId="4D354201" w14:textId="77777777" w:rsidR="001445BC" w:rsidRPr="00016690" w:rsidRDefault="001445BC" w:rsidP="00C03C51">
            <w:pPr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16690">
              <w:rPr>
                <w:rFonts w:ascii="PT Astra Serif" w:hAnsi="PT Astra Serif" w:cs="Times New Roman"/>
                <w:sz w:val="28"/>
                <w:szCs w:val="28"/>
              </w:rPr>
              <w:t>Объекты культурно-досуговой деятельности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320D16" w14:textId="77777777" w:rsidR="001445BC" w:rsidRPr="00016690" w:rsidRDefault="001445BC" w:rsidP="00C03C51">
            <w:pPr>
              <w:suppressAutoHyphens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</w:tr>
      <w:tr w:rsidR="001445BC" w:rsidRPr="00016690" w14:paraId="586FDE3F" w14:textId="77777777" w:rsidTr="00C03C51"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E6A026" w14:textId="77777777" w:rsidR="001445BC" w:rsidRPr="00016690" w:rsidRDefault="001445BC" w:rsidP="00C03C51">
            <w:pPr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</w:tcPr>
          <w:p w14:paraId="159AB1B7" w14:textId="77777777" w:rsidR="001445BC" w:rsidRPr="00016690" w:rsidRDefault="001445BC" w:rsidP="00C03C51">
            <w:pPr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16690">
              <w:rPr>
                <w:rFonts w:ascii="PT Astra Serif" w:hAnsi="PT Astra Serif" w:cs="Times New Roman"/>
                <w:sz w:val="28"/>
                <w:szCs w:val="28"/>
              </w:rPr>
              <w:t>3</w:t>
            </w:r>
          </w:p>
        </w:tc>
        <w:tc>
          <w:tcPr>
            <w:tcW w:w="7116" w:type="dxa"/>
            <w:tcBorders>
              <w:right w:val="single" w:sz="4" w:space="0" w:color="auto"/>
            </w:tcBorders>
          </w:tcPr>
          <w:p w14:paraId="6AA08023" w14:textId="77777777" w:rsidR="001445BC" w:rsidRPr="00016690" w:rsidRDefault="001445BC" w:rsidP="00C03C51">
            <w:pPr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16690">
              <w:rPr>
                <w:rFonts w:ascii="PT Astra Serif" w:hAnsi="PT Astra Serif" w:cs="Times New Roman"/>
                <w:sz w:val="28"/>
                <w:szCs w:val="28"/>
              </w:rPr>
              <w:t>Амбулаторно-поликлиническое обслуживание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60A392" w14:textId="77777777" w:rsidR="001445BC" w:rsidRPr="00016690" w:rsidRDefault="001445BC" w:rsidP="00C03C51">
            <w:pPr>
              <w:suppressAutoHyphens/>
              <w:jc w:val="both"/>
              <w:rPr>
                <w:rFonts w:ascii="PT Astra Serif" w:hAnsi="PT Astra Serif" w:cs="PT Astra Serif"/>
                <w:color w:val="FFFFFF" w:themeColor="background1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016690"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14:paraId="56ADF84B" w14:textId="77777777" w:rsidR="001445BC" w:rsidRDefault="001445BC" w:rsidP="001445B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5</w:t>
      </w:r>
      <w:r w:rsidRPr="001D5648">
        <w:rPr>
          <w:rFonts w:ascii="PT Astra Serif" w:hAnsi="PT Astra Serif" w:cs="Times New Roman"/>
          <w:sz w:val="28"/>
          <w:szCs w:val="28"/>
        </w:rPr>
        <w:t>) в таблице части 2 градостроительного регламента территориальной зоны с кодовым обозначением</w:t>
      </w:r>
      <w:r w:rsidRPr="001D5648">
        <w:rPr>
          <w:rFonts w:ascii="PT Astra Serif" w:hAnsi="PT Astra Serif" w:cs="PT Astra Serif"/>
          <w:bCs/>
          <w:sz w:val="28"/>
          <w:szCs w:val="28"/>
        </w:rPr>
        <w:t xml:space="preserve"> П1 - Зона размещения производственных объектов IV и V классов опасности (санитарно-защитные зоны до 100 м)</w:t>
      </w:r>
      <w:r w:rsidRPr="00BA1375">
        <w:t xml:space="preserve"> </w:t>
      </w:r>
      <w:r w:rsidRPr="00BA1375">
        <w:rPr>
          <w:rFonts w:ascii="PT Astra Serif" w:hAnsi="PT Astra Serif" w:cs="PT Astra Serif"/>
          <w:bCs/>
          <w:sz w:val="28"/>
          <w:szCs w:val="28"/>
        </w:rPr>
        <w:t>статьи 16.3:</w:t>
      </w:r>
      <w:r w:rsidRPr="001D5648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</w:p>
    <w:p w14:paraId="6B1B342E" w14:textId="77777777" w:rsidR="001445BC" w:rsidRPr="00441D0E" w:rsidRDefault="001445BC" w:rsidP="001445BC">
      <w:pPr>
        <w:spacing w:after="0" w:line="240" w:lineRule="auto"/>
        <w:ind w:firstLine="708"/>
        <w:rPr>
          <w:rFonts w:ascii="PT Astra Serif" w:hAnsi="PT Astra Serif" w:cs="Times New Roman"/>
          <w:sz w:val="28"/>
          <w:szCs w:val="28"/>
        </w:rPr>
      </w:pPr>
      <w:r w:rsidRPr="00441D0E">
        <w:rPr>
          <w:rFonts w:ascii="PT Astra Serif" w:hAnsi="PT Astra Serif" w:cs="Times New Roman"/>
          <w:sz w:val="28"/>
          <w:szCs w:val="28"/>
        </w:rPr>
        <w:t xml:space="preserve">раздел «Основные виды разрешенного </w:t>
      </w:r>
      <w:r w:rsidRPr="00441D0E">
        <w:rPr>
          <w:rFonts w:ascii="PT Astra Serif" w:hAnsi="PT Astra Serif" w:cs="PT Astra Serif"/>
          <w:sz w:val="28"/>
          <w:szCs w:val="28"/>
        </w:rPr>
        <w:t xml:space="preserve">использования» </w:t>
      </w:r>
      <w:r w:rsidRPr="00441D0E">
        <w:rPr>
          <w:rFonts w:ascii="PT Astra Serif" w:hAnsi="PT Astra Serif" w:cs="Times New Roman"/>
          <w:sz w:val="28"/>
          <w:szCs w:val="28"/>
        </w:rPr>
        <w:t xml:space="preserve">дополнить строкой </w:t>
      </w:r>
      <w:r>
        <w:rPr>
          <w:rFonts w:ascii="PT Astra Serif" w:hAnsi="PT Astra Serif" w:cs="Times New Roman"/>
          <w:sz w:val="28"/>
          <w:szCs w:val="28"/>
        </w:rPr>
        <w:t xml:space="preserve">21 </w:t>
      </w:r>
      <w:r w:rsidRPr="00441D0E">
        <w:rPr>
          <w:rFonts w:ascii="PT Astra Serif" w:hAnsi="PT Astra Serif" w:cs="Times New Roman"/>
          <w:sz w:val="28"/>
          <w:szCs w:val="28"/>
        </w:rPr>
        <w:t>следующего содержания: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358"/>
        <w:gridCol w:w="777"/>
        <w:gridCol w:w="7116"/>
        <w:gridCol w:w="574"/>
      </w:tblGrid>
      <w:tr w:rsidR="001445BC" w:rsidRPr="00441D0E" w14:paraId="54D11A6A" w14:textId="77777777" w:rsidTr="00C03C51"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ADA7E0" w14:textId="77777777" w:rsidR="001445BC" w:rsidRPr="00E54C61" w:rsidRDefault="001445BC" w:rsidP="00C03C51">
            <w:pPr>
              <w:suppressAutoHyphens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54C61">
              <w:rPr>
                <w:rFonts w:ascii="PT Astra Serif" w:hAnsi="PT Astra Serif" w:cs="Times New Roman"/>
                <w:sz w:val="28"/>
                <w:szCs w:val="28"/>
              </w:rPr>
              <w:t>«</w:t>
            </w:r>
          </w:p>
        </w:tc>
        <w:tc>
          <w:tcPr>
            <w:tcW w:w="777" w:type="dxa"/>
            <w:tcBorders>
              <w:left w:val="single" w:sz="4" w:space="0" w:color="auto"/>
            </w:tcBorders>
          </w:tcPr>
          <w:p w14:paraId="5A0DE3DC" w14:textId="77777777" w:rsidR="001445BC" w:rsidRPr="00E54C61" w:rsidRDefault="001445BC" w:rsidP="00C03C51">
            <w:pPr>
              <w:suppressAutoHyphens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21</w:t>
            </w:r>
          </w:p>
        </w:tc>
        <w:tc>
          <w:tcPr>
            <w:tcW w:w="7116" w:type="dxa"/>
            <w:tcBorders>
              <w:right w:val="single" w:sz="4" w:space="0" w:color="auto"/>
            </w:tcBorders>
          </w:tcPr>
          <w:p w14:paraId="61EB648F" w14:textId="77777777" w:rsidR="001445BC" w:rsidRPr="00441D0E" w:rsidRDefault="001445BC" w:rsidP="00C03C51">
            <w:pPr>
              <w:suppressAutoHyphens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Энергетика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7DA289" w14:textId="77777777" w:rsidR="001445BC" w:rsidRPr="00441D0E" w:rsidRDefault="001445BC" w:rsidP="00C03C51">
            <w:pPr>
              <w:suppressAutoHyphens/>
              <w:spacing w:line="276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441D0E">
              <w:rPr>
                <w:rFonts w:ascii="PT Astra Serif" w:hAnsi="PT Astra Serif" w:cs="PT Astra Serif"/>
                <w:color w:val="FFFFFF" w:themeColor="background1"/>
                <w:sz w:val="28"/>
                <w:szCs w:val="28"/>
              </w:rPr>
              <w:t>«</w:t>
            </w:r>
            <w:r w:rsidRPr="00441D0E">
              <w:rPr>
                <w:rFonts w:ascii="PT Astra Serif" w:hAnsi="PT Astra Serif" w:cs="PT Astra Serif"/>
                <w:sz w:val="28"/>
                <w:szCs w:val="28"/>
              </w:rPr>
              <w:t>»;</w:t>
            </w:r>
          </w:p>
        </w:tc>
      </w:tr>
    </w:tbl>
    <w:p w14:paraId="74EF3AA2" w14:textId="77777777" w:rsidR="001445BC" w:rsidRPr="001D5648" w:rsidRDefault="001445BC" w:rsidP="001445BC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 w:cs="Times New Roman"/>
          <w:sz w:val="28"/>
          <w:szCs w:val="28"/>
        </w:rPr>
      </w:pPr>
      <w:r w:rsidRPr="001D5648">
        <w:rPr>
          <w:rFonts w:ascii="PT Astra Serif" w:hAnsi="PT Astra Serif" w:cs="Times New Roman"/>
          <w:sz w:val="28"/>
          <w:szCs w:val="28"/>
        </w:rPr>
        <w:t>раздел «</w:t>
      </w:r>
      <w:r>
        <w:rPr>
          <w:rFonts w:ascii="PT Astra Serif" w:hAnsi="PT Astra Serif" w:cs="Times New Roman"/>
          <w:sz w:val="28"/>
          <w:szCs w:val="28"/>
        </w:rPr>
        <w:t>Вспомогательные</w:t>
      </w:r>
      <w:r w:rsidRPr="001D5648">
        <w:rPr>
          <w:rFonts w:ascii="PT Astra Serif" w:hAnsi="PT Astra Serif" w:cs="Times New Roman"/>
          <w:sz w:val="28"/>
          <w:szCs w:val="28"/>
        </w:rPr>
        <w:t xml:space="preserve"> виды разрешенного </w:t>
      </w:r>
      <w:r w:rsidRPr="001D5648">
        <w:rPr>
          <w:rFonts w:ascii="PT Astra Serif" w:hAnsi="PT Astra Serif" w:cs="PT Astra Serif"/>
          <w:sz w:val="28"/>
          <w:szCs w:val="28"/>
        </w:rPr>
        <w:t>использования»</w:t>
      </w:r>
      <w:r w:rsidRPr="001D5648">
        <w:rPr>
          <w:rFonts w:ascii="PT Astra Serif" w:hAnsi="PT Astra Serif" w:cs="Times New Roman"/>
          <w:sz w:val="28"/>
          <w:szCs w:val="28"/>
        </w:rPr>
        <w:t xml:space="preserve"> дополнить строками </w:t>
      </w:r>
      <w:r>
        <w:rPr>
          <w:rFonts w:ascii="PT Astra Serif" w:hAnsi="PT Astra Serif" w:cs="Times New Roman"/>
          <w:sz w:val="28"/>
          <w:szCs w:val="28"/>
        </w:rPr>
        <w:t>2, 3</w:t>
      </w:r>
      <w:r w:rsidRPr="001D5648">
        <w:rPr>
          <w:rFonts w:ascii="PT Astra Serif" w:hAnsi="PT Astra Serif" w:cs="Times New Roman"/>
          <w:sz w:val="28"/>
          <w:szCs w:val="28"/>
        </w:rPr>
        <w:t xml:space="preserve"> следующего содержания: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358"/>
        <w:gridCol w:w="777"/>
        <w:gridCol w:w="7116"/>
        <w:gridCol w:w="574"/>
      </w:tblGrid>
      <w:tr w:rsidR="001445BC" w:rsidRPr="001D5648" w14:paraId="466CB689" w14:textId="77777777" w:rsidTr="00C03C51"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A948CC" w14:textId="77777777" w:rsidR="001445BC" w:rsidRPr="001D5648" w:rsidRDefault="001445BC" w:rsidP="00C03C51">
            <w:pPr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bookmarkStart w:id="2" w:name="_Hlk142468568"/>
            <w:r w:rsidRPr="001D5648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«</w:t>
            </w:r>
          </w:p>
        </w:tc>
        <w:tc>
          <w:tcPr>
            <w:tcW w:w="777" w:type="dxa"/>
            <w:tcBorders>
              <w:left w:val="single" w:sz="4" w:space="0" w:color="auto"/>
            </w:tcBorders>
          </w:tcPr>
          <w:p w14:paraId="315A7BF9" w14:textId="77777777" w:rsidR="001445BC" w:rsidRPr="001D5648" w:rsidRDefault="001445BC" w:rsidP="00C03C51">
            <w:pPr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7116" w:type="dxa"/>
            <w:tcBorders>
              <w:right w:val="single" w:sz="4" w:space="0" w:color="auto"/>
            </w:tcBorders>
          </w:tcPr>
          <w:p w14:paraId="7752CC55" w14:textId="77777777" w:rsidR="001445BC" w:rsidRPr="001D5648" w:rsidRDefault="001445BC" w:rsidP="00C03C51">
            <w:pPr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167F">
              <w:rPr>
                <w:rFonts w:ascii="PT Astra Serif" w:hAnsi="PT Astra Serif" w:cs="PT Astra Serif"/>
                <w:sz w:val="28"/>
                <w:szCs w:val="28"/>
              </w:rPr>
              <w:t>Объекты культурно-досуговой деятельности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75C0A8" w14:textId="77777777" w:rsidR="001445BC" w:rsidRPr="001D5648" w:rsidRDefault="001445BC" w:rsidP="00C03C51">
            <w:pPr>
              <w:suppressAutoHyphens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1445BC" w:rsidRPr="001D5648" w14:paraId="1598DBDA" w14:textId="77777777" w:rsidTr="00C03C51"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A386E0" w14:textId="77777777" w:rsidR="001445BC" w:rsidRPr="001D5648" w:rsidRDefault="001445BC" w:rsidP="00C03C51">
            <w:pPr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</w:tcPr>
          <w:p w14:paraId="437A28CD" w14:textId="77777777" w:rsidR="001445BC" w:rsidRPr="001D5648" w:rsidRDefault="001445BC" w:rsidP="00C03C51">
            <w:pPr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</w:t>
            </w:r>
          </w:p>
        </w:tc>
        <w:tc>
          <w:tcPr>
            <w:tcW w:w="7116" w:type="dxa"/>
            <w:tcBorders>
              <w:right w:val="single" w:sz="4" w:space="0" w:color="auto"/>
            </w:tcBorders>
          </w:tcPr>
          <w:p w14:paraId="407C09C1" w14:textId="77777777" w:rsidR="001445BC" w:rsidRPr="001D5648" w:rsidRDefault="001445BC" w:rsidP="00C03C51">
            <w:pPr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Амбулаторно-поликлиническое обслуживание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8EFD50" w14:textId="77777777" w:rsidR="001445BC" w:rsidRPr="001D5648" w:rsidRDefault="001445BC" w:rsidP="00C03C51">
            <w:pPr>
              <w:suppressAutoHyphens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1D5648">
              <w:rPr>
                <w:rFonts w:ascii="PT Astra Serif" w:hAnsi="PT Astra Serif" w:cs="PT Astra Serif"/>
                <w:color w:val="FFFFFF" w:themeColor="background1"/>
                <w:sz w:val="28"/>
                <w:szCs w:val="28"/>
              </w:rPr>
              <w:t>«</w:t>
            </w:r>
            <w:r w:rsidRPr="001D5648">
              <w:rPr>
                <w:rFonts w:ascii="PT Astra Serif" w:hAnsi="PT Astra Serif" w:cs="PT Astra Serif"/>
                <w:sz w:val="28"/>
                <w:szCs w:val="28"/>
              </w:rPr>
              <w:t>»;</w:t>
            </w:r>
          </w:p>
        </w:tc>
      </w:tr>
    </w:tbl>
    <w:bookmarkEnd w:id="2"/>
    <w:p w14:paraId="2437025A" w14:textId="77777777" w:rsidR="001445BC" w:rsidRPr="001D5648" w:rsidRDefault="001445BC" w:rsidP="001445B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6</w:t>
      </w:r>
      <w:r w:rsidRPr="001D5648">
        <w:rPr>
          <w:rFonts w:ascii="PT Astra Serif" w:hAnsi="PT Astra Serif" w:cs="Times New Roman"/>
          <w:sz w:val="28"/>
          <w:szCs w:val="28"/>
        </w:rPr>
        <w:t>) в таблице части 2 градостроительного регламента территориальной зоны с кодовым обозначением</w:t>
      </w:r>
      <w:r w:rsidRPr="001D5648">
        <w:rPr>
          <w:rFonts w:ascii="PT Astra Serif" w:hAnsi="PT Astra Serif" w:cs="PT Astra Serif"/>
          <w:bCs/>
          <w:sz w:val="28"/>
          <w:szCs w:val="28"/>
        </w:rPr>
        <w:t xml:space="preserve"> П2 - Зона размещения производственных объектов III класса опасности (санитарно-защитные зоны до 300 м)</w:t>
      </w:r>
      <w:r w:rsidRPr="007F0257">
        <w:t xml:space="preserve"> </w:t>
      </w:r>
      <w:r w:rsidRPr="007F0257">
        <w:rPr>
          <w:rFonts w:ascii="PT Astra Serif" w:hAnsi="PT Astra Serif" w:cs="PT Astra Serif"/>
          <w:bCs/>
          <w:sz w:val="28"/>
          <w:szCs w:val="28"/>
        </w:rPr>
        <w:t>статьи 16.3:</w:t>
      </w:r>
      <w:r w:rsidRPr="001D5648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</w:p>
    <w:p w14:paraId="6D620D76" w14:textId="77777777" w:rsidR="001445BC" w:rsidRPr="001D5648" w:rsidRDefault="001445BC" w:rsidP="001445BC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 w:cs="Times New Roman"/>
          <w:sz w:val="28"/>
          <w:szCs w:val="28"/>
        </w:rPr>
      </w:pPr>
      <w:r w:rsidRPr="001D5648">
        <w:rPr>
          <w:rFonts w:ascii="PT Astra Serif" w:hAnsi="PT Astra Serif" w:cs="Times New Roman"/>
          <w:sz w:val="28"/>
          <w:szCs w:val="28"/>
        </w:rPr>
        <w:t>раздел «</w:t>
      </w:r>
      <w:r>
        <w:rPr>
          <w:rFonts w:ascii="PT Astra Serif" w:hAnsi="PT Astra Serif" w:cs="Times New Roman"/>
          <w:sz w:val="28"/>
          <w:szCs w:val="28"/>
        </w:rPr>
        <w:t>Вспомогательные</w:t>
      </w:r>
      <w:r w:rsidRPr="001D5648">
        <w:rPr>
          <w:rFonts w:ascii="PT Astra Serif" w:hAnsi="PT Astra Serif" w:cs="Times New Roman"/>
          <w:sz w:val="28"/>
          <w:szCs w:val="28"/>
        </w:rPr>
        <w:t xml:space="preserve"> виды разрешенного </w:t>
      </w:r>
      <w:r w:rsidRPr="001D5648">
        <w:rPr>
          <w:rFonts w:ascii="PT Astra Serif" w:hAnsi="PT Astra Serif" w:cs="PT Astra Serif"/>
          <w:sz w:val="28"/>
          <w:szCs w:val="28"/>
        </w:rPr>
        <w:t xml:space="preserve">использования» </w:t>
      </w:r>
      <w:r>
        <w:rPr>
          <w:rFonts w:ascii="PT Astra Serif" w:hAnsi="PT Astra Serif" w:cs="Times New Roman"/>
          <w:sz w:val="28"/>
          <w:szCs w:val="28"/>
        </w:rPr>
        <w:t>дополнить строками 3, 4</w:t>
      </w:r>
      <w:r w:rsidRPr="001D5648">
        <w:rPr>
          <w:rFonts w:ascii="PT Astra Serif" w:hAnsi="PT Astra Serif" w:cs="Times New Roman"/>
          <w:sz w:val="28"/>
          <w:szCs w:val="28"/>
        </w:rPr>
        <w:t xml:space="preserve"> следующего содержания: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358"/>
        <w:gridCol w:w="777"/>
        <w:gridCol w:w="7116"/>
        <w:gridCol w:w="574"/>
      </w:tblGrid>
      <w:tr w:rsidR="001445BC" w:rsidRPr="001D5648" w14:paraId="165378E1" w14:textId="77777777" w:rsidTr="00C03C51"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AB4EBE" w14:textId="77777777" w:rsidR="001445BC" w:rsidRPr="001D5648" w:rsidRDefault="001445BC" w:rsidP="00C03C51">
            <w:pPr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bookmarkStart w:id="3" w:name="_Hlk142468873"/>
            <w:r w:rsidRPr="001D5648">
              <w:rPr>
                <w:rFonts w:ascii="PT Astra Serif" w:hAnsi="PT Astra Serif" w:cs="Times New Roman"/>
                <w:sz w:val="28"/>
                <w:szCs w:val="28"/>
              </w:rPr>
              <w:t>«</w:t>
            </w:r>
          </w:p>
        </w:tc>
        <w:tc>
          <w:tcPr>
            <w:tcW w:w="777" w:type="dxa"/>
            <w:tcBorders>
              <w:left w:val="single" w:sz="4" w:space="0" w:color="auto"/>
            </w:tcBorders>
          </w:tcPr>
          <w:p w14:paraId="77F8B7FF" w14:textId="77777777" w:rsidR="001445BC" w:rsidRPr="001D5648" w:rsidRDefault="001445BC" w:rsidP="00C03C51">
            <w:pPr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</w:t>
            </w:r>
          </w:p>
        </w:tc>
        <w:tc>
          <w:tcPr>
            <w:tcW w:w="7116" w:type="dxa"/>
            <w:tcBorders>
              <w:right w:val="single" w:sz="4" w:space="0" w:color="auto"/>
            </w:tcBorders>
          </w:tcPr>
          <w:p w14:paraId="1BB79DD6" w14:textId="77777777" w:rsidR="001445BC" w:rsidRPr="001D5648" w:rsidRDefault="001445BC" w:rsidP="00C03C51">
            <w:pPr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167F">
              <w:rPr>
                <w:rFonts w:ascii="PT Astra Serif" w:hAnsi="PT Astra Serif" w:cs="PT Astra Serif"/>
                <w:sz w:val="28"/>
                <w:szCs w:val="28"/>
              </w:rPr>
              <w:t>Объекты культурно-досуговой деятельности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2ED94E" w14:textId="77777777" w:rsidR="001445BC" w:rsidRPr="001D5648" w:rsidRDefault="001445BC" w:rsidP="00C03C51">
            <w:pPr>
              <w:suppressAutoHyphens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1D5648">
              <w:rPr>
                <w:rFonts w:ascii="PT Astra Serif" w:hAnsi="PT Astra Serif" w:cs="PT Astra Serif"/>
                <w:color w:val="FFFFFF" w:themeColor="background1"/>
                <w:sz w:val="28"/>
                <w:szCs w:val="28"/>
              </w:rPr>
              <w:t>«</w:t>
            </w:r>
          </w:p>
        </w:tc>
      </w:tr>
      <w:tr w:rsidR="001445BC" w:rsidRPr="001D5648" w14:paraId="6E4B714F" w14:textId="77777777" w:rsidTr="00C03C51"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5106D0" w14:textId="77777777" w:rsidR="001445BC" w:rsidRPr="001D5648" w:rsidRDefault="001445BC" w:rsidP="00C03C51">
            <w:pPr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</w:tcPr>
          <w:p w14:paraId="0E7F2073" w14:textId="77777777" w:rsidR="001445BC" w:rsidRPr="001D5648" w:rsidRDefault="001445BC" w:rsidP="00C03C51">
            <w:pPr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4</w:t>
            </w:r>
          </w:p>
        </w:tc>
        <w:tc>
          <w:tcPr>
            <w:tcW w:w="7116" w:type="dxa"/>
            <w:tcBorders>
              <w:right w:val="single" w:sz="4" w:space="0" w:color="auto"/>
            </w:tcBorders>
          </w:tcPr>
          <w:p w14:paraId="3E0C88CF" w14:textId="77777777" w:rsidR="001445BC" w:rsidRPr="001D5648" w:rsidRDefault="001445BC" w:rsidP="00C03C51">
            <w:pPr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Амбулаторно-поликлиническое обслуживание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E94D69" w14:textId="77777777" w:rsidR="001445BC" w:rsidRPr="001D5648" w:rsidRDefault="001445BC" w:rsidP="00C03C51">
            <w:pPr>
              <w:suppressAutoHyphens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1D5648">
              <w:rPr>
                <w:rFonts w:ascii="PT Astra Serif" w:hAnsi="PT Astra Serif" w:cs="PT Astra Serif"/>
                <w:color w:val="FFFFFF" w:themeColor="background1"/>
                <w:sz w:val="28"/>
                <w:szCs w:val="28"/>
              </w:rPr>
              <w:t>«</w:t>
            </w:r>
            <w:r w:rsidRPr="001D5648">
              <w:rPr>
                <w:rFonts w:ascii="PT Astra Serif" w:hAnsi="PT Astra Serif" w:cs="PT Astra Serif"/>
                <w:sz w:val="28"/>
                <w:szCs w:val="28"/>
              </w:rPr>
              <w:t>»;</w:t>
            </w:r>
          </w:p>
        </w:tc>
      </w:tr>
    </w:tbl>
    <w:bookmarkEnd w:id="3"/>
    <w:p w14:paraId="5F46DE6F" w14:textId="77777777" w:rsidR="001445BC" w:rsidRPr="001D5648" w:rsidRDefault="001445BC" w:rsidP="001445B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7</w:t>
      </w:r>
      <w:r w:rsidRPr="001D5648">
        <w:rPr>
          <w:rFonts w:ascii="PT Astra Serif" w:hAnsi="PT Astra Serif" w:cs="Times New Roman"/>
          <w:sz w:val="28"/>
          <w:szCs w:val="28"/>
        </w:rPr>
        <w:t>) в таблице части 2 градостроительного регламента территориальной зоны с кодовым обозначением</w:t>
      </w:r>
      <w:r w:rsidRPr="001D5648">
        <w:rPr>
          <w:rFonts w:ascii="PT Astra Serif" w:hAnsi="PT Astra Serif" w:cs="PT Astra Serif"/>
          <w:bCs/>
          <w:sz w:val="28"/>
          <w:szCs w:val="28"/>
        </w:rPr>
        <w:t xml:space="preserve"> П3 - Зона размещения производственных объектов I и II классов опасности (санитарно-защитные зоны 1000 м)</w:t>
      </w:r>
      <w:r w:rsidRPr="007F0257">
        <w:t xml:space="preserve"> </w:t>
      </w:r>
      <w:r w:rsidRPr="007F0257">
        <w:rPr>
          <w:rFonts w:ascii="PT Astra Serif" w:hAnsi="PT Astra Serif" w:cs="PT Astra Serif"/>
          <w:bCs/>
          <w:sz w:val="28"/>
          <w:szCs w:val="28"/>
        </w:rPr>
        <w:t>статьи 16.3:</w:t>
      </w:r>
      <w:r w:rsidRPr="001D5648">
        <w:rPr>
          <w:rFonts w:ascii="PT Astra Serif" w:hAnsi="PT Astra Serif" w:cs="PT Astra Serif"/>
          <w:b/>
          <w:bCs/>
          <w:sz w:val="28"/>
          <w:szCs w:val="28"/>
        </w:rPr>
        <w:t xml:space="preserve">  </w:t>
      </w:r>
    </w:p>
    <w:p w14:paraId="3CD0271C" w14:textId="77777777" w:rsidR="001445BC" w:rsidRPr="001D5648" w:rsidRDefault="001445BC" w:rsidP="001445BC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 w:cs="Times New Roman"/>
          <w:sz w:val="28"/>
          <w:szCs w:val="28"/>
        </w:rPr>
      </w:pPr>
      <w:r w:rsidRPr="001D5648">
        <w:rPr>
          <w:rFonts w:ascii="PT Astra Serif" w:hAnsi="PT Astra Serif" w:cs="Times New Roman"/>
          <w:sz w:val="28"/>
          <w:szCs w:val="28"/>
        </w:rPr>
        <w:t xml:space="preserve">раздел «Вспомогательные виды разрешенного </w:t>
      </w:r>
      <w:r w:rsidRPr="001D5648">
        <w:rPr>
          <w:rFonts w:ascii="PT Astra Serif" w:hAnsi="PT Astra Serif" w:cs="PT Astra Serif"/>
          <w:sz w:val="28"/>
          <w:szCs w:val="28"/>
        </w:rPr>
        <w:t xml:space="preserve">использования» </w:t>
      </w:r>
      <w:r w:rsidRPr="001D5648">
        <w:rPr>
          <w:rFonts w:ascii="PT Astra Serif" w:hAnsi="PT Astra Serif" w:cs="Times New Roman"/>
          <w:sz w:val="28"/>
          <w:szCs w:val="28"/>
        </w:rPr>
        <w:t>дополнить строкой 3</w:t>
      </w:r>
      <w:r>
        <w:rPr>
          <w:rFonts w:ascii="PT Astra Serif" w:hAnsi="PT Astra Serif" w:cs="Times New Roman"/>
          <w:sz w:val="28"/>
          <w:szCs w:val="28"/>
        </w:rPr>
        <w:t>, 4</w:t>
      </w:r>
      <w:r w:rsidRPr="001D5648">
        <w:rPr>
          <w:rFonts w:ascii="PT Astra Serif" w:hAnsi="PT Astra Serif" w:cs="Times New Roman"/>
          <w:sz w:val="28"/>
          <w:szCs w:val="28"/>
        </w:rPr>
        <w:t xml:space="preserve"> следующего содержания: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358"/>
        <w:gridCol w:w="777"/>
        <w:gridCol w:w="7116"/>
        <w:gridCol w:w="574"/>
      </w:tblGrid>
      <w:tr w:rsidR="001445BC" w:rsidRPr="00016690" w14:paraId="10116D75" w14:textId="77777777" w:rsidTr="00C03C51"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92E66" w14:textId="77777777" w:rsidR="001445BC" w:rsidRPr="00016690" w:rsidRDefault="001445BC" w:rsidP="00C03C51">
            <w:pPr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16690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777" w:type="dxa"/>
            <w:tcBorders>
              <w:left w:val="single" w:sz="4" w:space="0" w:color="auto"/>
            </w:tcBorders>
          </w:tcPr>
          <w:p w14:paraId="7BF5AEA1" w14:textId="77777777" w:rsidR="001445BC" w:rsidRPr="00016690" w:rsidRDefault="001445BC" w:rsidP="00C03C51">
            <w:pPr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16690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7116" w:type="dxa"/>
            <w:tcBorders>
              <w:right w:val="single" w:sz="4" w:space="0" w:color="auto"/>
            </w:tcBorders>
          </w:tcPr>
          <w:p w14:paraId="1B3963CE" w14:textId="77777777" w:rsidR="001445BC" w:rsidRPr="00016690" w:rsidRDefault="001445BC" w:rsidP="00C03C51">
            <w:pPr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16690">
              <w:rPr>
                <w:rFonts w:ascii="PT Astra Serif" w:hAnsi="PT Astra Serif"/>
                <w:sz w:val="28"/>
                <w:szCs w:val="28"/>
              </w:rPr>
              <w:t>Объекты культурно-досуговой деятельности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B69F7F" w14:textId="77777777" w:rsidR="001445BC" w:rsidRPr="00016690" w:rsidRDefault="001445BC" w:rsidP="00C03C51">
            <w:pPr>
              <w:suppressAutoHyphens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1445BC" w:rsidRPr="00016690" w14:paraId="3EC59EC7" w14:textId="77777777" w:rsidTr="00C03C51"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A0DC54" w14:textId="77777777" w:rsidR="001445BC" w:rsidRPr="00016690" w:rsidRDefault="001445BC" w:rsidP="00C03C51">
            <w:pPr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</w:tcPr>
          <w:p w14:paraId="4131262F" w14:textId="77777777" w:rsidR="001445BC" w:rsidRPr="00016690" w:rsidRDefault="001445BC" w:rsidP="00C03C51">
            <w:pPr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16690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7116" w:type="dxa"/>
            <w:tcBorders>
              <w:right w:val="single" w:sz="4" w:space="0" w:color="auto"/>
            </w:tcBorders>
          </w:tcPr>
          <w:p w14:paraId="15929E3C" w14:textId="77777777" w:rsidR="001445BC" w:rsidRPr="00016690" w:rsidRDefault="001445BC" w:rsidP="00C03C51">
            <w:pPr>
              <w:suppressAutoHyphens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016690">
              <w:rPr>
                <w:rFonts w:ascii="PT Astra Serif" w:hAnsi="PT Astra Serif"/>
                <w:sz w:val="28"/>
                <w:szCs w:val="28"/>
              </w:rPr>
              <w:t>Амбулаторно-поликлиническое обслуживание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CD3060" w14:textId="77777777" w:rsidR="001445BC" w:rsidRPr="00016690" w:rsidRDefault="001445BC" w:rsidP="00C03C51">
            <w:pPr>
              <w:suppressAutoHyphens/>
              <w:jc w:val="both"/>
              <w:rPr>
                <w:rFonts w:ascii="PT Astra Serif" w:hAnsi="PT Astra Serif" w:cs="PT Astra Serif"/>
                <w:color w:val="FFFFFF" w:themeColor="background1"/>
                <w:sz w:val="28"/>
                <w:szCs w:val="28"/>
              </w:rPr>
            </w:pPr>
            <w:r w:rsidRPr="00016690"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14:paraId="3E691235" w14:textId="77777777" w:rsidR="001445BC" w:rsidRPr="00016690" w:rsidRDefault="001445BC" w:rsidP="001445B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8</w:t>
      </w:r>
      <w:r w:rsidRPr="00016690">
        <w:rPr>
          <w:rFonts w:ascii="PT Astra Serif" w:hAnsi="PT Astra Serif" w:cs="Times New Roman"/>
          <w:sz w:val="28"/>
          <w:szCs w:val="28"/>
        </w:rPr>
        <w:t>) в таблице части 2 градостроительного регламента территориальной зоны с кодовым обозначением</w:t>
      </w:r>
      <w:r w:rsidRPr="00016690">
        <w:rPr>
          <w:rFonts w:ascii="PT Astra Serif" w:hAnsi="PT Astra Serif" w:cs="PT Astra Serif"/>
          <w:bCs/>
          <w:sz w:val="28"/>
          <w:szCs w:val="28"/>
        </w:rPr>
        <w:t xml:space="preserve"> ПТ1 - Зона объектов железнодорожного транспорта</w:t>
      </w:r>
      <w:r w:rsidRPr="00016690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 xml:space="preserve">статьи 16.3 </w:t>
      </w:r>
      <w:r w:rsidRPr="00016690">
        <w:rPr>
          <w:rFonts w:ascii="PT Astra Serif" w:hAnsi="PT Astra Serif" w:cs="Times New Roman"/>
          <w:sz w:val="28"/>
          <w:szCs w:val="28"/>
        </w:rPr>
        <w:t>дополнить разделом следующего содержания</w:t>
      </w:r>
      <w:r>
        <w:rPr>
          <w:rFonts w:ascii="PT Astra Serif" w:hAnsi="PT Astra Serif" w:cs="Times New Roman"/>
          <w:sz w:val="28"/>
          <w:szCs w:val="28"/>
        </w:rPr>
        <w:t>: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358"/>
        <w:gridCol w:w="777"/>
        <w:gridCol w:w="7116"/>
        <w:gridCol w:w="574"/>
      </w:tblGrid>
      <w:tr w:rsidR="001445BC" w:rsidRPr="00016690" w14:paraId="0B74F964" w14:textId="77777777" w:rsidTr="00C03C51"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EC53E4" w14:textId="77777777" w:rsidR="001445BC" w:rsidRPr="00016690" w:rsidRDefault="001445BC" w:rsidP="00C03C51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777" w:type="dxa"/>
            <w:tcBorders>
              <w:left w:val="single" w:sz="4" w:space="0" w:color="auto"/>
            </w:tcBorders>
          </w:tcPr>
          <w:p w14:paraId="085B4D77" w14:textId="77777777" w:rsidR="001445BC" w:rsidRPr="00016690" w:rsidRDefault="001445BC" w:rsidP="00C03C51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116" w:type="dxa"/>
            <w:tcBorders>
              <w:right w:val="single" w:sz="4" w:space="0" w:color="auto"/>
            </w:tcBorders>
          </w:tcPr>
          <w:p w14:paraId="31B77678" w14:textId="77777777" w:rsidR="001445BC" w:rsidRPr="00016690" w:rsidRDefault="001445BC" w:rsidP="00C03C51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16690">
              <w:rPr>
                <w:rFonts w:ascii="PT Astra Serif" w:hAnsi="PT Astra Serif" w:cs="Times New Roman"/>
                <w:sz w:val="28"/>
                <w:szCs w:val="28"/>
              </w:rPr>
              <w:t xml:space="preserve">Вспомогательные виды разрешенного </w:t>
            </w:r>
            <w:r w:rsidRPr="00016690">
              <w:rPr>
                <w:rFonts w:ascii="PT Astra Serif" w:hAnsi="PT Astra Serif" w:cs="PT Astra Serif"/>
                <w:sz w:val="28"/>
                <w:szCs w:val="28"/>
              </w:rPr>
              <w:t>использования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48A1D3" w14:textId="77777777" w:rsidR="001445BC" w:rsidRPr="00016690" w:rsidRDefault="001445BC" w:rsidP="00C03C51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445BC" w:rsidRPr="00016690" w14:paraId="6B5559C9" w14:textId="77777777" w:rsidTr="00C03C51"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902DB9" w14:textId="77777777" w:rsidR="001445BC" w:rsidRPr="00016690" w:rsidRDefault="001445BC" w:rsidP="00C03C51">
            <w:pPr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</w:tcPr>
          <w:p w14:paraId="3336D51E" w14:textId="77777777" w:rsidR="001445BC" w:rsidRPr="00016690" w:rsidRDefault="001445BC" w:rsidP="00C03C51">
            <w:pPr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7116" w:type="dxa"/>
            <w:tcBorders>
              <w:right w:val="single" w:sz="4" w:space="0" w:color="auto"/>
            </w:tcBorders>
          </w:tcPr>
          <w:p w14:paraId="599AC19B" w14:textId="77777777" w:rsidR="001445BC" w:rsidRPr="00016690" w:rsidRDefault="001445BC" w:rsidP="00C03C51">
            <w:pPr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16690">
              <w:rPr>
                <w:rFonts w:ascii="PT Astra Serif" w:hAnsi="PT Astra Serif"/>
                <w:sz w:val="28"/>
                <w:szCs w:val="28"/>
              </w:rPr>
              <w:t>Объекты культурно-досуговой деятельности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022BC1" w14:textId="77777777" w:rsidR="001445BC" w:rsidRPr="00016690" w:rsidRDefault="001445BC" w:rsidP="00C03C51">
            <w:pPr>
              <w:suppressAutoHyphens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1445BC" w:rsidRPr="00016690" w14:paraId="632CFA09" w14:textId="77777777" w:rsidTr="00C03C51"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26995" w14:textId="77777777" w:rsidR="001445BC" w:rsidRPr="00016690" w:rsidRDefault="001445BC" w:rsidP="00C03C51">
            <w:pPr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777" w:type="dxa"/>
            <w:tcBorders>
              <w:left w:val="single" w:sz="4" w:space="0" w:color="auto"/>
            </w:tcBorders>
          </w:tcPr>
          <w:p w14:paraId="0E7952D2" w14:textId="77777777" w:rsidR="001445BC" w:rsidRPr="00016690" w:rsidRDefault="001445BC" w:rsidP="00C03C51">
            <w:pPr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7116" w:type="dxa"/>
            <w:tcBorders>
              <w:right w:val="single" w:sz="4" w:space="0" w:color="auto"/>
            </w:tcBorders>
          </w:tcPr>
          <w:p w14:paraId="5F6B0606" w14:textId="77777777" w:rsidR="001445BC" w:rsidRPr="00016690" w:rsidRDefault="001445BC" w:rsidP="00C03C51">
            <w:pPr>
              <w:suppressAutoHyphens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016690">
              <w:rPr>
                <w:rFonts w:ascii="PT Astra Serif" w:hAnsi="PT Astra Serif"/>
                <w:sz w:val="28"/>
                <w:szCs w:val="28"/>
              </w:rPr>
              <w:t>Амбулаторно-поликлиническое обслуживание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D2F5D0" w14:textId="77777777" w:rsidR="001445BC" w:rsidRPr="00016690" w:rsidRDefault="001445BC" w:rsidP="00C03C51">
            <w:pPr>
              <w:suppressAutoHyphens/>
              <w:jc w:val="both"/>
              <w:rPr>
                <w:rFonts w:ascii="PT Astra Serif" w:hAnsi="PT Astra Serif" w:cs="PT Astra Serif"/>
                <w:color w:val="FFFFFF" w:themeColor="background1"/>
                <w:sz w:val="28"/>
                <w:szCs w:val="28"/>
              </w:rPr>
            </w:pPr>
            <w:r w:rsidRPr="00016690"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14:paraId="4F81246E" w14:textId="77777777" w:rsidR="001445BC" w:rsidRPr="00CE52EB" w:rsidRDefault="001445BC" w:rsidP="001445BC">
      <w:pPr>
        <w:tabs>
          <w:tab w:val="left" w:pos="993"/>
        </w:tabs>
        <w:suppressAutoHyphens/>
        <w:spacing w:after="0" w:line="252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D5648">
        <w:rPr>
          <w:rFonts w:ascii="PT Astra Serif" w:hAnsi="PT Astra Serif" w:cs="Times New Roman"/>
          <w:sz w:val="28"/>
          <w:szCs w:val="28"/>
        </w:rPr>
        <w:t xml:space="preserve">2. </w:t>
      </w:r>
      <w:r w:rsidRPr="001D5648">
        <w:rPr>
          <w:rFonts w:ascii="PT Astra Serif" w:hAnsi="PT Astra Serif"/>
          <w:sz w:val="28"/>
          <w:szCs w:val="28"/>
        </w:rPr>
        <w:t>Рекомендовать муниципальному образованию «город Ульяновск» разместить настоящий</w:t>
      </w:r>
      <w:r w:rsidRPr="00CE52EB">
        <w:rPr>
          <w:rFonts w:ascii="PT Astra Serif" w:hAnsi="PT Astra Serif"/>
          <w:sz w:val="28"/>
          <w:szCs w:val="28"/>
        </w:rPr>
        <w:t xml:space="preserve"> приказ на официальном сайте </w:t>
      </w:r>
      <w:r w:rsidRPr="00CE52EB">
        <w:rPr>
          <w:rFonts w:ascii="PT Astra Serif" w:hAnsi="PT Astra Serif"/>
          <w:sz w:val="28"/>
          <w:szCs w:val="28"/>
        </w:rPr>
        <w:br/>
        <w:t>в информационно-телекоммуникационной сети «Интернет» и средствах массовой информации.</w:t>
      </w:r>
    </w:p>
    <w:p w14:paraId="285F5ECA" w14:textId="77777777" w:rsidR="001445BC" w:rsidRPr="00CE52EB" w:rsidRDefault="001445BC" w:rsidP="001445BC">
      <w:pPr>
        <w:pStyle w:val="a6"/>
        <w:numPr>
          <w:ilvl w:val="0"/>
          <w:numId w:val="1"/>
        </w:numPr>
        <w:shd w:val="clear" w:color="auto" w:fill="FFFFFF"/>
        <w:tabs>
          <w:tab w:val="left" w:pos="993"/>
        </w:tabs>
        <w:suppressAutoHyphens/>
        <w:spacing w:after="0" w:line="252" w:lineRule="auto"/>
        <w:ind w:left="0" w:firstLine="709"/>
        <w:jc w:val="both"/>
        <w:rPr>
          <w:rFonts w:ascii="PT Astra Serif" w:eastAsia="Arial" w:hAnsi="PT Astra Serif" w:cs="PT Astra Serif"/>
          <w:bCs/>
          <w:sz w:val="28"/>
          <w:szCs w:val="28"/>
          <w:lang w:eastAsia="ar-SA"/>
        </w:rPr>
      </w:pPr>
      <w:r w:rsidRPr="00CE52EB">
        <w:rPr>
          <w:rFonts w:ascii="PT Astra Serif" w:hAnsi="PT Astra Serif" w:cs="PT Astra Serif"/>
          <w:bCs/>
          <w:color w:val="000000"/>
          <w:sz w:val="28"/>
          <w:szCs w:val="28"/>
        </w:rPr>
        <w:t>Настоящий приказ вступает в силу на следующий день после дня его официального опубликования.</w:t>
      </w:r>
    </w:p>
    <w:p w14:paraId="6DC42227" w14:textId="77777777" w:rsidR="001445BC" w:rsidRPr="00CE52EB" w:rsidRDefault="001445BC" w:rsidP="001445BC">
      <w:pPr>
        <w:shd w:val="clear" w:color="auto" w:fill="FFFFFF"/>
        <w:suppressAutoHyphens/>
        <w:spacing w:line="252" w:lineRule="auto"/>
        <w:ind w:firstLine="709"/>
        <w:contextualSpacing/>
        <w:jc w:val="both"/>
        <w:rPr>
          <w:rFonts w:ascii="PT Astra Serif" w:hAnsi="PT Astra Serif" w:cs="PT Astra Serif"/>
          <w:bCs/>
          <w:color w:val="000000"/>
          <w:sz w:val="28"/>
          <w:szCs w:val="28"/>
        </w:rPr>
      </w:pPr>
    </w:p>
    <w:p w14:paraId="185F29E8" w14:textId="77777777" w:rsidR="001445BC" w:rsidRPr="00CE52EB" w:rsidRDefault="001445BC" w:rsidP="001445BC">
      <w:pPr>
        <w:shd w:val="clear" w:color="auto" w:fill="FFFFFF"/>
        <w:suppressAutoHyphens/>
        <w:spacing w:line="252" w:lineRule="auto"/>
        <w:ind w:firstLine="709"/>
        <w:contextualSpacing/>
        <w:jc w:val="both"/>
        <w:rPr>
          <w:rFonts w:ascii="PT Astra Serif" w:hAnsi="PT Astra Serif" w:cs="PT Astra Serif"/>
          <w:bCs/>
          <w:color w:val="000000"/>
          <w:sz w:val="28"/>
          <w:szCs w:val="28"/>
        </w:rPr>
      </w:pPr>
    </w:p>
    <w:p w14:paraId="15D766F3" w14:textId="77777777" w:rsidR="001445BC" w:rsidRPr="00CE52EB" w:rsidRDefault="001445BC" w:rsidP="001445BC">
      <w:pPr>
        <w:shd w:val="clear" w:color="auto" w:fill="FFFFFF"/>
        <w:suppressAutoHyphens/>
        <w:spacing w:line="252" w:lineRule="auto"/>
        <w:ind w:firstLine="709"/>
        <w:contextualSpacing/>
        <w:jc w:val="both"/>
        <w:rPr>
          <w:rFonts w:ascii="PT Astra Serif" w:hAnsi="PT Astra Serif" w:cs="PT Astra Serif"/>
          <w:bCs/>
          <w:color w:val="000000"/>
          <w:sz w:val="28"/>
          <w:szCs w:val="28"/>
        </w:rPr>
      </w:pPr>
    </w:p>
    <w:p w14:paraId="03953E90" w14:textId="77777777" w:rsidR="001445BC" w:rsidRPr="00CE52EB" w:rsidRDefault="001445BC" w:rsidP="001445BC">
      <w:pPr>
        <w:suppressAutoHyphens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E52EB">
        <w:rPr>
          <w:rFonts w:ascii="PT Astra Serif" w:hAnsi="PT Astra Serif" w:cs="Times New Roman"/>
          <w:sz w:val="28"/>
          <w:szCs w:val="28"/>
        </w:rPr>
        <w:t>Министр                                                                                                М.В.Додин</w:t>
      </w:r>
    </w:p>
    <w:p w14:paraId="0F8DDC54" w14:textId="77777777" w:rsidR="001445BC" w:rsidRDefault="001445BC">
      <w:r>
        <w:br w:type="page"/>
      </w:r>
    </w:p>
    <w:p w14:paraId="504A36F7" w14:textId="77777777" w:rsidR="001445BC" w:rsidRPr="001445BC" w:rsidRDefault="001445BC" w:rsidP="001445BC">
      <w:pPr>
        <w:suppressAutoHyphens/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sz w:val="27"/>
          <w:szCs w:val="27"/>
          <w:lang w:eastAsia="zh-CN"/>
        </w:rPr>
      </w:pPr>
      <w:r w:rsidRPr="001445BC">
        <w:rPr>
          <w:rFonts w:ascii="PT Astra Serif" w:eastAsia="Times New Roman" w:hAnsi="PT Astra Serif" w:cs="PT Astra Serif"/>
          <w:b/>
          <w:sz w:val="27"/>
          <w:szCs w:val="27"/>
          <w:lang w:eastAsia="zh-CN"/>
        </w:rPr>
        <w:lastRenderedPageBreak/>
        <w:t xml:space="preserve">ПОЯСНИТЕЛЬНАЯ ЗАПИСКА </w:t>
      </w:r>
    </w:p>
    <w:p w14:paraId="4A2B8144" w14:textId="77777777" w:rsidR="001445BC" w:rsidRPr="001445BC" w:rsidRDefault="001445BC" w:rsidP="001445BC">
      <w:pPr>
        <w:suppressAutoHyphens/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7"/>
          <w:szCs w:val="27"/>
          <w:lang w:eastAsia="ru-RU"/>
        </w:rPr>
      </w:pPr>
      <w:r w:rsidRPr="001445BC">
        <w:rPr>
          <w:rFonts w:ascii="PT Astra Serif" w:eastAsia="Times New Roman" w:hAnsi="PT Astra Serif" w:cs="PT Astra Serif"/>
          <w:b/>
          <w:sz w:val="27"/>
          <w:szCs w:val="27"/>
          <w:lang w:eastAsia="zh-CN"/>
        </w:rPr>
        <w:t xml:space="preserve">к проекту </w:t>
      </w:r>
      <w:bookmarkStart w:id="4" w:name="_Hlk125451833"/>
      <w:r w:rsidRPr="001445BC">
        <w:rPr>
          <w:rFonts w:ascii="PT Astra Serif" w:eastAsia="Times New Roman" w:hAnsi="PT Astra Serif" w:cs="PT Astra Serif"/>
          <w:b/>
          <w:sz w:val="27"/>
          <w:szCs w:val="27"/>
          <w:lang w:eastAsia="zh-CN"/>
        </w:rPr>
        <w:t xml:space="preserve">приказа Министерства имущественных отношений </w:t>
      </w:r>
      <w:r w:rsidRPr="001445BC">
        <w:rPr>
          <w:rFonts w:ascii="PT Astra Serif" w:eastAsia="Times New Roman" w:hAnsi="PT Astra Serif" w:cs="PT Astra Serif"/>
          <w:b/>
          <w:sz w:val="27"/>
          <w:szCs w:val="27"/>
          <w:lang w:eastAsia="zh-CN"/>
        </w:rPr>
        <w:br/>
        <w:t xml:space="preserve">и архитектуры Ульяновской области </w:t>
      </w:r>
      <w:bookmarkEnd w:id="4"/>
      <w:r w:rsidRPr="001445BC">
        <w:rPr>
          <w:rFonts w:ascii="PT Astra Serif" w:eastAsia="Times New Roman" w:hAnsi="PT Astra Serif" w:cs="Times New Roman"/>
          <w:b/>
          <w:sz w:val="27"/>
          <w:szCs w:val="27"/>
          <w:lang w:eastAsia="ru-RU"/>
        </w:rPr>
        <w:t xml:space="preserve">«О внесении изменений </w:t>
      </w:r>
      <w:r w:rsidRPr="001445BC">
        <w:rPr>
          <w:rFonts w:ascii="PT Astra Serif" w:eastAsia="Times New Roman" w:hAnsi="PT Astra Serif" w:cs="Times New Roman"/>
          <w:b/>
          <w:sz w:val="27"/>
          <w:szCs w:val="27"/>
          <w:lang w:eastAsia="ru-RU"/>
        </w:rPr>
        <w:br/>
        <w:t xml:space="preserve">в постановление администрации города Ульяновска от 10.08.2021 № 1166 </w:t>
      </w:r>
    </w:p>
    <w:p w14:paraId="020AD7E3" w14:textId="77777777" w:rsidR="001445BC" w:rsidRPr="001445BC" w:rsidRDefault="001445BC" w:rsidP="001445BC">
      <w:pPr>
        <w:suppressAutoHyphens/>
        <w:spacing w:after="0" w:line="240" w:lineRule="auto"/>
        <w:jc w:val="center"/>
        <w:rPr>
          <w:rFonts w:ascii="PT Astra Serif" w:eastAsia="Calibri" w:hAnsi="PT Astra Serif" w:cs="Times New Roman"/>
          <w:sz w:val="27"/>
          <w:szCs w:val="27"/>
        </w:rPr>
      </w:pPr>
    </w:p>
    <w:p w14:paraId="7508CC32" w14:textId="77777777" w:rsidR="001445BC" w:rsidRPr="001445BC" w:rsidRDefault="001445BC" w:rsidP="001445BC">
      <w:pPr>
        <w:suppressAutoHyphens/>
        <w:autoSpaceDE w:val="0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PT Astra Serif"/>
          <w:bCs/>
          <w:sz w:val="27"/>
          <w:szCs w:val="27"/>
          <w:lang w:eastAsia="zh-CN"/>
        </w:rPr>
      </w:pPr>
      <w:r w:rsidRPr="001445BC">
        <w:rPr>
          <w:rFonts w:ascii="PT Astra Serif" w:eastAsia="Times New Roman" w:hAnsi="PT Astra Serif" w:cs="PT Astra Serif"/>
          <w:sz w:val="27"/>
          <w:szCs w:val="27"/>
          <w:lang w:eastAsia="zh-CN"/>
        </w:rPr>
        <w:t>В соответствии с Законом Ульяновской области от 18.12.2014 № 210-ЗО</w:t>
      </w:r>
      <w:r w:rsidRPr="001445BC">
        <w:rPr>
          <w:rFonts w:ascii="PT Astra Serif" w:eastAsia="Times New Roman" w:hAnsi="PT Astra Serif" w:cs="PT Astra Serif"/>
          <w:sz w:val="27"/>
          <w:szCs w:val="27"/>
          <w:lang w:eastAsia="zh-CN"/>
        </w:rPr>
        <w:br/>
        <w:t xml:space="preserve"> «О перераспределении полномочий в области градостроительной деятельности между органами местного самоуправления муниципальных образований Ульяновской области и органами государственной власти Ульяновской области», </w:t>
      </w:r>
      <w:r w:rsidRPr="001445BC">
        <w:rPr>
          <w:rFonts w:ascii="PT Astra Serif" w:eastAsia="Times New Roman" w:hAnsi="PT Astra Serif" w:cs="PT Astra Serif"/>
          <w:bCs/>
          <w:sz w:val="27"/>
          <w:szCs w:val="27"/>
          <w:lang w:eastAsia="zh-CN"/>
        </w:rPr>
        <w:t xml:space="preserve">постановлением Правительства Ульяновской области от 27.01.2022 </w:t>
      </w:r>
      <w:r w:rsidRPr="001445BC">
        <w:rPr>
          <w:rFonts w:ascii="PT Astra Serif" w:eastAsia="Times New Roman" w:hAnsi="PT Astra Serif" w:cs="PT Astra Serif"/>
          <w:bCs/>
          <w:sz w:val="27"/>
          <w:szCs w:val="27"/>
          <w:lang w:eastAsia="zh-CN"/>
        </w:rPr>
        <w:br/>
        <w:t>№ 1/51-П «О Министерстве имущественных отношений и архитектуры Ульяновской области»</w:t>
      </w:r>
      <w:r w:rsidRPr="001445BC">
        <w:rPr>
          <w:rFonts w:ascii="PT Astra Serif" w:eastAsia="Times New Roman" w:hAnsi="PT Astra Serif" w:cs="PT Astra Serif"/>
          <w:sz w:val="27"/>
          <w:szCs w:val="27"/>
          <w:lang w:eastAsia="zh-CN"/>
        </w:rPr>
        <w:t>, Министерство</w:t>
      </w:r>
      <w:r w:rsidRPr="001445BC">
        <w:rPr>
          <w:rFonts w:ascii="PT Astra Serif" w:eastAsia="Times New Roman" w:hAnsi="PT Astra Serif" w:cs="PT Astra Serif"/>
          <w:bCs/>
          <w:sz w:val="27"/>
          <w:szCs w:val="27"/>
          <w:lang w:eastAsia="zh-CN"/>
        </w:rPr>
        <w:t xml:space="preserve"> имущественных отношений </w:t>
      </w:r>
      <w:r w:rsidRPr="001445BC">
        <w:rPr>
          <w:rFonts w:ascii="PT Astra Serif" w:eastAsia="Times New Roman" w:hAnsi="PT Astra Serif" w:cs="PT Astra Serif"/>
          <w:bCs/>
          <w:sz w:val="27"/>
          <w:szCs w:val="27"/>
          <w:lang w:eastAsia="zh-CN"/>
        </w:rPr>
        <w:br/>
        <w:t xml:space="preserve">и архитектуры Ульяновской области (далее – Министерство) осуществляет полномочия по подготовке и утверждению проектов правил землепользования </w:t>
      </w:r>
      <w:r w:rsidRPr="001445BC">
        <w:rPr>
          <w:rFonts w:ascii="PT Astra Serif" w:eastAsia="Times New Roman" w:hAnsi="PT Astra Serif" w:cs="PT Astra Serif"/>
          <w:bCs/>
          <w:sz w:val="27"/>
          <w:szCs w:val="27"/>
          <w:lang w:eastAsia="zh-CN"/>
        </w:rPr>
        <w:br/>
        <w:t xml:space="preserve">и застройки муниципального образования </w:t>
      </w:r>
      <w:bookmarkStart w:id="5" w:name="_Hlk125452460"/>
      <w:r w:rsidRPr="001445BC">
        <w:rPr>
          <w:rFonts w:ascii="PT Astra Serif" w:eastAsia="Times New Roman" w:hAnsi="PT Astra Serif" w:cs="PT Astra Serif"/>
          <w:bCs/>
          <w:sz w:val="27"/>
          <w:szCs w:val="27"/>
          <w:lang w:eastAsia="zh-CN"/>
        </w:rPr>
        <w:t xml:space="preserve">«город Ульяновск» </w:t>
      </w:r>
      <w:bookmarkEnd w:id="5"/>
      <w:r w:rsidRPr="001445BC">
        <w:rPr>
          <w:rFonts w:ascii="PT Astra Serif" w:eastAsia="Times New Roman" w:hAnsi="PT Astra Serif" w:cs="PT Astra Serif"/>
          <w:bCs/>
          <w:sz w:val="27"/>
          <w:szCs w:val="27"/>
          <w:lang w:eastAsia="zh-CN"/>
        </w:rPr>
        <w:t>и внесение в них изменений.</w:t>
      </w:r>
    </w:p>
    <w:p w14:paraId="6D8E84DD" w14:textId="77777777" w:rsidR="001445BC" w:rsidRPr="001445BC" w:rsidRDefault="001445BC" w:rsidP="001445BC">
      <w:pPr>
        <w:suppressAutoHyphens/>
        <w:autoSpaceDE w:val="0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  <w:r w:rsidRPr="001445BC">
        <w:rPr>
          <w:rFonts w:ascii="PT Astra Serif" w:eastAsia="Times New Roman" w:hAnsi="PT Astra Serif" w:cs="PT Astra Serif"/>
          <w:bCs/>
          <w:sz w:val="27"/>
          <w:szCs w:val="27"/>
          <w:lang w:eastAsia="zh-CN"/>
        </w:rPr>
        <w:t>Проект приказа Министерства имущественных отношений и архитектуры Ульяновской области</w:t>
      </w:r>
      <w:r w:rsidRPr="001445BC">
        <w:rPr>
          <w:rFonts w:ascii="PT Astra Serif" w:eastAsia="Times New Roman" w:hAnsi="PT Astra Serif" w:cs="PT Astra Serif"/>
          <w:b/>
          <w:sz w:val="27"/>
          <w:szCs w:val="27"/>
          <w:lang w:eastAsia="zh-CN"/>
        </w:rPr>
        <w:t xml:space="preserve"> </w:t>
      </w:r>
      <w:r w:rsidRPr="001445BC">
        <w:rPr>
          <w:rFonts w:ascii="PT Astra Serif" w:eastAsia="Times New Roman" w:hAnsi="PT Astra Serif" w:cs="PT Astra Serif"/>
          <w:bCs/>
          <w:sz w:val="27"/>
          <w:szCs w:val="27"/>
          <w:lang w:eastAsia="zh-CN"/>
        </w:rPr>
        <w:t xml:space="preserve">«О внесении изменений в постановление администрации города Ульяновска от 10.08.2021 № 1166 разработан в соответствии со статьями 31-33 Градостроительного кодекса Российской Федерации (далее - </w:t>
      </w:r>
      <w:r w:rsidRPr="001445BC">
        <w:rPr>
          <w:rFonts w:ascii="PT Astra Serif" w:eastAsia="Times New Roman" w:hAnsi="PT Astra Serif" w:cs="Times New Roman"/>
          <w:sz w:val="27"/>
          <w:szCs w:val="27"/>
          <w:lang w:eastAsia="ru-RU"/>
        </w:rPr>
        <w:t xml:space="preserve">ГрК РФ) </w:t>
      </w:r>
      <w:r w:rsidRPr="001445BC">
        <w:rPr>
          <w:rFonts w:ascii="PT Astra Serif" w:eastAsia="Times New Roman" w:hAnsi="PT Astra Serif" w:cs="Times New Roman"/>
          <w:sz w:val="27"/>
          <w:szCs w:val="27"/>
          <w:lang w:eastAsia="ru-RU"/>
        </w:rPr>
        <w:br/>
        <w:t>и предусмотрены следующие изменения:</w:t>
      </w:r>
    </w:p>
    <w:p w14:paraId="0F8BF605" w14:textId="77777777" w:rsidR="001445BC" w:rsidRPr="001445BC" w:rsidRDefault="001445BC" w:rsidP="001445BC">
      <w:pPr>
        <w:widowControl w:val="0"/>
        <w:spacing w:after="0" w:line="240" w:lineRule="auto"/>
        <w:ind w:firstLine="560"/>
        <w:jc w:val="both"/>
        <w:rPr>
          <w:rFonts w:ascii="PT Astra Serif" w:eastAsia="Times New Roman" w:hAnsi="PT Astra Serif" w:cs="PT Astra Serif"/>
          <w:sz w:val="27"/>
          <w:szCs w:val="27"/>
          <w:lang w:eastAsia="zh-CN"/>
        </w:rPr>
      </w:pPr>
      <w:r w:rsidRPr="001445BC">
        <w:rPr>
          <w:rFonts w:ascii="PT Astra Serif" w:eastAsia="Times New Roman" w:hAnsi="PT Astra Serif" w:cs="PT Astra Serif"/>
          <w:sz w:val="27"/>
          <w:szCs w:val="27"/>
          <w:lang w:eastAsia="zh-CN"/>
        </w:rPr>
        <w:t xml:space="preserve">1. В Министерство поступило обращение </w:t>
      </w:r>
      <w:r w:rsidRPr="001445BC">
        <w:rPr>
          <w:rFonts w:ascii="PT Astra Serif" w:eastAsia="Times New Roman" w:hAnsi="PT Astra Serif" w:cs="PT Astra Serif"/>
          <w:b/>
          <w:bCs/>
          <w:sz w:val="27"/>
          <w:szCs w:val="27"/>
          <w:lang w:eastAsia="zh-CN"/>
        </w:rPr>
        <w:t>ООО «Энергос»</w:t>
      </w:r>
      <w:r w:rsidRPr="001445BC">
        <w:rPr>
          <w:rFonts w:ascii="PT Astra Serif" w:eastAsia="Times New Roman" w:hAnsi="PT Astra Serif" w:cs="PT Astra Serif"/>
          <w:sz w:val="27"/>
          <w:szCs w:val="27"/>
          <w:lang w:eastAsia="zh-CN"/>
        </w:rPr>
        <w:t xml:space="preserve"> от 17.02.2023 </w:t>
      </w:r>
      <w:r w:rsidRPr="001445BC">
        <w:rPr>
          <w:rFonts w:ascii="PT Astra Serif" w:eastAsia="Times New Roman" w:hAnsi="PT Astra Serif" w:cs="PT Astra Serif"/>
          <w:sz w:val="27"/>
          <w:szCs w:val="27"/>
          <w:lang w:eastAsia="zh-CN"/>
        </w:rPr>
        <w:br/>
        <w:t xml:space="preserve">№ 2986 о внесении изменений в текстовую часть Правил землепользования </w:t>
      </w:r>
      <w:r w:rsidRPr="001445BC">
        <w:rPr>
          <w:rFonts w:ascii="PT Astra Serif" w:eastAsia="Times New Roman" w:hAnsi="PT Astra Serif" w:cs="PT Astra Serif"/>
          <w:sz w:val="27"/>
          <w:szCs w:val="27"/>
          <w:lang w:eastAsia="zh-CN"/>
        </w:rPr>
        <w:br/>
        <w:t xml:space="preserve">и застройки муниципального образования «город Ульяновск» (далее - Правила) </w:t>
      </w:r>
      <w:r w:rsidRPr="001445BC">
        <w:rPr>
          <w:rFonts w:ascii="PT Astra Serif" w:eastAsia="Times New Roman" w:hAnsi="PT Astra Serif" w:cs="PT Astra Serif"/>
          <w:sz w:val="27"/>
          <w:szCs w:val="27"/>
          <w:lang w:eastAsia="zh-CN"/>
        </w:rPr>
        <w:br/>
        <w:t>в части дополнения градостроительного регламента зоны Ж3 видом разрешенного использования, допускающим размещение кондитерского производства мощностью менее 0,5 т/сутки.</w:t>
      </w:r>
    </w:p>
    <w:p w14:paraId="0769C84E" w14:textId="77777777" w:rsidR="001445BC" w:rsidRPr="001445BC" w:rsidRDefault="001445BC" w:rsidP="001445BC">
      <w:pPr>
        <w:widowControl w:val="0"/>
        <w:spacing w:after="0" w:line="240" w:lineRule="auto"/>
        <w:ind w:firstLine="660"/>
        <w:jc w:val="both"/>
        <w:rPr>
          <w:rFonts w:ascii="PT Astra Serif" w:eastAsia="Times New Roman" w:hAnsi="PT Astra Serif" w:cs="PT Astra Serif"/>
          <w:sz w:val="27"/>
          <w:szCs w:val="27"/>
          <w:lang w:eastAsia="ru-RU"/>
        </w:rPr>
      </w:pPr>
      <w:r w:rsidRPr="001445BC">
        <w:rPr>
          <w:rFonts w:ascii="PT Astra Serif" w:eastAsia="Times New Roman" w:hAnsi="PT Astra Serif" w:cs="PT Astra Serif"/>
          <w:sz w:val="27"/>
          <w:szCs w:val="27"/>
          <w:lang w:eastAsia="ru-RU"/>
        </w:rPr>
        <w:t xml:space="preserve">27.04.2023 </w:t>
      </w:r>
      <w:r w:rsidRPr="001445BC">
        <w:rPr>
          <w:rFonts w:ascii="PT Astra Serif" w:eastAsia="Times New Roman" w:hAnsi="PT Astra Serif" w:cs="PT Astra Serif"/>
          <w:bCs/>
          <w:sz w:val="27"/>
          <w:szCs w:val="27"/>
          <w:lang w:eastAsia="ru-RU"/>
        </w:rPr>
        <w:t xml:space="preserve">проект внесения изменения в Правила был рассмотрен </w:t>
      </w:r>
      <w:r w:rsidRPr="001445BC">
        <w:rPr>
          <w:rFonts w:ascii="PT Astra Serif" w:eastAsia="Times New Roman" w:hAnsi="PT Astra Serif" w:cs="PT Astra Serif"/>
          <w:bCs/>
          <w:sz w:val="27"/>
          <w:szCs w:val="27"/>
          <w:lang w:eastAsia="ru-RU"/>
        </w:rPr>
        <w:br/>
        <w:t xml:space="preserve">на заседании Комиссии по рассмотрению предложений о внесении изменений </w:t>
      </w:r>
      <w:r w:rsidRPr="001445BC">
        <w:rPr>
          <w:rFonts w:ascii="PT Astra Serif" w:eastAsia="Times New Roman" w:hAnsi="PT Astra Serif" w:cs="PT Astra Serif"/>
          <w:bCs/>
          <w:sz w:val="27"/>
          <w:szCs w:val="27"/>
          <w:lang w:eastAsia="ru-RU"/>
        </w:rPr>
        <w:br/>
        <w:t xml:space="preserve">в Генеральный план и Правила землепользования и застройки муниципального образования «город Ульяновск» (далее – Комиссия), на которой принято решение: </w:t>
      </w:r>
      <w:r w:rsidRPr="001445BC">
        <w:rPr>
          <w:rFonts w:ascii="PT Astra Serif" w:eastAsia="Times New Roman" w:hAnsi="PT Astra Serif" w:cs="PT Astra Serif"/>
          <w:sz w:val="27"/>
          <w:szCs w:val="27"/>
          <w:lang w:eastAsia="ru-RU"/>
        </w:rPr>
        <w:t>поддержать проект внесения изменений в Правила землепользования и застройки муниципального образования «город Ульяновск».</w:t>
      </w:r>
    </w:p>
    <w:p w14:paraId="00360B71" w14:textId="77777777" w:rsidR="001445BC" w:rsidRPr="001445BC" w:rsidRDefault="001445BC" w:rsidP="001445BC">
      <w:pPr>
        <w:suppressAutoHyphens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  <w:r w:rsidRPr="001445BC">
        <w:rPr>
          <w:rFonts w:ascii="PT Astra Serif" w:eastAsia="Times New Roman" w:hAnsi="PT Astra Serif" w:cs="Times New Roman"/>
          <w:sz w:val="27"/>
          <w:szCs w:val="27"/>
          <w:lang w:eastAsia="ru-RU"/>
        </w:rPr>
        <w:t>Распоряжением Министерства имущественных отношений и архитектуры Ульяновской области от 24.05.2023 № 2095-од принято решение о подготовке проекта внесения изменений в Правила.</w:t>
      </w:r>
    </w:p>
    <w:p w14:paraId="34619CE2" w14:textId="77777777" w:rsidR="001445BC" w:rsidRPr="001445BC" w:rsidRDefault="001445BC" w:rsidP="001445BC">
      <w:pPr>
        <w:widowControl w:val="0"/>
        <w:spacing w:after="0" w:line="240" w:lineRule="auto"/>
        <w:ind w:firstLine="720"/>
        <w:jc w:val="both"/>
        <w:rPr>
          <w:rFonts w:ascii="PT Astra Serif" w:eastAsia="Times New Roman" w:hAnsi="PT Astra Serif" w:cs="PT Astra Serif"/>
          <w:bCs/>
          <w:sz w:val="27"/>
          <w:szCs w:val="27"/>
          <w:lang w:eastAsia="zh-CN"/>
        </w:rPr>
      </w:pPr>
      <w:r w:rsidRPr="001445BC">
        <w:rPr>
          <w:rFonts w:ascii="PT Astra Serif" w:eastAsia="Times New Roman" w:hAnsi="PT Astra Serif" w:cs="PT Astra Serif"/>
          <w:sz w:val="27"/>
          <w:szCs w:val="27"/>
          <w:lang w:eastAsia="zh-CN"/>
        </w:rPr>
        <w:t>2.</w:t>
      </w:r>
      <w:r w:rsidRPr="001445BC">
        <w:rPr>
          <w:rFonts w:ascii="PT Astra Serif" w:eastAsia="Times New Roman" w:hAnsi="PT Astra Serif" w:cs="PT Astra Serif"/>
          <w:bCs/>
          <w:sz w:val="27"/>
          <w:szCs w:val="27"/>
          <w:lang w:eastAsia="zh-CN"/>
        </w:rPr>
        <w:t xml:space="preserve"> В Министерство поступило обращение </w:t>
      </w:r>
      <w:r w:rsidRPr="001445BC">
        <w:rPr>
          <w:rFonts w:ascii="PT Astra Serif" w:eastAsia="Times New Roman" w:hAnsi="PT Astra Serif" w:cs="PT Astra Serif"/>
          <w:b/>
          <w:sz w:val="27"/>
          <w:szCs w:val="27"/>
          <w:lang w:eastAsia="zh-CN"/>
        </w:rPr>
        <w:t>ООО «Автоконтакт»</w:t>
      </w:r>
      <w:r w:rsidRPr="001445BC">
        <w:rPr>
          <w:rFonts w:ascii="PT Astra Serif" w:eastAsia="Times New Roman" w:hAnsi="PT Astra Serif" w:cs="PT Astra Serif"/>
          <w:bCs/>
          <w:sz w:val="27"/>
          <w:szCs w:val="27"/>
          <w:lang w:eastAsia="zh-CN"/>
        </w:rPr>
        <w:t xml:space="preserve"> от 27.02.2023 № 127 о внесении изменений в текстовую часть Правил в части дополнения градостроительного регламента территориальной зоны ПК-1 видом разрешенного использования, «автомобильная промышленность», «ювелирная промышленность», «бытовое обслуживание», «объекты культурно-досуговой деятельности», «амбулаторно-поликлиническое обслуживание».</w:t>
      </w:r>
    </w:p>
    <w:p w14:paraId="1FCC51BD" w14:textId="45BEEA4A" w:rsidR="001445BC" w:rsidRPr="001445BC" w:rsidRDefault="001445BC" w:rsidP="001445BC">
      <w:pPr>
        <w:widowControl w:val="0"/>
        <w:spacing w:after="0" w:line="240" w:lineRule="auto"/>
        <w:ind w:firstLine="720"/>
        <w:jc w:val="both"/>
        <w:rPr>
          <w:rFonts w:ascii="PT Astra Serif" w:eastAsia="Times New Roman" w:hAnsi="PT Astra Serif" w:cs="PT Astra Serif"/>
          <w:bCs/>
          <w:sz w:val="27"/>
          <w:szCs w:val="27"/>
          <w:lang w:eastAsia="zh-CN"/>
        </w:rPr>
      </w:pPr>
      <w:r w:rsidRPr="001445BC">
        <w:rPr>
          <w:rFonts w:ascii="PT Astra Serif" w:eastAsia="Times New Roman" w:hAnsi="PT Astra Serif" w:cs="PT Astra Serif"/>
          <w:bCs/>
          <w:sz w:val="27"/>
          <w:szCs w:val="27"/>
          <w:lang w:eastAsia="zh-CN"/>
        </w:rPr>
        <w:t xml:space="preserve">ООО «Автоконтакт» (учредитель: </w:t>
      </w:r>
      <w:r w:rsidRPr="001445BC">
        <w:rPr>
          <w:rFonts w:ascii="Times New Roman" w:eastAsia="Times New Roman" w:hAnsi="Times New Roman" w:cs="Times New Roman"/>
          <w:sz w:val="28"/>
          <w:szCs w:val="28"/>
          <w:lang w:eastAsia="zh-CN"/>
        </w:rPr>
        <w:t>Общероссийская общественная организация инвалидов «Всероссийского ордена трудового Красного знамени общество слепых»)</w:t>
      </w:r>
      <w:r w:rsidRPr="001445BC">
        <w:rPr>
          <w:rFonts w:ascii="PT Astra Serif" w:eastAsia="Times New Roman" w:hAnsi="PT Astra Serif" w:cs="PT Astra Serif"/>
          <w:bCs/>
          <w:sz w:val="27"/>
          <w:szCs w:val="27"/>
          <w:lang w:eastAsia="zh-CN"/>
        </w:rPr>
        <w:t xml:space="preserve"> является специализированной организацией, которое создано для привлечения к трудовой деятельности инвалидов по зрению </w:t>
      </w:r>
      <w:r w:rsidRPr="001445BC">
        <w:rPr>
          <w:rFonts w:ascii="PT Astra Serif" w:eastAsia="Times New Roman" w:hAnsi="PT Astra Serif" w:cs="PT Astra Serif"/>
          <w:bCs/>
          <w:sz w:val="27"/>
          <w:szCs w:val="27"/>
          <w:lang w:eastAsia="zh-CN"/>
        </w:rPr>
        <w:lastRenderedPageBreak/>
        <w:t xml:space="preserve">и других категорий, обеспечивающее условия для профессиональной и социальной реабилитации инвалидов, профессиональную ориентацию, образование, профессиональную и производственную адаптацию, обеспечивающее на производстве комплекс мер </w:t>
      </w:r>
      <w:r w:rsidRPr="001445BC">
        <w:rPr>
          <w:rFonts w:ascii="PT Astra Serif" w:eastAsia="Times New Roman" w:hAnsi="PT Astra Serif" w:cs="PT Astra Serif"/>
          <w:bCs/>
          <w:sz w:val="27"/>
          <w:szCs w:val="27"/>
          <w:lang w:eastAsia="zh-CN"/>
        </w:rPr>
        <w:br/>
        <w:t xml:space="preserve">по социально-средовой ориентации и социально-бытовой адаптации (создание рабочих мест инвалидов в соответствии с гигиеническими требованиями </w:t>
      </w:r>
      <w:r w:rsidRPr="001445BC">
        <w:rPr>
          <w:rFonts w:ascii="PT Astra Serif" w:eastAsia="Times New Roman" w:hAnsi="PT Astra Serif" w:cs="PT Astra Serif"/>
          <w:bCs/>
          <w:sz w:val="27"/>
          <w:szCs w:val="27"/>
          <w:lang w:eastAsia="zh-CN"/>
        </w:rPr>
        <w:br/>
        <w:t>к условиям труда, медицинское обслуживание инвалидов, содержание объектов социальной сферы и др.)</w:t>
      </w:r>
    </w:p>
    <w:p w14:paraId="7C687408" w14:textId="77777777" w:rsidR="001445BC" w:rsidRPr="001445BC" w:rsidRDefault="001445BC" w:rsidP="001445BC">
      <w:pPr>
        <w:widowControl w:val="0"/>
        <w:spacing w:after="0" w:line="240" w:lineRule="auto"/>
        <w:ind w:firstLine="720"/>
        <w:jc w:val="both"/>
        <w:rPr>
          <w:rFonts w:ascii="PT Astra Serif" w:eastAsia="Times New Roman" w:hAnsi="PT Astra Serif" w:cs="PT Astra Serif"/>
          <w:bCs/>
          <w:sz w:val="27"/>
          <w:szCs w:val="27"/>
          <w:lang w:eastAsia="zh-CN"/>
        </w:rPr>
      </w:pPr>
      <w:r w:rsidRPr="001445BC">
        <w:rPr>
          <w:rFonts w:ascii="PT Astra Serif" w:eastAsia="Times New Roman" w:hAnsi="PT Astra Serif" w:cs="PT Astra Serif"/>
          <w:bCs/>
          <w:sz w:val="27"/>
          <w:szCs w:val="27"/>
          <w:lang w:eastAsia="zh-CN"/>
        </w:rPr>
        <w:t xml:space="preserve">27.04.2023 проект внесения изменения в Правила был рассмотрен </w:t>
      </w:r>
      <w:r w:rsidRPr="001445BC">
        <w:rPr>
          <w:rFonts w:ascii="PT Astra Serif" w:eastAsia="Times New Roman" w:hAnsi="PT Astra Serif" w:cs="PT Astra Serif"/>
          <w:bCs/>
          <w:sz w:val="27"/>
          <w:szCs w:val="27"/>
          <w:lang w:eastAsia="zh-CN"/>
        </w:rPr>
        <w:br/>
        <w:t>на заседании Комиссии, на которой принято решение:</w:t>
      </w:r>
    </w:p>
    <w:p w14:paraId="4E3855D6" w14:textId="77777777" w:rsidR="001445BC" w:rsidRPr="001445BC" w:rsidRDefault="001445BC" w:rsidP="001445BC">
      <w:pPr>
        <w:widowControl w:val="0"/>
        <w:spacing w:after="0" w:line="240" w:lineRule="auto"/>
        <w:ind w:firstLine="720"/>
        <w:jc w:val="both"/>
        <w:rPr>
          <w:rFonts w:ascii="PT Astra Serif" w:eastAsia="Times New Roman" w:hAnsi="PT Astra Serif" w:cs="PT Astra Serif"/>
          <w:bCs/>
          <w:sz w:val="27"/>
          <w:szCs w:val="27"/>
          <w:lang w:eastAsia="zh-CN"/>
        </w:rPr>
      </w:pPr>
      <w:r w:rsidRPr="001445BC">
        <w:rPr>
          <w:rFonts w:ascii="PT Astra Serif" w:eastAsia="Times New Roman" w:hAnsi="PT Astra Serif" w:cs="PT Astra Serif"/>
          <w:bCs/>
          <w:sz w:val="27"/>
          <w:szCs w:val="27"/>
          <w:lang w:eastAsia="zh-CN"/>
        </w:rPr>
        <w:t xml:space="preserve">1. Поддержать проект внесения изменений в Правила землепользования </w:t>
      </w:r>
      <w:r w:rsidRPr="001445BC">
        <w:rPr>
          <w:rFonts w:ascii="PT Astra Serif" w:eastAsia="Times New Roman" w:hAnsi="PT Astra Serif" w:cs="PT Astra Serif"/>
          <w:bCs/>
          <w:sz w:val="27"/>
          <w:szCs w:val="27"/>
          <w:lang w:eastAsia="zh-CN"/>
        </w:rPr>
        <w:br/>
        <w:t>и застройки муниципального образования «город Ульяновск» в части дополнения градостроительного регламента, установленного для территориальной зоны ПК-1, перечень основных видов разрешенного использования дополнить видами:</w:t>
      </w:r>
    </w:p>
    <w:p w14:paraId="6241C131" w14:textId="77777777" w:rsidR="001445BC" w:rsidRPr="001445BC" w:rsidRDefault="001445BC" w:rsidP="001445BC">
      <w:pPr>
        <w:widowControl w:val="0"/>
        <w:spacing w:after="0" w:line="240" w:lineRule="auto"/>
        <w:ind w:firstLine="720"/>
        <w:jc w:val="both"/>
        <w:rPr>
          <w:rFonts w:ascii="PT Astra Serif" w:eastAsia="Times New Roman" w:hAnsi="PT Astra Serif" w:cs="PT Astra Serif"/>
          <w:bCs/>
          <w:sz w:val="27"/>
          <w:szCs w:val="27"/>
          <w:lang w:eastAsia="zh-CN"/>
        </w:rPr>
      </w:pPr>
      <w:r w:rsidRPr="001445BC">
        <w:rPr>
          <w:rFonts w:ascii="PT Astra Serif" w:eastAsia="Times New Roman" w:hAnsi="PT Astra Serif" w:cs="PT Astra Serif"/>
          <w:bCs/>
          <w:sz w:val="27"/>
          <w:szCs w:val="27"/>
          <w:lang w:eastAsia="zh-CN"/>
        </w:rPr>
        <w:t>1. «автомобилестроительная промышленность»;</w:t>
      </w:r>
    </w:p>
    <w:p w14:paraId="0F9D5576" w14:textId="77777777" w:rsidR="001445BC" w:rsidRPr="001445BC" w:rsidRDefault="001445BC" w:rsidP="001445BC">
      <w:pPr>
        <w:widowControl w:val="0"/>
        <w:spacing w:after="0" w:line="240" w:lineRule="auto"/>
        <w:ind w:firstLine="720"/>
        <w:jc w:val="both"/>
        <w:rPr>
          <w:rFonts w:ascii="PT Astra Serif" w:eastAsia="Times New Roman" w:hAnsi="PT Astra Serif" w:cs="PT Astra Serif"/>
          <w:bCs/>
          <w:sz w:val="27"/>
          <w:szCs w:val="27"/>
          <w:lang w:eastAsia="zh-CN"/>
        </w:rPr>
      </w:pPr>
      <w:r w:rsidRPr="001445BC">
        <w:rPr>
          <w:rFonts w:ascii="PT Astra Serif" w:eastAsia="Times New Roman" w:hAnsi="PT Astra Serif" w:cs="PT Astra Serif"/>
          <w:bCs/>
          <w:sz w:val="27"/>
          <w:szCs w:val="27"/>
          <w:lang w:eastAsia="zh-CN"/>
        </w:rPr>
        <w:t>2. «ювелирная промышленность»;</w:t>
      </w:r>
    </w:p>
    <w:p w14:paraId="21E44F7C" w14:textId="77777777" w:rsidR="001445BC" w:rsidRPr="001445BC" w:rsidRDefault="001445BC" w:rsidP="001445BC">
      <w:pPr>
        <w:widowControl w:val="0"/>
        <w:spacing w:after="0" w:line="240" w:lineRule="auto"/>
        <w:ind w:firstLine="720"/>
        <w:jc w:val="both"/>
        <w:rPr>
          <w:rFonts w:ascii="PT Astra Serif" w:eastAsia="Times New Roman" w:hAnsi="PT Astra Serif" w:cs="PT Astra Serif"/>
          <w:bCs/>
          <w:sz w:val="27"/>
          <w:szCs w:val="27"/>
          <w:lang w:eastAsia="zh-CN"/>
        </w:rPr>
      </w:pPr>
      <w:r w:rsidRPr="001445BC">
        <w:rPr>
          <w:rFonts w:ascii="PT Astra Serif" w:eastAsia="Times New Roman" w:hAnsi="PT Astra Serif" w:cs="PT Astra Serif"/>
          <w:bCs/>
          <w:sz w:val="27"/>
          <w:szCs w:val="27"/>
          <w:lang w:eastAsia="zh-CN"/>
        </w:rPr>
        <w:t>3. «бытовое обслуживание».</w:t>
      </w:r>
    </w:p>
    <w:p w14:paraId="4ECA03B0" w14:textId="77777777" w:rsidR="001445BC" w:rsidRPr="001445BC" w:rsidRDefault="001445BC" w:rsidP="001445BC">
      <w:pPr>
        <w:widowControl w:val="0"/>
        <w:spacing w:after="0" w:line="240" w:lineRule="auto"/>
        <w:ind w:firstLine="720"/>
        <w:jc w:val="both"/>
        <w:rPr>
          <w:rFonts w:ascii="PT Astra Serif" w:eastAsia="Times New Roman" w:hAnsi="PT Astra Serif" w:cs="PT Astra Serif"/>
          <w:bCs/>
          <w:sz w:val="27"/>
          <w:szCs w:val="27"/>
          <w:lang w:eastAsia="zh-CN"/>
        </w:rPr>
      </w:pPr>
      <w:r w:rsidRPr="001445BC">
        <w:rPr>
          <w:rFonts w:ascii="PT Astra Serif" w:eastAsia="Times New Roman" w:hAnsi="PT Astra Serif" w:cs="PT Astra Serif"/>
          <w:bCs/>
          <w:sz w:val="27"/>
          <w:szCs w:val="27"/>
          <w:lang w:eastAsia="zh-CN"/>
        </w:rPr>
        <w:t>Перечень вспомогательных видов разрешенного использования земельных участков дополнить видами:</w:t>
      </w:r>
    </w:p>
    <w:p w14:paraId="36FC6742" w14:textId="77777777" w:rsidR="001445BC" w:rsidRPr="001445BC" w:rsidRDefault="001445BC" w:rsidP="001445BC">
      <w:pPr>
        <w:widowControl w:val="0"/>
        <w:spacing w:after="0" w:line="240" w:lineRule="auto"/>
        <w:ind w:firstLine="720"/>
        <w:jc w:val="both"/>
        <w:rPr>
          <w:rFonts w:ascii="PT Astra Serif" w:eastAsia="Times New Roman" w:hAnsi="PT Astra Serif" w:cs="PT Astra Serif"/>
          <w:bCs/>
          <w:sz w:val="27"/>
          <w:szCs w:val="27"/>
          <w:lang w:eastAsia="zh-CN"/>
        </w:rPr>
      </w:pPr>
      <w:r w:rsidRPr="001445BC">
        <w:rPr>
          <w:rFonts w:ascii="PT Astra Serif" w:eastAsia="Times New Roman" w:hAnsi="PT Astra Serif" w:cs="PT Astra Serif"/>
          <w:bCs/>
          <w:sz w:val="27"/>
          <w:szCs w:val="27"/>
          <w:lang w:eastAsia="zh-CN"/>
        </w:rPr>
        <w:t>1 «амбулаторно-поликлиническое обслуживание»;</w:t>
      </w:r>
    </w:p>
    <w:p w14:paraId="0C120D2C" w14:textId="77777777" w:rsidR="001445BC" w:rsidRPr="001445BC" w:rsidRDefault="001445BC" w:rsidP="001445BC">
      <w:pPr>
        <w:widowControl w:val="0"/>
        <w:spacing w:after="0" w:line="240" w:lineRule="auto"/>
        <w:ind w:firstLine="720"/>
        <w:jc w:val="both"/>
        <w:rPr>
          <w:rFonts w:ascii="PT Astra Serif" w:eastAsia="Times New Roman" w:hAnsi="PT Astra Serif" w:cs="PT Astra Serif"/>
          <w:bCs/>
          <w:sz w:val="27"/>
          <w:szCs w:val="27"/>
          <w:lang w:eastAsia="zh-CN"/>
        </w:rPr>
      </w:pPr>
      <w:r w:rsidRPr="001445BC">
        <w:rPr>
          <w:rFonts w:ascii="PT Astra Serif" w:eastAsia="Times New Roman" w:hAnsi="PT Astra Serif" w:cs="PT Astra Serif"/>
          <w:bCs/>
          <w:sz w:val="27"/>
          <w:szCs w:val="27"/>
          <w:lang w:eastAsia="zh-CN"/>
        </w:rPr>
        <w:t>2 «объекты культурно-досуговой деятельности».</w:t>
      </w:r>
    </w:p>
    <w:p w14:paraId="2B8FFB52" w14:textId="77777777" w:rsidR="001445BC" w:rsidRPr="001445BC" w:rsidRDefault="001445BC" w:rsidP="001445BC">
      <w:pPr>
        <w:widowControl w:val="0"/>
        <w:spacing w:after="0" w:line="240" w:lineRule="auto"/>
        <w:ind w:firstLine="720"/>
        <w:jc w:val="both"/>
        <w:rPr>
          <w:rFonts w:ascii="PT Astra Serif" w:eastAsia="Times New Roman" w:hAnsi="PT Astra Serif" w:cs="PT Astra Serif"/>
          <w:bCs/>
          <w:sz w:val="27"/>
          <w:szCs w:val="27"/>
          <w:lang w:eastAsia="zh-CN"/>
        </w:rPr>
      </w:pPr>
      <w:r w:rsidRPr="001445BC">
        <w:rPr>
          <w:rFonts w:ascii="PT Astra Serif" w:eastAsia="Times New Roman" w:hAnsi="PT Astra Serif" w:cs="PT Astra Serif"/>
          <w:bCs/>
          <w:sz w:val="27"/>
          <w:szCs w:val="27"/>
          <w:lang w:eastAsia="zh-CN"/>
        </w:rPr>
        <w:t xml:space="preserve">2. Рекомендовать Министерству имущественных отношений </w:t>
      </w:r>
      <w:r w:rsidRPr="001445BC">
        <w:rPr>
          <w:rFonts w:ascii="PT Astra Serif" w:eastAsia="Times New Roman" w:hAnsi="PT Astra Serif" w:cs="PT Astra Serif"/>
          <w:bCs/>
          <w:sz w:val="27"/>
          <w:szCs w:val="27"/>
          <w:lang w:eastAsia="zh-CN"/>
        </w:rPr>
        <w:br/>
        <w:t>и архитектуры Ульяновской области проработать вопрос о возможности включения в перечень вспомогательных видов таких же видов разрешенного использования земельных участков для зон производственного и коммунально-складского назначения.</w:t>
      </w:r>
    </w:p>
    <w:p w14:paraId="4DA94451" w14:textId="77777777" w:rsidR="001445BC" w:rsidRPr="001445BC" w:rsidRDefault="001445BC" w:rsidP="001445BC">
      <w:pPr>
        <w:widowControl w:val="0"/>
        <w:spacing w:after="0" w:line="240" w:lineRule="auto"/>
        <w:ind w:firstLine="720"/>
        <w:jc w:val="both"/>
        <w:rPr>
          <w:rFonts w:ascii="PT Astra Serif" w:eastAsia="Times New Roman" w:hAnsi="PT Astra Serif" w:cs="PT Astra Serif"/>
          <w:bCs/>
          <w:sz w:val="27"/>
          <w:szCs w:val="27"/>
          <w:lang w:eastAsia="zh-CN"/>
        </w:rPr>
      </w:pPr>
      <w:r w:rsidRPr="001445BC">
        <w:rPr>
          <w:rFonts w:ascii="PT Astra Serif" w:eastAsia="Times New Roman" w:hAnsi="PT Astra Serif" w:cs="PT Astra Serif"/>
          <w:bCs/>
          <w:sz w:val="27"/>
          <w:szCs w:val="27"/>
          <w:lang w:eastAsia="zh-CN"/>
        </w:rPr>
        <w:t>Распоряжением Министерства имущественных отношений и архитектуры Ульяновской области от 24.05.2023 № 2095-од принято решение о подготовке проекта внесения изменений в Правила.</w:t>
      </w:r>
    </w:p>
    <w:p w14:paraId="71AEB4DC" w14:textId="77777777" w:rsidR="001445BC" w:rsidRPr="001445BC" w:rsidRDefault="001445BC" w:rsidP="001445BC">
      <w:pPr>
        <w:widowControl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  <w:r w:rsidRPr="001445BC">
        <w:rPr>
          <w:rFonts w:ascii="PT Astra Serif" w:eastAsia="Times New Roman" w:hAnsi="PT Astra Serif" w:cs="PT Astra Serif"/>
          <w:sz w:val="27"/>
          <w:szCs w:val="27"/>
          <w:lang w:eastAsia="zh-CN"/>
        </w:rPr>
        <w:t xml:space="preserve">3. В Министерство экономического развития и промышленности Ульяновской области поступило обращение </w:t>
      </w:r>
      <w:r w:rsidRPr="001445BC">
        <w:rPr>
          <w:rFonts w:ascii="PT Astra Serif" w:eastAsia="Times New Roman" w:hAnsi="PT Astra Serif" w:cs="PT Astra Serif"/>
          <w:b/>
          <w:bCs/>
          <w:sz w:val="27"/>
          <w:szCs w:val="27"/>
          <w:lang w:eastAsia="zh-CN"/>
        </w:rPr>
        <w:t>АО «УМЗ»</w:t>
      </w:r>
      <w:r w:rsidRPr="001445BC">
        <w:rPr>
          <w:rFonts w:ascii="PT Astra Serif" w:eastAsia="Times New Roman" w:hAnsi="PT Astra Serif" w:cs="PT Astra Serif"/>
          <w:sz w:val="27"/>
          <w:szCs w:val="27"/>
          <w:lang w:eastAsia="zh-CN"/>
        </w:rPr>
        <w:t xml:space="preserve"> от 06.06.2023 </w:t>
      </w:r>
      <w:r w:rsidRPr="001445BC">
        <w:rPr>
          <w:rFonts w:ascii="PT Astra Serif" w:eastAsia="Times New Roman" w:hAnsi="PT Astra Serif" w:cs="PT Astra Serif"/>
          <w:sz w:val="27"/>
          <w:szCs w:val="27"/>
          <w:lang w:eastAsia="zh-CN"/>
        </w:rPr>
        <w:br/>
        <w:t>№ 01/07-4601-0702 о внесении изменений в текстовую часть Правил в целях дополнения градостроительного регламента территориальной зоны П1 видом разрешенного использования земельных участков «энергетика».</w:t>
      </w:r>
    </w:p>
    <w:p w14:paraId="565D492B" w14:textId="77777777" w:rsidR="001445BC" w:rsidRPr="001445BC" w:rsidRDefault="001445BC" w:rsidP="001445BC">
      <w:pPr>
        <w:widowControl w:val="0"/>
        <w:spacing w:after="0" w:line="240" w:lineRule="auto"/>
        <w:ind w:firstLine="560"/>
        <w:jc w:val="both"/>
        <w:rPr>
          <w:rFonts w:ascii="PT Astra Serif" w:eastAsia="Times New Roman" w:hAnsi="PT Astra Serif" w:cs="PT Astra Serif"/>
          <w:bCs/>
          <w:sz w:val="27"/>
          <w:szCs w:val="27"/>
          <w:lang w:eastAsia="zh-CN"/>
        </w:rPr>
      </w:pPr>
      <w:r w:rsidRPr="001445BC">
        <w:rPr>
          <w:rFonts w:ascii="PT Astra Serif" w:eastAsia="Times New Roman" w:hAnsi="PT Astra Serif" w:cs="PT Astra Serif"/>
          <w:bCs/>
          <w:sz w:val="27"/>
          <w:szCs w:val="27"/>
          <w:lang w:eastAsia="zh-CN"/>
        </w:rPr>
        <w:t xml:space="preserve">20.07.2023 проект внесения изменения в Правила был рассмотрен </w:t>
      </w:r>
      <w:r w:rsidRPr="001445BC">
        <w:rPr>
          <w:rFonts w:ascii="PT Astra Serif" w:eastAsia="Times New Roman" w:hAnsi="PT Astra Serif" w:cs="PT Astra Serif"/>
          <w:bCs/>
          <w:sz w:val="27"/>
          <w:szCs w:val="27"/>
          <w:lang w:eastAsia="zh-CN"/>
        </w:rPr>
        <w:br/>
        <w:t xml:space="preserve">на заседании Комиссии, на которой принято решение: АО «УМЗ» совместно </w:t>
      </w:r>
      <w:r w:rsidRPr="001445BC">
        <w:rPr>
          <w:rFonts w:ascii="PT Astra Serif" w:eastAsia="Times New Roman" w:hAnsi="PT Astra Serif" w:cs="PT Astra Serif"/>
          <w:bCs/>
          <w:sz w:val="27"/>
          <w:szCs w:val="27"/>
          <w:lang w:eastAsia="zh-CN"/>
        </w:rPr>
        <w:br/>
        <w:t>с Министерством имущественных отношений и архитектуры Ульяновской области подготовить проект внесения изменений в Правила.</w:t>
      </w:r>
    </w:p>
    <w:p w14:paraId="53CCCA2A" w14:textId="77777777" w:rsidR="001445BC" w:rsidRPr="001445BC" w:rsidRDefault="001445BC" w:rsidP="001445BC">
      <w:pPr>
        <w:suppressAutoHyphens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  <w:r w:rsidRPr="001445BC">
        <w:rPr>
          <w:rFonts w:ascii="PT Astra Serif" w:eastAsia="Times New Roman" w:hAnsi="PT Astra Serif" w:cs="Times New Roman"/>
          <w:sz w:val="27"/>
          <w:szCs w:val="27"/>
          <w:lang w:eastAsia="ru-RU"/>
        </w:rPr>
        <w:t>Распоряжением Министерства имущественных отношений и архитектуры Ульяновской области от 31.07.2023 № 3228-од принято решение о подготовке проекта внесения изменений в Правила.</w:t>
      </w:r>
    </w:p>
    <w:p w14:paraId="72749B66" w14:textId="77777777" w:rsidR="001445BC" w:rsidRPr="001445BC" w:rsidRDefault="001445BC" w:rsidP="001445BC">
      <w:pPr>
        <w:widowControl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  <w:r w:rsidRPr="001445BC">
        <w:rPr>
          <w:rFonts w:ascii="PT Astra Serif" w:eastAsia="Times New Roman" w:hAnsi="PT Astra Serif" w:cs="Times New Roman"/>
          <w:sz w:val="27"/>
          <w:szCs w:val="27"/>
          <w:lang w:eastAsia="ru-RU"/>
        </w:rPr>
        <w:t xml:space="preserve">Постановлением Главы города Ульяновска от 19.10.2023 № 66 принято решение о проведении общественных обсуждений по проекту приказа Министерства имущественных отношений и архитектуры Ульяновской области </w:t>
      </w:r>
      <w:r w:rsidRPr="001445BC">
        <w:rPr>
          <w:rFonts w:ascii="PT Astra Serif" w:eastAsia="Times New Roman" w:hAnsi="PT Astra Serif" w:cs="Times New Roman"/>
          <w:sz w:val="27"/>
          <w:szCs w:val="27"/>
          <w:lang w:eastAsia="ru-RU"/>
        </w:rPr>
        <w:br/>
        <w:t xml:space="preserve">«О внесении изменений в постановление администрации города Ульяновска </w:t>
      </w:r>
      <w:r w:rsidRPr="001445BC">
        <w:rPr>
          <w:rFonts w:ascii="PT Astra Serif" w:eastAsia="Times New Roman" w:hAnsi="PT Astra Serif" w:cs="Times New Roman"/>
          <w:sz w:val="27"/>
          <w:szCs w:val="27"/>
          <w:lang w:eastAsia="ru-RU"/>
        </w:rPr>
        <w:br/>
      </w:r>
      <w:r w:rsidRPr="001445BC">
        <w:rPr>
          <w:rFonts w:ascii="PT Astra Serif" w:eastAsia="Times New Roman" w:hAnsi="PT Astra Serif" w:cs="Times New Roman"/>
          <w:sz w:val="27"/>
          <w:szCs w:val="27"/>
          <w:lang w:eastAsia="ru-RU"/>
        </w:rPr>
        <w:lastRenderedPageBreak/>
        <w:t xml:space="preserve">от 10.08.2021 № 1166». Общественные обсуждения проводились с 24.10.2023 </w:t>
      </w:r>
      <w:r w:rsidRPr="001445BC">
        <w:rPr>
          <w:rFonts w:ascii="PT Astra Serif" w:eastAsia="Times New Roman" w:hAnsi="PT Astra Serif" w:cs="Times New Roman"/>
          <w:sz w:val="27"/>
          <w:szCs w:val="27"/>
          <w:lang w:eastAsia="ru-RU"/>
        </w:rPr>
        <w:br/>
        <w:t>по 24.11.2023.</w:t>
      </w:r>
    </w:p>
    <w:p w14:paraId="7E7A98B4" w14:textId="77777777" w:rsidR="001445BC" w:rsidRPr="001445BC" w:rsidRDefault="001445BC" w:rsidP="001445BC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7"/>
          <w:szCs w:val="27"/>
          <w:lang w:eastAsia="zh-CN"/>
        </w:rPr>
      </w:pPr>
      <w:r w:rsidRPr="001445BC">
        <w:rPr>
          <w:rFonts w:ascii="PT Astra Serif" w:eastAsia="Times New Roman" w:hAnsi="PT Astra Serif" w:cs="PT Astra Serif"/>
          <w:color w:val="000000"/>
          <w:sz w:val="27"/>
          <w:szCs w:val="27"/>
          <w:lang w:eastAsia="zh-CN"/>
        </w:rPr>
        <w:t>Проект приказа подготовлен главным специалистом отдела архитектуры ОГКУ «Региональный земельно-имущественный информационный центр» Л.А.Яхиной, (8422)27-11-83.</w:t>
      </w:r>
    </w:p>
    <w:p w14:paraId="40412CF3" w14:textId="77777777" w:rsidR="001445BC" w:rsidRPr="001445BC" w:rsidRDefault="001445BC" w:rsidP="001445BC">
      <w:pPr>
        <w:suppressAutoHyphens/>
        <w:spacing w:after="0" w:line="252" w:lineRule="auto"/>
        <w:ind w:firstLine="709"/>
        <w:jc w:val="both"/>
        <w:rPr>
          <w:rFonts w:ascii="PT Astra Serif" w:eastAsia="Times New Roman" w:hAnsi="PT Astra Serif" w:cs="PT Astra Serif"/>
          <w:sz w:val="27"/>
          <w:szCs w:val="27"/>
          <w:lang w:eastAsia="zh-CN"/>
        </w:rPr>
      </w:pPr>
    </w:p>
    <w:p w14:paraId="1F662DFC" w14:textId="77777777" w:rsidR="001445BC" w:rsidRPr="001445BC" w:rsidRDefault="001445BC" w:rsidP="001445BC">
      <w:pPr>
        <w:suppressAutoHyphens/>
        <w:spacing w:after="0" w:line="252" w:lineRule="auto"/>
        <w:ind w:firstLine="709"/>
        <w:jc w:val="both"/>
        <w:rPr>
          <w:rFonts w:ascii="PT Astra Serif" w:eastAsia="Times New Roman" w:hAnsi="PT Astra Serif" w:cs="PT Astra Serif"/>
          <w:sz w:val="27"/>
          <w:szCs w:val="27"/>
          <w:lang w:eastAsia="zh-CN"/>
        </w:rPr>
      </w:pPr>
    </w:p>
    <w:p w14:paraId="2DFEEFDE" w14:textId="77777777" w:rsidR="001445BC" w:rsidRPr="001445BC" w:rsidRDefault="001445BC" w:rsidP="001445BC">
      <w:pPr>
        <w:suppressAutoHyphens/>
        <w:spacing w:after="0" w:line="252" w:lineRule="auto"/>
        <w:ind w:firstLine="709"/>
        <w:jc w:val="both"/>
        <w:rPr>
          <w:rFonts w:ascii="PT Astra Serif" w:eastAsia="Times New Roman" w:hAnsi="PT Astra Serif" w:cs="PT Astra Serif"/>
          <w:sz w:val="27"/>
          <w:szCs w:val="27"/>
          <w:lang w:eastAsia="zh-CN"/>
        </w:rPr>
      </w:pPr>
    </w:p>
    <w:p w14:paraId="2844F0E4" w14:textId="77777777" w:rsidR="001445BC" w:rsidRPr="001445BC" w:rsidRDefault="001445BC" w:rsidP="001445BC">
      <w:pPr>
        <w:shd w:val="clear" w:color="auto" w:fill="FFFFFF"/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7"/>
          <w:szCs w:val="27"/>
          <w:lang w:eastAsia="zh-CN"/>
        </w:rPr>
      </w:pPr>
      <w:r w:rsidRPr="001445BC">
        <w:rPr>
          <w:rFonts w:ascii="PT Astra Serif" w:eastAsia="Times New Roman" w:hAnsi="PT Astra Serif" w:cs="PT Astra Serif"/>
          <w:color w:val="000000"/>
          <w:sz w:val="27"/>
          <w:szCs w:val="27"/>
          <w:lang w:eastAsia="zh-CN"/>
        </w:rPr>
        <w:t xml:space="preserve">Директор департамента архитектуры </w:t>
      </w:r>
    </w:p>
    <w:p w14:paraId="77DA1B1D" w14:textId="77777777" w:rsidR="001445BC" w:rsidRPr="001445BC" w:rsidRDefault="001445BC" w:rsidP="001445BC">
      <w:pPr>
        <w:shd w:val="clear" w:color="auto" w:fill="FFFFFF"/>
        <w:suppressAutoHyphens/>
        <w:spacing w:after="0" w:line="240" w:lineRule="auto"/>
        <w:jc w:val="both"/>
        <w:rPr>
          <w:rFonts w:ascii="PT Astra Serif" w:eastAsia="Times New Roman" w:hAnsi="PT Astra Serif" w:cs="PT Astra Serif"/>
          <w:color w:val="000000"/>
          <w:sz w:val="27"/>
          <w:szCs w:val="27"/>
          <w:lang w:eastAsia="zh-CN"/>
        </w:rPr>
      </w:pPr>
      <w:r w:rsidRPr="001445BC">
        <w:rPr>
          <w:rFonts w:ascii="PT Astra Serif" w:eastAsia="Times New Roman" w:hAnsi="PT Astra Serif" w:cs="PT Astra Serif"/>
          <w:color w:val="000000"/>
          <w:sz w:val="27"/>
          <w:szCs w:val="27"/>
          <w:lang w:eastAsia="zh-CN"/>
        </w:rPr>
        <w:t xml:space="preserve">и градостроительства Министерства </w:t>
      </w:r>
    </w:p>
    <w:p w14:paraId="054F21E6" w14:textId="77777777" w:rsidR="001445BC" w:rsidRPr="001445BC" w:rsidRDefault="001445BC" w:rsidP="001445BC">
      <w:pPr>
        <w:shd w:val="clear" w:color="auto" w:fill="FFFFFF"/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7"/>
          <w:szCs w:val="27"/>
          <w:lang w:eastAsia="zh-CN"/>
        </w:rPr>
      </w:pPr>
      <w:r w:rsidRPr="001445BC">
        <w:rPr>
          <w:rFonts w:ascii="PT Astra Serif" w:eastAsia="Times New Roman" w:hAnsi="PT Astra Serif" w:cs="PT Astra Serif"/>
          <w:color w:val="000000"/>
          <w:sz w:val="27"/>
          <w:szCs w:val="27"/>
          <w:lang w:eastAsia="zh-CN"/>
        </w:rPr>
        <w:t>имущественных отношений</w:t>
      </w:r>
    </w:p>
    <w:p w14:paraId="47D4197F" w14:textId="77777777" w:rsidR="001445BC" w:rsidRPr="001445BC" w:rsidRDefault="001445BC" w:rsidP="001445BC">
      <w:pPr>
        <w:shd w:val="clear" w:color="auto" w:fill="FFFFFF"/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7"/>
          <w:szCs w:val="27"/>
          <w:lang w:eastAsia="zh-CN"/>
        </w:rPr>
      </w:pPr>
      <w:r w:rsidRPr="001445BC">
        <w:rPr>
          <w:rFonts w:ascii="PT Astra Serif" w:eastAsia="Times New Roman" w:hAnsi="PT Astra Serif" w:cs="PT Astra Serif"/>
          <w:color w:val="000000"/>
          <w:sz w:val="27"/>
          <w:szCs w:val="27"/>
          <w:lang w:eastAsia="zh-CN"/>
        </w:rPr>
        <w:t>и архитектуры Ульяновской области</w:t>
      </w:r>
      <w:r w:rsidRPr="001445BC">
        <w:rPr>
          <w:rFonts w:ascii="PT Astra Serif" w:eastAsia="Times New Roman" w:hAnsi="PT Astra Serif" w:cs="PT Astra Serif"/>
          <w:color w:val="000000"/>
          <w:sz w:val="27"/>
          <w:szCs w:val="27"/>
          <w:lang w:eastAsia="zh-CN"/>
        </w:rPr>
        <w:tab/>
      </w:r>
      <w:r w:rsidRPr="001445BC">
        <w:rPr>
          <w:rFonts w:ascii="PT Astra Serif" w:eastAsia="Times New Roman" w:hAnsi="PT Astra Serif" w:cs="PT Astra Serif"/>
          <w:color w:val="000000"/>
          <w:sz w:val="27"/>
          <w:szCs w:val="27"/>
          <w:lang w:eastAsia="zh-CN"/>
        </w:rPr>
        <w:tab/>
      </w:r>
      <w:r w:rsidRPr="001445BC">
        <w:rPr>
          <w:rFonts w:ascii="PT Astra Serif" w:eastAsia="Times New Roman" w:hAnsi="PT Astra Serif" w:cs="PT Astra Serif"/>
          <w:color w:val="000000"/>
          <w:sz w:val="27"/>
          <w:szCs w:val="27"/>
          <w:lang w:eastAsia="zh-CN"/>
        </w:rPr>
        <w:tab/>
      </w:r>
      <w:r w:rsidRPr="001445BC">
        <w:rPr>
          <w:rFonts w:ascii="PT Astra Serif" w:eastAsia="Times New Roman" w:hAnsi="PT Astra Serif" w:cs="PT Astra Serif"/>
          <w:color w:val="000000"/>
          <w:sz w:val="27"/>
          <w:szCs w:val="27"/>
          <w:lang w:eastAsia="zh-CN"/>
        </w:rPr>
        <w:tab/>
        <w:t xml:space="preserve">   </w:t>
      </w:r>
      <w:r>
        <w:rPr>
          <w:rFonts w:ascii="PT Astra Serif" w:eastAsia="Times New Roman" w:hAnsi="PT Astra Serif" w:cs="PT Astra Serif"/>
          <w:color w:val="000000"/>
          <w:sz w:val="27"/>
          <w:szCs w:val="27"/>
          <w:lang w:eastAsia="zh-CN"/>
        </w:rPr>
        <w:t xml:space="preserve">   </w:t>
      </w:r>
      <w:r w:rsidRPr="001445BC">
        <w:rPr>
          <w:rFonts w:ascii="PT Astra Serif" w:eastAsia="Times New Roman" w:hAnsi="PT Astra Serif" w:cs="PT Astra Serif"/>
          <w:color w:val="000000"/>
          <w:sz w:val="27"/>
          <w:szCs w:val="27"/>
          <w:lang w:eastAsia="zh-CN"/>
        </w:rPr>
        <w:t xml:space="preserve">               С.А.Тюрина</w:t>
      </w:r>
    </w:p>
    <w:p w14:paraId="2EE2E5AB" w14:textId="77777777" w:rsidR="001445BC" w:rsidRPr="001445BC" w:rsidRDefault="001445BC" w:rsidP="001445BC"/>
    <w:sectPr w:rsidR="001445BC" w:rsidRPr="001445BC" w:rsidSect="00AA6CDE">
      <w:headerReference w:type="even" r:id="rId8"/>
      <w:pgSz w:w="11906" w:h="16838" w:code="9"/>
      <w:pgMar w:top="1134" w:right="680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76C19" w14:textId="77777777" w:rsidR="00072279" w:rsidRDefault="00072279" w:rsidP="00D31B33">
      <w:pPr>
        <w:spacing w:after="0" w:line="240" w:lineRule="auto"/>
      </w:pPr>
      <w:r>
        <w:separator/>
      </w:r>
    </w:p>
  </w:endnote>
  <w:endnote w:type="continuationSeparator" w:id="0">
    <w:p w14:paraId="09DD355E" w14:textId="77777777" w:rsidR="00072279" w:rsidRDefault="00072279" w:rsidP="00D31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C3091" w14:textId="77777777" w:rsidR="00072279" w:rsidRDefault="00072279" w:rsidP="00D31B33">
      <w:pPr>
        <w:spacing w:after="0" w:line="240" w:lineRule="auto"/>
      </w:pPr>
      <w:r>
        <w:separator/>
      </w:r>
    </w:p>
  </w:footnote>
  <w:footnote w:type="continuationSeparator" w:id="0">
    <w:p w14:paraId="20D0E2FB" w14:textId="77777777" w:rsidR="00072279" w:rsidRDefault="00072279" w:rsidP="00D31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0049887"/>
      <w:docPartObj>
        <w:docPartGallery w:val="Page Numbers (Top of Page)"/>
        <w:docPartUnique/>
      </w:docPartObj>
    </w:sdtPr>
    <w:sdtEndPr/>
    <w:sdtContent>
      <w:p w14:paraId="0637FCCD" w14:textId="77777777" w:rsidR="00C96EBA" w:rsidRDefault="00072279">
        <w:pPr>
          <w:pStyle w:val="1"/>
          <w:jc w:val="center"/>
        </w:pPr>
        <w:r>
          <w:t>3</w:t>
        </w:r>
      </w:p>
    </w:sdtContent>
  </w:sdt>
  <w:p w14:paraId="2CEA092F" w14:textId="77777777" w:rsidR="00C96EBA" w:rsidRDefault="00C96EBA">
    <w:pPr>
      <w:pStyle w:val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3438A"/>
    <w:multiLevelType w:val="hybridMultilevel"/>
    <w:tmpl w:val="6C02E104"/>
    <w:lvl w:ilvl="0" w:tplc="BD9476A8">
      <w:start w:val="3"/>
      <w:numFmt w:val="decimal"/>
      <w:lvlText w:val="%1."/>
      <w:lvlJc w:val="left"/>
      <w:pPr>
        <w:ind w:left="1069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98280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5BC"/>
    <w:rsid w:val="00072279"/>
    <w:rsid w:val="001445BC"/>
    <w:rsid w:val="00636DED"/>
    <w:rsid w:val="00C96EBA"/>
    <w:rsid w:val="00D31B33"/>
    <w:rsid w:val="00DF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BFFF5"/>
  <w15:chartTrackingRefBased/>
  <w15:docId w15:val="{739F9A1C-7B5B-44A9-8E8D-BC03080EB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144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"/>
    <w:uiPriority w:val="99"/>
    <w:rsid w:val="001445BC"/>
  </w:style>
  <w:style w:type="table" w:customStyle="1" w:styleId="10">
    <w:name w:val="Сетка таблицы1"/>
    <w:basedOn w:val="a1"/>
    <w:next w:val="a5"/>
    <w:uiPriority w:val="59"/>
    <w:rsid w:val="00144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11"/>
    <w:uiPriority w:val="99"/>
    <w:unhideWhenUsed/>
    <w:rsid w:val="00144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3"/>
    <w:uiPriority w:val="99"/>
    <w:rsid w:val="001445BC"/>
  </w:style>
  <w:style w:type="table" w:styleId="a5">
    <w:name w:val="Table Grid"/>
    <w:basedOn w:val="a1"/>
    <w:uiPriority w:val="59"/>
    <w:rsid w:val="00144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445BC"/>
    <w:pPr>
      <w:spacing w:after="200" w:line="276" w:lineRule="auto"/>
      <w:ind w:left="720"/>
      <w:contextualSpacing/>
    </w:pPr>
  </w:style>
  <w:style w:type="paragraph" w:customStyle="1" w:styleId="ConsPlusNormal">
    <w:name w:val="ConsPlusNormal"/>
    <w:rsid w:val="001445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31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1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1769</Words>
  <Characters>10088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Архитектура</dc:creator>
  <cp:keywords/>
  <dc:description/>
  <cp:lastModifiedBy>Айдар Халиуллов</cp:lastModifiedBy>
  <cp:revision>3</cp:revision>
  <dcterms:created xsi:type="dcterms:W3CDTF">2023-12-22T11:54:00Z</dcterms:created>
  <dcterms:modified xsi:type="dcterms:W3CDTF">2023-12-22T12:26:00Z</dcterms:modified>
</cp:coreProperties>
</file>