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6EC23" w14:textId="77777777" w:rsidR="00806A6C" w:rsidRDefault="00C64853">
      <w:pPr>
        <w:pStyle w:val="ConsPlusTitle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Проект </w:t>
      </w:r>
    </w:p>
    <w:p w14:paraId="569DDF58" w14:textId="77777777" w:rsidR="00806A6C" w:rsidRDefault="00C64853">
      <w:pPr>
        <w:pStyle w:val="ConsPlusTitle"/>
        <w:spacing w:after="0" w:line="260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ПОСТАНОВЛЕНИЯ</w:t>
      </w:r>
    </w:p>
    <w:p w14:paraId="018E0AA4" w14:textId="77777777" w:rsidR="00806A6C" w:rsidRDefault="00C64853">
      <w:pPr>
        <w:pStyle w:val="ConsPlusTitle"/>
        <w:spacing w:after="0" w:line="260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ПРАВИТЕЛЬСТВА УЛЬЯНОВСКОЙ ОБЛАСТИ</w:t>
      </w:r>
    </w:p>
    <w:p w14:paraId="413AD69F" w14:textId="77777777" w:rsidR="00806A6C" w:rsidRDefault="00806A6C">
      <w:pPr>
        <w:pStyle w:val="ConsPlusTitle"/>
        <w:spacing w:after="0" w:line="260" w:lineRule="auto"/>
        <w:jc w:val="both"/>
        <w:rPr>
          <w:rFonts w:ascii="PT Astra Serif" w:hAnsi="PT Astra Serif" w:cs="PT Astra Serif"/>
          <w:sz w:val="28"/>
          <w:szCs w:val="28"/>
        </w:rPr>
      </w:pPr>
      <w:bookmarkStart w:id="0" w:name="_GoBack"/>
      <w:bookmarkEnd w:id="0"/>
    </w:p>
    <w:p w14:paraId="09486F94" w14:textId="77777777" w:rsidR="00806A6C" w:rsidRDefault="00806A6C">
      <w:pPr>
        <w:pStyle w:val="ConsPlusTitle"/>
        <w:spacing w:after="0" w:line="260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3AED293A" w14:textId="77777777" w:rsidR="00806A6C" w:rsidRDefault="00C64853">
      <w:pPr>
        <w:pStyle w:val="ConsPlusTitle"/>
        <w:spacing w:after="0" w:line="260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О предоставлении Акционерному обществу</w:t>
      </w:r>
    </w:p>
    <w:p w14:paraId="37537335" w14:textId="77777777" w:rsidR="00806A6C" w:rsidRDefault="00C64853">
      <w:pPr>
        <w:pStyle w:val="ConsPlusTitle"/>
        <w:spacing w:after="0" w:line="260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«Корпорация развития Ульяновской области» бюджетных инвестиций</w:t>
      </w:r>
    </w:p>
    <w:p w14:paraId="177789A1" w14:textId="77777777" w:rsidR="00806A6C" w:rsidRDefault="00C64853">
      <w:pPr>
        <w:pStyle w:val="ConsPlusTitle"/>
        <w:spacing w:after="0" w:line="260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за счёт средств областного бюджета Ульяновской области </w:t>
      </w:r>
    </w:p>
    <w:p w14:paraId="5FE7A301" w14:textId="77777777" w:rsidR="00806A6C" w:rsidRDefault="00806A6C">
      <w:pPr>
        <w:pStyle w:val="ConsPlusTitle"/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14:paraId="54653C12" w14:textId="77777777" w:rsidR="00806A6C" w:rsidRDefault="00806A6C">
      <w:pPr>
        <w:pStyle w:val="ConsPlusTitle"/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14:paraId="4ABE6F28" w14:textId="77777777" w:rsidR="00806A6C" w:rsidRDefault="00C64853">
      <w:pPr>
        <w:pStyle w:val="ConsPlusNormal"/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>В соответствии со статьёй 80 Бюджетного кодекса Российской Федерации и постановлением Правительства Ульяновской области от 31.08.2016 № 413-П «Об утверждении Правил принятия решения о предоставлении бюджетных инвестиций юридическим лицам, не являющимся государственными</w:t>
      </w:r>
      <w:r w:rsidR="00E3604C">
        <w:rPr>
          <w:rFonts w:ascii="PT Astra Serif" w:hAnsi="PT Astra Serif" w:cs="PT Astra Serif"/>
          <w:sz w:val="28"/>
          <w:szCs w:val="28"/>
        </w:rPr>
        <w:t xml:space="preserve">                           </w:t>
      </w:r>
      <w:r>
        <w:rPr>
          <w:rFonts w:ascii="PT Astra Serif" w:hAnsi="PT Astra Serif" w:cs="PT Astra Serif"/>
          <w:sz w:val="28"/>
          <w:szCs w:val="28"/>
        </w:rPr>
        <w:t xml:space="preserve">или муниципальными учреждениями и государственными или муниципальными унитарными предприятиями, в объекты капитального строительства, находящиеся в собственности указанных юридических лиц, </w:t>
      </w:r>
      <w:r w:rsidR="00E3604C">
        <w:rPr>
          <w:rFonts w:ascii="PT Astra Serif" w:hAnsi="PT Astra Serif" w:cs="PT Astra Serif"/>
          <w:sz w:val="28"/>
          <w:szCs w:val="28"/>
        </w:rPr>
        <w:t xml:space="preserve">                   </w:t>
      </w:r>
      <w:r>
        <w:rPr>
          <w:rFonts w:ascii="PT Astra Serif" w:hAnsi="PT Astra Serif" w:cs="PT Astra Serif"/>
          <w:sz w:val="28"/>
          <w:szCs w:val="28"/>
        </w:rPr>
        <w:t>и (или) на приобретение ими объектов недвижимого имущества либо в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целях предоставления взноса в уставные (складочные) капиталы дочерних обществ указанных юридических лиц на осуществление капитальных вложений </w:t>
      </w:r>
      <w:r w:rsidR="00E3604C">
        <w:rPr>
          <w:rFonts w:ascii="PT Astra Serif" w:hAnsi="PT Astra Serif" w:cs="PT Astra Serif"/>
          <w:sz w:val="28"/>
          <w:szCs w:val="28"/>
        </w:rPr>
        <w:t xml:space="preserve">                        </w:t>
      </w:r>
      <w:r>
        <w:rPr>
          <w:rFonts w:ascii="PT Astra Serif" w:hAnsi="PT Astra Serif" w:cs="PT Astra Serif"/>
          <w:sz w:val="28"/>
          <w:szCs w:val="28"/>
        </w:rPr>
        <w:t xml:space="preserve">в объекты капитального строительства, находящиеся в собственности таких дочерних обществ, и (или) на приобретение такими дочерними обществами объектов недвижимого имущества за счёт средств областного бюджета </w:t>
      </w:r>
      <w:r>
        <w:rPr>
          <w:rFonts w:ascii="PT Astra Serif" w:hAnsi="PT Astra Serif" w:cs="PT Astra Serif"/>
          <w:spacing w:val="-4"/>
          <w:sz w:val="28"/>
          <w:szCs w:val="28"/>
        </w:rPr>
        <w:t xml:space="preserve">Ульяновской области» Правительство Ульяновской области  </w:t>
      </w:r>
      <w:proofErr w:type="gramStart"/>
      <w:r>
        <w:rPr>
          <w:rFonts w:ascii="PT Astra Serif" w:hAnsi="PT Astra Serif" w:cs="PT Astra Serif"/>
          <w:spacing w:val="-4"/>
          <w:sz w:val="28"/>
          <w:szCs w:val="28"/>
        </w:rPr>
        <w:t>п</w:t>
      </w:r>
      <w:proofErr w:type="gramEnd"/>
      <w:r>
        <w:rPr>
          <w:rFonts w:ascii="PT Astra Serif" w:hAnsi="PT Astra Serif" w:cs="PT Astra Serif"/>
          <w:spacing w:val="-4"/>
          <w:sz w:val="28"/>
          <w:szCs w:val="28"/>
        </w:rPr>
        <w:t xml:space="preserve"> о с т а н о в л я е т:</w:t>
      </w:r>
    </w:p>
    <w:p w14:paraId="06BB2B99" w14:textId="35147FB7" w:rsidR="00806A6C" w:rsidRDefault="00C64853">
      <w:pPr>
        <w:pStyle w:val="ConsPlusNormal"/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1. </w:t>
      </w:r>
      <w:proofErr w:type="gramStart"/>
      <w:r>
        <w:rPr>
          <w:rFonts w:ascii="PT Astra Serif" w:hAnsi="PT Astra Serif" w:cs="PT Astra Serif"/>
          <w:sz w:val="28"/>
          <w:szCs w:val="28"/>
        </w:rPr>
        <w:t>Предоставить в 202</w:t>
      </w:r>
      <w:r w:rsidR="00F053EF">
        <w:rPr>
          <w:rFonts w:ascii="PT Astra Serif" w:hAnsi="PT Astra Serif" w:cs="PT Astra Serif"/>
          <w:sz w:val="28"/>
          <w:szCs w:val="28"/>
        </w:rPr>
        <w:t>4</w:t>
      </w:r>
      <w:r>
        <w:rPr>
          <w:rFonts w:ascii="PT Astra Serif" w:hAnsi="PT Astra Serif" w:cs="PT Astra Serif"/>
          <w:sz w:val="28"/>
          <w:szCs w:val="28"/>
        </w:rPr>
        <w:t xml:space="preserve"> году Акционерному обществу «Корпорация развития Ульяновской области» бюджетные инвестиции за счёт средств областного бюджета Ульяновской области в размере </w:t>
      </w:r>
      <w:r w:rsidR="00F053EF">
        <w:rPr>
          <w:rFonts w:ascii="PT Astra Serif" w:hAnsi="PT Astra Serif" w:cs="PT Astra Serif"/>
          <w:sz w:val="28"/>
          <w:szCs w:val="28"/>
        </w:rPr>
        <w:t>83</w:t>
      </w:r>
      <w:r>
        <w:rPr>
          <w:rFonts w:ascii="PT Astra Serif" w:hAnsi="PT Astra Serif" w:cs="PT Astra Serif"/>
          <w:sz w:val="28"/>
          <w:szCs w:val="28"/>
        </w:rPr>
        <w:t xml:space="preserve">00,00 тыс. рублей </w:t>
      </w:r>
      <w:r w:rsidR="00E3604C">
        <w:rPr>
          <w:rFonts w:ascii="PT Astra Serif" w:hAnsi="PT Astra Serif" w:cs="PT Astra Serif"/>
          <w:sz w:val="28"/>
          <w:szCs w:val="28"/>
        </w:rPr>
        <w:t xml:space="preserve">                     </w:t>
      </w:r>
      <w:r>
        <w:rPr>
          <w:rFonts w:ascii="PT Astra Serif" w:hAnsi="PT Astra Serif"/>
          <w:sz w:val="28"/>
          <w:szCs w:val="28"/>
        </w:rPr>
        <w:t xml:space="preserve">в целях оплаты приобретаемой Акционерным обществом «Корпорация развития Ульяновской области» доли в уставном капитале общества </w:t>
      </w:r>
      <w:r w:rsidR="00E3604C">
        <w:rPr>
          <w:rFonts w:ascii="PT Astra Serif" w:hAnsi="PT Astra Serif"/>
          <w:sz w:val="28"/>
          <w:szCs w:val="28"/>
        </w:rPr>
        <w:t xml:space="preserve">                              </w:t>
      </w:r>
      <w:r>
        <w:rPr>
          <w:rFonts w:ascii="PT Astra Serif" w:hAnsi="PT Astra Serif"/>
          <w:sz w:val="28"/>
          <w:szCs w:val="28"/>
        </w:rPr>
        <w:t xml:space="preserve">с ограниченной ответственностью «Димитровградский индустриальный парк «Мастер» </w:t>
      </w:r>
      <w:r>
        <w:rPr>
          <w:rFonts w:ascii="PT Astra Serif" w:eastAsia="PT Serif" w:hAnsi="PT Astra Serif" w:cs="PT Astra Serif"/>
          <w:sz w:val="28"/>
          <w:szCs w:val="28"/>
          <w:shd w:val="clear" w:color="auto" w:fill="FFFFFF"/>
        </w:rPr>
        <w:t xml:space="preserve">для возмещения осуществлённых </w:t>
      </w:r>
      <w:r w:rsidR="00FF6D23">
        <w:rPr>
          <w:rFonts w:ascii="PT Astra Serif" w:eastAsia="PT Serif" w:hAnsi="PT Astra Serif" w:cs="PT Astra Serif"/>
          <w:sz w:val="28"/>
          <w:szCs w:val="28"/>
          <w:shd w:val="clear" w:color="auto" w:fill="FFFFFF"/>
        </w:rPr>
        <w:t xml:space="preserve">указанным </w:t>
      </w:r>
      <w:r>
        <w:rPr>
          <w:rFonts w:ascii="PT Astra Serif" w:eastAsia="PT Serif" w:hAnsi="PT Astra Serif" w:cs="PT Astra Serif"/>
          <w:sz w:val="28"/>
          <w:szCs w:val="28"/>
          <w:shd w:val="clear" w:color="auto" w:fill="FFFFFF"/>
        </w:rPr>
        <w:t xml:space="preserve">обществом </w:t>
      </w:r>
      <w:r w:rsidR="00E3604C">
        <w:rPr>
          <w:rFonts w:ascii="PT Astra Serif" w:eastAsia="PT Serif" w:hAnsi="PT Astra Serif" w:cs="PT Astra Serif"/>
          <w:sz w:val="28"/>
          <w:szCs w:val="28"/>
          <w:shd w:val="clear" w:color="auto" w:fill="FFFFFF"/>
        </w:rPr>
        <w:t xml:space="preserve">                                 </w:t>
      </w:r>
      <w:r>
        <w:rPr>
          <w:rFonts w:ascii="PT Astra Serif" w:eastAsia="PT Serif" w:hAnsi="PT Astra Serif" w:cs="PT Astra Serif"/>
          <w:sz w:val="28"/>
          <w:szCs w:val="28"/>
          <w:shd w:val="clear" w:color="auto" w:fill="FFFFFF"/>
        </w:rPr>
        <w:t>с ограниченной ответственностью затрат на выполнение ремонт</w:t>
      </w:r>
      <w:r w:rsidR="008D268F">
        <w:rPr>
          <w:rFonts w:ascii="PT Astra Serif" w:eastAsia="PT Serif" w:hAnsi="PT Astra Serif" w:cs="PT Astra Serif"/>
          <w:sz w:val="28"/>
          <w:szCs w:val="28"/>
          <w:shd w:val="clear" w:color="auto" w:fill="FFFFFF"/>
        </w:rPr>
        <w:t>ных работ</w:t>
      </w:r>
      <w:r w:rsidR="000E7CE4">
        <w:rPr>
          <w:rFonts w:ascii="PT Astra Serif" w:eastAsia="PT Serif" w:hAnsi="PT Astra Serif" w:cs="PT Astra Serif"/>
          <w:sz w:val="28"/>
          <w:szCs w:val="28"/>
          <w:shd w:val="clear" w:color="auto" w:fill="FFFFFF"/>
        </w:rPr>
        <w:t xml:space="preserve"> </w:t>
      </w:r>
      <w:r w:rsidR="00FF6D23">
        <w:rPr>
          <w:rFonts w:ascii="PT Astra Serif" w:eastAsia="PT Serif" w:hAnsi="PT Astra Serif" w:cs="PT Astra Serif"/>
          <w:sz w:val="28"/>
          <w:szCs w:val="28"/>
          <w:shd w:val="clear" w:color="auto" w:fill="FFFFFF"/>
        </w:rPr>
        <w:t>зданий</w:t>
      </w:r>
      <w:proofErr w:type="gramEnd"/>
      <w:r w:rsidR="00FF6D23">
        <w:rPr>
          <w:rFonts w:ascii="PT Astra Serif" w:eastAsia="PT Serif" w:hAnsi="PT Astra Serif" w:cs="PT Astra Serif"/>
          <w:sz w:val="28"/>
          <w:szCs w:val="28"/>
          <w:shd w:val="clear" w:color="auto" w:fill="FFFFFF"/>
        </w:rPr>
        <w:t>, строений, сооружений</w:t>
      </w:r>
      <w:r w:rsidR="00B3117A">
        <w:rPr>
          <w:rFonts w:ascii="PT Astra Serif" w:eastAsia="PT Serif" w:hAnsi="PT Astra Serif" w:cs="PT Astra Serif"/>
          <w:sz w:val="28"/>
          <w:szCs w:val="28"/>
          <w:shd w:val="clear" w:color="auto" w:fill="FFFFFF"/>
        </w:rPr>
        <w:t xml:space="preserve">, принадлежащих </w:t>
      </w:r>
      <w:r w:rsidR="003A0B43">
        <w:rPr>
          <w:rFonts w:ascii="PT Astra Serif" w:eastAsia="PT Serif" w:hAnsi="PT Astra Serif" w:cs="PT Astra Serif"/>
          <w:sz w:val="28"/>
          <w:szCs w:val="28"/>
          <w:shd w:val="clear" w:color="auto" w:fill="FFFFFF"/>
        </w:rPr>
        <w:t>обществ</w:t>
      </w:r>
      <w:r w:rsidR="00B3117A">
        <w:rPr>
          <w:rFonts w:ascii="PT Astra Serif" w:eastAsia="PT Serif" w:hAnsi="PT Astra Serif" w:cs="PT Astra Serif"/>
          <w:sz w:val="28"/>
          <w:szCs w:val="28"/>
          <w:shd w:val="clear" w:color="auto" w:fill="FFFFFF"/>
        </w:rPr>
        <w:t>у</w:t>
      </w:r>
      <w:r w:rsidR="003A0B43">
        <w:rPr>
          <w:rFonts w:ascii="PT Astra Serif" w:eastAsia="PT Serif" w:hAnsi="PT Astra Serif" w:cs="PT Astra Serif"/>
          <w:sz w:val="28"/>
          <w:szCs w:val="28"/>
          <w:shd w:val="clear" w:color="auto" w:fill="FFFFFF"/>
        </w:rPr>
        <w:t xml:space="preserve"> с ограниченной ответственностью «Димитровградский индустриальный парк «Мастер»</w:t>
      </w:r>
      <w:r>
        <w:rPr>
          <w:rFonts w:ascii="PT Astra Serif" w:eastAsia="PT Serif" w:hAnsi="PT Astra Serif" w:cs="PT Astra Serif"/>
          <w:sz w:val="28"/>
          <w:szCs w:val="28"/>
          <w:shd w:val="clear" w:color="auto" w:fill="FFFFFF"/>
        </w:rPr>
        <w:t>.</w:t>
      </w:r>
    </w:p>
    <w:p w14:paraId="55844CCB" w14:textId="77777777" w:rsidR="00806A6C" w:rsidRDefault="00C64853">
      <w:pPr>
        <w:pStyle w:val="ConsPlusNormal"/>
        <w:suppressAutoHyphens/>
        <w:spacing w:after="0" w:line="240" w:lineRule="auto"/>
        <w:ind w:firstLineChars="253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 Министерству экономического развития и промышленности Ульяновской области:</w:t>
      </w:r>
    </w:p>
    <w:p w14:paraId="4F82FB23" w14:textId="77777777" w:rsidR="00806A6C" w:rsidRDefault="00C64853">
      <w:pPr>
        <w:pStyle w:val="ConsPlusNormal"/>
        <w:suppressAutoHyphens/>
        <w:spacing w:after="0" w:line="240" w:lineRule="auto"/>
        <w:ind w:firstLineChars="253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2.1. Обеспечить внесение в качестве взноса Ульяновской области                            в уставный капитал Акционерного общества «Корпорация развития Ульяновской области» средств областного бюджета Ульяновской области                    в порядке оплаты размещаемых указанным обществом дополнительных акций при ув</w:t>
      </w:r>
      <w:r w:rsidR="00FF6D23">
        <w:rPr>
          <w:rFonts w:ascii="PT Astra Serif" w:hAnsi="PT Astra Serif" w:cs="PT Astra Serif"/>
          <w:sz w:val="28"/>
          <w:szCs w:val="28"/>
        </w:rPr>
        <w:t>еличении его уставного капитала;</w:t>
      </w:r>
    </w:p>
    <w:p w14:paraId="6EE93D10" w14:textId="77777777" w:rsidR="00806A6C" w:rsidRDefault="00C64853">
      <w:pPr>
        <w:pStyle w:val="ConsPlusNormal"/>
        <w:suppressAutoHyphens/>
        <w:spacing w:after="0" w:line="240" w:lineRule="auto"/>
        <w:ind w:firstLineChars="253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2.2. Заключить с Акционерным обществом «Корпорация развития Ульяновской области» договор об участии Ульяновской области                                           в собственности указанного общества в соответствии с целями, указанными                </w:t>
      </w:r>
      <w:r>
        <w:rPr>
          <w:rFonts w:ascii="PT Astra Serif" w:hAnsi="PT Astra Serif" w:cs="PT Astra Serif"/>
          <w:sz w:val="28"/>
          <w:szCs w:val="28"/>
        </w:rPr>
        <w:lastRenderedPageBreak/>
        <w:t>в пункте 1 настоящего постановления.</w:t>
      </w:r>
    </w:p>
    <w:p w14:paraId="04D8765E" w14:textId="77777777" w:rsidR="00806A6C" w:rsidRDefault="00C64853">
      <w:pPr>
        <w:pStyle w:val="ConsPlusNormal"/>
        <w:suppressAutoHyphens/>
        <w:spacing w:after="0" w:line="240" w:lineRule="auto"/>
        <w:ind w:firstLineChars="253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14:paraId="7F41A8D2" w14:textId="77777777" w:rsidR="00806A6C" w:rsidRDefault="00806A6C">
      <w:pPr>
        <w:pStyle w:val="ConsPlusNormal"/>
        <w:suppressAutoHyphens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14F674BB" w14:textId="77777777" w:rsidR="00806A6C" w:rsidRDefault="00806A6C">
      <w:pPr>
        <w:pStyle w:val="ConsPlusNormal"/>
        <w:suppressAutoHyphens/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14:paraId="4DE8E7E6" w14:textId="77777777" w:rsidR="00806A6C" w:rsidRDefault="00806A6C">
      <w:pPr>
        <w:pStyle w:val="ConsPlusNormal"/>
        <w:suppressAutoHyphens/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14:paraId="7B1544B5" w14:textId="76C43A44" w:rsidR="00806A6C" w:rsidRDefault="00C64853">
      <w:pPr>
        <w:pStyle w:val="ConsPlusNormal"/>
        <w:suppressAutoHyphens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Председатель </w:t>
      </w:r>
      <w:r>
        <w:rPr>
          <w:rFonts w:ascii="PT Astra Serif" w:hAnsi="PT Astra Serif" w:cs="PT Astra Serif"/>
          <w:sz w:val="28"/>
          <w:szCs w:val="28"/>
        </w:rPr>
        <w:br/>
        <w:t xml:space="preserve">Правительства области </w:t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  <w:t xml:space="preserve">  </w:t>
      </w:r>
      <w:proofErr w:type="spellStart"/>
      <w:r>
        <w:rPr>
          <w:rFonts w:ascii="PT Astra Serif" w:hAnsi="PT Astra Serif" w:cs="PT Astra Serif"/>
          <w:sz w:val="28"/>
          <w:szCs w:val="28"/>
        </w:rPr>
        <w:t>В.Н.Разумков</w:t>
      </w:r>
      <w:proofErr w:type="spellEnd"/>
    </w:p>
    <w:p w14:paraId="60FC4D18" w14:textId="4A267E70" w:rsidR="008D268F" w:rsidRDefault="008D268F">
      <w:pPr>
        <w:pStyle w:val="ConsPlusNormal"/>
        <w:suppressAutoHyphens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41CD7E08" w14:textId="0368CF9A" w:rsidR="008D268F" w:rsidRDefault="008D268F">
      <w:pPr>
        <w:pStyle w:val="ConsPlusNormal"/>
        <w:suppressAutoHyphens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66F1007D" w14:textId="338B03BB" w:rsidR="008D268F" w:rsidRDefault="008D268F">
      <w:pPr>
        <w:pStyle w:val="ConsPlusNormal"/>
        <w:suppressAutoHyphens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sectPr w:rsidR="008D268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2EB03" w14:textId="77777777" w:rsidR="00AF4F7E" w:rsidRDefault="00AF4F7E">
      <w:pPr>
        <w:spacing w:line="240" w:lineRule="auto"/>
      </w:pPr>
      <w:r>
        <w:separator/>
      </w:r>
    </w:p>
  </w:endnote>
  <w:endnote w:type="continuationSeparator" w:id="0">
    <w:p w14:paraId="28F1C399" w14:textId="77777777" w:rsidR="00AF4F7E" w:rsidRDefault="00AF4F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8D9E3F" w14:textId="77777777" w:rsidR="00AF4F7E" w:rsidRDefault="00AF4F7E">
      <w:pPr>
        <w:spacing w:after="0"/>
      </w:pPr>
      <w:r>
        <w:separator/>
      </w:r>
    </w:p>
  </w:footnote>
  <w:footnote w:type="continuationSeparator" w:id="0">
    <w:p w14:paraId="019E6F87" w14:textId="77777777" w:rsidR="00AF4F7E" w:rsidRDefault="00AF4F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E8CA3" w14:textId="77777777" w:rsidR="00806A6C" w:rsidRDefault="00C64853">
    <w:pPr>
      <w:pStyle w:val="a5"/>
      <w:spacing w:after="0" w:line="240" w:lineRule="auto"/>
      <w:jc w:val="center"/>
      <w:rPr>
        <w:rFonts w:ascii="PT Astra Serif" w:hAnsi="PT Astra Serif" w:cs="Times New Roman"/>
        <w:sz w:val="28"/>
        <w:szCs w:val="28"/>
      </w:rPr>
    </w:pPr>
    <w:r>
      <w:rPr>
        <w:rFonts w:ascii="PT Astra Serif" w:hAnsi="PT Astra Serif" w:cs="Times New Roman"/>
        <w:sz w:val="28"/>
        <w:szCs w:val="28"/>
      </w:rPr>
      <w:fldChar w:fldCharType="begin"/>
    </w:r>
    <w:r>
      <w:rPr>
        <w:rFonts w:ascii="PT Astra Serif" w:hAnsi="PT Astra Serif" w:cs="Times New Roman"/>
        <w:sz w:val="28"/>
        <w:szCs w:val="28"/>
      </w:rPr>
      <w:instrText xml:space="preserve"> PAGE   \* MERGEFORMAT </w:instrText>
    </w:r>
    <w:r>
      <w:rPr>
        <w:rFonts w:ascii="PT Astra Serif" w:hAnsi="PT Astra Serif" w:cs="Times New Roman"/>
        <w:sz w:val="28"/>
        <w:szCs w:val="28"/>
      </w:rPr>
      <w:fldChar w:fldCharType="separate"/>
    </w:r>
    <w:r w:rsidR="00B3117A">
      <w:rPr>
        <w:rFonts w:ascii="PT Astra Serif" w:hAnsi="PT Astra Serif" w:cs="Times New Roman"/>
        <w:noProof/>
        <w:sz w:val="28"/>
        <w:szCs w:val="28"/>
      </w:rPr>
      <w:t>2</w:t>
    </w:r>
    <w:r>
      <w:rPr>
        <w:rFonts w:ascii="PT Astra Serif" w:hAnsi="PT Astra Serif" w:cs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F24"/>
    <w:rsid w:val="00066549"/>
    <w:rsid w:val="00075D0A"/>
    <w:rsid w:val="0007713C"/>
    <w:rsid w:val="000B5C91"/>
    <w:rsid w:val="000E7CE4"/>
    <w:rsid w:val="000F6DD2"/>
    <w:rsid w:val="00127E21"/>
    <w:rsid w:val="0015413A"/>
    <w:rsid w:val="00157DCA"/>
    <w:rsid w:val="001674AE"/>
    <w:rsid w:val="00182046"/>
    <w:rsid w:val="00197ED1"/>
    <w:rsid w:val="001B0251"/>
    <w:rsid w:val="001C6A70"/>
    <w:rsid w:val="001C6CC8"/>
    <w:rsid w:val="002159D8"/>
    <w:rsid w:val="002214EA"/>
    <w:rsid w:val="00222B75"/>
    <w:rsid w:val="00260973"/>
    <w:rsid w:val="002669F2"/>
    <w:rsid w:val="00274F22"/>
    <w:rsid w:val="00277419"/>
    <w:rsid w:val="00301B42"/>
    <w:rsid w:val="00306BFC"/>
    <w:rsid w:val="003403C6"/>
    <w:rsid w:val="0034582D"/>
    <w:rsid w:val="00371EDA"/>
    <w:rsid w:val="003A0B43"/>
    <w:rsid w:val="003B2B91"/>
    <w:rsid w:val="003B2E9F"/>
    <w:rsid w:val="003B5E19"/>
    <w:rsid w:val="003D2481"/>
    <w:rsid w:val="003E09C1"/>
    <w:rsid w:val="00436D28"/>
    <w:rsid w:val="00441F08"/>
    <w:rsid w:val="0047361C"/>
    <w:rsid w:val="004A7D40"/>
    <w:rsid w:val="004B1AA0"/>
    <w:rsid w:val="004D71EE"/>
    <w:rsid w:val="004E2F24"/>
    <w:rsid w:val="00526769"/>
    <w:rsid w:val="00541058"/>
    <w:rsid w:val="005410B4"/>
    <w:rsid w:val="00565838"/>
    <w:rsid w:val="005718E7"/>
    <w:rsid w:val="005A2296"/>
    <w:rsid w:val="005D1B3D"/>
    <w:rsid w:val="005E2C50"/>
    <w:rsid w:val="005F1FFB"/>
    <w:rsid w:val="00610A51"/>
    <w:rsid w:val="006A3887"/>
    <w:rsid w:val="006F1C54"/>
    <w:rsid w:val="007504B8"/>
    <w:rsid w:val="00762A91"/>
    <w:rsid w:val="007C0C05"/>
    <w:rsid w:val="007D05F7"/>
    <w:rsid w:val="007E29CE"/>
    <w:rsid w:val="007E4331"/>
    <w:rsid w:val="007F1E02"/>
    <w:rsid w:val="00806A6C"/>
    <w:rsid w:val="00841E02"/>
    <w:rsid w:val="008935ED"/>
    <w:rsid w:val="008B387B"/>
    <w:rsid w:val="008C1A46"/>
    <w:rsid w:val="008D1A66"/>
    <w:rsid w:val="008D268F"/>
    <w:rsid w:val="008E7AC8"/>
    <w:rsid w:val="00917EC6"/>
    <w:rsid w:val="00947DA6"/>
    <w:rsid w:val="00956216"/>
    <w:rsid w:val="00965EDD"/>
    <w:rsid w:val="009E4DD0"/>
    <w:rsid w:val="00A11296"/>
    <w:rsid w:val="00A128C2"/>
    <w:rsid w:val="00A2455E"/>
    <w:rsid w:val="00A344EB"/>
    <w:rsid w:val="00A50AED"/>
    <w:rsid w:val="00A66438"/>
    <w:rsid w:val="00AD5029"/>
    <w:rsid w:val="00AF4F7E"/>
    <w:rsid w:val="00B1163E"/>
    <w:rsid w:val="00B26754"/>
    <w:rsid w:val="00B3117A"/>
    <w:rsid w:val="00B345E2"/>
    <w:rsid w:val="00B5365F"/>
    <w:rsid w:val="00B733ED"/>
    <w:rsid w:val="00BC465B"/>
    <w:rsid w:val="00BE4A36"/>
    <w:rsid w:val="00C06775"/>
    <w:rsid w:val="00C34033"/>
    <w:rsid w:val="00C569FB"/>
    <w:rsid w:val="00C64853"/>
    <w:rsid w:val="00C929A9"/>
    <w:rsid w:val="00CB2012"/>
    <w:rsid w:val="00CB6541"/>
    <w:rsid w:val="00CC2495"/>
    <w:rsid w:val="00CC4EE1"/>
    <w:rsid w:val="00CC523E"/>
    <w:rsid w:val="00CF0E3D"/>
    <w:rsid w:val="00D46B17"/>
    <w:rsid w:val="00D836EA"/>
    <w:rsid w:val="00D95836"/>
    <w:rsid w:val="00DA310D"/>
    <w:rsid w:val="00DA607F"/>
    <w:rsid w:val="00DE4F84"/>
    <w:rsid w:val="00E3604C"/>
    <w:rsid w:val="00E4635A"/>
    <w:rsid w:val="00EA2CE6"/>
    <w:rsid w:val="00EE2405"/>
    <w:rsid w:val="00EE6733"/>
    <w:rsid w:val="00F053EF"/>
    <w:rsid w:val="00F1015F"/>
    <w:rsid w:val="00F62A82"/>
    <w:rsid w:val="00F86740"/>
    <w:rsid w:val="00F93869"/>
    <w:rsid w:val="00FF6D23"/>
    <w:rsid w:val="09415D41"/>
    <w:rsid w:val="0D8763E4"/>
    <w:rsid w:val="0F5911E5"/>
    <w:rsid w:val="11823A49"/>
    <w:rsid w:val="150B1FC8"/>
    <w:rsid w:val="1ECA10B9"/>
    <w:rsid w:val="200028C7"/>
    <w:rsid w:val="25DE0505"/>
    <w:rsid w:val="288F5A95"/>
    <w:rsid w:val="2EB61710"/>
    <w:rsid w:val="3E0866B6"/>
    <w:rsid w:val="3FB52E94"/>
    <w:rsid w:val="42323FB0"/>
    <w:rsid w:val="45945E0E"/>
    <w:rsid w:val="46C25632"/>
    <w:rsid w:val="477E68D8"/>
    <w:rsid w:val="485B7AA2"/>
    <w:rsid w:val="4A5324AD"/>
    <w:rsid w:val="4B2B7311"/>
    <w:rsid w:val="4CD51C9D"/>
    <w:rsid w:val="4CDB6032"/>
    <w:rsid w:val="51195519"/>
    <w:rsid w:val="53EA467D"/>
    <w:rsid w:val="559F326B"/>
    <w:rsid w:val="5D6C6F67"/>
    <w:rsid w:val="66475FFB"/>
    <w:rsid w:val="68454194"/>
    <w:rsid w:val="6A246731"/>
    <w:rsid w:val="6CE15DE9"/>
    <w:rsid w:val="6F1B6203"/>
    <w:rsid w:val="706436BB"/>
    <w:rsid w:val="72117AC0"/>
    <w:rsid w:val="743545E6"/>
    <w:rsid w:val="74AB6A56"/>
    <w:rsid w:val="75344F56"/>
    <w:rsid w:val="75F57923"/>
    <w:rsid w:val="784F15EC"/>
    <w:rsid w:val="7C4862CD"/>
    <w:rsid w:val="7C6F15B1"/>
    <w:rsid w:val="7DD1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4DD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locked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qFormat/>
    <w:pPr>
      <w:tabs>
        <w:tab w:val="center" w:pos="4677"/>
        <w:tab w:val="right" w:pos="9355"/>
      </w:tabs>
    </w:pPr>
  </w:style>
  <w:style w:type="character" w:customStyle="1" w:styleId="a4">
    <w:name w:val="Текст выноски Знак"/>
    <w:link w:val="a3"/>
    <w:uiPriority w:val="99"/>
    <w:semiHidden/>
    <w:qFormat/>
    <w:locked/>
    <w:rPr>
      <w:rFonts w:ascii="Tahoma" w:hAnsi="Tahoma" w:cs="Tahoma"/>
      <w:sz w:val="16"/>
      <w:szCs w:val="16"/>
      <w:lang w:eastAsia="en-US"/>
    </w:rPr>
  </w:style>
  <w:style w:type="character" w:customStyle="1" w:styleId="a6">
    <w:name w:val="Верхний колонтитул Знак"/>
    <w:link w:val="a5"/>
    <w:uiPriority w:val="99"/>
    <w:qFormat/>
    <w:locked/>
    <w:rPr>
      <w:sz w:val="22"/>
      <w:szCs w:val="22"/>
      <w:lang w:eastAsia="en-US"/>
    </w:rPr>
  </w:style>
  <w:style w:type="character" w:customStyle="1" w:styleId="a8">
    <w:name w:val="Нижний колонтитул Знак"/>
    <w:link w:val="a7"/>
    <w:uiPriority w:val="99"/>
    <w:qFormat/>
    <w:locked/>
    <w:rPr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spacing w:after="160" w:line="259" w:lineRule="auto"/>
    </w:pPr>
    <w:rPr>
      <w:rFonts w:ascii="Calibri" w:eastAsia="Times New Roman" w:hAnsi="Calibri" w:cs="Calibri"/>
      <w:sz w:val="22"/>
      <w:szCs w:val="22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spacing w:after="160" w:line="259" w:lineRule="auto"/>
    </w:pPr>
    <w:rPr>
      <w:rFonts w:ascii="Calibri" w:eastAsia="Times New Roman" w:hAnsi="Calibri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locked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qFormat/>
    <w:pPr>
      <w:tabs>
        <w:tab w:val="center" w:pos="4677"/>
        <w:tab w:val="right" w:pos="9355"/>
      </w:tabs>
    </w:pPr>
  </w:style>
  <w:style w:type="character" w:customStyle="1" w:styleId="a4">
    <w:name w:val="Текст выноски Знак"/>
    <w:link w:val="a3"/>
    <w:uiPriority w:val="99"/>
    <w:semiHidden/>
    <w:qFormat/>
    <w:locked/>
    <w:rPr>
      <w:rFonts w:ascii="Tahoma" w:hAnsi="Tahoma" w:cs="Tahoma"/>
      <w:sz w:val="16"/>
      <w:szCs w:val="16"/>
      <w:lang w:eastAsia="en-US"/>
    </w:rPr>
  </w:style>
  <w:style w:type="character" w:customStyle="1" w:styleId="a6">
    <w:name w:val="Верхний колонтитул Знак"/>
    <w:link w:val="a5"/>
    <w:uiPriority w:val="99"/>
    <w:qFormat/>
    <w:locked/>
    <w:rPr>
      <w:sz w:val="22"/>
      <w:szCs w:val="22"/>
      <w:lang w:eastAsia="en-US"/>
    </w:rPr>
  </w:style>
  <w:style w:type="character" w:customStyle="1" w:styleId="a8">
    <w:name w:val="Нижний колонтитул Знак"/>
    <w:link w:val="a7"/>
    <w:uiPriority w:val="99"/>
    <w:qFormat/>
    <w:locked/>
    <w:rPr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spacing w:after="160" w:line="259" w:lineRule="auto"/>
    </w:pPr>
    <w:rPr>
      <w:rFonts w:ascii="Calibri" w:eastAsia="Times New Roman" w:hAnsi="Calibri" w:cs="Calibri"/>
      <w:sz w:val="22"/>
      <w:szCs w:val="22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spacing w:after="160" w:line="259" w:lineRule="auto"/>
    </w:pPr>
    <w:rPr>
      <w:rFonts w:ascii="Calibri" w:eastAsia="Times New Roman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Чернухина Юлия Александровна</dc:creator>
  <cp:lastModifiedBy>Катрачева Светлана Игоревна</cp:lastModifiedBy>
  <cp:revision>3</cp:revision>
  <cp:lastPrinted>2024-03-01T06:17:00Z</cp:lastPrinted>
  <dcterms:created xsi:type="dcterms:W3CDTF">2024-02-21T08:40:00Z</dcterms:created>
  <dcterms:modified xsi:type="dcterms:W3CDTF">2024-03-01T06:18:00Z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3541E46005864DEA965B37B8ADD3309D</vt:lpwstr>
  </property>
</Properties>
</file>