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635BB" w14:textId="77777777" w:rsidR="003161D9" w:rsidRPr="00B667AC" w:rsidRDefault="003161D9" w:rsidP="003161D9">
      <w:pPr>
        <w:pStyle w:val="ConsPlusTitle"/>
        <w:widowControl/>
        <w:jc w:val="right"/>
        <w:rPr>
          <w:rFonts w:ascii="PT Astra Serif" w:hAnsi="PT Astra Serif" w:cs="Times New Roman"/>
          <w:b w:val="0"/>
          <w:bCs w:val="0"/>
          <w:sz w:val="28"/>
          <w:szCs w:val="28"/>
        </w:rPr>
      </w:pPr>
      <w:r w:rsidRPr="00B667AC">
        <w:rPr>
          <w:rFonts w:ascii="PT Astra Serif" w:hAnsi="PT Astra Serif" w:cs="Times New Roman"/>
          <w:b w:val="0"/>
          <w:bCs w:val="0"/>
          <w:sz w:val="28"/>
          <w:szCs w:val="28"/>
        </w:rPr>
        <w:t>ПРОЕКТ</w:t>
      </w:r>
    </w:p>
    <w:p w14:paraId="0DB82AAB" w14:textId="77777777" w:rsidR="003161D9" w:rsidRPr="00B667AC" w:rsidRDefault="003161D9" w:rsidP="003161D9">
      <w:pPr>
        <w:pStyle w:val="ConsPlusTitle"/>
        <w:widowControl/>
        <w:jc w:val="center"/>
        <w:rPr>
          <w:rFonts w:ascii="PT Astra Serif" w:hAnsi="PT Astra Serif" w:cs="Times New Roman"/>
          <w:b w:val="0"/>
          <w:bCs w:val="0"/>
          <w:sz w:val="28"/>
          <w:szCs w:val="28"/>
        </w:rPr>
      </w:pPr>
    </w:p>
    <w:p w14:paraId="6D498C9A" w14:textId="77777777" w:rsidR="003161D9" w:rsidRPr="00B667AC" w:rsidRDefault="003161D9" w:rsidP="003161D9">
      <w:pPr>
        <w:pStyle w:val="ConsPlusTitle"/>
        <w:widowControl/>
        <w:jc w:val="center"/>
        <w:rPr>
          <w:rFonts w:ascii="PT Astra Serif" w:hAnsi="PT Astra Serif" w:cs="Times New Roman"/>
          <w:b w:val="0"/>
          <w:bCs w:val="0"/>
          <w:sz w:val="28"/>
          <w:szCs w:val="28"/>
        </w:rPr>
      </w:pPr>
    </w:p>
    <w:p w14:paraId="39A3EFC6" w14:textId="77777777" w:rsidR="003161D9" w:rsidRPr="00B667AC" w:rsidRDefault="003161D9" w:rsidP="003161D9">
      <w:pPr>
        <w:pStyle w:val="ConsPlusTitle"/>
        <w:widowControl/>
        <w:jc w:val="center"/>
        <w:rPr>
          <w:rFonts w:ascii="PT Astra Serif" w:hAnsi="PT Astra Serif" w:cs="Times New Roman"/>
          <w:bCs w:val="0"/>
          <w:sz w:val="28"/>
          <w:szCs w:val="28"/>
        </w:rPr>
      </w:pPr>
      <w:r w:rsidRPr="00B667AC">
        <w:rPr>
          <w:rFonts w:ascii="PT Astra Serif" w:hAnsi="PT Astra Serif" w:cs="Times New Roman"/>
          <w:bCs w:val="0"/>
          <w:sz w:val="28"/>
          <w:szCs w:val="28"/>
        </w:rPr>
        <w:t>ПРАВИТЕЛЬСТВО УЛЬЯНОВСКОЙ ОБЛАСТИ</w:t>
      </w:r>
    </w:p>
    <w:p w14:paraId="61325445" w14:textId="77777777" w:rsidR="003161D9" w:rsidRPr="00B667AC" w:rsidRDefault="003161D9" w:rsidP="003161D9">
      <w:pPr>
        <w:pStyle w:val="ConsPlusTitle"/>
        <w:widowControl/>
        <w:jc w:val="center"/>
        <w:rPr>
          <w:rFonts w:ascii="PT Astra Serif" w:hAnsi="PT Astra Serif" w:cs="Times New Roman"/>
          <w:bCs w:val="0"/>
          <w:sz w:val="28"/>
          <w:szCs w:val="28"/>
        </w:rPr>
      </w:pPr>
    </w:p>
    <w:p w14:paraId="62D7D6FF" w14:textId="77777777" w:rsidR="003161D9" w:rsidRPr="00B667AC" w:rsidRDefault="003161D9" w:rsidP="003161D9">
      <w:pPr>
        <w:pStyle w:val="ConsPlusTitle"/>
        <w:widowControl/>
        <w:jc w:val="center"/>
        <w:rPr>
          <w:rFonts w:ascii="PT Astra Serif" w:hAnsi="PT Astra Serif" w:cs="Times New Roman"/>
          <w:bCs w:val="0"/>
          <w:sz w:val="28"/>
          <w:szCs w:val="28"/>
        </w:rPr>
      </w:pPr>
      <w:r w:rsidRPr="00B667AC">
        <w:rPr>
          <w:rFonts w:ascii="PT Astra Serif" w:hAnsi="PT Astra Serif" w:cs="Times New Roman"/>
          <w:bCs w:val="0"/>
          <w:sz w:val="28"/>
          <w:szCs w:val="28"/>
        </w:rPr>
        <w:t>ПОСТАНОВЛЕНИЕ</w:t>
      </w:r>
    </w:p>
    <w:p w14:paraId="0D5FDF1D" w14:textId="77777777" w:rsidR="003161D9" w:rsidRPr="00B667AC" w:rsidRDefault="003161D9" w:rsidP="003161D9">
      <w:pPr>
        <w:jc w:val="center"/>
        <w:rPr>
          <w:rFonts w:ascii="PT Astra Serif" w:hAnsi="PT Astra Serif"/>
          <w:b/>
        </w:rPr>
      </w:pPr>
    </w:p>
    <w:p w14:paraId="31FF1348" w14:textId="77777777" w:rsidR="003161D9" w:rsidRPr="00B667AC" w:rsidRDefault="003161D9" w:rsidP="003161D9">
      <w:pPr>
        <w:jc w:val="center"/>
        <w:rPr>
          <w:rFonts w:ascii="PT Astra Serif" w:hAnsi="PT Astra Serif"/>
          <w:b/>
        </w:rPr>
      </w:pPr>
    </w:p>
    <w:p w14:paraId="21939064" w14:textId="77777777" w:rsidR="003161D9" w:rsidRPr="00B667AC" w:rsidRDefault="003161D9" w:rsidP="003161D9">
      <w:pPr>
        <w:jc w:val="center"/>
        <w:rPr>
          <w:rFonts w:ascii="PT Astra Serif" w:hAnsi="PT Astra Serif"/>
          <w:b/>
        </w:rPr>
      </w:pPr>
    </w:p>
    <w:p w14:paraId="35172100" w14:textId="77777777" w:rsidR="003161D9" w:rsidRPr="00B667AC" w:rsidRDefault="003161D9" w:rsidP="003161D9">
      <w:pPr>
        <w:jc w:val="center"/>
        <w:rPr>
          <w:rFonts w:ascii="PT Astra Serif" w:hAnsi="PT Astra Serif"/>
          <w:b/>
        </w:rPr>
      </w:pPr>
    </w:p>
    <w:p w14:paraId="5359BA37" w14:textId="77777777" w:rsidR="003161D9" w:rsidRPr="00B667AC" w:rsidRDefault="003161D9" w:rsidP="003161D9">
      <w:pPr>
        <w:jc w:val="center"/>
        <w:rPr>
          <w:rFonts w:ascii="PT Astra Serif" w:hAnsi="PT Astra Serif"/>
          <w:b/>
        </w:rPr>
      </w:pPr>
    </w:p>
    <w:p w14:paraId="3449B92E" w14:textId="77777777" w:rsidR="003161D9" w:rsidRPr="00B667AC" w:rsidRDefault="003161D9" w:rsidP="003161D9">
      <w:pPr>
        <w:jc w:val="center"/>
        <w:rPr>
          <w:rFonts w:ascii="PT Astra Serif" w:hAnsi="PT Astra Serif"/>
          <w:b/>
        </w:rPr>
      </w:pPr>
    </w:p>
    <w:p w14:paraId="1F6DAEED" w14:textId="7073EDF3" w:rsidR="008F740B" w:rsidRPr="00B667AC" w:rsidRDefault="008F740B" w:rsidP="004A25A5">
      <w:pPr>
        <w:jc w:val="center"/>
        <w:rPr>
          <w:rFonts w:ascii="PT Astra Serif" w:hAnsi="PT Astra Serif"/>
          <w:b/>
        </w:rPr>
      </w:pPr>
      <w:r w:rsidRPr="00B667AC">
        <w:rPr>
          <w:rFonts w:ascii="PT Astra Serif" w:hAnsi="PT Astra Serif"/>
          <w:b/>
        </w:rPr>
        <w:t>О внесении изменений</w:t>
      </w:r>
      <w:r w:rsidR="002C6027" w:rsidRPr="00B667AC">
        <w:rPr>
          <w:rFonts w:ascii="PT Astra Serif" w:hAnsi="PT Astra Serif"/>
          <w:b/>
        </w:rPr>
        <w:t xml:space="preserve"> </w:t>
      </w:r>
    </w:p>
    <w:p w14:paraId="4DDC8F84" w14:textId="26C03C06" w:rsidR="008F740B" w:rsidRPr="00B667AC" w:rsidRDefault="008F740B" w:rsidP="004A25A5">
      <w:pPr>
        <w:jc w:val="center"/>
        <w:rPr>
          <w:rFonts w:ascii="PT Astra Serif" w:hAnsi="PT Astra Serif"/>
          <w:b/>
        </w:rPr>
      </w:pPr>
      <w:r w:rsidRPr="00B667AC">
        <w:rPr>
          <w:rFonts w:ascii="PT Astra Serif" w:hAnsi="PT Astra Serif"/>
          <w:b/>
        </w:rPr>
        <w:t>в государственную программу Ульяновской области</w:t>
      </w:r>
    </w:p>
    <w:p w14:paraId="217A977E" w14:textId="77777777" w:rsidR="008F740B" w:rsidRPr="00B667AC" w:rsidRDefault="008F740B" w:rsidP="004A25A5">
      <w:pPr>
        <w:jc w:val="center"/>
        <w:rPr>
          <w:rFonts w:ascii="PT Astra Serif" w:hAnsi="PT Astra Serif"/>
          <w:b/>
        </w:rPr>
      </w:pPr>
      <w:r w:rsidRPr="00B667AC">
        <w:rPr>
          <w:rFonts w:ascii="PT Astra Serif" w:hAnsi="PT Astra Serif"/>
          <w:b/>
        </w:rPr>
        <w:t>«Развитие и модернизация образования в Ульяновской области»</w:t>
      </w:r>
    </w:p>
    <w:p w14:paraId="6407C32D" w14:textId="77777777" w:rsidR="00770279" w:rsidRPr="00B667AC" w:rsidRDefault="00770279" w:rsidP="004A25A5">
      <w:pPr>
        <w:jc w:val="center"/>
        <w:rPr>
          <w:rFonts w:ascii="PT Astra Serif" w:hAnsi="PT Astra Serif"/>
          <w:bCs/>
        </w:rPr>
      </w:pPr>
    </w:p>
    <w:p w14:paraId="18D780CC" w14:textId="77777777" w:rsidR="00770279" w:rsidRPr="00B667AC" w:rsidRDefault="00770279" w:rsidP="00770279">
      <w:pPr>
        <w:suppressAutoHyphens/>
        <w:ind w:firstLine="709"/>
        <w:jc w:val="both"/>
        <w:rPr>
          <w:rFonts w:ascii="PT Astra Serif" w:hAnsi="PT Astra Serif"/>
        </w:rPr>
      </w:pPr>
      <w:r w:rsidRPr="00B667AC">
        <w:rPr>
          <w:rFonts w:ascii="PT Astra Serif" w:hAnsi="PT Astra Serif"/>
        </w:rPr>
        <w:t xml:space="preserve">Правительство Ульяновской области п о с </w:t>
      </w:r>
      <w:proofErr w:type="gramStart"/>
      <w:r w:rsidRPr="00B667AC">
        <w:rPr>
          <w:rFonts w:ascii="PT Astra Serif" w:hAnsi="PT Astra Serif"/>
        </w:rPr>
        <w:t>т</w:t>
      </w:r>
      <w:proofErr w:type="gramEnd"/>
      <w:r w:rsidRPr="00B667AC">
        <w:rPr>
          <w:rFonts w:ascii="PT Astra Serif" w:hAnsi="PT Astra Serif"/>
        </w:rPr>
        <w:t xml:space="preserve"> а н о в л я е т:</w:t>
      </w:r>
    </w:p>
    <w:p w14:paraId="0CDD8731" w14:textId="2C7F98E7" w:rsidR="00770279" w:rsidRPr="00B667AC" w:rsidRDefault="00770279" w:rsidP="00CB7A00">
      <w:pPr>
        <w:suppressAutoHyphens/>
        <w:ind w:firstLine="709"/>
        <w:jc w:val="both"/>
        <w:rPr>
          <w:rFonts w:ascii="PT Astra Serif" w:hAnsi="PT Astra Serif" w:cs="PT Astra Serif"/>
        </w:rPr>
      </w:pPr>
      <w:r w:rsidRPr="00B667AC">
        <w:rPr>
          <w:rFonts w:ascii="PT Astra Serif" w:hAnsi="PT Astra Serif"/>
        </w:rPr>
        <w:t xml:space="preserve">1. </w:t>
      </w:r>
      <w:r w:rsidR="00CB7A00" w:rsidRPr="00B667AC">
        <w:rPr>
          <w:rFonts w:ascii="PT Astra Serif" w:hAnsi="PT Astra Serif"/>
        </w:rPr>
        <w:t xml:space="preserve">Утвердить прилагаемые изменения </w:t>
      </w:r>
      <w:r w:rsidRPr="00B667AC">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sidRPr="00B667AC">
        <w:rPr>
          <w:rFonts w:ascii="PT Astra Serif" w:hAnsi="PT Astra Serif"/>
        </w:rPr>
        <w:t xml:space="preserve"> </w:t>
      </w:r>
      <w:r w:rsidRPr="00B667AC">
        <w:rPr>
          <w:rFonts w:ascii="PT Astra Serif" w:hAnsi="PT Astra Serif"/>
        </w:rPr>
        <w:t>постановлением Правительства Ульяновской области от 30.11.20</w:t>
      </w:r>
      <w:r w:rsidR="003F2207" w:rsidRPr="00B667AC">
        <w:rPr>
          <w:rFonts w:ascii="PT Astra Serif" w:hAnsi="PT Astra Serif"/>
        </w:rPr>
        <w:t>23</w:t>
      </w:r>
      <w:r w:rsidRPr="00B667AC">
        <w:rPr>
          <w:rFonts w:ascii="PT Astra Serif" w:hAnsi="PT Astra Serif"/>
        </w:rPr>
        <w:t xml:space="preserve"> № 32/636-П «Об утверждении государственной программы Ульяновской области «Развитие и модернизация образования в Ульяновской области»</w:t>
      </w:r>
      <w:r w:rsidRPr="00B667AC">
        <w:rPr>
          <w:rFonts w:ascii="PT Astra Serif" w:hAnsi="PT Astra Serif" w:cs="PT Astra Serif"/>
        </w:rPr>
        <w:t>.</w:t>
      </w:r>
    </w:p>
    <w:p w14:paraId="208C9FBE" w14:textId="77777777" w:rsidR="00705C7E" w:rsidRPr="00B667AC" w:rsidRDefault="00770279" w:rsidP="00705C7E">
      <w:pPr>
        <w:autoSpaceDE w:val="0"/>
        <w:autoSpaceDN w:val="0"/>
        <w:adjustRightInd w:val="0"/>
        <w:ind w:firstLine="709"/>
        <w:contextualSpacing/>
        <w:jc w:val="both"/>
        <w:rPr>
          <w:rFonts w:ascii="PT Astra Serif" w:hAnsi="PT Astra Serif" w:cs="PT Astra Serif"/>
        </w:rPr>
      </w:pPr>
      <w:r w:rsidRPr="00B667AC">
        <w:rPr>
          <w:rFonts w:ascii="PT Astra Serif" w:hAnsi="PT Astra Serif" w:cs="PT Astra Serif"/>
        </w:rPr>
        <w:t xml:space="preserve">2. </w:t>
      </w:r>
      <w:r w:rsidR="00705C7E" w:rsidRPr="00B667AC">
        <w:rPr>
          <w:rFonts w:ascii="PT Astra Serif" w:hAnsi="PT Astra Serif" w:cs="PT Astra Serif"/>
        </w:rPr>
        <w:t>Настоящее постановление вступает в силу на следующий день после дня его официального опубликования.</w:t>
      </w:r>
    </w:p>
    <w:p w14:paraId="5C764A2E" w14:textId="5DA86737" w:rsidR="00792585" w:rsidRPr="00B667AC" w:rsidRDefault="00792585" w:rsidP="00705C7E">
      <w:pPr>
        <w:suppressAutoHyphens/>
        <w:ind w:firstLine="709"/>
        <w:jc w:val="both"/>
        <w:rPr>
          <w:rFonts w:ascii="PT Astra Serif" w:hAnsi="PT Astra Serif"/>
          <w:szCs w:val="22"/>
        </w:rPr>
      </w:pPr>
    </w:p>
    <w:p w14:paraId="4108AF16" w14:textId="77777777" w:rsidR="0056572C" w:rsidRPr="00B667AC" w:rsidRDefault="0056572C" w:rsidP="005013A8">
      <w:pPr>
        <w:widowControl w:val="0"/>
        <w:jc w:val="both"/>
        <w:rPr>
          <w:rFonts w:ascii="PT Astra Serif" w:hAnsi="PT Astra Serif"/>
          <w:szCs w:val="22"/>
        </w:rPr>
      </w:pPr>
    </w:p>
    <w:p w14:paraId="0531B9CF" w14:textId="77777777" w:rsidR="00792585" w:rsidRPr="00B667AC" w:rsidRDefault="00792585" w:rsidP="005013A8">
      <w:pPr>
        <w:widowControl w:val="0"/>
        <w:jc w:val="both"/>
        <w:rPr>
          <w:rFonts w:ascii="PT Astra Serif" w:hAnsi="PT Astra Serif"/>
          <w:szCs w:val="22"/>
        </w:rPr>
      </w:pPr>
    </w:p>
    <w:p w14:paraId="5FB1F35E" w14:textId="76D1B2CE" w:rsidR="00792585" w:rsidRPr="00B667AC" w:rsidRDefault="00792585" w:rsidP="005013A8">
      <w:pPr>
        <w:rPr>
          <w:rFonts w:ascii="PT Astra Serif" w:hAnsi="PT Astra Serif"/>
        </w:rPr>
      </w:pPr>
      <w:r w:rsidRPr="00B667AC">
        <w:rPr>
          <w:rFonts w:ascii="PT Astra Serif" w:hAnsi="PT Astra Serif"/>
        </w:rPr>
        <w:t>Председател</w:t>
      </w:r>
      <w:r w:rsidR="00155594" w:rsidRPr="00B667AC">
        <w:rPr>
          <w:rFonts w:ascii="PT Astra Serif" w:hAnsi="PT Astra Serif"/>
        </w:rPr>
        <w:t>ь</w:t>
      </w:r>
    </w:p>
    <w:p w14:paraId="48D24DB1" w14:textId="68DED347" w:rsidR="00792585" w:rsidRPr="00B667AC" w:rsidRDefault="00792585" w:rsidP="00113FE1">
      <w:pPr>
        <w:jc w:val="both"/>
        <w:rPr>
          <w:rFonts w:ascii="PT Astra Serif" w:hAnsi="PT Astra Serif"/>
        </w:rPr>
      </w:pPr>
      <w:r w:rsidRPr="00B667AC">
        <w:rPr>
          <w:rFonts w:ascii="PT Astra Serif" w:hAnsi="PT Astra Serif"/>
        </w:rPr>
        <w:t xml:space="preserve">Правительства области  </w:t>
      </w:r>
      <w:r w:rsidR="001854E4" w:rsidRPr="00B667AC">
        <w:rPr>
          <w:rFonts w:ascii="PT Astra Serif" w:hAnsi="PT Astra Serif"/>
        </w:rPr>
        <w:t xml:space="preserve"> </w:t>
      </w:r>
      <w:r w:rsidRPr="00B667AC">
        <w:rPr>
          <w:rFonts w:ascii="PT Astra Serif" w:hAnsi="PT Astra Serif"/>
        </w:rPr>
        <w:t xml:space="preserve">                           </w:t>
      </w:r>
      <w:r w:rsidR="00D97D7B" w:rsidRPr="00B667AC">
        <w:rPr>
          <w:rFonts w:ascii="PT Astra Serif" w:hAnsi="PT Astra Serif"/>
        </w:rPr>
        <w:t xml:space="preserve">  </w:t>
      </w:r>
      <w:r w:rsidRPr="00B667AC">
        <w:rPr>
          <w:rFonts w:ascii="PT Astra Serif" w:hAnsi="PT Astra Serif"/>
        </w:rPr>
        <w:t xml:space="preserve">                            </w:t>
      </w:r>
      <w:r w:rsidR="005A3C1D" w:rsidRPr="00B667AC">
        <w:rPr>
          <w:rFonts w:ascii="PT Astra Serif" w:hAnsi="PT Astra Serif"/>
        </w:rPr>
        <w:t xml:space="preserve">  </w:t>
      </w:r>
      <w:r w:rsidRPr="00B667AC">
        <w:rPr>
          <w:rFonts w:ascii="PT Astra Serif" w:hAnsi="PT Astra Serif"/>
        </w:rPr>
        <w:t xml:space="preserve">            </w:t>
      </w:r>
      <w:proofErr w:type="spellStart"/>
      <w:r w:rsidR="00155594" w:rsidRPr="00B667AC">
        <w:rPr>
          <w:rFonts w:ascii="PT Astra Serif" w:hAnsi="PT Astra Serif"/>
        </w:rPr>
        <w:t>В</w:t>
      </w:r>
      <w:r w:rsidR="00BA5D18" w:rsidRPr="00B667AC">
        <w:rPr>
          <w:rFonts w:ascii="PT Astra Serif" w:hAnsi="PT Astra Serif"/>
        </w:rPr>
        <w:t>.</w:t>
      </w:r>
      <w:r w:rsidR="00155594" w:rsidRPr="00B667AC">
        <w:rPr>
          <w:rFonts w:ascii="PT Astra Serif" w:hAnsi="PT Astra Serif"/>
        </w:rPr>
        <w:t>Н</w:t>
      </w:r>
      <w:r w:rsidR="00BA5D18" w:rsidRPr="00B667AC">
        <w:rPr>
          <w:rFonts w:ascii="PT Astra Serif" w:hAnsi="PT Astra Serif"/>
        </w:rPr>
        <w:t>.</w:t>
      </w:r>
      <w:r w:rsidR="00155594" w:rsidRPr="00B667AC">
        <w:rPr>
          <w:rFonts w:ascii="PT Astra Serif" w:hAnsi="PT Astra Serif"/>
        </w:rPr>
        <w:t>Разумков</w:t>
      </w:r>
      <w:proofErr w:type="spellEnd"/>
    </w:p>
    <w:p w14:paraId="46FB5265" w14:textId="77777777" w:rsidR="00792585" w:rsidRPr="00B667AC" w:rsidRDefault="00792585" w:rsidP="001F36C7">
      <w:pPr>
        <w:rPr>
          <w:rFonts w:ascii="PT Astra Serif" w:hAnsi="PT Astra Serif"/>
          <w:color w:val="FF0000"/>
        </w:rPr>
        <w:sectPr w:rsidR="00792585" w:rsidRPr="00B667AC" w:rsidSect="00BC3EE3">
          <w:pgSz w:w="11906" w:h="16838" w:code="9"/>
          <w:pgMar w:top="1134" w:right="567" w:bottom="1134" w:left="1701" w:header="709" w:footer="709" w:gutter="0"/>
          <w:cols w:space="708"/>
          <w:titlePg/>
          <w:docGrid w:linePitch="381"/>
        </w:sectPr>
      </w:pPr>
    </w:p>
    <w:p w14:paraId="19DFE21D"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bookmarkStart w:id="0" w:name="Par40"/>
      <w:bookmarkEnd w:id="0"/>
      <w:r w:rsidRPr="00B667AC">
        <w:rPr>
          <w:rFonts w:ascii="PT Astra Serif" w:hAnsi="PT Astra Serif"/>
        </w:rPr>
        <w:lastRenderedPageBreak/>
        <w:t>УТВЕРЖДЕНЫ</w:t>
      </w:r>
    </w:p>
    <w:p w14:paraId="3CF2312D"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p>
    <w:p w14:paraId="32555F7E"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постановлением Правительства</w:t>
      </w:r>
    </w:p>
    <w:p w14:paraId="103D3DF1"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Ульяновской области</w:t>
      </w:r>
    </w:p>
    <w:p w14:paraId="187DFFE0" w14:textId="77777777" w:rsidR="009955C6" w:rsidRPr="00B667AC" w:rsidRDefault="009955C6" w:rsidP="006437EB">
      <w:pPr>
        <w:keepNext/>
        <w:widowControl w:val="0"/>
        <w:spacing w:line="230" w:lineRule="auto"/>
        <w:ind w:left="5812"/>
        <w:jc w:val="center"/>
        <w:rPr>
          <w:rFonts w:ascii="PT Astra Serif" w:hAnsi="PT Astra Serif"/>
        </w:rPr>
      </w:pPr>
    </w:p>
    <w:p w14:paraId="34CDE621" w14:textId="77777777" w:rsidR="009955C6" w:rsidRPr="00B667AC" w:rsidRDefault="009955C6" w:rsidP="006437EB">
      <w:pPr>
        <w:keepNext/>
        <w:widowControl w:val="0"/>
        <w:spacing w:line="230" w:lineRule="auto"/>
        <w:ind w:left="5812"/>
        <w:jc w:val="center"/>
        <w:rPr>
          <w:rFonts w:ascii="PT Astra Serif" w:hAnsi="PT Astra Serif"/>
        </w:rPr>
      </w:pPr>
    </w:p>
    <w:p w14:paraId="5A024AD7" w14:textId="77777777" w:rsidR="009955C6" w:rsidRPr="00B667AC" w:rsidRDefault="009955C6" w:rsidP="006437EB">
      <w:pPr>
        <w:keepNext/>
        <w:widowControl w:val="0"/>
        <w:spacing w:line="230" w:lineRule="auto"/>
        <w:ind w:left="5812"/>
        <w:jc w:val="center"/>
        <w:rPr>
          <w:rFonts w:ascii="PT Astra Serif" w:hAnsi="PT Astra Serif"/>
        </w:rPr>
      </w:pPr>
    </w:p>
    <w:p w14:paraId="24FE058E" w14:textId="77777777" w:rsidR="009955C6" w:rsidRPr="00B667AC" w:rsidRDefault="009955C6" w:rsidP="006437EB">
      <w:pPr>
        <w:keepNext/>
        <w:widowControl w:val="0"/>
        <w:spacing w:line="230" w:lineRule="auto"/>
        <w:ind w:left="5812"/>
        <w:jc w:val="center"/>
        <w:rPr>
          <w:rFonts w:ascii="PT Astra Serif" w:hAnsi="PT Astra Serif"/>
        </w:rPr>
      </w:pPr>
    </w:p>
    <w:p w14:paraId="4027DE32"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ИЗМЕНЕНИЯ</w:t>
      </w:r>
    </w:p>
    <w:p w14:paraId="5483F430"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в государственную программу Ульяновской области</w:t>
      </w:r>
      <w:r w:rsidRPr="00B667AC">
        <w:rPr>
          <w:rFonts w:ascii="PT Astra Serif" w:hAnsi="PT Astra Serif"/>
          <w:b/>
          <w:bCs/>
        </w:rPr>
        <w:br/>
        <w:t>«Развитие и модернизация образования в Ульяновской области»</w:t>
      </w:r>
    </w:p>
    <w:p w14:paraId="653BAEFA" w14:textId="77777777" w:rsidR="009955C6" w:rsidRPr="00B667AC" w:rsidRDefault="009955C6" w:rsidP="006437EB">
      <w:pPr>
        <w:spacing w:line="230" w:lineRule="auto"/>
        <w:jc w:val="center"/>
        <w:rPr>
          <w:rFonts w:ascii="PT Astra Serif" w:hAnsi="PT Astra Serif"/>
        </w:rPr>
      </w:pPr>
    </w:p>
    <w:p w14:paraId="30041FFC" w14:textId="4BFE1FC4" w:rsidR="006437EB" w:rsidRDefault="006437EB" w:rsidP="006437EB">
      <w:pPr>
        <w:ind w:firstLine="709"/>
        <w:jc w:val="both"/>
        <w:rPr>
          <w:rFonts w:ascii="PT Astra Serif" w:hAnsi="PT Astra Serif"/>
        </w:rPr>
      </w:pPr>
      <w:r>
        <w:rPr>
          <w:rFonts w:ascii="PT Astra Serif" w:hAnsi="PT Astra Serif"/>
        </w:rPr>
        <w:t>1. В строке «</w:t>
      </w:r>
      <w:r w:rsidRPr="003707DF">
        <w:rPr>
          <w:rFonts w:ascii="PT Astra Serif" w:hAnsi="PT Astra Serif"/>
        </w:rPr>
        <w:t>Ресурсное обеспеч</w:t>
      </w:r>
      <w:r>
        <w:rPr>
          <w:rFonts w:ascii="PT Astra Serif" w:hAnsi="PT Astra Serif"/>
        </w:rPr>
        <w:t xml:space="preserve">ение государственной программы </w:t>
      </w:r>
      <w:r>
        <w:rPr>
          <w:rFonts w:ascii="PT Astra Serif" w:hAnsi="PT Astra Serif"/>
        </w:rPr>
        <w:br/>
      </w:r>
      <w:r w:rsidRPr="003707DF">
        <w:rPr>
          <w:rFonts w:ascii="PT Astra Serif" w:hAnsi="PT Astra Serif"/>
        </w:rPr>
        <w:t>с разбивкой по источникам финансового обеспечения и годам реализации</w:t>
      </w:r>
      <w:r>
        <w:rPr>
          <w:rFonts w:ascii="PT Astra Serif" w:hAnsi="PT Astra Serif"/>
        </w:rPr>
        <w:t xml:space="preserve">» </w:t>
      </w:r>
      <w:r>
        <w:rPr>
          <w:rFonts w:ascii="PT Astra Serif" w:hAnsi="PT Astra Serif"/>
        </w:rPr>
        <w:br/>
        <w:t>паспорта:</w:t>
      </w:r>
    </w:p>
    <w:p w14:paraId="29380B4B" w14:textId="60DA1112" w:rsidR="006437EB" w:rsidRDefault="00AC4E55" w:rsidP="006437EB">
      <w:pPr>
        <w:widowControl w:val="0"/>
        <w:spacing w:line="259" w:lineRule="auto"/>
        <w:ind w:firstLine="709"/>
        <w:jc w:val="both"/>
        <w:rPr>
          <w:rFonts w:ascii="PT Astra Serif" w:hAnsi="PT Astra Serif"/>
        </w:rPr>
      </w:pPr>
      <w:r>
        <w:rPr>
          <w:rFonts w:ascii="PT Astra Serif" w:hAnsi="PT Astra Serif"/>
        </w:rPr>
        <w:t xml:space="preserve">1) </w:t>
      </w:r>
      <w:r w:rsidR="006437EB">
        <w:rPr>
          <w:rFonts w:ascii="PT Astra Serif" w:hAnsi="PT Astra Serif"/>
        </w:rPr>
        <w:t>в абзаце первом цифры «</w:t>
      </w:r>
      <w:r w:rsidR="006437EB" w:rsidRPr="006437EB">
        <w:rPr>
          <w:rFonts w:ascii="PT Astra Serif" w:hAnsi="PT Astra Serif"/>
        </w:rPr>
        <w:t>145069172,26806»</w:t>
      </w:r>
      <w:r w:rsidR="006437EB">
        <w:rPr>
          <w:rFonts w:ascii="PT Astra Serif" w:hAnsi="PT Astra Serif"/>
        </w:rPr>
        <w:t xml:space="preserve"> заменить цифрами «</w:t>
      </w:r>
      <w:r w:rsidR="006437EB" w:rsidRPr="006437EB">
        <w:rPr>
          <w:rFonts w:ascii="PT Astra Serif" w:hAnsi="PT Astra Serif"/>
        </w:rPr>
        <w:t>145066244,72115</w:t>
      </w:r>
      <w:r w:rsidR="006437EB">
        <w:rPr>
          <w:rFonts w:ascii="PT Astra Serif" w:hAnsi="PT Astra Serif"/>
        </w:rPr>
        <w:t>»;</w:t>
      </w:r>
    </w:p>
    <w:p w14:paraId="0B5CB377" w14:textId="6BB5CF3B" w:rsidR="006437EB" w:rsidRDefault="00AC4E55" w:rsidP="006437EB">
      <w:pPr>
        <w:widowControl w:val="0"/>
        <w:spacing w:line="259" w:lineRule="auto"/>
        <w:ind w:firstLine="709"/>
        <w:jc w:val="both"/>
        <w:rPr>
          <w:rFonts w:ascii="PT Astra Serif" w:hAnsi="PT Astra Serif"/>
        </w:rPr>
      </w:pPr>
      <w:r>
        <w:rPr>
          <w:rFonts w:ascii="PT Astra Serif" w:hAnsi="PT Astra Serif"/>
        </w:rPr>
        <w:t xml:space="preserve">2) </w:t>
      </w:r>
      <w:r w:rsidR="006437EB">
        <w:rPr>
          <w:rFonts w:ascii="PT Astra Serif" w:hAnsi="PT Astra Serif"/>
        </w:rPr>
        <w:t>в абзаце втором цифры «</w:t>
      </w:r>
      <w:r w:rsidR="006437EB" w:rsidRPr="006437EB">
        <w:rPr>
          <w:rFonts w:ascii="PT Astra Serif" w:hAnsi="PT Astra Serif"/>
        </w:rPr>
        <w:t>23784218,85026»</w:t>
      </w:r>
      <w:r w:rsidR="006437EB">
        <w:rPr>
          <w:rFonts w:ascii="PT Astra Serif" w:hAnsi="PT Astra Serif"/>
        </w:rPr>
        <w:t xml:space="preserve"> заменить цифрами «</w:t>
      </w:r>
      <w:r w:rsidR="006437EB" w:rsidRPr="006437EB">
        <w:rPr>
          <w:rFonts w:ascii="PT Astra Serif" w:hAnsi="PT Astra Serif"/>
        </w:rPr>
        <w:t>23781291,30335</w:t>
      </w:r>
      <w:r w:rsidR="006437EB">
        <w:rPr>
          <w:rFonts w:ascii="PT Astra Serif" w:hAnsi="PT Astra Serif"/>
        </w:rPr>
        <w:t>»;</w:t>
      </w:r>
    </w:p>
    <w:p w14:paraId="5FD29831" w14:textId="15369937" w:rsidR="006437EB" w:rsidRDefault="00AC4E55" w:rsidP="006437EB">
      <w:pPr>
        <w:widowControl w:val="0"/>
        <w:spacing w:line="259" w:lineRule="auto"/>
        <w:ind w:firstLine="709"/>
        <w:jc w:val="both"/>
        <w:rPr>
          <w:rFonts w:ascii="PT Astra Serif" w:hAnsi="PT Astra Serif"/>
        </w:rPr>
      </w:pPr>
      <w:r>
        <w:rPr>
          <w:rFonts w:ascii="PT Astra Serif" w:hAnsi="PT Astra Serif"/>
        </w:rPr>
        <w:t xml:space="preserve">3) </w:t>
      </w:r>
      <w:r w:rsidR="006437EB">
        <w:rPr>
          <w:rFonts w:ascii="PT Astra Serif" w:hAnsi="PT Astra Serif"/>
        </w:rPr>
        <w:t>в абзаце восемнадцатом цифры «</w:t>
      </w:r>
      <w:r w:rsidR="006437EB" w:rsidRPr="006437EB">
        <w:rPr>
          <w:rFonts w:ascii="PT Astra Serif" w:hAnsi="PT Astra Serif"/>
        </w:rPr>
        <w:t>9262135,0»</w:t>
      </w:r>
      <w:r w:rsidR="006437EB">
        <w:rPr>
          <w:rFonts w:ascii="PT Astra Serif" w:hAnsi="PT Astra Serif"/>
        </w:rPr>
        <w:t xml:space="preserve"> заменить цифрами «</w:t>
      </w:r>
      <w:r w:rsidR="008D71AF" w:rsidRPr="008D71AF">
        <w:rPr>
          <w:rFonts w:ascii="PT Astra Serif" w:hAnsi="PT Astra Serif"/>
        </w:rPr>
        <w:t>9259207,45309</w:t>
      </w:r>
      <w:r w:rsidR="006437EB">
        <w:rPr>
          <w:rFonts w:ascii="PT Astra Serif" w:hAnsi="PT Astra Serif"/>
        </w:rPr>
        <w:t>»;</w:t>
      </w:r>
    </w:p>
    <w:p w14:paraId="020951A1" w14:textId="68C29F06" w:rsidR="006437EB" w:rsidRDefault="00AC4E55" w:rsidP="006437EB">
      <w:pPr>
        <w:widowControl w:val="0"/>
        <w:spacing w:line="259" w:lineRule="auto"/>
        <w:ind w:firstLine="709"/>
        <w:jc w:val="both"/>
        <w:rPr>
          <w:rFonts w:ascii="PT Astra Serif" w:hAnsi="PT Astra Serif"/>
        </w:rPr>
      </w:pPr>
      <w:r>
        <w:rPr>
          <w:rFonts w:ascii="PT Astra Serif" w:hAnsi="PT Astra Serif"/>
        </w:rPr>
        <w:t xml:space="preserve">4) </w:t>
      </w:r>
      <w:r w:rsidR="006437EB">
        <w:rPr>
          <w:rFonts w:ascii="PT Astra Serif" w:hAnsi="PT Astra Serif"/>
        </w:rPr>
        <w:t>в абзаце девятнадцатом цифры «</w:t>
      </w:r>
      <w:r w:rsidR="008D71AF" w:rsidRPr="008D71AF">
        <w:rPr>
          <w:rFonts w:ascii="PT Astra Serif" w:hAnsi="PT Astra Serif"/>
        </w:rPr>
        <w:t>3796064,0</w:t>
      </w:r>
      <w:r w:rsidR="006437EB" w:rsidRPr="008D71AF">
        <w:rPr>
          <w:rFonts w:ascii="PT Astra Serif" w:hAnsi="PT Astra Serif"/>
        </w:rPr>
        <w:t>»</w:t>
      </w:r>
      <w:r w:rsidR="006437EB">
        <w:rPr>
          <w:rFonts w:ascii="PT Astra Serif" w:hAnsi="PT Astra Serif"/>
        </w:rPr>
        <w:t xml:space="preserve"> заменить цифрами «</w:t>
      </w:r>
      <w:r w:rsidR="008D71AF" w:rsidRPr="008D71AF">
        <w:rPr>
          <w:rFonts w:ascii="PT Astra Serif" w:hAnsi="PT Astra Serif"/>
        </w:rPr>
        <w:t>3793136,45309</w:t>
      </w:r>
      <w:r w:rsidR="006437EB">
        <w:rPr>
          <w:rFonts w:ascii="PT Astra Serif" w:hAnsi="PT Astra Serif"/>
        </w:rPr>
        <w:t>»</w:t>
      </w:r>
      <w:r w:rsidR="008D71AF">
        <w:rPr>
          <w:rFonts w:ascii="PT Astra Serif" w:hAnsi="PT Astra Serif"/>
        </w:rPr>
        <w:t>.</w:t>
      </w:r>
    </w:p>
    <w:p w14:paraId="2F9ADF2D" w14:textId="2B72A580" w:rsidR="009955C6" w:rsidRPr="000B306B" w:rsidRDefault="006437EB" w:rsidP="006437EB">
      <w:pPr>
        <w:ind w:firstLine="709"/>
        <w:jc w:val="both"/>
        <w:rPr>
          <w:rFonts w:ascii="PT Astra Serif" w:hAnsi="PT Astra Serif"/>
        </w:rPr>
      </w:pPr>
      <w:r>
        <w:rPr>
          <w:rFonts w:ascii="PT Astra Serif" w:hAnsi="PT Astra Serif"/>
        </w:rPr>
        <w:t xml:space="preserve">2. </w:t>
      </w:r>
      <w:r w:rsidR="009955C6" w:rsidRPr="000B306B">
        <w:rPr>
          <w:rFonts w:ascii="PT Astra Serif" w:hAnsi="PT Astra Serif"/>
        </w:rPr>
        <w:t>В приложении № 3:</w:t>
      </w:r>
    </w:p>
    <w:p w14:paraId="56AF53B1" w14:textId="7F64E853" w:rsidR="008D71AF" w:rsidRDefault="009955C6" w:rsidP="008D71AF">
      <w:pPr>
        <w:widowControl w:val="0"/>
        <w:spacing w:line="230" w:lineRule="auto"/>
        <w:ind w:firstLine="709"/>
        <w:jc w:val="both"/>
        <w:rPr>
          <w:rFonts w:ascii="PT Astra Serif" w:hAnsi="PT Astra Serif"/>
        </w:rPr>
      </w:pPr>
      <w:r>
        <w:rPr>
          <w:rFonts w:ascii="PT Astra Serif" w:hAnsi="PT Astra Serif"/>
        </w:rPr>
        <w:t>1</w:t>
      </w:r>
      <w:r w:rsidR="006B7727" w:rsidRPr="000B306B">
        <w:rPr>
          <w:rFonts w:ascii="PT Astra Serif" w:hAnsi="PT Astra Serif"/>
        </w:rPr>
        <w:t xml:space="preserve">) </w:t>
      </w:r>
      <w:r w:rsidR="008D71AF" w:rsidRPr="000B306B">
        <w:rPr>
          <w:rFonts w:ascii="PT Astra Serif" w:hAnsi="PT Astra Serif"/>
        </w:rPr>
        <w:t xml:space="preserve">строку «Государственная программа Ульяновской области «Развитие </w:t>
      </w:r>
      <w:r w:rsidR="008D71AF">
        <w:rPr>
          <w:rFonts w:ascii="PT Astra Serif" w:hAnsi="PT Astra Serif"/>
        </w:rPr>
        <w:br/>
      </w:r>
      <w:r w:rsidR="008D71AF" w:rsidRPr="000B306B">
        <w:rPr>
          <w:rFonts w:ascii="PT Astra Serif" w:hAnsi="PT Astra Serif"/>
        </w:rPr>
        <w:t>и модернизация образования в Ульяновской области» изложить в следующей редакции:</w:t>
      </w:r>
    </w:p>
    <w:p w14:paraId="21A7F8B6" w14:textId="77777777" w:rsidR="006437EB" w:rsidRDefault="006437EB" w:rsidP="006437EB">
      <w:pPr>
        <w:widowControl w:val="0"/>
        <w:suppressAutoHyphens/>
        <w:jc w:val="both"/>
        <w:rPr>
          <w:rFonts w:ascii="PT Astra Serif" w:hAnsi="PT Astra Serif"/>
        </w:rPr>
      </w:pPr>
    </w:p>
    <w:p w14:paraId="643FA3F9" w14:textId="77777777" w:rsidR="006437EB" w:rsidRDefault="006437EB" w:rsidP="006437EB">
      <w:pPr>
        <w:widowControl w:val="0"/>
        <w:suppressAutoHyphens/>
        <w:jc w:val="both"/>
        <w:rPr>
          <w:rFonts w:ascii="PT Astra Serif" w:hAnsi="PT Astra Serif"/>
        </w:rPr>
        <w:sectPr w:rsidR="006437EB" w:rsidSect="006437EB">
          <w:headerReference w:type="default" r:id="rId8"/>
          <w:pgSz w:w="11906" w:h="16838" w:code="9"/>
          <w:pgMar w:top="1134" w:right="566" w:bottom="1134" w:left="1701" w:header="1134" w:footer="454" w:gutter="0"/>
          <w:pgNumType w:start="1"/>
          <w:cols w:space="708"/>
          <w:titlePg/>
          <w:docGrid w:linePitch="381"/>
        </w:sectPr>
      </w:pPr>
      <w:bookmarkStart w:id="1" w:name="_GoBack"/>
      <w:bookmarkEnd w:id="1"/>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1418"/>
        <w:gridCol w:w="1134"/>
        <w:gridCol w:w="708"/>
        <w:gridCol w:w="1559"/>
        <w:gridCol w:w="1418"/>
        <w:gridCol w:w="1134"/>
        <w:gridCol w:w="1134"/>
        <w:gridCol w:w="1418"/>
        <w:gridCol w:w="1417"/>
        <w:gridCol w:w="1418"/>
        <w:gridCol w:w="1275"/>
        <w:gridCol w:w="709"/>
      </w:tblGrid>
      <w:tr w:rsidR="008D71AF" w:rsidRPr="000B306B" w14:paraId="14D3C542" w14:textId="77777777" w:rsidTr="005A7990">
        <w:trPr>
          <w:trHeight w:val="367"/>
        </w:trPr>
        <w:tc>
          <w:tcPr>
            <w:tcW w:w="284" w:type="dxa"/>
            <w:tcBorders>
              <w:top w:val="nil"/>
              <w:left w:val="nil"/>
              <w:bottom w:val="nil"/>
              <w:right w:val="single" w:sz="4" w:space="0" w:color="auto"/>
            </w:tcBorders>
          </w:tcPr>
          <w:p w14:paraId="5B721CFC" w14:textId="77777777" w:rsidR="008D71AF" w:rsidRPr="000B306B" w:rsidRDefault="008D71AF" w:rsidP="005A7990">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43CEC710" w14:textId="77777777" w:rsidR="008D71AF" w:rsidRPr="000B306B" w:rsidRDefault="008D71AF" w:rsidP="005A7990">
            <w:pPr>
              <w:pStyle w:val="ConsPlusNormal"/>
              <w:spacing w:line="252" w:lineRule="auto"/>
              <w:ind w:firstLine="0"/>
              <w:jc w:val="both"/>
              <w:rPr>
                <w:rFonts w:ascii="PT Astra Serif" w:hAnsi="PT Astra Serif"/>
                <w:spacing w:val="-4"/>
                <w:sz w:val="18"/>
                <w:szCs w:val="18"/>
              </w:rPr>
            </w:pPr>
            <w:r w:rsidRPr="000B306B">
              <w:rPr>
                <w:rFonts w:ascii="PT Astra Serif" w:hAnsi="PT Astra Serif"/>
                <w:spacing w:val="-4"/>
                <w:sz w:val="18"/>
                <w:szCs w:val="18"/>
              </w:rPr>
              <w:t xml:space="preserve">Государственная программа Ульяновской области «Развитие и модернизация образования в Ульяновской области» </w:t>
            </w:r>
          </w:p>
        </w:tc>
        <w:tc>
          <w:tcPr>
            <w:tcW w:w="1418" w:type="dxa"/>
            <w:vMerge w:val="restart"/>
            <w:tcMar>
              <w:left w:w="108" w:type="dxa"/>
              <w:right w:w="108" w:type="dxa"/>
            </w:tcMar>
          </w:tcPr>
          <w:p w14:paraId="6EB790A5"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r w:rsidRPr="000B306B">
              <w:rPr>
                <w:rFonts w:ascii="PT Astra Serif" w:hAnsi="PT Astra Serif"/>
                <w:sz w:val="18"/>
                <w:szCs w:val="18"/>
              </w:rPr>
              <w:br/>
              <w:t xml:space="preserve"> и воспитания Ульяновской области </w:t>
            </w:r>
            <w:r w:rsidRPr="000B306B">
              <w:rPr>
                <w:rFonts w:ascii="PT Astra Serif" w:hAnsi="PT Astra Serif"/>
                <w:sz w:val="18"/>
                <w:szCs w:val="18"/>
              </w:rPr>
              <w:br/>
              <w:t xml:space="preserve">(далее – </w:t>
            </w:r>
            <w:r w:rsidRPr="000B306B">
              <w:rPr>
                <w:rFonts w:ascii="PT Astra Serif" w:hAnsi="PT Astra Serif"/>
                <w:sz w:val="18"/>
                <w:szCs w:val="18"/>
              </w:rPr>
              <w:br/>
              <w:t>Министерство просвещения); Министерство жилищно-коммунального хозяйства и стр</w:t>
            </w:r>
            <w:r>
              <w:rPr>
                <w:rFonts w:ascii="PT Astra Serif" w:hAnsi="PT Astra Serif"/>
                <w:sz w:val="18"/>
                <w:szCs w:val="18"/>
              </w:rPr>
              <w:t xml:space="preserve">оительства Ульяновской области </w:t>
            </w:r>
            <w:r w:rsidRPr="000B306B">
              <w:rPr>
                <w:rFonts w:ascii="PT Astra Serif" w:hAnsi="PT Astra Serif"/>
                <w:sz w:val="18"/>
                <w:szCs w:val="18"/>
              </w:rPr>
              <w:t>(далее – Министерство строительства);</w:t>
            </w:r>
          </w:p>
          <w:p w14:paraId="1334EFFF"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искусства и культурной политики </w:t>
            </w:r>
            <w:r w:rsidRPr="000B306B">
              <w:rPr>
                <w:rFonts w:ascii="PT Astra Serif" w:hAnsi="PT Astra Serif"/>
                <w:sz w:val="18"/>
                <w:szCs w:val="18"/>
              </w:rPr>
              <w:br/>
              <w:t>Ульяновской области;</w:t>
            </w:r>
          </w:p>
          <w:p w14:paraId="70E7CC65"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физической культуры </w:t>
            </w:r>
            <w:r w:rsidRPr="000B306B">
              <w:rPr>
                <w:rFonts w:ascii="PT Astra Serif" w:hAnsi="PT Astra Serif"/>
                <w:sz w:val="18"/>
                <w:szCs w:val="18"/>
              </w:rPr>
              <w:br/>
              <w:t xml:space="preserve">и спорта </w:t>
            </w:r>
            <w:r w:rsidRPr="000B306B">
              <w:rPr>
                <w:rFonts w:ascii="PT Astra Serif" w:hAnsi="PT Astra Serif"/>
                <w:sz w:val="18"/>
                <w:szCs w:val="18"/>
              </w:rPr>
              <w:br/>
              <w:t>Ульяновской области</w:t>
            </w:r>
          </w:p>
        </w:tc>
        <w:tc>
          <w:tcPr>
            <w:tcW w:w="1134" w:type="dxa"/>
            <w:tcMar>
              <w:left w:w="108" w:type="dxa"/>
              <w:right w:w="108" w:type="dxa"/>
            </w:tcMar>
          </w:tcPr>
          <w:p w14:paraId="079938D4"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1C25D37E"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708" w:type="dxa"/>
            <w:vMerge w:val="restart"/>
            <w:tcMar>
              <w:left w:w="108" w:type="dxa"/>
              <w:right w:w="108" w:type="dxa"/>
            </w:tcMar>
          </w:tcPr>
          <w:p w14:paraId="722F3E45"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7900000000</w:t>
            </w:r>
          </w:p>
        </w:tc>
        <w:tc>
          <w:tcPr>
            <w:tcW w:w="1559" w:type="dxa"/>
            <w:tcMar>
              <w:left w:w="108" w:type="dxa"/>
              <w:right w:w="108" w:type="dxa"/>
            </w:tcMar>
          </w:tcPr>
          <w:p w14:paraId="1974D16F" w14:textId="013FC39F" w:rsidR="008D71AF" w:rsidRPr="00CE6CE2" w:rsidRDefault="008D71AF" w:rsidP="005A7990">
            <w:pPr>
              <w:pStyle w:val="ConsPlusNormal"/>
              <w:spacing w:line="252" w:lineRule="auto"/>
              <w:ind w:firstLine="0"/>
              <w:jc w:val="center"/>
              <w:rPr>
                <w:rFonts w:ascii="PT Astra Serif" w:hAnsi="PT Astra Serif"/>
                <w:spacing w:val="-4"/>
                <w:sz w:val="18"/>
                <w:szCs w:val="18"/>
              </w:rPr>
            </w:pPr>
            <w:r w:rsidRPr="008D71AF">
              <w:rPr>
                <w:rFonts w:ascii="PT Astra Serif" w:hAnsi="PT Astra Serif"/>
                <w:spacing w:val="-4"/>
                <w:sz w:val="18"/>
                <w:szCs w:val="18"/>
              </w:rPr>
              <w:t>145066244,72115</w:t>
            </w:r>
          </w:p>
        </w:tc>
        <w:tc>
          <w:tcPr>
            <w:tcW w:w="1418" w:type="dxa"/>
            <w:tcMar>
              <w:left w:w="108" w:type="dxa"/>
              <w:right w:w="108" w:type="dxa"/>
            </w:tcMar>
          </w:tcPr>
          <w:p w14:paraId="3193463F" w14:textId="60BBEA90" w:rsidR="008D71AF" w:rsidRPr="00CE6CE2" w:rsidRDefault="008D71AF" w:rsidP="005A7990">
            <w:pPr>
              <w:pStyle w:val="ConsPlusNormal"/>
              <w:spacing w:line="252" w:lineRule="auto"/>
              <w:ind w:firstLine="0"/>
              <w:jc w:val="center"/>
              <w:rPr>
                <w:rFonts w:ascii="PT Astra Serif" w:hAnsi="PT Astra Serif"/>
                <w:spacing w:val="-4"/>
                <w:sz w:val="18"/>
                <w:szCs w:val="18"/>
              </w:rPr>
            </w:pPr>
            <w:r w:rsidRPr="008D71AF">
              <w:rPr>
                <w:rFonts w:ascii="PT Astra Serif" w:hAnsi="PT Astra Serif"/>
                <w:spacing w:val="-4"/>
                <w:sz w:val="18"/>
                <w:szCs w:val="18"/>
              </w:rPr>
              <w:t>23781291,30335</w:t>
            </w:r>
          </w:p>
        </w:tc>
        <w:tc>
          <w:tcPr>
            <w:tcW w:w="1134" w:type="dxa"/>
            <w:tcMar>
              <w:left w:w="108" w:type="dxa"/>
              <w:right w:w="108" w:type="dxa"/>
            </w:tcMar>
          </w:tcPr>
          <w:p w14:paraId="79FABE31"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214</w:t>
            </w:r>
            <w:r>
              <w:rPr>
                <w:rFonts w:ascii="PT Astra Serif" w:hAnsi="PT Astra Serif"/>
                <w:spacing w:val="-4"/>
                <w:sz w:val="18"/>
                <w:szCs w:val="18"/>
              </w:rPr>
              <w:t>41</w:t>
            </w:r>
            <w:r w:rsidRPr="003C3207">
              <w:rPr>
                <w:rFonts w:ascii="PT Astra Serif" w:hAnsi="PT Astra Serif"/>
                <w:spacing w:val="-4"/>
                <w:sz w:val="18"/>
                <w:szCs w:val="18"/>
              </w:rPr>
              <w:t>629,3</w:t>
            </w:r>
          </w:p>
        </w:tc>
        <w:tc>
          <w:tcPr>
            <w:tcW w:w="1134" w:type="dxa"/>
            <w:tcMar>
              <w:left w:w="108" w:type="dxa"/>
              <w:right w:w="108" w:type="dxa"/>
            </w:tcMar>
          </w:tcPr>
          <w:p w14:paraId="235F5FCE"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23423500,0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CEB1B02"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7" w:type="dxa"/>
            <w:tcMar>
              <w:left w:w="108" w:type="dxa"/>
              <w:right w:w="108" w:type="dxa"/>
            </w:tcMar>
          </w:tcPr>
          <w:p w14:paraId="0277E5E9"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8" w:type="dxa"/>
            <w:tcMar>
              <w:left w:w="108" w:type="dxa"/>
              <w:right w:w="108" w:type="dxa"/>
            </w:tcMar>
          </w:tcPr>
          <w:p w14:paraId="4CBBC860"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275" w:type="dxa"/>
            <w:tcBorders>
              <w:right w:val="single" w:sz="4" w:space="0" w:color="auto"/>
            </w:tcBorders>
            <w:tcMar>
              <w:left w:w="108" w:type="dxa"/>
              <w:right w:w="108" w:type="dxa"/>
            </w:tcMar>
          </w:tcPr>
          <w:p w14:paraId="5B02F593" w14:textId="77777777" w:rsidR="008D71AF" w:rsidRPr="000B306B" w:rsidRDefault="008D71AF" w:rsidP="005A7990">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709" w:type="dxa"/>
            <w:tcBorders>
              <w:top w:val="nil"/>
              <w:left w:val="single" w:sz="4" w:space="0" w:color="auto"/>
              <w:bottom w:val="nil"/>
              <w:right w:val="nil"/>
            </w:tcBorders>
          </w:tcPr>
          <w:p w14:paraId="1B93EC0F" w14:textId="77777777" w:rsidR="008D71AF" w:rsidRPr="000B306B" w:rsidRDefault="008D71AF" w:rsidP="005A7990">
            <w:pPr>
              <w:pStyle w:val="ConsPlusNormal"/>
              <w:ind w:firstLine="0"/>
              <w:jc w:val="center"/>
              <w:rPr>
                <w:rFonts w:ascii="PT Astra Serif" w:hAnsi="PT Astra Serif"/>
                <w:spacing w:val="-4"/>
                <w:sz w:val="18"/>
                <w:szCs w:val="18"/>
              </w:rPr>
            </w:pPr>
          </w:p>
        </w:tc>
      </w:tr>
      <w:tr w:rsidR="008D71AF" w:rsidRPr="000B306B" w14:paraId="10F6D980" w14:textId="77777777" w:rsidTr="005A7990">
        <w:trPr>
          <w:trHeight w:val="770"/>
        </w:trPr>
        <w:tc>
          <w:tcPr>
            <w:tcW w:w="284" w:type="dxa"/>
            <w:tcBorders>
              <w:top w:val="nil"/>
              <w:left w:val="nil"/>
              <w:bottom w:val="nil"/>
              <w:right w:val="single" w:sz="4" w:space="0" w:color="auto"/>
            </w:tcBorders>
          </w:tcPr>
          <w:p w14:paraId="1B43253C" w14:textId="77777777" w:rsidR="008D71AF" w:rsidRPr="000B306B" w:rsidRDefault="008D71AF" w:rsidP="005A7990">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9F8215F" w14:textId="77777777" w:rsidR="008D71AF" w:rsidRPr="000B306B" w:rsidRDefault="008D71AF" w:rsidP="005A7990">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3F252AA7" w14:textId="77777777" w:rsidR="008D71AF" w:rsidRPr="000B306B" w:rsidRDefault="008D71AF" w:rsidP="005A7990">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FE22D4D"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 Ульяновской области (далее также –областно</w:t>
            </w:r>
            <w:r>
              <w:rPr>
                <w:rFonts w:ascii="PT Astra Serif" w:hAnsi="PT Astra Serif"/>
                <w:sz w:val="18"/>
                <w:szCs w:val="18"/>
              </w:rPr>
              <w:t>й бюджет</w:t>
            </w:r>
            <w:r w:rsidRPr="000B306B">
              <w:rPr>
                <w:rFonts w:ascii="PT Astra Serif" w:hAnsi="PT Astra Serif"/>
                <w:sz w:val="18"/>
                <w:szCs w:val="18"/>
              </w:rPr>
              <w:t>)</w:t>
            </w:r>
          </w:p>
        </w:tc>
        <w:tc>
          <w:tcPr>
            <w:tcW w:w="708" w:type="dxa"/>
            <w:vMerge/>
            <w:tcMar>
              <w:left w:w="108" w:type="dxa"/>
              <w:right w:w="108" w:type="dxa"/>
            </w:tcMar>
          </w:tcPr>
          <w:p w14:paraId="72F09446" w14:textId="77777777" w:rsidR="008D71AF" w:rsidRPr="000B306B" w:rsidRDefault="008D71AF" w:rsidP="005A7990">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12752F34" w14:textId="77777777" w:rsidR="008D71AF" w:rsidRPr="00CE6CE2" w:rsidRDefault="008D71AF" w:rsidP="005A7990">
            <w:pPr>
              <w:pStyle w:val="ConsPlusNormal"/>
              <w:spacing w:line="252" w:lineRule="auto"/>
              <w:ind w:firstLine="0"/>
              <w:jc w:val="center"/>
              <w:rPr>
                <w:rFonts w:ascii="PT Astra Serif" w:hAnsi="PT Astra Serif"/>
                <w:spacing w:val="-4"/>
                <w:sz w:val="18"/>
                <w:szCs w:val="18"/>
              </w:rPr>
            </w:pPr>
            <w:r w:rsidRPr="00CE6CE2">
              <w:rPr>
                <w:rFonts w:ascii="PT Astra Serif" w:hAnsi="PT Astra Serif"/>
                <w:spacing w:val="-4"/>
                <w:sz w:val="18"/>
                <w:szCs w:val="18"/>
              </w:rPr>
              <w:t>135807037,26806</w:t>
            </w:r>
          </w:p>
        </w:tc>
        <w:tc>
          <w:tcPr>
            <w:tcW w:w="1418" w:type="dxa"/>
            <w:tcMar>
              <w:left w:w="108" w:type="dxa"/>
              <w:right w:w="108" w:type="dxa"/>
            </w:tcMar>
          </w:tcPr>
          <w:p w14:paraId="34A0956A" w14:textId="77777777" w:rsidR="008D71AF" w:rsidRPr="00CE6CE2" w:rsidRDefault="008D71AF" w:rsidP="005A7990">
            <w:pPr>
              <w:pStyle w:val="ConsPlusNormal"/>
              <w:spacing w:line="252" w:lineRule="auto"/>
              <w:ind w:firstLine="0"/>
              <w:jc w:val="center"/>
              <w:rPr>
                <w:rFonts w:ascii="PT Astra Serif" w:hAnsi="PT Astra Serif"/>
                <w:spacing w:val="-4"/>
                <w:sz w:val="18"/>
                <w:szCs w:val="18"/>
              </w:rPr>
            </w:pPr>
            <w:r w:rsidRPr="00CE6CE2">
              <w:rPr>
                <w:rFonts w:ascii="PT Astra Serif" w:hAnsi="PT Astra Serif"/>
                <w:spacing w:val="-4"/>
                <w:sz w:val="18"/>
                <w:szCs w:val="18"/>
              </w:rPr>
              <w:t>19988154,85026</w:t>
            </w:r>
          </w:p>
        </w:tc>
        <w:tc>
          <w:tcPr>
            <w:tcW w:w="1134" w:type="dxa"/>
            <w:tcMar>
              <w:left w:w="108" w:type="dxa"/>
              <w:right w:w="108" w:type="dxa"/>
            </w:tcMar>
          </w:tcPr>
          <w:p w14:paraId="0F90CDD7"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192</w:t>
            </w:r>
            <w:r>
              <w:rPr>
                <w:rFonts w:ascii="PT Astra Serif" w:hAnsi="PT Astra Serif"/>
                <w:spacing w:val="-4"/>
                <w:sz w:val="18"/>
                <w:szCs w:val="18"/>
              </w:rPr>
              <w:t>66</w:t>
            </w:r>
            <w:r w:rsidRPr="003C3207">
              <w:rPr>
                <w:rFonts w:ascii="PT Astra Serif" w:hAnsi="PT Astra Serif"/>
                <w:spacing w:val="-4"/>
                <w:sz w:val="18"/>
                <w:szCs w:val="18"/>
              </w:rPr>
              <w:t>434,8</w:t>
            </w:r>
          </w:p>
        </w:tc>
        <w:tc>
          <w:tcPr>
            <w:tcW w:w="1134" w:type="dxa"/>
            <w:tcMar>
              <w:left w:w="108" w:type="dxa"/>
              <w:right w:w="108" w:type="dxa"/>
            </w:tcMar>
          </w:tcPr>
          <w:p w14:paraId="41356BC6"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20171183,1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9746D63"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7" w:type="dxa"/>
            <w:tcMar>
              <w:left w:w="108" w:type="dxa"/>
              <w:right w:w="108" w:type="dxa"/>
            </w:tcMar>
          </w:tcPr>
          <w:p w14:paraId="42953C5E"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8" w:type="dxa"/>
            <w:tcMar>
              <w:left w:w="108" w:type="dxa"/>
              <w:right w:w="108" w:type="dxa"/>
            </w:tcMar>
          </w:tcPr>
          <w:p w14:paraId="7239ADF9"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275" w:type="dxa"/>
            <w:tcBorders>
              <w:right w:val="single" w:sz="4" w:space="0" w:color="auto"/>
            </w:tcBorders>
            <w:tcMar>
              <w:left w:w="108" w:type="dxa"/>
              <w:right w:w="108" w:type="dxa"/>
            </w:tcMar>
          </w:tcPr>
          <w:p w14:paraId="29D422C5" w14:textId="77777777" w:rsidR="008D71AF" w:rsidRPr="000B306B" w:rsidRDefault="008D71AF" w:rsidP="005A7990">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709" w:type="dxa"/>
            <w:tcBorders>
              <w:top w:val="nil"/>
              <w:left w:val="single" w:sz="4" w:space="0" w:color="auto"/>
              <w:bottom w:val="nil"/>
              <w:right w:val="nil"/>
            </w:tcBorders>
          </w:tcPr>
          <w:p w14:paraId="4A46960A" w14:textId="77777777" w:rsidR="008D71AF" w:rsidRPr="000B306B" w:rsidRDefault="008D71AF" w:rsidP="005A7990">
            <w:pPr>
              <w:pStyle w:val="ConsPlusNormal"/>
              <w:ind w:firstLine="0"/>
              <w:jc w:val="center"/>
              <w:rPr>
                <w:rFonts w:ascii="PT Astra Serif" w:hAnsi="PT Astra Serif"/>
                <w:spacing w:val="-4"/>
                <w:sz w:val="18"/>
                <w:szCs w:val="18"/>
              </w:rPr>
            </w:pPr>
          </w:p>
        </w:tc>
      </w:tr>
      <w:tr w:rsidR="008D71AF" w:rsidRPr="000B306B" w14:paraId="7BC9B2F1" w14:textId="77777777" w:rsidTr="005A7990">
        <w:trPr>
          <w:trHeight w:val="464"/>
        </w:trPr>
        <w:tc>
          <w:tcPr>
            <w:tcW w:w="284" w:type="dxa"/>
            <w:tcBorders>
              <w:top w:val="nil"/>
              <w:left w:val="nil"/>
              <w:bottom w:val="nil"/>
              <w:right w:val="single" w:sz="4" w:space="0" w:color="auto"/>
            </w:tcBorders>
          </w:tcPr>
          <w:p w14:paraId="6902AB23" w14:textId="77777777" w:rsidR="008D71AF" w:rsidRPr="000B306B" w:rsidRDefault="008D71AF" w:rsidP="005A7990">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266C3AED" w14:textId="77777777" w:rsidR="008D71AF" w:rsidRPr="000B306B" w:rsidRDefault="008D71AF" w:rsidP="005A7990">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211D6E71" w14:textId="77777777" w:rsidR="008D71AF" w:rsidRPr="000B306B" w:rsidRDefault="008D71AF" w:rsidP="005A7990">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1229E73" w14:textId="77777777" w:rsidR="008D71AF" w:rsidRPr="000B306B" w:rsidRDefault="008D71AF" w:rsidP="005A7990">
            <w:pPr>
              <w:pStyle w:val="ConsPlusNormal"/>
              <w:spacing w:line="252" w:lineRule="auto"/>
              <w:ind w:firstLine="0"/>
              <w:jc w:val="center"/>
              <w:rPr>
                <w:rFonts w:ascii="PT Astra Serif" w:hAnsi="PT Astra Serif"/>
                <w:sz w:val="18"/>
                <w:szCs w:val="18"/>
              </w:rPr>
            </w:pPr>
            <w:r w:rsidRPr="003C3207">
              <w:rPr>
                <w:rFonts w:ascii="PT Astra Serif" w:hAnsi="PT Astra Serif"/>
                <w:sz w:val="18"/>
                <w:szCs w:val="18"/>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tc>
        <w:tc>
          <w:tcPr>
            <w:tcW w:w="708" w:type="dxa"/>
            <w:vMerge/>
            <w:tcMar>
              <w:left w:w="108" w:type="dxa"/>
              <w:right w:w="108" w:type="dxa"/>
            </w:tcMar>
          </w:tcPr>
          <w:p w14:paraId="28255A80" w14:textId="77777777" w:rsidR="008D71AF" w:rsidRPr="000B306B" w:rsidRDefault="008D71AF" w:rsidP="005A7990">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3C0DA73C" w14:textId="1EE26EFF"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8D71AF">
              <w:rPr>
                <w:rFonts w:ascii="PT Astra Serif" w:hAnsi="PT Astra Serif"/>
                <w:spacing w:val="-4"/>
                <w:sz w:val="18"/>
                <w:szCs w:val="18"/>
              </w:rPr>
              <w:t>9259207,45309</w:t>
            </w:r>
          </w:p>
        </w:tc>
        <w:tc>
          <w:tcPr>
            <w:tcW w:w="1418" w:type="dxa"/>
            <w:tcMar>
              <w:left w:w="108" w:type="dxa"/>
              <w:right w:w="108" w:type="dxa"/>
            </w:tcMar>
          </w:tcPr>
          <w:p w14:paraId="72D579C1" w14:textId="713B315B"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8D71AF">
              <w:rPr>
                <w:rFonts w:ascii="PT Astra Serif" w:hAnsi="PT Astra Serif"/>
                <w:spacing w:val="-4"/>
                <w:sz w:val="18"/>
                <w:szCs w:val="18"/>
              </w:rPr>
              <w:t>3793136,45309</w:t>
            </w:r>
          </w:p>
        </w:tc>
        <w:tc>
          <w:tcPr>
            <w:tcW w:w="1134" w:type="dxa"/>
            <w:tcMar>
              <w:left w:w="108" w:type="dxa"/>
              <w:right w:w="108" w:type="dxa"/>
            </w:tcMar>
          </w:tcPr>
          <w:p w14:paraId="02ACD841"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2175194,5</w:t>
            </w:r>
          </w:p>
        </w:tc>
        <w:tc>
          <w:tcPr>
            <w:tcW w:w="1134" w:type="dxa"/>
            <w:tcMar>
              <w:left w:w="108" w:type="dxa"/>
              <w:right w:w="108" w:type="dxa"/>
            </w:tcMar>
          </w:tcPr>
          <w:p w14:paraId="3BF0E1E5"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3252316,9</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316F572"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7" w:type="dxa"/>
            <w:tcMar>
              <w:left w:w="108" w:type="dxa"/>
              <w:right w:w="108" w:type="dxa"/>
            </w:tcMar>
          </w:tcPr>
          <w:p w14:paraId="42D2EC6F"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8" w:type="dxa"/>
            <w:tcMar>
              <w:left w:w="108" w:type="dxa"/>
              <w:right w:w="108" w:type="dxa"/>
            </w:tcMar>
          </w:tcPr>
          <w:p w14:paraId="30C525E2"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275" w:type="dxa"/>
            <w:tcBorders>
              <w:right w:val="single" w:sz="4" w:space="0" w:color="auto"/>
            </w:tcBorders>
            <w:tcMar>
              <w:left w:w="108" w:type="dxa"/>
              <w:right w:w="108" w:type="dxa"/>
            </w:tcMar>
          </w:tcPr>
          <w:p w14:paraId="164B147D" w14:textId="77777777" w:rsidR="008D71AF" w:rsidRPr="000B306B" w:rsidRDefault="008D71AF" w:rsidP="005A7990">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595DBA87" w14:textId="77777777" w:rsidR="008D71AF" w:rsidRPr="000B306B" w:rsidRDefault="008D71AF" w:rsidP="005A7990">
            <w:pPr>
              <w:pStyle w:val="ConsPlusNormal"/>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03E2C8F5" w14:textId="77777777" w:rsidR="008D71AF" w:rsidRDefault="008D71AF" w:rsidP="008D71AF">
      <w:pPr>
        <w:widowControl w:val="0"/>
        <w:spacing w:line="252" w:lineRule="auto"/>
        <w:ind w:firstLine="709"/>
        <w:jc w:val="both"/>
        <w:rPr>
          <w:rFonts w:ascii="PT Astra Serif" w:hAnsi="PT Astra Serif"/>
        </w:rPr>
      </w:pPr>
    </w:p>
    <w:p w14:paraId="2E4406CB" w14:textId="77777777" w:rsidR="008D71AF" w:rsidRPr="000B306B" w:rsidRDefault="008D71AF" w:rsidP="008D71AF">
      <w:pPr>
        <w:widowControl w:val="0"/>
        <w:spacing w:line="252" w:lineRule="auto"/>
        <w:ind w:firstLine="709"/>
        <w:jc w:val="both"/>
        <w:rPr>
          <w:rFonts w:ascii="PT Astra Serif" w:hAnsi="PT Astra Serif"/>
        </w:rPr>
      </w:pPr>
      <w:r w:rsidRPr="000B306B">
        <w:rPr>
          <w:rFonts w:ascii="PT Astra Serif" w:hAnsi="PT Astra Serif"/>
        </w:rPr>
        <w:t>2) в разделе «Направление «Общее образование в Ульяновской области»:</w:t>
      </w:r>
    </w:p>
    <w:p w14:paraId="02FE6611" w14:textId="5911E473" w:rsidR="008D71AF" w:rsidRPr="00B667AC" w:rsidRDefault="008D71AF" w:rsidP="008D71AF">
      <w:pPr>
        <w:widowControl w:val="0"/>
        <w:suppressAutoHyphens/>
        <w:spacing w:line="235" w:lineRule="auto"/>
        <w:ind w:firstLine="709"/>
        <w:jc w:val="both"/>
        <w:rPr>
          <w:rFonts w:ascii="PT Astra Serif" w:hAnsi="PT Astra Serif"/>
        </w:rPr>
      </w:pPr>
      <w:r>
        <w:rPr>
          <w:rFonts w:ascii="PT Astra Serif" w:hAnsi="PT Astra Serif"/>
        </w:rPr>
        <w:t>а</w:t>
      </w:r>
      <w:r w:rsidRPr="00B667AC">
        <w:rPr>
          <w:rFonts w:ascii="PT Astra Serif" w:hAnsi="PT Astra Serif"/>
        </w:rPr>
        <w:t>) строк</w:t>
      </w:r>
      <w:r>
        <w:rPr>
          <w:rFonts w:ascii="PT Astra Serif" w:hAnsi="PT Astra Serif"/>
        </w:rPr>
        <w:t>у</w:t>
      </w:r>
      <w:r w:rsidRPr="00B667AC">
        <w:rPr>
          <w:rFonts w:ascii="PT Astra Serif" w:hAnsi="PT Astra Serif"/>
        </w:rPr>
        <w:t xml:space="preserve"> 5</w:t>
      </w:r>
      <w:r>
        <w:rPr>
          <w:rFonts w:ascii="PT Astra Serif" w:hAnsi="PT Astra Serif"/>
        </w:rPr>
        <w:t xml:space="preserve"> </w:t>
      </w:r>
      <w:r w:rsidRPr="00B667AC">
        <w:rPr>
          <w:rFonts w:ascii="PT Astra Serif" w:hAnsi="PT Astra Serif"/>
        </w:rPr>
        <w:t>изложить в следующей редакции:</w:t>
      </w:r>
    </w:p>
    <w:p w14:paraId="749E5A29" w14:textId="77777777" w:rsidR="008D71AF" w:rsidRPr="00B667AC" w:rsidRDefault="008D71AF" w:rsidP="008D71AF">
      <w:pPr>
        <w:widowControl w:val="0"/>
        <w:spacing w:line="245"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567"/>
      </w:tblGrid>
      <w:tr w:rsidR="008D71AF" w:rsidRPr="00B667AC" w14:paraId="10612B42" w14:textId="77777777" w:rsidTr="008D71AF">
        <w:trPr>
          <w:trHeight w:val="370"/>
        </w:trPr>
        <w:tc>
          <w:tcPr>
            <w:tcW w:w="283" w:type="dxa"/>
            <w:tcBorders>
              <w:top w:val="nil"/>
              <w:left w:val="nil"/>
              <w:bottom w:val="nil"/>
              <w:right w:val="single" w:sz="4" w:space="0" w:color="auto"/>
            </w:tcBorders>
          </w:tcPr>
          <w:p w14:paraId="79F5DBBE" w14:textId="77777777" w:rsidR="008D71AF" w:rsidRPr="00B667AC" w:rsidRDefault="008D71AF" w:rsidP="005A7990">
            <w:pPr>
              <w:pStyle w:val="ConsPlusNormal"/>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67FBFABD"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p>
        </w:tc>
        <w:tc>
          <w:tcPr>
            <w:tcW w:w="2835" w:type="dxa"/>
            <w:vMerge w:val="restart"/>
            <w:tcMar>
              <w:left w:w="108" w:type="dxa"/>
              <w:right w:w="108" w:type="dxa"/>
            </w:tcMar>
          </w:tcPr>
          <w:p w14:paraId="48CF0218" w14:textId="77777777" w:rsidR="008D71AF" w:rsidRPr="00B667AC" w:rsidRDefault="008D71AF" w:rsidP="005A7990">
            <w:pPr>
              <w:pStyle w:val="ConsPlusNormal"/>
              <w:ind w:firstLine="0"/>
              <w:jc w:val="both"/>
              <w:rPr>
                <w:rFonts w:ascii="PT Astra Serif" w:hAnsi="PT Astra Serif"/>
                <w:spacing w:val="-4"/>
                <w:sz w:val="18"/>
                <w:szCs w:val="18"/>
              </w:rPr>
            </w:pPr>
            <w:r w:rsidRPr="00B667AC">
              <w:rPr>
                <w:rFonts w:ascii="PT Astra Serif" w:hAnsi="PT Astra Serif"/>
                <w:spacing w:val="-4"/>
                <w:sz w:val="18"/>
                <w:szCs w:val="18"/>
              </w:rPr>
              <w:t xml:space="preserve">Региональный проект «Создание условий для обучения, отдыха и </w:t>
            </w:r>
            <w:r w:rsidRPr="00B667AC">
              <w:rPr>
                <w:rFonts w:ascii="PT Astra Serif" w:hAnsi="PT Astra Serif"/>
                <w:spacing w:val="-4"/>
                <w:sz w:val="18"/>
                <w:szCs w:val="18"/>
              </w:rPr>
              <w:lastRenderedPageBreak/>
              <w:t>оздоровления детей и молодёжи (Ульяновская область)», обеспечивающий достижение значений показателей и результатов федерального проекта, не входящего в состав национального проекта</w:t>
            </w:r>
          </w:p>
        </w:tc>
        <w:tc>
          <w:tcPr>
            <w:tcW w:w="1418" w:type="dxa"/>
            <w:vMerge w:val="restart"/>
          </w:tcPr>
          <w:p w14:paraId="48903FF7"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lastRenderedPageBreak/>
              <w:t>Министерство просвещения;</w:t>
            </w:r>
            <w:r w:rsidRPr="00B667AC">
              <w:rPr>
                <w:rFonts w:ascii="PT Astra Serif" w:hAnsi="PT Astra Serif" w:cs="Calibri"/>
                <w:color w:val="000000"/>
                <w:spacing w:val="-4"/>
                <w:sz w:val="18"/>
                <w:szCs w:val="18"/>
              </w:rPr>
              <w:t xml:space="preserve"> </w:t>
            </w:r>
            <w:r w:rsidRPr="00B667AC">
              <w:rPr>
                <w:rFonts w:ascii="PT Astra Serif" w:hAnsi="PT Astra Serif" w:cs="Calibri"/>
                <w:color w:val="000000"/>
                <w:spacing w:val="-4"/>
                <w:sz w:val="18"/>
                <w:szCs w:val="18"/>
              </w:rPr>
              <w:lastRenderedPageBreak/>
              <w:t>Министерство строительства</w:t>
            </w:r>
          </w:p>
        </w:tc>
        <w:tc>
          <w:tcPr>
            <w:tcW w:w="1417" w:type="dxa"/>
            <w:tcMar>
              <w:left w:w="108" w:type="dxa"/>
              <w:right w:w="108" w:type="dxa"/>
            </w:tcMar>
          </w:tcPr>
          <w:p w14:paraId="60F2BA20"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lastRenderedPageBreak/>
              <w:t xml:space="preserve">Всего, </w:t>
            </w:r>
          </w:p>
          <w:p w14:paraId="5ADB3DD5" w14:textId="77777777" w:rsidR="008D71AF" w:rsidRPr="00B667AC" w:rsidRDefault="008D71AF" w:rsidP="005A7990">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27DFF6E9" w14:textId="77777777" w:rsidR="008D71AF" w:rsidRPr="00B667AC" w:rsidRDefault="008D71AF" w:rsidP="005A7990">
            <w:pPr>
              <w:pStyle w:val="ConsPlusNormal"/>
              <w:ind w:firstLine="0"/>
              <w:jc w:val="center"/>
              <w:rPr>
                <w:rFonts w:ascii="PT Astra Serif" w:hAnsi="PT Astra Serif"/>
                <w:sz w:val="18"/>
                <w:szCs w:val="18"/>
              </w:rPr>
            </w:pPr>
            <w:r w:rsidRPr="00B667AC">
              <w:rPr>
                <w:rFonts w:ascii="PT Astra Serif" w:hAnsi="PT Astra Serif"/>
                <w:spacing w:val="-4"/>
                <w:sz w:val="18"/>
                <w:szCs w:val="18"/>
              </w:rPr>
              <w:t>7920100000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6101D03" w14:textId="1E7F03F3"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8D71AF">
              <w:rPr>
                <w:rFonts w:ascii="PT Astra Serif" w:hAnsi="PT Astra Serif"/>
                <w:spacing w:val="-4"/>
                <w:sz w:val="18"/>
                <w:szCs w:val="18"/>
              </w:rPr>
              <w:t>5900389,60321</w:t>
            </w:r>
          </w:p>
        </w:tc>
        <w:tc>
          <w:tcPr>
            <w:tcW w:w="141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4335EA29" w14:textId="21CE909C" w:rsidR="008D71AF" w:rsidRPr="00B667AC" w:rsidRDefault="008D71AF" w:rsidP="005A7990">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2308045,125</w:t>
            </w:r>
          </w:p>
        </w:tc>
        <w:tc>
          <w:tcPr>
            <w:tcW w:w="1560"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0664FA38"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1235504,01309</w:t>
            </w:r>
          </w:p>
        </w:tc>
        <w:tc>
          <w:tcPr>
            <w:tcW w:w="1417" w:type="dxa"/>
            <w:tcMar>
              <w:left w:w="108" w:type="dxa"/>
              <w:right w:w="108" w:type="dxa"/>
            </w:tcMar>
          </w:tcPr>
          <w:p w14:paraId="6ADFE938"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2356840,46512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B02EFFF"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2ABDDDC8"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50F21AD2"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2FBC9F8"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40802D93" w14:textId="77777777" w:rsidR="008D71AF" w:rsidRPr="00B667AC" w:rsidRDefault="008D71AF" w:rsidP="005A7990">
            <w:pPr>
              <w:pStyle w:val="ConsPlusNormal"/>
              <w:ind w:firstLine="0"/>
              <w:jc w:val="center"/>
              <w:rPr>
                <w:rFonts w:ascii="PT Astra Serif" w:hAnsi="PT Astra Serif"/>
                <w:spacing w:val="-4"/>
                <w:sz w:val="18"/>
                <w:szCs w:val="18"/>
              </w:rPr>
            </w:pPr>
          </w:p>
        </w:tc>
      </w:tr>
      <w:tr w:rsidR="008D71AF" w:rsidRPr="00B667AC" w14:paraId="66AAA564" w14:textId="77777777" w:rsidTr="008D71AF">
        <w:trPr>
          <w:trHeight w:val="776"/>
        </w:trPr>
        <w:tc>
          <w:tcPr>
            <w:tcW w:w="283" w:type="dxa"/>
            <w:tcBorders>
              <w:top w:val="nil"/>
              <w:left w:val="nil"/>
              <w:bottom w:val="nil"/>
              <w:right w:val="single" w:sz="4" w:space="0" w:color="auto"/>
            </w:tcBorders>
          </w:tcPr>
          <w:p w14:paraId="7AC5480F" w14:textId="77777777" w:rsidR="008D71AF" w:rsidRPr="00B667AC" w:rsidRDefault="008D71AF" w:rsidP="005A799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D6A536B" w14:textId="77777777" w:rsidR="008D71AF" w:rsidRPr="00B667AC" w:rsidRDefault="008D71AF" w:rsidP="005A7990">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730F2654" w14:textId="77777777" w:rsidR="008D71AF" w:rsidRPr="00B667AC" w:rsidRDefault="008D71AF" w:rsidP="005A7990">
            <w:pPr>
              <w:pStyle w:val="ConsPlusNormal"/>
              <w:ind w:firstLine="0"/>
              <w:jc w:val="both"/>
              <w:rPr>
                <w:rFonts w:ascii="PT Astra Serif" w:hAnsi="PT Astra Serif"/>
                <w:sz w:val="18"/>
                <w:szCs w:val="18"/>
              </w:rPr>
            </w:pPr>
          </w:p>
        </w:tc>
        <w:tc>
          <w:tcPr>
            <w:tcW w:w="1418" w:type="dxa"/>
            <w:vMerge/>
          </w:tcPr>
          <w:p w14:paraId="273E6B77" w14:textId="77777777" w:rsidR="008D71AF" w:rsidRPr="00B667AC" w:rsidRDefault="008D71AF" w:rsidP="005A7990">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20AD6CF4" w14:textId="77777777" w:rsidR="008D71AF" w:rsidRDefault="008D71AF" w:rsidP="005A7990">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38399360" w14:textId="77777777" w:rsidR="008D71AF" w:rsidRPr="00B667AC" w:rsidRDefault="008D71AF" w:rsidP="005A7990">
            <w:pPr>
              <w:pStyle w:val="ConsPlusNormal"/>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13D78F56" w14:textId="77777777" w:rsidR="008D71AF" w:rsidRPr="00B667AC" w:rsidRDefault="008D71AF" w:rsidP="005A7990">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4FA29854" w14:textId="77777777" w:rsidR="008D71AF" w:rsidRPr="00B667AC" w:rsidRDefault="008D71AF" w:rsidP="005A7990">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2BBAB04C"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1228489,05012</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340A2F06"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623786,67191</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05BAC3BD"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274744,71309</w:t>
            </w:r>
          </w:p>
        </w:tc>
        <w:tc>
          <w:tcPr>
            <w:tcW w:w="1417" w:type="dxa"/>
            <w:tcMar>
              <w:left w:w="108" w:type="dxa"/>
              <w:right w:w="108" w:type="dxa"/>
            </w:tcMar>
          </w:tcPr>
          <w:p w14:paraId="68F3D2DE"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329957,66512</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CED8B1A"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6FFE5955"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0BB5F982"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5F31ABCB"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0F987419" w14:textId="77777777" w:rsidR="008D71AF" w:rsidRPr="00B667AC" w:rsidRDefault="008D71AF" w:rsidP="005A7990">
            <w:pPr>
              <w:pStyle w:val="ConsPlusNormal"/>
              <w:ind w:firstLine="0"/>
              <w:jc w:val="center"/>
              <w:rPr>
                <w:rFonts w:ascii="PT Astra Serif" w:hAnsi="PT Astra Serif"/>
                <w:spacing w:val="-4"/>
                <w:sz w:val="18"/>
                <w:szCs w:val="18"/>
              </w:rPr>
            </w:pPr>
          </w:p>
        </w:tc>
      </w:tr>
      <w:tr w:rsidR="008D71AF" w:rsidRPr="00B667AC" w14:paraId="51268E32" w14:textId="77777777" w:rsidTr="008D71AF">
        <w:trPr>
          <w:trHeight w:val="468"/>
        </w:trPr>
        <w:tc>
          <w:tcPr>
            <w:tcW w:w="283" w:type="dxa"/>
            <w:tcBorders>
              <w:top w:val="nil"/>
              <w:left w:val="nil"/>
              <w:bottom w:val="nil"/>
              <w:right w:val="single" w:sz="4" w:space="0" w:color="auto"/>
            </w:tcBorders>
          </w:tcPr>
          <w:p w14:paraId="3B97E404" w14:textId="77777777" w:rsidR="008D71AF" w:rsidRPr="00B667AC" w:rsidRDefault="008D71AF" w:rsidP="005A799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4D133C81" w14:textId="77777777" w:rsidR="008D71AF" w:rsidRPr="00B667AC" w:rsidRDefault="008D71AF" w:rsidP="005A7990">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7604EC8A" w14:textId="77777777" w:rsidR="008D71AF" w:rsidRPr="00B667AC" w:rsidRDefault="008D71AF" w:rsidP="005A7990">
            <w:pPr>
              <w:pStyle w:val="ConsPlusNormal"/>
              <w:ind w:firstLine="0"/>
              <w:jc w:val="both"/>
              <w:rPr>
                <w:rFonts w:ascii="PT Astra Serif" w:hAnsi="PT Astra Serif"/>
                <w:sz w:val="18"/>
                <w:szCs w:val="18"/>
              </w:rPr>
            </w:pPr>
          </w:p>
        </w:tc>
        <w:tc>
          <w:tcPr>
            <w:tcW w:w="1418" w:type="dxa"/>
            <w:vMerge/>
          </w:tcPr>
          <w:p w14:paraId="35F35582" w14:textId="77777777" w:rsidR="008D71AF" w:rsidRPr="00B667AC" w:rsidRDefault="008D71AF" w:rsidP="005A7990">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53241AF1" w14:textId="77777777" w:rsidR="008D71AF" w:rsidRDefault="008D71AF" w:rsidP="005A7990">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2B2A6AAA" w14:textId="77777777" w:rsidR="008D71AF" w:rsidRPr="00B667AC" w:rsidRDefault="008D71AF" w:rsidP="005A7990">
            <w:pPr>
              <w:pStyle w:val="ConsPlusNormal"/>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154AD0CE" w14:textId="77777777" w:rsidR="008D71AF" w:rsidRPr="00B667AC" w:rsidRDefault="008D71AF" w:rsidP="005A7990">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72392887" w14:textId="15FA37E9"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8D71AF">
              <w:rPr>
                <w:rFonts w:ascii="PT Astra Serif" w:hAnsi="PT Astra Serif"/>
                <w:spacing w:val="-4"/>
                <w:sz w:val="18"/>
                <w:szCs w:val="18"/>
              </w:rPr>
              <w:t>4671900,55309</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15D4BE01" w14:textId="738EC0C2"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8D71AF">
              <w:rPr>
                <w:rFonts w:ascii="PT Astra Serif" w:hAnsi="PT Astra Serif"/>
                <w:spacing w:val="-4"/>
                <w:sz w:val="18"/>
                <w:szCs w:val="18"/>
              </w:rPr>
              <w:t>1684258,45309</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1D89E2B0"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960759,3</w:t>
            </w:r>
          </w:p>
        </w:tc>
        <w:tc>
          <w:tcPr>
            <w:tcW w:w="1417" w:type="dxa"/>
            <w:tcMar>
              <w:left w:w="108" w:type="dxa"/>
              <w:right w:w="108" w:type="dxa"/>
            </w:tcMar>
          </w:tcPr>
          <w:p w14:paraId="4DCA47DD"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2026882,8</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433BF87"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0477A81"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4133863F"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0B2017D"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7F01A1C" w14:textId="77EC66F5" w:rsidR="008D71AF" w:rsidRPr="00B667AC" w:rsidRDefault="008D71AF" w:rsidP="005A7990">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5AC86E0F" w14:textId="60251704" w:rsidR="008D71AF" w:rsidRDefault="008D71AF" w:rsidP="00305043">
      <w:pPr>
        <w:widowControl w:val="0"/>
        <w:suppressAutoHyphens/>
        <w:ind w:right="-454" w:firstLine="709"/>
        <w:jc w:val="both"/>
        <w:rPr>
          <w:rFonts w:ascii="PT Astra Serif" w:hAnsi="PT Astra Serif"/>
        </w:rPr>
      </w:pPr>
    </w:p>
    <w:p w14:paraId="5897EDC9" w14:textId="62DC50BC" w:rsidR="008D71AF" w:rsidRPr="00B667AC" w:rsidRDefault="00F76DEA" w:rsidP="008D71AF">
      <w:pPr>
        <w:widowControl w:val="0"/>
        <w:suppressAutoHyphens/>
        <w:spacing w:line="235" w:lineRule="auto"/>
        <w:ind w:firstLine="709"/>
        <w:jc w:val="both"/>
        <w:rPr>
          <w:rFonts w:ascii="PT Astra Serif" w:hAnsi="PT Astra Serif"/>
        </w:rPr>
      </w:pPr>
      <w:r>
        <w:rPr>
          <w:rFonts w:ascii="PT Astra Serif" w:hAnsi="PT Astra Serif"/>
        </w:rPr>
        <w:t xml:space="preserve">б) </w:t>
      </w:r>
      <w:r w:rsidR="008D71AF" w:rsidRPr="00B667AC">
        <w:rPr>
          <w:rFonts w:ascii="PT Astra Serif" w:hAnsi="PT Astra Serif"/>
        </w:rPr>
        <w:t>строк</w:t>
      </w:r>
      <w:r w:rsidR="008D71AF">
        <w:rPr>
          <w:rFonts w:ascii="PT Astra Serif" w:hAnsi="PT Astra Serif"/>
        </w:rPr>
        <w:t>у 5.2</w:t>
      </w:r>
      <w:r w:rsidR="008D71AF" w:rsidRPr="00B667AC">
        <w:rPr>
          <w:rFonts w:ascii="PT Astra Serif" w:hAnsi="PT Astra Serif"/>
        </w:rPr>
        <w:t xml:space="preserve"> изложить в следующей редакции:</w:t>
      </w:r>
    </w:p>
    <w:p w14:paraId="51D82088" w14:textId="5EA53C46" w:rsidR="008D71AF" w:rsidRDefault="008D71AF" w:rsidP="00305043">
      <w:pPr>
        <w:widowControl w:val="0"/>
        <w:suppressAutoHyphens/>
        <w:ind w:right="-454"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567"/>
      </w:tblGrid>
      <w:tr w:rsidR="008D71AF" w:rsidRPr="00B667AC" w14:paraId="51666AAB" w14:textId="77777777" w:rsidTr="005A7990">
        <w:trPr>
          <w:trHeight w:val="370"/>
        </w:trPr>
        <w:tc>
          <w:tcPr>
            <w:tcW w:w="283" w:type="dxa"/>
            <w:tcBorders>
              <w:top w:val="nil"/>
              <w:left w:val="nil"/>
              <w:bottom w:val="nil"/>
              <w:right w:val="single" w:sz="4" w:space="0" w:color="auto"/>
            </w:tcBorders>
          </w:tcPr>
          <w:p w14:paraId="2BE59FCE" w14:textId="207A815F" w:rsidR="008D71AF" w:rsidRPr="00B667AC" w:rsidRDefault="008D71AF" w:rsidP="005A7990">
            <w:pPr>
              <w:pStyle w:val="ConsPlusNormal"/>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2330759C"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r>
              <w:rPr>
                <w:rFonts w:ascii="PT Astra Serif" w:hAnsi="PT Astra Serif"/>
                <w:spacing w:val="-4"/>
                <w:sz w:val="18"/>
                <w:szCs w:val="18"/>
              </w:rPr>
              <w:t>2.</w:t>
            </w:r>
          </w:p>
        </w:tc>
        <w:tc>
          <w:tcPr>
            <w:tcW w:w="2835" w:type="dxa"/>
            <w:vMerge w:val="restart"/>
            <w:tcMar>
              <w:left w:w="108" w:type="dxa"/>
              <w:right w:w="108" w:type="dxa"/>
            </w:tcMar>
          </w:tcPr>
          <w:p w14:paraId="151C97FF" w14:textId="77777777" w:rsidR="008D71AF" w:rsidRPr="00B667AC" w:rsidRDefault="008D71AF" w:rsidP="005A7990">
            <w:pPr>
              <w:pStyle w:val="ConsPlusNormal"/>
              <w:ind w:firstLine="0"/>
              <w:jc w:val="both"/>
              <w:rPr>
                <w:rFonts w:ascii="PT Astra Serif" w:hAnsi="PT Astra Serif"/>
                <w:spacing w:val="-4"/>
                <w:sz w:val="18"/>
                <w:szCs w:val="18"/>
              </w:rPr>
            </w:pPr>
            <w:r w:rsidRPr="00793103">
              <w:rPr>
                <w:rFonts w:ascii="PT Astra Serif" w:hAnsi="PT Astra Serif"/>
                <w:spacing w:val="-4"/>
                <w:sz w:val="18"/>
                <w:szCs w:val="18"/>
              </w:rPr>
              <w:t>Реализация мероприятий, направленных на создание современной инфраструктуры для отдыха детей и их оздоровления пут</w:t>
            </w:r>
            <w:r>
              <w:rPr>
                <w:rFonts w:ascii="PT Astra Serif" w:hAnsi="PT Astra Serif"/>
                <w:spacing w:val="-4"/>
                <w:sz w:val="18"/>
                <w:szCs w:val="18"/>
              </w:rPr>
              <w:t>ё</w:t>
            </w:r>
            <w:r w:rsidRPr="00793103">
              <w:rPr>
                <w:rFonts w:ascii="PT Astra Serif" w:hAnsi="PT Astra Serif"/>
                <w:spacing w:val="-4"/>
                <w:sz w:val="18"/>
                <w:szCs w:val="18"/>
              </w:rPr>
              <w:t>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418" w:type="dxa"/>
            <w:vMerge w:val="restart"/>
          </w:tcPr>
          <w:p w14:paraId="04FFDF91"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cs="Calibri"/>
                <w:color w:val="000000"/>
                <w:spacing w:val="-4"/>
                <w:sz w:val="18"/>
                <w:szCs w:val="18"/>
              </w:rPr>
              <w:t xml:space="preserve">Министерство </w:t>
            </w:r>
            <w:r w:rsidRPr="00B667AC">
              <w:rPr>
                <w:rFonts w:ascii="PT Astra Serif" w:hAnsi="PT Astra Serif"/>
                <w:spacing w:val="-4"/>
                <w:sz w:val="18"/>
                <w:szCs w:val="18"/>
              </w:rPr>
              <w:t>просвещения</w:t>
            </w:r>
          </w:p>
        </w:tc>
        <w:tc>
          <w:tcPr>
            <w:tcW w:w="1417" w:type="dxa"/>
            <w:tcMar>
              <w:left w:w="108" w:type="dxa"/>
              <w:right w:w="108" w:type="dxa"/>
            </w:tcMar>
          </w:tcPr>
          <w:p w14:paraId="67306D8E"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47E7BD0C" w14:textId="77777777" w:rsidR="008D71AF" w:rsidRPr="00B667AC" w:rsidRDefault="008D71AF" w:rsidP="005A7990">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204C54BF" w14:textId="77777777" w:rsidR="008D71AF" w:rsidRPr="00B667AC" w:rsidRDefault="008D71AF" w:rsidP="005A7990">
            <w:pPr>
              <w:pStyle w:val="ConsPlusNormal"/>
              <w:ind w:firstLine="0"/>
              <w:jc w:val="center"/>
              <w:rPr>
                <w:rFonts w:ascii="PT Astra Serif" w:hAnsi="PT Astra Serif"/>
                <w:sz w:val="18"/>
                <w:szCs w:val="18"/>
              </w:rPr>
            </w:pPr>
            <w:r w:rsidRPr="00793103">
              <w:rPr>
                <w:rFonts w:ascii="PT Astra Serif" w:hAnsi="PT Astra Serif"/>
                <w:spacing w:val="-4"/>
                <w:sz w:val="18"/>
                <w:szCs w:val="18"/>
              </w:rPr>
              <w:t>79201R4940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2B5BDFA1" w14:textId="318F31DB"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8D71AF">
              <w:rPr>
                <w:rFonts w:ascii="PT Astra Serif" w:hAnsi="PT Astra Serif"/>
                <w:spacing w:val="-4"/>
                <w:sz w:val="18"/>
                <w:szCs w:val="18"/>
              </w:rPr>
              <w:t>96945,03976</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E9EFED3" w14:textId="234115F8" w:rsidR="008D71AF" w:rsidRPr="00EC0390" w:rsidRDefault="008D71AF" w:rsidP="005A7990">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41587,635</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4A2CE9A"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55357,40476</w:t>
            </w:r>
          </w:p>
        </w:tc>
        <w:tc>
          <w:tcPr>
            <w:tcW w:w="1417" w:type="dxa"/>
            <w:tcBorders>
              <w:bottom w:val="single" w:sz="4" w:space="0" w:color="auto"/>
            </w:tcBorders>
            <w:tcMar>
              <w:left w:w="108" w:type="dxa"/>
              <w:right w:w="108" w:type="dxa"/>
            </w:tcMar>
          </w:tcPr>
          <w:p w14:paraId="64DCBDCA"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369D20B"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bottom w:val="single" w:sz="4" w:space="0" w:color="auto"/>
            </w:tcBorders>
            <w:tcMar>
              <w:left w:w="108" w:type="dxa"/>
              <w:right w:w="108" w:type="dxa"/>
            </w:tcMar>
          </w:tcPr>
          <w:p w14:paraId="0DAB9371"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bottom w:val="single" w:sz="4" w:space="0" w:color="auto"/>
            </w:tcBorders>
            <w:tcMar>
              <w:left w:w="108" w:type="dxa"/>
              <w:right w:w="108" w:type="dxa"/>
            </w:tcMar>
          </w:tcPr>
          <w:p w14:paraId="0A44064F"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bottom w:val="single" w:sz="4" w:space="0" w:color="auto"/>
              <w:right w:val="single" w:sz="4" w:space="0" w:color="auto"/>
            </w:tcBorders>
            <w:tcMar>
              <w:left w:w="108" w:type="dxa"/>
              <w:right w:w="108" w:type="dxa"/>
            </w:tcMar>
          </w:tcPr>
          <w:p w14:paraId="6EB2B746"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592DE992" w14:textId="77777777" w:rsidR="008D71AF" w:rsidRPr="00B667AC" w:rsidRDefault="008D71AF" w:rsidP="005A7990">
            <w:pPr>
              <w:pStyle w:val="ConsPlusNormal"/>
              <w:ind w:firstLine="0"/>
              <w:jc w:val="center"/>
              <w:rPr>
                <w:rFonts w:ascii="PT Astra Serif" w:hAnsi="PT Astra Serif"/>
                <w:spacing w:val="-4"/>
                <w:sz w:val="18"/>
                <w:szCs w:val="18"/>
              </w:rPr>
            </w:pPr>
          </w:p>
        </w:tc>
      </w:tr>
      <w:tr w:rsidR="008D71AF" w:rsidRPr="00B667AC" w14:paraId="38982DEC" w14:textId="77777777" w:rsidTr="005A7990">
        <w:trPr>
          <w:trHeight w:val="776"/>
        </w:trPr>
        <w:tc>
          <w:tcPr>
            <w:tcW w:w="283" w:type="dxa"/>
            <w:tcBorders>
              <w:top w:val="nil"/>
              <w:left w:val="nil"/>
              <w:bottom w:val="nil"/>
              <w:right w:val="single" w:sz="4" w:space="0" w:color="auto"/>
            </w:tcBorders>
          </w:tcPr>
          <w:p w14:paraId="6116F9C9" w14:textId="77777777" w:rsidR="008D71AF" w:rsidRPr="00B667AC" w:rsidRDefault="008D71AF" w:rsidP="005A799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497981CA" w14:textId="77777777" w:rsidR="008D71AF" w:rsidRPr="00B667AC" w:rsidRDefault="008D71AF" w:rsidP="005A7990">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55750031" w14:textId="77777777" w:rsidR="008D71AF" w:rsidRPr="00B667AC" w:rsidRDefault="008D71AF" w:rsidP="005A7990">
            <w:pPr>
              <w:pStyle w:val="ConsPlusNormal"/>
              <w:ind w:firstLine="0"/>
              <w:jc w:val="both"/>
              <w:rPr>
                <w:rFonts w:ascii="PT Astra Serif" w:hAnsi="PT Astra Serif"/>
                <w:sz w:val="18"/>
                <w:szCs w:val="18"/>
              </w:rPr>
            </w:pPr>
          </w:p>
        </w:tc>
        <w:tc>
          <w:tcPr>
            <w:tcW w:w="1418" w:type="dxa"/>
            <w:vMerge/>
          </w:tcPr>
          <w:p w14:paraId="04954187" w14:textId="77777777" w:rsidR="008D71AF" w:rsidRPr="00B667AC" w:rsidRDefault="008D71AF" w:rsidP="005A7990">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6CFF96D5" w14:textId="77777777" w:rsidR="008D71AF" w:rsidRDefault="008D71AF" w:rsidP="005A7990">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244A4B76" w14:textId="77777777" w:rsidR="008D71AF" w:rsidRPr="00B667AC" w:rsidRDefault="008D71AF" w:rsidP="005A7990">
            <w:pPr>
              <w:pStyle w:val="ConsPlusNormal"/>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513DBEDD" w14:textId="77777777" w:rsidR="008D71AF" w:rsidRPr="00B667AC" w:rsidRDefault="008D71AF" w:rsidP="005A7990">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48D00BB0" w14:textId="77777777" w:rsidR="008D71AF" w:rsidRPr="00B667AC" w:rsidRDefault="008D71AF" w:rsidP="005A7990">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05D2BE3"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31915,68667</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1699236" w14:textId="77777777" w:rsidR="008D71AF" w:rsidRPr="00EC0390" w:rsidRDefault="008D71AF" w:rsidP="005A7990">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21018,98191</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A1AE714"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10896,70476</w:t>
            </w:r>
          </w:p>
        </w:tc>
        <w:tc>
          <w:tcPr>
            <w:tcW w:w="1417" w:type="dxa"/>
            <w:tcBorders>
              <w:top w:val="single" w:sz="4" w:space="0" w:color="auto"/>
              <w:bottom w:val="single" w:sz="4" w:space="0" w:color="auto"/>
            </w:tcBorders>
            <w:tcMar>
              <w:left w:w="108" w:type="dxa"/>
              <w:right w:w="108" w:type="dxa"/>
            </w:tcMar>
          </w:tcPr>
          <w:p w14:paraId="451FAC5A"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B23DA79"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bottom w:val="single" w:sz="4" w:space="0" w:color="auto"/>
            </w:tcBorders>
            <w:tcMar>
              <w:left w:w="108" w:type="dxa"/>
              <w:right w:w="108" w:type="dxa"/>
            </w:tcMar>
          </w:tcPr>
          <w:p w14:paraId="598155BB"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bottom w:val="single" w:sz="4" w:space="0" w:color="auto"/>
            </w:tcBorders>
            <w:tcMar>
              <w:left w:w="108" w:type="dxa"/>
              <w:right w:w="108" w:type="dxa"/>
            </w:tcMar>
          </w:tcPr>
          <w:p w14:paraId="51C2D7DA"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bottom w:val="single" w:sz="4" w:space="0" w:color="auto"/>
              <w:right w:val="single" w:sz="4" w:space="0" w:color="auto"/>
            </w:tcBorders>
            <w:tcMar>
              <w:left w:w="108" w:type="dxa"/>
              <w:right w:w="108" w:type="dxa"/>
            </w:tcMar>
          </w:tcPr>
          <w:p w14:paraId="3ADF95C5"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2E817CA9" w14:textId="77777777" w:rsidR="008D71AF" w:rsidRPr="00B667AC" w:rsidRDefault="008D71AF" w:rsidP="005A7990">
            <w:pPr>
              <w:pStyle w:val="ConsPlusNormal"/>
              <w:ind w:firstLine="0"/>
              <w:jc w:val="center"/>
              <w:rPr>
                <w:rFonts w:ascii="PT Astra Serif" w:hAnsi="PT Astra Serif"/>
                <w:spacing w:val="-4"/>
                <w:sz w:val="18"/>
                <w:szCs w:val="18"/>
              </w:rPr>
            </w:pPr>
          </w:p>
        </w:tc>
      </w:tr>
      <w:tr w:rsidR="008D71AF" w:rsidRPr="00B667AC" w14:paraId="08A559C5" w14:textId="77777777" w:rsidTr="005A7990">
        <w:trPr>
          <w:trHeight w:val="468"/>
        </w:trPr>
        <w:tc>
          <w:tcPr>
            <w:tcW w:w="283" w:type="dxa"/>
            <w:tcBorders>
              <w:top w:val="nil"/>
              <w:left w:val="nil"/>
              <w:bottom w:val="nil"/>
              <w:right w:val="single" w:sz="4" w:space="0" w:color="auto"/>
            </w:tcBorders>
          </w:tcPr>
          <w:p w14:paraId="412677FF" w14:textId="77777777" w:rsidR="008D71AF" w:rsidRPr="00B667AC" w:rsidRDefault="008D71AF" w:rsidP="005A799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BD6537D" w14:textId="77777777" w:rsidR="008D71AF" w:rsidRPr="00B667AC" w:rsidRDefault="008D71AF" w:rsidP="005A7990">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684DEB27" w14:textId="77777777" w:rsidR="008D71AF" w:rsidRPr="00B667AC" w:rsidRDefault="008D71AF" w:rsidP="005A7990">
            <w:pPr>
              <w:pStyle w:val="ConsPlusNormal"/>
              <w:ind w:firstLine="0"/>
              <w:jc w:val="both"/>
              <w:rPr>
                <w:rFonts w:ascii="PT Astra Serif" w:hAnsi="PT Astra Serif"/>
                <w:sz w:val="18"/>
                <w:szCs w:val="18"/>
              </w:rPr>
            </w:pPr>
          </w:p>
        </w:tc>
        <w:tc>
          <w:tcPr>
            <w:tcW w:w="1418" w:type="dxa"/>
            <w:vMerge/>
          </w:tcPr>
          <w:p w14:paraId="1043240B" w14:textId="77777777" w:rsidR="008D71AF" w:rsidRPr="00B667AC" w:rsidRDefault="008D71AF" w:rsidP="005A7990">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7ACA6A8C" w14:textId="77777777" w:rsidR="008D71AF" w:rsidRDefault="008D71AF" w:rsidP="005A7990">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426671AC" w14:textId="77777777" w:rsidR="008D71AF" w:rsidRPr="00B667AC" w:rsidRDefault="008D71AF" w:rsidP="005A7990">
            <w:pPr>
              <w:pStyle w:val="ConsPlusNormal"/>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6F23B437" w14:textId="77777777" w:rsidR="008D71AF" w:rsidRPr="00B667AC" w:rsidRDefault="008D71AF" w:rsidP="005A7990">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7C58EED" w14:textId="67A8C3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8D71AF">
              <w:rPr>
                <w:rFonts w:ascii="PT Astra Serif" w:hAnsi="PT Astra Serif"/>
                <w:spacing w:val="-4"/>
                <w:sz w:val="18"/>
                <w:szCs w:val="18"/>
              </w:rPr>
              <w:t>65029,35309</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108F823" w14:textId="1410F015" w:rsidR="008D71AF" w:rsidRPr="00EC0390" w:rsidRDefault="008D71AF" w:rsidP="005A7990">
            <w:pPr>
              <w:pStyle w:val="ConsPlusNormal"/>
              <w:spacing w:line="230" w:lineRule="auto"/>
              <w:ind w:firstLine="0"/>
              <w:jc w:val="center"/>
              <w:rPr>
                <w:rFonts w:ascii="PT Astra Serif" w:hAnsi="PT Astra Serif"/>
                <w:spacing w:val="-4"/>
                <w:sz w:val="18"/>
                <w:szCs w:val="18"/>
              </w:rPr>
            </w:pPr>
            <w:r w:rsidRPr="008D71AF">
              <w:rPr>
                <w:rFonts w:ascii="PT Astra Serif" w:hAnsi="PT Astra Serif"/>
                <w:spacing w:val="-4"/>
                <w:sz w:val="18"/>
                <w:szCs w:val="18"/>
              </w:rPr>
              <w:t>20568,65309</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024089E"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793103">
              <w:rPr>
                <w:rFonts w:ascii="PT Astra Serif" w:hAnsi="PT Astra Serif"/>
                <w:spacing w:val="-4"/>
                <w:sz w:val="18"/>
                <w:szCs w:val="18"/>
              </w:rPr>
              <w:t>44460,7</w:t>
            </w:r>
          </w:p>
        </w:tc>
        <w:tc>
          <w:tcPr>
            <w:tcW w:w="1417" w:type="dxa"/>
            <w:tcBorders>
              <w:top w:val="single" w:sz="4" w:space="0" w:color="auto"/>
            </w:tcBorders>
            <w:tcMar>
              <w:left w:w="108" w:type="dxa"/>
              <w:right w:w="108" w:type="dxa"/>
            </w:tcMar>
          </w:tcPr>
          <w:p w14:paraId="116B6E31" w14:textId="77777777" w:rsidR="008D71AF" w:rsidRPr="00B667AC" w:rsidRDefault="008D71AF" w:rsidP="005A7990">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16F161B"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tcBorders>
            <w:tcMar>
              <w:left w:w="108" w:type="dxa"/>
              <w:right w:w="108" w:type="dxa"/>
            </w:tcMar>
          </w:tcPr>
          <w:p w14:paraId="7DAFEE82"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tcBorders>
            <w:tcMar>
              <w:left w:w="108" w:type="dxa"/>
              <w:right w:w="108" w:type="dxa"/>
            </w:tcMar>
          </w:tcPr>
          <w:p w14:paraId="615DF639"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right w:val="single" w:sz="4" w:space="0" w:color="auto"/>
            </w:tcBorders>
            <w:tcMar>
              <w:left w:w="108" w:type="dxa"/>
              <w:right w:w="108" w:type="dxa"/>
            </w:tcMar>
          </w:tcPr>
          <w:p w14:paraId="6CBBD26E" w14:textId="77777777" w:rsidR="008D71AF" w:rsidRPr="00B667AC" w:rsidRDefault="008D71AF" w:rsidP="005A7990">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C84AB1C" w14:textId="53E60AA2" w:rsidR="008D71AF" w:rsidRPr="00B667AC" w:rsidRDefault="008D71AF" w:rsidP="005A7990">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04062333" w14:textId="77777777" w:rsidR="008D71AF" w:rsidRDefault="008D71AF" w:rsidP="00305043">
      <w:pPr>
        <w:widowControl w:val="0"/>
        <w:suppressAutoHyphens/>
        <w:ind w:right="-454" w:firstLine="709"/>
        <w:jc w:val="both"/>
        <w:rPr>
          <w:rFonts w:ascii="PT Astra Serif" w:hAnsi="PT Astra Serif"/>
        </w:rPr>
      </w:pPr>
    </w:p>
    <w:p w14:paraId="14C1D36B" w14:textId="7ABEF1CE" w:rsidR="00305043" w:rsidRDefault="00F76DEA" w:rsidP="00305043">
      <w:pPr>
        <w:widowControl w:val="0"/>
        <w:suppressAutoHyphens/>
        <w:ind w:right="-454" w:firstLine="709"/>
        <w:jc w:val="both"/>
        <w:rPr>
          <w:rFonts w:ascii="PT Astra Serif" w:hAnsi="PT Astra Serif"/>
        </w:rPr>
      </w:pPr>
      <w:r>
        <w:rPr>
          <w:rFonts w:ascii="PT Astra Serif" w:hAnsi="PT Astra Serif"/>
        </w:rPr>
        <w:t xml:space="preserve">3) </w:t>
      </w:r>
      <w:r w:rsidR="008D71AF" w:rsidRPr="000B306B">
        <w:rPr>
          <w:rFonts w:ascii="PT Astra Serif" w:hAnsi="PT Astra Serif"/>
        </w:rPr>
        <w:t>строк</w:t>
      </w:r>
      <w:r w:rsidR="008D71AF">
        <w:rPr>
          <w:rFonts w:ascii="PT Astra Serif" w:hAnsi="PT Astra Serif"/>
        </w:rPr>
        <w:t>и 8</w:t>
      </w:r>
      <w:r w:rsidR="00AC4E55">
        <w:rPr>
          <w:rFonts w:ascii="PT Astra Serif" w:hAnsi="PT Astra Serif"/>
        </w:rPr>
        <w:t>-</w:t>
      </w:r>
      <w:r w:rsidR="008D71AF" w:rsidRPr="000B306B">
        <w:rPr>
          <w:rFonts w:ascii="PT Astra Serif" w:hAnsi="PT Astra Serif"/>
        </w:rPr>
        <w:t xml:space="preserve">8.2 </w:t>
      </w:r>
      <w:r w:rsidR="008D71AF">
        <w:rPr>
          <w:rFonts w:ascii="PT Astra Serif" w:hAnsi="PT Astra Serif"/>
        </w:rPr>
        <w:t>раздела</w:t>
      </w:r>
      <w:r w:rsidR="008D71AF" w:rsidRPr="000B306B">
        <w:rPr>
          <w:rFonts w:ascii="PT Astra Serif" w:hAnsi="PT Astra Serif"/>
        </w:rPr>
        <w:t xml:space="preserve"> «Направление «Профессиональное образование в Ульяновской области»</w:t>
      </w:r>
      <w:r w:rsidR="008D71AF" w:rsidRPr="006261B9">
        <w:rPr>
          <w:rFonts w:ascii="PT Astra Serif" w:hAnsi="PT Astra Serif"/>
        </w:rPr>
        <w:t xml:space="preserve"> </w:t>
      </w:r>
      <w:r w:rsidR="008D71AF" w:rsidRPr="000B306B">
        <w:rPr>
          <w:rFonts w:ascii="PT Astra Serif" w:hAnsi="PT Astra Serif"/>
        </w:rPr>
        <w:t>изложить в следующей редакции:</w:t>
      </w:r>
    </w:p>
    <w:p w14:paraId="0B597881" w14:textId="77777777" w:rsidR="008D71AF" w:rsidRDefault="008D71AF" w:rsidP="00305043">
      <w:pPr>
        <w:widowControl w:val="0"/>
        <w:suppressAutoHyphens/>
        <w:ind w:right="-454"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134"/>
        <w:gridCol w:w="974"/>
        <w:gridCol w:w="975"/>
        <w:gridCol w:w="974"/>
        <w:gridCol w:w="975"/>
        <w:gridCol w:w="975"/>
        <w:gridCol w:w="974"/>
        <w:gridCol w:w="975"/>
        <w:gridCol w:w="833"/>
        <w:gridCol w:w="709"/>
      </w:tblGrid>
      <w:tr w:rsidR="00BD2FBB" w:rsidRPr="000B306B" w14:paraId="44564873" w14:textId="77777777" w:rsidTr="00BD2FBB">
        <w:trPr>
          <w:trHeight w:val="732"/>
        </w:trPr>
        <w:tc>
          <w:tcPr>
            <w:tcW w:w="284" w:type="dxa"/>
            <w:tcBorders>
              <w:top w:val="nil"/>
              <w:left w:val="nil"/>
              <w:bottom w:val="nil"/>
              <w:right w:val="single" w:sz="4" w:space="0" w:color="auto"/>
            </w:tcBorders>
          </w:tcPr>
          <w:p w14:paraId="430DD5DA" w14:textId="43287D66" w:rsidR="00BD2FBB" w:rsidRPr="000B306B" w:rsidRDefault="00BD2FBB" w:rsidP="00BD2FBB">
            <w:pPr>
              <w:pStyle w:val="ConsPlusNormal"/>
              <w:ind w:firstLine="0"/>
              <w:jc w:val="right"/>
              <w:rPr>
                <w:rFonts w:ascii="PT Astra Serif" w:hAnsi="PT Astra Serif"/>
                <w:spacing w:val="-4"/>
                <w:sz w:val="28"/>
                <w:szCs w:val="28"/>
              </w:rPr>
            </w:pPr>
            <w:r>
              <w:rPr>
                <w:rFonts w:ascii="PT Astra Serif" w:hAnsi="PT Astra Serif"/>
                <w:spacing w:val="-4"/>
                <w:sz w:val="28"/>
                <w:szCs w:val="28"/>
              </w:rPr>
              <w:t>«</w:t>
            </w:r>
          </w:p>
        </w:tc>
        <w:tc>
          <w:tcPr>
            <w:tcW w:w="567" w:type="dxa"/>
            <w:vMerge w:val="restart"/>
            <w:tcBorders>
              <w:top w:val="single" w:sz="4" w:space="0" w:color="auto"/>
              <w:left w:val="single" w:sz="4" w:space="0" w:color="auto"/>
              <w:right w:val="single" w:sz="4" w:space="0" w:color="auto"/>
            </w:tcBorders>
            <w:tcMar>
              <w:left w:w="108" w:type="dxa"/>
              <w:right w:w="108" w:type="dxa"/>
            </w:tcMar>
          </w:tcPr>
          <w:p w14:paraId="04D1F626" w14:textId="6289390B"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8</w:t>
            </w:r>
            <w:r w:rsidRPr="000B306B">
              <w:rPr>
                <w:rFonts w:ascii="PT Astra Serif" w:hAnsi="PT Astra Serif"/>
                <w:spacing w:val="-4"/>
                <w:sz w:val="18"/>
                <w:szCs w:val="18"/>
              </w:rPr>
              <w:t>.</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05DCBD24" w14:textId="6AB8967A" w:rsidR="00BD2FBB" w:rsidRPr="00305043" w:rsidRDefault="00BD2FBB" w:rsidP="00BD2FBB">
            <w:pPr>
              <w:pStyle w:val="ConsPlusNormal"/>
              <w:ind w:firstLine="0"/>
              <w:jc w:val="both"/>
              <w:rPr>
                <w:rFonts w:ascii="PT Astra Serif" w:hAnsi="PT Astra Serif"/>
                <w:sz w:val="18"/>
                <w:szCs w:val="18"/>
              </w:rPr>
            </w:pPr>
            <w:r w:rsidRPr="00305043">
              <w:rPr>
                <w:rFonts w:ascii="PT Astra Serif" w:hAnsi="PT Astra Serif"/>
                <w:sz w:val="18"/>
                <w:szCs w:val="18"/>
              </w:rPr>
              <w:t>Региональный проект «Профессионалитет (Ульяновская область)», обеспечивающий достижение значений показателей и результатов федерального проекта, не входящего в состав национального проекта</w:t>
            </w:r>
          </w:p>
        </w:tc>
        <w:tc>
          <w:tcPr>
            <w:tcW w:w="1559" w:type="dxa"/>
            <w:vMerge w:val="restart"/>
            <w:tcBorders>
              <w:top w:val="single" w:sz="4" w:space="0" w:color="auto"/>
              <w:left w:val="single" w:sz="4" w:space="0" w:color="auto"/>
              <w:right w:val="single" w:sz="4" w:space="0" w:color="auto"/>
            </w:tcBorders>
          </w:tcPr>
          <w:p w14:paraId="0050BD70" w14:textId="77777777" w:rsidR="00BD2FBB" w:rsidRPr="000B306B" w:rsidRDefault="00BD2FBB" w:rsidP="00BD2FBB">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801D5F" w14:textId="77777777" w:rsidR="00BD2FBB" w:rsidRPr="000B306B" w:rsidRDefault="00BD2FBB" w:rsidP="00BD2FBB">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31F39B62" w14:textId="77777777" w:rsidR="00BD2FBB" w:rsidRPr="000B306B" w:rsidRDefault="00BD2FBB" w:rsidP="00BD2FBB">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right w:val="single" w:sz="4" w:space="0" w:color="auto"/>
            </w:tcBorders>
            <w:tcMar>
              <w:left w:w="108" w:type="dxa"/>
              <w:right w:w="108" w:type="dxa"/>
            </w:tcMar>
          </w:tcPr>
          <w:p w14:paraId="699CC69B" w14:textId="4C9A0DAE" w:rsidR="00BD2FBB" w:rsidRPr="000B306B" w:rsidRDefault="00BD2FBB" w:rsidP="00BD2FBB">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79203</w:t>
            </w:r>
            <w:r>
              <w:rPr>
                <w:rFonts w:ascii="PT Astra Serif" w:hAnsi="PT Astra Serif"/>
                <w:spacing w:val="-4"/>
                <w:sz w:val="18"/>
                <w:szCs w:val="18"/>
              </w:rPr>
              <w:t>00000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3E7C1781" w14:textId="45EDAD46"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104586,5</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99E789F" w14:textId="40BA3DE6"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83674,9</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F862D8D" w14:textId="7BD3B5C0"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20911,6</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98E4022" w14:textId="3158E944"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13F1DE2" w14:textId="0AA507EA"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D6A5684" w14:textId="5D167525"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38609F9" w14:textId="4A8F104F"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783997C1" w14:textId="44036CDC"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547FC285" w14:textId="77777777" w:rsidR="00BD2FBB" w:rsidRPr="000B306B" w:rsidRDefault="00BD2FBB" w:rsidP="00BD2FBB">
            <w:pPr>
              <w:pStyle w:val="ConsPlusNormal"/>
              <w:ind w:firstLine="0"/>
              <w:rPr>
                <w:rFonts w:ascii="PT Astra Serif" w:hAnsi="PT Astra Serif"/>
                <w:spacing w:val="-4"/>
                <w:sz w:val="28"/>
                <w:szCs w:val="28"/>
              </w:rPr>
            </w:pPr>
          </w:p>
        </w:tc>
      </w:tr>
      <w:tr w:rsidR="00BD2FBB" w:rsidRPr="000B306B" w14:paraId="367E1203" w14:textId="77777777" w:rsidTr="00BD2FBB">
        <w:trPr>
          <w:trHeight w:val="20"/>
        </w:trPr>
        <w:tc>
          <w:tcPr>
            <w:tcW w:w="284" w:type="dxa"/>
            <w:tcBorders>
              <w:top w:val="nil"/>
              <w:left w:val="nil"/>
              <w:bottom w:val="nil"/>
              <w:right w:val="single" w:sz="4" w:space="0" w:color="auto"/>
            </w:tcBorders>
          </w:tcPr>
          <w:p w14:paraId="3D263F57" w14:textId="77777777" w:rsidR="00BD2FBB" w:rsidRPr="000B306B" w:rsidRDefault="00BD2FBB" w:rsidP="00BD2FBB">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7F58C518" w14:textId="77777777" w:rsidR="00BD2FBB" w:rsidRPr="000B306B" w:rsidRDefault="00BD2FBB" w:rsidP="00BD2FBB">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0B8E176B" w14:textId="77777777" w:rsidR="00BD2FBB" w:rsidRPr="00305043" w:rsidRDefault="00BD2FBB" w:rsidP="00BD2FBB">
            <w:pPr>
              <w:pStyle w:val="ConsPlusNormal"/>
              <w:ind w:firstLine="0"/>
              <w:jc w:val="both"/>
              <w:rPr>
                <w:rFonts w:ascii="PT Astra Serif" w:hAnsi="PT Astra Serif"/>
                <w:sz w:val="18"/>
                <w:szCs w:val="18"/>
              </w:rPr>
            </w:pPr>
          </w:p>
        </w:tc>
        <w:tc>
          <w:tcPr>
            <w:tcW w:w="1559" w:type="dxa"/>
            <w:vMerge/>
            <w:tcBorders>
              <w:left w:val="single" w:sz="4" w:space="0" w:color="auto"/>
              <w:right w:val="single" w:sz="4" w:space="0" w:color="auto"/>
            </w:tcBorders>
          </w:tcPr>
          <w:p w14:paraId="65251459" w14:textId="52FCA0B5" w:rsidR="00BD2FBB" w:rsidRPr="000B306B" w:rsidRDefault="00BD2FBB" w:rsidP="00BD2FBB">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996951D" w14:textId="77777777" w:rsidR="00BD2FBB" w:rsidRDefault="00BD2FBB" w:rsidP="00BD2FBB">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A8A882D" w14:textId="506CD0E4" w:rsidR="00BD2FBB" w:rsidRPr="000B306B" w:rsidRDefault="00BD2FBB" w:rsidP="00BD2FBB">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0F970B21" w14:textId="77777777" w:rsidR="00BD2FBB" w:rsidRPr="000B306B" w:rsidRDefault="00BD2FBB" w:rsidP="00BD2FBB">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right w:val="single" w:sz="4" w:space="0" w:color="auto"/>
            </w:tcBorders>
            <w:tcMar>
              <w:left w:w="108" w:type="dxa"/>
              <w:right w:w="108" w:type="dxa"/>
            </w:tcMar>
          </w:tcPr>
          <w:p w14:paraId="3092B03B" w14:textId="77777777" w:rsidR="00BD2FBB" w:rsidRPr="000B306B" w:rsidRDefault="00BD2FBB" w:rsidP="00BD2FBB">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67F869A" w14:textId="1735DBCC"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88117,3</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55B7A24" w14:textId="64FDC922"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67205,7</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16999C3" w14:textId="689FA20D" w:rsidR="00BD2FBB" w:rsidRPr="000B306B" w:rsidRDefault="00BD2FBB" w:rsidP="00BD2FBB">
            <w:pPr>
              <w:pStyle w:val="ConsPlusNormal"/>
              <w:ind w:firstLine="0"/>
              <w:jc w:val="center"/>
              <w:rPr>
                <w:rFonts w:ascii="PT Astra Serif" w:hAnsi="PT Astra Serif"/>
                <w:spacing w:val="-4"/>
                <w:sz w:val="18"/>
                <w:szCs w:val="18"/>
              </w:rPr>
            </w:pPr>
            <w:r>
              <w:rPr>
                <w:rFonts w:ascii="PT Astra Serif" w:hAnsi="PT Astra Serif"/>
                <w:spacing w:val="-4"/>
                <w:sz w:val="18"/>
                <w:szCs w:val="18"/>
              </w:rPr>
              <w:t>20911,6</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B3C89C8" w14:textId="15CDB052"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C7EA37C" w14:textId="7D40BA5D"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152AB94" w14:textId="236AD6F3"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B8D3D61" w14:textId="36E419BA"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478B2AB" w14:textId="47C83474" w:rsidR="00BD2FBB" w:rsidRPr="000B306B" w:rsidRDefault="00BD2FBB" w:rsidP="00BD2FBB">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456B0A7C" w14:textId="77777777" w:rsidR="00BD2FBB" w:rsidRPr="000B306B" w:rsidRDefault="00BD2FBB" w:rsidP="00BD2FBB">
            <w:pPr>
              <w:pStyle w:val="ConsPlusNormal"/>
              <w:ind w:firstLine="0"/>
              <w:rPr>
                <w:rFonts w:ascii="PT Astra Serif" w:hAnsi="PT Astra Serif"/>
                <w:spacing w:val="-4"/>
                <w:sz w:val="28"/>
                <w:szCs w:val="28"/>
              </w:rPr>
            </w:pPr>
          </w:p>
        </w:tc>
      </w:tr>
      <w:tr w:rsidR="00247D96" w:rsidRPr="000B306B" w14:paraId="176AC77B" w14:textId="77777777" w:rsidTr="00060EA2">
        <w:trPr>
          <w:trHeight w:val="20"/>
        </w:trPr>
        <w:tc>
          <w:tcPr>
            <w:tcW w:w="284" w:type="dxa"/>
            <w:tcBorders>
              <w:top w:val="nil"/>
              <w:left w:val="nil"/>
              <w:bottom w:val="nil"/>
              <w:right w:val="single" w:sz="4" w:space="0" w:color="auto"/>
            </w:tcBorders>
          </w:tcPr>
          <w:p w14:paraId="1D85C433"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2FC49A77"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24669B14" w14:textId="77777777" w:rsidR="00247D96" w:rsidRPr="00305043" w:rsidRDefault="00247D96" w:rsidP="00247D96">
            <w:pPr>
              <w:pStyle w:val="ConsPlusNormal"/>
              <w:ind w:firstLine="0"/>
              <w:jc w:val="both"/>
              <w:rPr>
                <w:rFonts w:ascii="PT Astra Serif" w:hAnsi="PT Astra Serif"/>
                <w:sz w:val="18"/>
                <w:szCs w:val="18"/>
              </w:rPr>
            </w:pPr>
          </w:p>
        </w:tc>
        <w:tc>
          <w:tcPr>
            <w:tcW w:w="1559" w:type="dxa"/>
            <w:vMerge/>
            <w:tcBorders>
              <w:left w:val="single" w:sz="4" w:space="0" w:color="auto"/>
              <w:bottom w:val="single" w:sz="4" w:space="0" w:color="auto"/>
              <w:right w:val="single" w:sz="4" w:space="0" w:color="auto"/>
            </w:tcBorders>
          </w:tcPr>
          <w:p w14:paraId="0F580B8F" w14:textId="40AE2655" w:rsidR="00247D96" w:rsidRPr="000B306B" w:rsidRDefault="00247D96" w:rsidP="00247D96">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A231B42" w14:textId="77777777" w:rsidR="006261B9"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3FC036C1" w14:textId="5959190E"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4C0160BB" w14:textId="1D68F34F" w:rsidR="00247D96" w:rsidRPr="000B306B" w:rsidRDefault="00BE56D4" w:rsidP="00247D96">
            <w:pPr>
              <w:pStyle w:val="ConsPlusNormal"/>
              <w:ind w:firstLine="0"/>
              <w:jc w:val="center"/>
              <w:rPr>
                <w:rFonts w:ascii="PT Astra Serif" w:hAnsi="PT Astra Serif"/>
                <w:sz w:val="18"/>
                <w:szCs w:val="18"/>
              </w:rPr>
            </w:pPr>
            <w:r>
              <w:rPr>
                <w:rFonts w:ascii="PT Astra Serif" w:hAnsi="PT Astra Serif"/>
                <w:sz w:val="18"/>
                <w:szCs w:val="18"/>
              </w:rPr>
              <w:t>федераль</w:t>
            </w:r>
            <w:r w:rsidRPr="000B306B">
              <w:rPr>
                <w:rFonts w:ascii="PT Astra Serif" w:hAnsi="PT Astra Serif"/>
                <w:sz w:val="18"/>
                <w:szCs w:val="18"/>
              </w:rPr>
              <w:t>ного</w:t>
            </w:r>
            <w:r w:rsidR="00247D96" w:rsidRPr="000B306B">
              <w:rPr>
                <w:rFonts w:ascii="PT Astra Serif" w:hAnsi="PT Astra Serif"/>
                <w:sz w:val="18"/>
                <w:szCs w:val="18"/>
              </w:rPr>
              <w:t xml:space="preserve">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6BE8BEDF"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AEF6227" w14:textId="689BDBE2"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16469,2</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C9556CC" w14:textId="65A98FF4"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16469,2</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82FA7C6" w14:textId="3BAFC70D"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74444B3" w14:textId="73672D04"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10C64E9" w14:textId="57E1F7F4"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3882F57" w14:textId="20EFB89D"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A8CD747" w14:textId="2A9427B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82B7AE3" w14:textId="68DDCDD8"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271623DE" w14:textId="317358C1" w:rsidR="00247D96" w:rsidRPr="000B306B" w:rsidRDefault="00247D96" w:rsidP="00247D96">
            <w:pPr>
              <w:pStyle w:val="ConsPlusNormal"/>
              <w:ind w:firstLine="0"/>
              <w:rPr>
                <w:rFonts w:ascii="PT Astra Serif" w:hAnsi="PT Astra Serif"/>
                <w:spacing w:val="-4"/>
                <w:sz w:val="28"/>
                <w:szCs w:val="28"/>
              </w:rPr>
            </w:pPr>
          </w:p>
        </w:tc>
      </w:tr>
      <w:tr w:rsidR="00247D96" w:rsidRPr="000B306B" w14:paraId="1F6BE27A" w14:textId="77777777" w:rsidTr="00060EA2">
        <w:trPr>
          <w:trHeight w:val="20"/>
        </w:trPr>
        <w:tc>
          <w:tcPr>
            <w:tcW w:w="284" w:type="dxa"/>
            <w:tcBorders>
              <w:top w:val="nil"/>
              <w:left w:val="nil"/>
              <w:bottom w:val="nil"/>
              <w:right w:val="single" w:sz="4" w:space="0" w:color="auto"/>
            </w:tcBorders>
          </w:tcPr>
          <w:p w14:paraId="3304EB70" w14:textId="4D68D7C5"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val="restart"/>
            <w:tcBorders>
              <w:top w:val="single" w:sz="4" w:space="0" w:color="auto"/>
              <w:left w:val="single" w:sz="4" w:space="0" w:color="auto"/>
              <w:right w:val="single" w:sz="4" w:space="0" w:color="auto"/>
            </w:tcBorders>
            <w:tcMar>
              <w:left w:w="108" w:type="dxa"/>
              <w:right w:w="108" w:type="dxa"/>
            </w:tcMar>
          </w:tcPr>
          <w:p w14:paraId="5EC90978" w14:textId="009EC179" w:rsidR="00247D96" w:rsidRPr="000B306B" w:rsidRDefault="00247D96" w:rsidP="00247D96">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w:t>
            </w:r>
            <w:r>
              <w:rPr>
                <w:rFonts w:ascii="PT Astra Serif" w:hAnsi="PT Astra Serif"/>
                <w:spacing w:val="-4"/>
                <w:sz w:val="18"/>
                <w:szCs w:val="18"/>
              </w:rPr>
              <w:t>1</w:t>
            </w:r>
            <w:r w:rsidRPr="000B306B">
              <w:rPr>
                <w:rFonts w:ascii="PT Astra Serif" w:hAnsi="PT Astra Serif"/>
                <w:spacing w:val="-4"/>
                <w:sz w:val="18"/>
                <w:szCs w:val="18"/>
              </w:rPr>
              <w:t>.</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617D1C01" w14:textId="197C62C3" w:rsidR="00247D96" w:rsidRPr="000B306B" w:rsidRDefault="00247D96" w:rsidP="00247D96">
            <w:pPr>
              <w:pStyle w:val="ConsPlusNormal"/>
              <w:ind w:firstLine="0"/>
              <w:jc w:val="both"/>
              <w:rPr>
                <w:rFonts w:ascii="PT Astra Serif" w:hAnsi="PT Astra Serif" w:cs="Calibri"/>
                <w:color w:val="000000"/>
                <w:spacing w:val="-4"/>
                <w:sz w:val="18"/>
                <w:szCs w:val="18"/>
              </w:rPr>
            </w:pPr>
            <w:r w:rsidRPr="00305043">
              <w:rPr>
                <w:rFonts w:ascii="PT Astra Serif" w:hAnsi="PT Astra Serif"/>
                <w:sz w:val="18"/>
                <w:szCs w:val="18"/>
              </w:rPr>
              <w:t>Создание и обеспечение функционирования центров опережающей профессиональной подготовки</w:t>
            </w:r>
          </w:p>
        </w:tc>
        <w:tc>
          <w:tcPr>
            <w:tcW w:w="1559" w:type="dxa"/>
            <w:tcBorders>
              <w:top w:val="single" w:sz="4" w:space="0" w:color="auto"/>
              <w:left w:val="single" w:sz="4" w:space="0" w:color="auto"/>
              <w:bottom w:val="single" w:sz="4" w:space="0" w:color="auto"/>
              <w:right w:val="single" w:sz="4" w:space="0" w:color="auto"/>
            </w:tcBorders>
          </w:tcPr>
          <w:p w14:paraId="17A84348"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D29F0BB"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3D050C07"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right w:val="single" w:sz="4" w:space="0" w:color="auto"/>
            </w:tcBorders>
            <w:tcMar>
              <w:left w:w="108" w:type="dxa"/>
              <w:right w:w="108" w:type="dxa"/>
            </w:tcMar>
          </w:tcPr>
          <w:p w14:paraId="05AB3712" w14:textId="619B43A1" w:rsidR="00247D96" w:rsidRPr="000B306B" w:rsidRDefault="00247D96" w:rsidP="00247D96">
            <w:pPr>
              <w:pStyle w:val="ConsPlusNormal"/>
              <w:ind w:firstLine="0"/>
              <w:jc w:val="center"/>
              <w:rPr>
                <w:rFonts w:ascii="PT Astra Serif" w:hAnsi="PT Astra Serif"/>
                <w:spacing w:val="-4"/>
                <w:sz w:val="18"/>
                <w:szCs w:val="18"/>
              </w:rPr>
            </w:pPr>
            <w:r w:rsidRPr="00305043">
              <w:rPr>
                <w:rFonts w:ascii="PT Astra Serif" w:hAnsi="PT Astra Serif"/>
                <w:spacing w:val="-4"/>
                <w:sz w:val="18"/>
                <w:szCs w:val="18"/>
              </w:rPr>
              <w:t>79203R1770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46C6ECE" w14:textId="22633E4B" w:rsidR="00247D96" w:rsidRPr="000B306B" w:rsidRDefault="00FF2CA3"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44586,5</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EE39055" w14:textId="2AD7B06B" w:rsidR="00247D96" w:rsidRPr="000B306B" w:rsidRDefault="00BD2FBB"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23674,9</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B24C8E6" w14:textId="1CB47598" w:rsidR="00247D96" w:rsidRPr="000B306B" w:rsidRDefault="00BD2FBB"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20911,6</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D3BE5FC" w14:textId="4F66C46F"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DF2EADC" w14:textId="6F89065C"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B28CC91" w14:textId="78482E00"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73CBDED" w14:textId="3FB3E591"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004F127B" w14:textId="3E1DA9CA"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7484A2F1" w14:textId="77777777" w:rsidR="00247D96" w:rsidRPr="000B306B" w:rsidRDefault="00247D96" w:rsidP="00247D96">
            <w:pPr>
              <w:pStyle w:val="ConsPlusNormal"/>
              <w:ind w:firstLine="0"/>
              <w:rPr>
                <w:rFonts w:ascii="PT Astra Serif" w:hAnsi="PT Astra Serif"/>
                <w:spacing w:val="-4"/>
                <w:sz w:val="28"/>
                <w:szCs w:val="28"/>
              </w:rPr>
            </w:pPr>
          </w:p>
        </w:tc>
      </w:tr>
      <w:tr w:rsidR="00247D96" w:rsidRPr="000B306B" w14:paraId="0FF858ED" w14:textId="77777777" w:rsidTr="00060EA2">
        <w:trPr>
          <w:trHeight w:val="367"/>
        </w:trPr>
        <w:tc>
          <w:tcPr>
            <w:tcW w:w="284" w:type="dxa"/>
            <w:tcBorders>
              <w:top w:val="nil"/>
              <w:left w:val="nil"/>
              <w:bottom w:val="nil"/>
              <w:right w:val="single" w:sz="4" w:space="0" w:color="auto"/>
            </w:tcBorders>
          </w:tcPr>
          <w:p w14:paraId="08DC2BFB"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018FDE81"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0757B5B0"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p>
        </w:tc>
        <w:tc>
          <w:tcPr>
            <w:tcW w:w="1559" w:type="dxa"/>
            <w:vMerge w:val="restart"/>
            <w:tcBorders>
              <w:top w:val="single" w:sz="4" w:space="0" w:color="auto"/>
              <w:left w:val="single" w:sz="4" w:space="0" w:color="auto"/>
              <w:right w:val="single" w:sz="4" w:space="0" w:color="auto"/>
            </w:tcBorders>
          </w:tcPr>
          <w:p w14:paraId="4AE1C49B"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CB7BA39" w14:textId="77777777" w:rsidR="006261B9"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2403EF8" w14:textId="457B7802"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05BC8B5C"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right w:val="single" w:sz="4" w:space="0" w:color="auto"/>
            </w:tcBorders>
            <w:tcMar>
              <w:left w:w="108" w:type="dxa"/>
              <w:right w:w="108" w:type="dxa"/>
            </w:tcMar>
          </w:tcPr>
          <w:p w14:paraId="2D3B050A"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C3D2873" w14:textId="653C9BB9"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4117,3</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6145991E" w14:textId="6E5FD800"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4117,3</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6100FD4" w14:textId="59E37CF3"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13C227C" w14:textId="4A218F9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B03F386" w14:textId="22E7B064"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1A2148D" w14:textId="657BE828"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1FB39E4" w14:textId="4A315105"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DE8C369" w14:textId="212EFE7A"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559D55FB" w14:textId="77777777" w:rsidR="00247D96" w:rsidRPr="000B306B" w:rsidRDefault="00247D96" w:rsidP="00247D96">
            <w:pPr>
              <w:pStyle w:val="ConsPlusNormal"/>
              <w:ind w:firstLine="0"/>
              <w:rPr>
                <w:rFonts w:ascii="PT Astra Serif" w:hAnsi="PT Astra Serif"/>
                <w:spacing w:val="-4"/>
                <w:sz w:val="28"/>
                <w:szCs w:val="28"/>
              </w:rPr>
            </w:pPr>
          </w:p>
        </w:tc>
      </w:tr>
      <w:tr w:rsidR="00247D96" w:rsidRPr="000B306B" w14:paraId="12F4BA10" w14:textId="77777777" w:rsidTr="00060EA2">
        <w:trPr>
          <w:trHeight w:val="367"/>
        </w:trPr>
        <w:tc>
          <w:tcPr>
            <w:tcW w:w="284" w:type="dxa"/>
            <w:tcBorders>
              <w:top w:val="nil"/>
              <w:left w:val="nil"/>
              <w:bottom w:val="nil"/>
              <w:right w:val="single" w:sz="4" w:space="0" w:color="auto"/>
            </w:tcBorders>
          </w:tcPr>
          <w:p w14:paraId="45782E4D"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2E950E46"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27516627"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p>
        </w:tc>
        <w:tc>
          <w:tcPr>
            <w:tcW w:w="1559" w:type="dxa"/>
            <w:vMerge/>
            <w:tcBorders>
              <w:left w:val="single" w:sz="4" w:space="0" w:color="auto"/>
              <w:bottom w:val="single" w:sz="4" w:space="0" w:color="auto"/>
              <w:right w:val="single" w:sz="4" w:space="0" w:color="auto"/>
            </w:tcBorders>
          </w:tcPr>
          <w:p w14:paraId="78C8AE05" w14:textId="27F6E3FA" w:rsidR="00247D96" w:rsidRPr="000B306B" w:rsidRDefault="00247D96" w:rsidP="00247D96">
            <w:pPr>
              <w:pStyle w:val="ConsPlusNormal"/>
              <w:ind w:firstLine="0"/>
              <w:jc w:val="center"/>
              <w:rPr>
                <w:rFonts w:ascii="PT Astra Serif" w:hAnsi="PT Astra Serif"/>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43573EC" w14:textId="77777777" w:rsidR="006261B9"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8CBCBCC" w14:textId="08E49504"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4AAF82D6" w14:textId="572CBF22" w:rsidR="00247D96" w:rsidRPr="000B306B" w:rsidRDefault="00247D96" w:rsidP="00247D96">
            <w:pPr>
              <w:pStyle w:val="ConsPlusNormal"/>
              <w:ind w:firstLine="0"/>
              <w:jc w:val="center"/>
              <w:rPr>
                <w:rFonts w:ascii="PT Astra Serif" w:hAnsi="PT Astra Serif"/>
                <w:sz w:val="18"/>
                <w:szCs w:val="18"/>
              </w:rPr>
            </w:pPr>
            <w:r>
              <w:rPr>
                <w:rFonts w:ascii="PT Astra Serif" w:hAnsi="PT Astra Serif"/>
                <w:sz w:val="18"/>
                <w:szCs w:val="18"/>
              </w:rPr>
              <w:t>федераль</w:t>
            </w:r>
            <w:r w:rsidRPr="000B306B">
              <w:rPr>
                <w:rFonts w:ascii="PT Astra Serif" w:hAnsi="PT Astra Serif"/>
                <w:sz w:val="18"/>
                <w:szCs w:val="18"/>
              </w:rPr>
              <w:t>ного бюджета</w:t>
            </w:r>
          </w:p>
        </w:tc>
        <w:tc>
          <w:tcPr>
            <w:tcW w:w="1134" w:type="dxa"/>
            <w:vMerge/>
            <w:tcBorders>
              <w:left w:val="single" w:sz="4" w:space="0" w:color="auto"/>
              <w:right w:val="single" w:sz="4" w:space="0" w:color="auto"/>
            </w:tcBorders>
            <w:tcMar>
              <w:left w:w="108" w:type="dxa"/>
              <w:right w:w="108" w:type="dxa"/>
            </w:tcMar>
          </w:tcPr>
          <w:p w14:paraId="4A3B1AB7"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87CC98D" w14:textId="3ADBF639"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16469,2</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464D15B7" w14:textId="78648019"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16469,2</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646F21D" w14:textId="4A3EA4B7"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AC2F3D7" w14:textId="4DCC9A7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114683" w14:textId="562CE69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5CAED67" w14:textId="033A8D2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5024BC7" w14:textId="0AB43F54"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5421F672" w14:textId="541C329C"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35F8557F" w14:textId="0E3E0938" w:rsidR="00247D96" w:rsidRPr="000B306B" w:rsidRDefault="00247D96" w:rsidP="00247D96">
            <w:pPr>
              <w:pStyle w:val="ConsPlusNormal"/>
              <w:ind w:left="-101" w:firstLine="0"/>
              <w:rPr>
                <w:rFonts w:ascii="PT Astra Serif" w:hAnsi="PT Astra Serif"/>
                <w:spacing w:val="-4"/>
                <w:sz w:val="28"/>
                <w:szCs w:val="28"/>
              </w:rPr>
            </w:pPr>
          </w:p>
        </w:tc>
      </w:tr>
      <w:tr w:rsidR="00247D96" w:rsidRPr="000B306B" w14:paraId="5085C247" w14:textId="77777777" w:rsidTr="00060EA2">
        <w:trPr>
          <w:trHeight w:val="367"/>
        </w:trPr>
        <w:tc>
          <w:tcPr>
            <w:tcW w:w="284" w:type="dxa"/>
            <w:tcBorders>
              <w:top w:val="nil"/>
              <w:left w:val="nil"/>
              <w:bottom w:val="nil"/>
              <w:right w:val="single" w:sz="4" w:space="0" w:color="auto"/>
            </w:tcBorders>
          </w:tcPr>
          <w:p w14:paraId="680454F5"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093C2661"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639915E0"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2E92CE3" w14:textId="0E6B4466"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A659CA7" w14:textId="77777777" w:rsidR="006261B9"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42BAF7B" w14:textId="79EDFF3C"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466BB344" w14:textId="5AF7E4E3"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2CC91764"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39932016" w14:textId="7A4B0655"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24000,0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C42ADC7" w14:textId="699B9F27" w:rsidR="00247D96" w:rsidRPr="000B306B" w:rsidRDefault="00BD2FBB"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3088,4</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05119791" w14:textId="2C8E7D57" w:rsidR="00247D96" w:rsidRPr="000B306B" w:rsidRDefault="00BD2FBB"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20911,6</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0EF05B36" w14:textId="3D4DFFC0"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5E7EFAC" w14:textId="139678AF"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1DE27726" w14:textId="78452977"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401A23B" w14:textId="3FEE3E86"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1DB97878" w14:textId="58CE7D0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6F4F4E8F" w14:textId="77777777" w:rsidR="00247D96" w:rsidRPr="000B306B" w:rsidRDefault="00247D96" w:rsidP="00247D96">
            <w:pPr>
              <w:pStyle w:val="ConsPlusNormal"/>
              <w:ind w:left="-101" w:firstLine="0"/>
              <w:rPr>
                <w:rFonts w:ascii="PT Astra Serif" w:hAnsi="PT Astra Serif"/>
                <w:spacing w:val="-4"/>
                <w:sz w:val="28"/>
                <w:szCs w:val="28"/>
              </w:rPr>
            </w:pPr>
          </w:p>
        </w:tc>
      </w:tr>
      <w:tr w:rsidR="00247D96" w:rsidRPr="000B306B" w14:paraId="1792EFC2" w14:textId="77777777" w:rsidTr="00060EA2">
        <w:trPr>
          <w:trHeight w:val="20"/>
        </w:trPr>
        <w:tc>
          <w:tcPr>
            <w:tcW w:w="284" w:type="dxa"/>
            <w:tcBorders>
              <w:top w:val="nil"/>
              <w:left w:val="nil"/>
              <w:bottom w:val="nil"/>
              <w:right w:val="single" w:sz="4" w:space="0" w:color="auto"/>
            </w:tcBorders>
          </w:tcPr>
          <w:p w14:paraId="44DDA988" w14:textId="66EBC010"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val="restart"/>
            <w:tcBorders>
              <w:top w:val="single" w:sz="4" w:space="0" w:color="auto"/>
              <w:left w:val="single" w:sz="4" w:space="0" w:color="auto"/>
              <w:right w:val="single" w:sz="4" w:space="0" w:color="auto"/>
            </w:tcBorders>
            <w:tcMar>
              <w:left w:w="108" w:type="dxa"/>
              <w:right w:w="108" w:type="dxa"/>
            </w:tcMar>
          </w:tcPr>
          <w:p w14:paraId="06BDA844" w14:textId="77777777" w:rsidR="00247D96" w:rsidRPr="000B306B" w:rsidRDefault="00247D96" w:rsidP="00247D96">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8.2.</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34ECF4B9" w14:textId="313538C7" w:rsidR="00247D96" w:rsidRPr="000B306B" w:rsidRDefault="009955C6" w:rsidP="00247D96">
            <w:pPr>
              <w:pStyle w:val="ConsPlusNormal"/>
              <w:ind w:firstLine="0"/>
              <w:jc w:val="both"/>
              <w:rPr>
                <w:rFonts w:ascii="PT Astra Serif" w:hAnsi="PT Astra Serif" w:cs="Calibri"/>
                <w:color w:val="000000"/>
                <w:spacing w:val="-4"/>
                <w:sz w:val="18"/>
                <w:szCs w:val="18"/>
              </w:rPr>
            </w:pPr>
            <w:r w:rsidRPr="009955C6">
              <w:rPr>
                <w:rFonts w:ascii="PT Astra Serif" w:hAnsi="PT Astra Serif"/>
                <w:sz w:val="18"/>
                <w:szCs w:val="18"/>
              </w:rPr>
              <w:t>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а также образовательных кластеров среднего профессионального образования в рамках федерального проекта «Профессионалитет» государственной программы Российской Федерации «Развитие образования» на территории Ульяновской области</w:t>
            </w:r>
          </w:p>
        </w:tc>
        <w:tc>
          <w:tcPr>
            <w:tcW w:w="1559" w:type="dxa"/>
            <w:tcBorders>
              <w:top w:val="single" w:sz="4" w:space="0" w:color="auto"/>
              <w:left w:val="single" w:sz="4" w:space="0" w:color="auto"/>
              <w:bottom w:val="single" w:sz="4" w:space="0" w:color="auto"/>
              <w:right w:val="single" w:sz="4" w:space="0" w:color="auto"/>
            </w:tcBorders>
          </w:tcPr>
          <w:p w14:paraId="017523A5"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5E51A88"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Всего,</w:t>
            </w:r>
          </w:p>
          <w:p w14:paraId="41377F9E"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092795D2" w14:textId="77777777" w:rsidR="00247D96" w:rsidRPr="000B306B" w:rsidRDefault="00247D96" w:rsidP="00247D96">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7920318410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4EAB3D1B" w14:textId="51D4714B"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6</w:t>
            </w:r>
            <w:r w:rsidRPr="000B306B">
              <w:rPr>
                <w:rFonts w:ascii="PT Astra Serif" w:hAnsi="PT Astra Serif"/>
                <w:spacing w:val="-4"/>
                <w:sz w:val="18"/>
                <w:szCs w:val="18"/>
              </w:rPr>
              <w:t>0000,0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A5407E8" w14:textId="37A164A5"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6</w:t>
            </w:r>
            <w:r w:rsidRPr="000B306B">
              <w:rPr>
                <w:rFonts w:ascii="PT Astra Serif" w:hAnsi="PT Astra Serif"/>
                <w:spacing w:val="-4"/>
                <w:sz w:val="18"/>
                <w:szCs w:val="18"/>
              </w:rPr>
              <w:t>0000,0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24C0139E" w14:textId="5E9C7172"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7BD610C" w14:textId="1DB8BF69"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7410298" w14:textId="42FCC8C7"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40D5729" w14:textId="1B4236DE"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ED5A6D9" w14:textId="32EC30B8"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056E9C57" w14:textId="58C470FA"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7F707059" w14:textId="77777777" w:rsidR="00247D96" w:rsidRPr="000B306B" w:rsidRDefault="00247D96" w:rsidP="00247D96">
            <w:pPr>
              <w:pStyle w:val="ConsPlusNormal"/>
              <w:ind w:firstLine="0"/>
              <w:rPr>
                <w:rFonts w:ascii="PT Astra Serif" w:hAnsi="PT Astra Serif"/>
                <w:spacing w:val="-4"/>
                <w:sz w:val="28"/>
                <w:szCs w:val="28"/>
              </w:rPr>
            </w:pPr>
          </w:p>
        </w:tc>
      </w:tr>
      <w:tr w:rsidR="00247D96" w:rsidRPr="000B306B" w14:paraId="6EB35E7E" w14:textId="77777777" w:rsidTr="00060EA2">
        <w:trPr>
          <w:trHeight w:val="367"/>
        </w:trPr>
        <w:tc>
          <w:tcPr>
            <w:tcW w:w="284" w:type="dxa"/>
            <w:tcBorders>
              <w:top w:val="nil"/>
              <w:left w:val="nil"/>
              <w:bottom w:val="nil"/>
              <w:right w:val="single" w:sz="4" w:space="0" w:color="auto"/>
            </w:tcBorders>
          </w:tcPr>
          <w:p w14:paraId="7B04AED4"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7DB3F48C"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7BB990AC"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8F01364"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ADC1A85" w14:textId="77777777" w:rsidR="006261B9"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D24B560" w14:textId="788469CF"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144EF9BF"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34CFCE02"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231EF05B" w14:textId="40B34AA5"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7422,0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74F78D6D" w14:textId="4EEE65FA"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7422,0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57F97B8B" w14:textId="7D19C22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19056189" w14:textId="6CE0C2F1"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E7B76AB" w14:textId="3ED112CF"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61847D46" w14:textId="61CAEBA6"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32C6C9B6" w14:textId="23A61869"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0F351872" w14:textId="3C982C4F"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02F79247" w14:textId="77777777" w:rsidR="00247D96" w:rsidRPr="000B306B" w:rsidRDefault="00247D96" w:rsidP="00247D96">
            <w:pPr>
              <w:pStyle w:val="ConsPlusNormal"/>
              <w:ind w:firstLine="0"/>
              <w:rPr>
                <w:rFonts w:ascii="PT Astra Serif" w:hAnsi="PT Astra Serif"/>
                <w:spacing w:val="-4"/>
                <w:sz w:val="28"/>
                <w:szCs w:val="28"/>
              </w:rPr>
            </w:pPr>
          </w:p>
        </w:tc>
      </w:tr>
      <w:tr w:rsidR="00247D96" w:rsidRPr="000B306B" w14:paraId="17D3E090" w14:textId="77777777" w:rsidTr="00060EA2">
        <w:trPr>
          <w:trHeight w:val="367"/>
        </w:trPr>
        <w:tc>
          <w:tcPr>
            <w:tcW w:w="284" w:type="dxa"/>
            <w:tcBorders>
              <w:top w:val="nil"/>
              <w:left w:val="nil"/>
              <w:bottom w:val="nil"/>
              <w:right w:val="single" w:sz="4" w:space="0" w:color="auto"/>
            </w:tcBorders>
          </w:tcPr>
          <w:p w14:paraId="723D0A86" w14:textId="77777777" w:rsidR="00247D96" w:rsidRPr="000B306B" w:rsidRDefault="00247D96" w:rsidP="00247D96">
            <w:pPr>
              <w:pStyle w:val="ConsPlusNormal"/>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2AC9A61A"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14F5EAD2" w14:textId="77777777" w:rsidR="00247D96" w:rsidRPr="000B306B" w:rsidRDefault="00247D96" w:rsidP="00247D96">
            <w:pPr>
              <w:pStyle w:val="ConsPlusNormal"/>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3E36AF"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2F6198D" w14:textId="77777777" w:rsidR="006261B9"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22C49A7D" w14:textId="42877DE9"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6B6768C0" w14:textId="77777777" w:rsidR="00247D96" w:rsidRPr="000B306B" w:rsidRDefault="00247D96" w:rsidP="00247D96">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792A888E" w14:textId="77777777" w:rsidR="00247D96" w:rsidRPr="000B306B" w:rsidRDefault="00247D96" w:rsidP="00247D96">
            <w:pPr>
              <w:pStyle w:val="ConsPlusNormal"/>
              <w:ind w:firstLine="0"/>
              <w:jc w:val="center"/>
              <w:rPr>
                <w:rFonts w:ascii="PT Astra Serif" w:hAnsi="PT Astra Serif"/>
                <w:spacing w:val="-4"/>
                <w:sz w:val="18"/>
                <w:szCs w:val="18"/>
              </w:rPr>
            </w:pP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6FC5A4B2" w14:textId="4FA90E70"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52578,0</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0C4C3D46" w14:textId="09CD14B9" w:rsidR="00247D96" w:rsidRPr="000B306B" w:rsidRDefault="00247D96" w:rsidP="00247D96">
            <w:pPr>
              <w:pStyle w:val="ConsPlusNormal"/>
              <w:ind w:firstLine="0"/>
              <w:jc w:val="center"/>
              <w:rPr>
                <w:rFonts w:ascii="PT Astra Serif" w:hAnsi="PT Astra Serif"/>
                <w:spacing w:val="-4"/>
                <w:sz w:val="18"/>
                <w:szCs w:val="18"/>
              </w:rPr>
            </w:pPr>
            <w:r>
              <w:rPr>
                <w:rFonts w:ascii="PT Astra Serif" w:hAnsi="PT Astra Serif"/>
                <w:spacing w:val="-4"/>
                <w:sz w:val="18"/>
                <w:szCs w:val="18"/>
              </w:rPr>
              <w:t>52578,0</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63D75C9A" w14:textId="1FA35620"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5808664C" w14:textId="70355688"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5495018" w14:textId="1755B8A3"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4" w:type="dxa"/>
            <w:tcBorders>
              <w:top w:val="single" w:sz="4" w:space="0" w:color="auto"/>
              <w:left w:val="single" w:sz="4" w:space="0" w:color="auto"/>
              <w:bottom w:val="single" w:sz="4" w:space="0" w:color="auto"/>
              <w:right w:val="single" w:sz="4" w:space="0" w:color="auto"/>
            </w:tcBorders>
            <w:tcMar>
              <w:left w:w="108" w:type="dxa"/>
              <w:right w:w="108" w:type="dxa"/>
            </w:tcMar>
          </w:tcPr>
          <w:p w14:paraId="7892846E" w14:textId="7E2612C2"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975" w:type="dxa"/>
            <w:tcBorders>
              <w:top w:val="single" w:sz="4" w:space="0" w:color="auto"/>
              <w:left w:val="single" w:sz="4" w:space="0" w:color="auto"/>
              <w:bottom w:val="single" w:sz="4" w:space="0" w:color="auto"/>
              <w:right w:val="single" w:sz="4" w:space="0" w:color="auto"/>
            </w:tcBorders>
            <w:tcMar>
              <w:left w:w="108" w:type="dxa"/>
              <w:right w:w="108" w:type="dxa"/>
            </w:tcMar>
          </w:tcPr>
          <w:p w14:paraId="27EF5664" w14:textId="37917132"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33" w:type="dxa"/>
            <w:tcBorders>
              <w:top w:val="single" w:sz="4" w:space="0" w:color="auto"/>
              <w:left w:val="single" w:sz="4" w:space="0" w:color="auto"/>
              <w:bottom w:val="single" w:sz="4" w:space="0" w:color="auto"/>
              <w:right w:val="single" w:sz="4" w:space="0" w:color="auto"/>
            </w:tcBorders>
            <w:tcMar>
              <w:left w:w="108" w:type="dxa"/>
              <w:right w:w="108" w:type="dxa"/>
            </w:tcMar>
          </w:tcPr>
          <w:p w14:paraId="23D1F97F" w14:textId="5D35D28C" w:rsidR="00247D96" w:rsidRPr="000B306B" w:rsidRDefault="00247D96" w:rsidP="00247D96">
            <w:pPr>
              <w:pStyle w:val="ConsPlusNormal"/>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495D3555" w14:textId="77777777" w:rsidR="00247D96" w:rsidRPr="000B306B" w:rsidRDefault="00247D96" w:rsidP="00247D96">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10566E8F" w14:textId="77777777" w:rsidR="00305043" w:rsidRPr="000B306B" w:rsidRDefault="00305043" w:rsidP="00305043">
      <w:pPr>
        <w:widowControl w:val="0"/>
        <w:spacing w:line="245" w:lineRule="auto"/>
        <w:ind w:firstLine="709"/>
        <w:jc w:val="both"/>
        <w:rPr>
          <w:rFonts w:ascii="PT Astra Serif" w:hAnsi="PT Astra Serif"/>
        </w:rPr>
      </w:pPr>
    </w:p>
    <w:p w14:paraId="50607DF9" w14:textId="10D68DDD" w:rsidR="00633626" w:rsidRDefault="00F76DEA" w:rsidP="00633626">
      <w:pPr>
        <w:widowControl w:val="0"/>
        <w:suppressAutoHyphens/>
        <w:ind w:right="-454" w:firstLine="709"/>
        <w:jc w:val="both"/>
        <w:rPr>
          <w:rFonts w:ascii="PT Astra Serif" w:hAnsi="PT Astra Serif"/>
        </w:rPr>
      </w:pPr>
      <w:r>
        <w:rPr>
          <w:rFonts w:ascii="PT Astra Serif" w:hAnsi="PT Astra Serif"/>
        </w:rPr>
        <w:t>4</w:t>
      </w:r>
      <w:r w:rsidR="00B15404">
        <w:rPr>
          <w:rFonts w:ascii="PT Astra Serif" w:hAnsi="PT Astra Serif"/>
        </w:rPr>
        <w:t>)</w:t>
      </w:r>
      <w:r w:rsidR="00BE13E0" w:rsidRPr="00B667AC">
        <w:rPr>
          <w:rFonts w:ascii="PT Astra Serif" w:hAnsi="PT Astra Serif"/>
        </w:rPr>
        <w:t xml:space="preserve"> </w:t>
      </w:r>
      <w:r w:rsidR="00633626" w:rsidRPr="000B306B">
        <w:rPr>
          <w:rFonts w:ascii="PT Astra Serif" w:hAnsi="PT Astra Serif"/>
        </w:rPr>
        <w:t>строк</w:t>
      </w:r>
      <w:r w:rsidR="00633626">
        <w:rPr>
          <w:rFonts w:ascii="PT Astra Serif" w:hAnsi="PT Astra Serif"/>
        </w:rPr>
        <w:t>и 11 и 11</w:t>
      </w:r>
      <w:r w:rsidR="00633626" w:rsidRPr="000B306B">
        <w:rPr>
          <w:rFonts w:ascii="PT Astra Serif" w:hAnsi="PT Astra Serif"/>
        </w:rPr>
        <w:t>.</w:t>
      </w:r>
      <w:r w:rsidR="00633626">
        <w:rPr>
          <w:rFonts w:ascii="PT Astra Serif" w:hAnsi="PT Astra Serif"/>
        </w:rPr>
        <w:t>1</w:t>
      </w:r>
      <w:r w:rsidR="00633626" w:rsidRPr="000B306B">
        <w:rPr>
          <w:rFonts w:ascii="PT Astra Serif" w:hAnsi="PT Astra Serif"/>
        </w:rPr>
        <w:t xml:space="preserve"> </w:t>
      </w:r>
      <w:r w:rsidR="00633626">
        <w:rPr>
          <w:rFonts w:ascii="PT Astra Serif" w:hAnsi="PT Astra Serif"/>
        </w:rPr>
        <w:t>раздела</w:t>
      </w:r>
      <w:r w:rsidR="00633626" w:rsidRPr="000B306B">
        <w:rPr>
          <w:rFonts w:ascii="PT Astra Serif" w:hAnsi="PT Astra Serif"/>
        </w:rPr>
        <w:t xml:space="preserve"> «Направление «</w:t>
      </w:r>
      <w:r w:rsidR="00633626" w:rsidRPr="00633626">
        <w:rPr>
          <w:rFonts w:ascii="PT Astra Serif" w:hAnsi="PT Astra Serif"/>
        </w:rPr>
        <w:t>Дополнительное образование в Ульяновской области</w:t>
      </w:r>
      <w:r w:rsidR="00633626" w:rsidRPr="000B306B">
        <w:rPr>
          <w:rFonts w:ascii="PT Astra Serif" w:hAnsi="PT Astra Serif"/>
        </w:rPr>
        <w:t>»</w:t>
      </w:r>
      <w:r w:rsidR="00633626" w:rsidRPr="006261B9">
        <w:rPr>
          <w:rFonts w:ascii="PT Astra Serif" w:hAnsi="PT Astra Serif"/>
        </w:rPr>
        <w:t xml:space="preserve"> </w:t>
      </w:r>
      <w:r w:rsidR="00633626" w:rsidRPr="000B306B">
        <w:rPr>
          <w:rFonts w:ascii="PT Astra Serif" w:hAnsi="PT Astra Serif"/>
        </w:rPr>
        <w:t>изложить в следующей редакции:</w:t>
      </w:r>
    </w:p>
    <w:p w14:paraId="1BA48666" w14:textId="0F2737FF" w:rsidR="00633626" w:rsidRDefault="00633626" w:rsidP="00255AF7">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134"/>
        <w:gridCol w:w="993"/>
        <w:gridCol w:w="1417"/>
        <w:gridCol w:w="1276"/>
        <w:gridCol w:w="709"/>
        <w:gridCol w:w="708"/>
        <w:gridCol w:w="709"/>
        <w:gridCol w:w="709"/>
        <w:gridCol w:w="709"/>
      </w:tblGrid>
      <w:tr w:rsidR="00633626" w:rsidRPr="000B306B" w14:paraId="35CA5609" w14:textId="77777777" w:rsidTr="00684686">
        <w:trPr>
          <w:trHeight w:val="367"/>
        </w:trPr>
        <w:tc>
          <w:tcPr>
            <w:tcW w:w="284" w:type="dxa"/>
            <w:tcBorders>
              <w:top w:val="nil"/>
              <w:left w:val="nil"/>
              <w:bottom w:val="nil"/>
              <w:right w:val="single" w:sz="4" w:space="0" w:color="auto"/>
            </w:tcBorders>
          </w:tcPr>
          <w:p w14:paraId="641932ED" w14:textId="77777777" w:rsidR="00633626" w:rsidRPr="000B306B" w:rsidRDefault="00633626" w:rsidP="00633626">
            <w:pPr>
              <w:pStyle w:val="ConsPlusNormal"/>
              <w:spacing w:line="24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35C3A47C" w14:textId="77777777" w:rsidR="00633626" w:rsidRPr="000B306B" w:rsidRDefault="00633626" w:rsidP="0063362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w:t>
            </w:r>
          </w:p>
        </w:tc>
        <w:tc>
          <w:tcPr>
            <w:tcW w:w="2835" w:type="dxa"/>
            <w:tcMar>
              <w:left w:w="108" w:type="dxa"/>
              <w:right w:w="108" w:type="dxa"/>
            </w:tcMar>
          </w:tcPr>
          <w:p w14:paraId="2D8A0296" w14:textId="77777777" w:rsidR="00633626" w:rsidRPr="000B306B" w:rsidRDefault="00633626" w:rsidP="00633626">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Комплекс процессных мероприятий «Развитие дополнительного образования детей</w:t>
            </w:r>
            <w:r w:rsidRPr="000B306B">
              <w:rPr>
                <w:rFonts w:ascii="PT Astra Serif" w:hAnsi="PT Astra Serif"/>
                <w:spacing w:val="-4"/>
                <w:sz w:val="18"/>
                <w:szCs w:val="18"/>
              </w:rPr>
              <w:t xml:space="preserve"> в Ульяновской области</w:t>
            </w:r>
            <w:r w:rsidRPr="000B306B">
              <w:rPr>
                <w:rFonts w:ascii="PT Astra Serif" w:hAnsi="PT Astra Serif" w:cs="Calibri"/>
                <w:color w:val="000000"/>
                <w:spacing w:val="-4"/>
                <w:sz w:val="18"/>
                <w:szCs w:val="18"/>
              </w:rPr>
              <w:t>»</w:t>
            </w:r>
          </w:p>
        </w:tc>
        <w:tc>
          <w:tcPr>
            <w:tcW w:w="1418" w:type="dxa"/>
          </w:tcPr>
          <w:p w14:paraId="229210A8" w14:textId="77777777" w:rsidR="00633626" w:rsidRPr="000B306B" w:rsidRDefault="00633626" w:rsidP="00633626">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5895C08A" w14:textId="77777777" w:rsidR="00633626" w:rsidRPr="000B306B" w:rsidRDefault="00633626" w:rsidP="00633626">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0408613A" w14:textId="77777777" w:rsidR="00633626" w:rsidRPr="000B306B" w:rsidRDefault="00633626" w:rsidP="00633626">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7950300000</w:t>
            </w:r>
          </w:p>
        </w:tc>
        <w:tc>
          <w:tcPr>
            <w:tcW w:w="1134" w:type="dxa"/>
            <w:tcMar>
              <w:left w:w="108" w:type="dxa"/>
              <w:right w:w="108" w:type="dxa"/>
            </w:tcMar>
          </w:tcPr>
          <w:p w14:paraId="5086A18C" w14:textId="746C5DE4" w:rsidR="00633626" w:rsidRPr="000B306B" w:rsidRDefault="00633626" w:rsidP="00633626">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202773,925</w:t>
            </w:r>
          </w:p>
        </w:tc>
        <w:tc>
          <w:tcPr>
            <w:tcW w:w="993" w:type="dxa"/>
            <w:tcMar>
              <w:left w:w="108" w:type="dxa"/>
              <w:right w:w="108" w:type="dxa"/>
            </w:tcMar>
          </w:tcPr>
          <w:p w14:paraId="57F04988" w14:textId="77777777" w:rsidR="00633626" w:rsidRPr="000B306B" w:rsidRDefault="00633626" w:rsidP="0063362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71490,325</w:t>
            </w:r>
          </w:p>
        </w:tc>
        <w:tc>
          <w:tcPr>
            <w:tcW w:w="1417" w:type="dxa"/>
            <w:tcMar>
              <w:left w:w="108" w:type="dxa"/>
              <w:right w:w="108" w:type="dxa"/>
            </w:tcMar>
          </w:tcPr>
          <w:p w14:paraId="3841BFCC" w14:textId="3FF40761" w:rsidR="00633626" w:rsidRPr="000B306B" w:rsidRDefault="00633626" w:rsidP="00633626">
            <w:pPr>
              <w:pStyle w:val="ConsPlusNormal"/>
              <w:spacing w:line="245" w:lineRule="auto"/>
              <w:ind w:firstLine="0"/>
              <w:jc w:val="center"/>
              <w:rPr>
                <w:rFonts w:ascii="PT Astra Serif" w:hAnsi="PT Astra Serif"/>
                <w:spacing w:val="-4"/>
                <w:sz w:val="18"/>
                <w:szCs w:val="18"/>
              </w:rPr>
            </w:pPr>
            <w:r w:rsidRPr="00633626">
              <w:rPr>
                <w:rFonts w:ascii="PT Astra Serif" w:hAnsi="PT Astra Serif"/>
                <w:spacing w:val="-4"/>
                <w:sz w:val="18"/>
                <w:szCs w:val="18"/>
              </w:rPr>
              <w:t>64439,04805</w:t>
            </w:r>
          </w:p>
        </w:tc>
        <w:tc>
          <w:tcPr>
            <w:tcW w:w="1276" w:type="dxa"/>
            <w:tcMar>
              <w:left w:w="108" w:type="dxa"/>
              <w:right w:w="108" w:type="dxa"/>
            </w:tcMar>
          </w:tcPr>
          <w:p w14:paraId="4D67C356" w14:textId="77777777" w:rsidR="00633626" w:rsidRPr="000B306B" w:rsidRDefault="00633626" w:rsidP="0063362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33836,55195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0BD85FF" w14:textId="77777777" w:rsidR="00633626" w:rsidRPr="000B306B" w:rsidRDefault="00633626" w:rsidP="0063362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8" w:type="dxa"/>
            <w:tcMar>
              <w:left w:w="108" w:type="dxa"/>
              <w:right w:w="108" w:type="dxa"/>
            </w:tcMar>
          </w:tcPr>
          <w:p w14:paraId="21CA539E" w14:textId="77777777" w:rsidR="00633626" w:rsidRPr="000B306B" w:rsidRDefault="00633626" w:rsidP="0063362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Mar>
              <w:left w:w="108" w:type="dxa"/>
              <w:right w:w="108" w:type="dxa"/>
            </w:tcMar>
          </w:tcPr>
          <w:p w14:paraId="69F68EEA" w14:textId="77777777" w:rsidR="00633626" w:rsidRPr="000B306B" w:rsidRDefault="00633626" w:rsidP="0063362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right w:val="single" w:sz="4" w:space="0" w:color="auto"/>
            </w:tcBorders>
            <w:tcMar>
              <w:left w:w="108" w:type="dxa"/>
              <w:right w:w="108" w:type="dxa"/>
            </w:tcMar>
          </w:tcPr>
          <w:p w14:paraId="32D5A1E4" w14:textId="77777777" w:rsidR="00633626" w:rsidRPr="000B306B" w:rsidRDefault="00633626" w:rsidP="0063362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top w:val="nil"/>
              <w:left w:val="single" w:sz="4" w:space="0" w:color="auto"/>
              <w:bottom w:val="nil"/>
              <w:right w:val="nil"/>
            </w:tcBorders>
          </w:tcPr>
          <w:p w14:paraId="48B07D79" w14:textId="77777777" w:rsidR="00633626" w:rsidRPr="000B306B" w:rsidRDefault="00633626" w:rsidP="00633626">
            <w:pPr>
              <w:pStyle w:val="ConsPlusNormal"/>
              <w:spacing w:line="245" w:lineRule="auto"/>
              <w:ind w:firstLine="0"/>
              <w:jc w:val="center"/>
              <w:rPr>
                <w:rFonts w:ascii="PT Astra Serif" w:hAnsi="PT Astra Serif"/>
                <w:spacing w:val="-4"/>
                <w:sz w:val="18"/>
                <w:szCs w:val="18"/>
              </w:rPr>
            </w:pPr>
          </w:p>
        </w:tc>
      </w:tr>
      <w:tr w:rsidR="00633626" w:rsidRPr="000B306B" w14:paraId="1729F5D3" w14:textId="77777777" w:rsidTr="00684686">
        <w:trPr>
          <w:trHeight w:val="464"/>
        </w:trPr>
        <w:tc>
          <w:tcPr>
            <w:tcW w:w="284" w:type="dxa"/>
            <w:tcBorders>
              <w:top w:val="nil"/>
              <w:left w:val="nil"/>
              <w:bottom w:val="nil"/>
              <w:right w:val="single" w:sz="4" w:space="0" w:color="auto"/>
            </w:tcBorders>
          </w:tcPr>
          <w:p w14:paraId="2E537143" w14:textId="77777777" w:rsidR="00633626" w:rsidRPr="000B306B" w:rsidRDefault="00633626" w:rsidP="00633626">
            <w:pPr>
              <w:pStyle w:val="ConsPlusNormal"/>
              <w:spacing w:line="245" w:lineRule="auto"/>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522CD096" w14:textId="77777777" w:rsidR="00633626" w:rsidRPr="000B306B" w:rsidRDefault="00633626" w:rsidP="0063362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11.1.</w:t>
            </w:r>
          </w:p>
        </w:tc>
        <w:tc>
          <w:tcPr>
            <w:tcW w:w="2835" w:type="dxa"/>
            <w:tcMar>
              <w:left w:w="108" w:type="dxa"/>
              <w:right w:w="108" w:type="dxa"/>
            </w:tcMar>
          </w:tcPr>
          <w:p w14:paraId="1C4ADBA4" w14:textId="77777777" w:rsidR="00633626" w:rsidRPr="000B306B" w:rsidRDefault="00633626" w:rsidP="00633626">
            <w:pPr>
              <w:pStyle w:val="ConsPlusNormal"/>
              <w:spacing w:line="245" w:lineRule="auto"/>
              <w:ind w:firstLine="0"/>
              <w:jc w:val="both"/>
              <w:rPr>
                <w:rFonts w:ascii="PT Astra Serif" w:hAnsi="PT Astra Serif"/>
                <w:sz w:val="18"/>
                <w:szCs w:val="18"/>
              </w:rPr>
            </w:pPr>
            <w:r w:rsidRPr="000B306B">
              <w:rPr>
                <w:rFonts w:ascii="PT Astra Serif" w:hAnsi="PT Astra Serif" w:cs="Calibri"/>
                <w:color w:val="000000"/>
                <w:spacing w:val="-4"/>
                <w:sz w:val="18"/>
                <w:szCs w:val="18"/>
              </w:rPr>
              <w:t>Проведение социально значимых мероприятий в сфере образования</w:t>
            </w:r>
          </w:p>
        </w:tc>
        <w:tc>
          <w:tcPr>
            <w:tcW w:w="1418" w:type="dxa"/>
          </w:tcPr>
          <w:p w14:paraId="7ED8F18D" w14:textId="77777777" w:rsidR="00633626" w:rsidRPr="000B306B" w:rsidRDefault="00633626" w:rsidP="00633626">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63B7994B" w14:textId="77777777" w:rsidR="00633626" w:rsidRPr="000B306B" w:rsidRDefault="00633626" w:rsidP="00633626">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1580C1D1" w14:textId="77777777" w:rsidR="00633626" w:rsidRPr="000B306B" w:rsidRDefault="00633626" w:rsidP="00633626">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79503</w:t>
            </w:r>
            <w:r w:rsidRPr="000B306B">
              <w:rPr>
                <w:rFonts w:ascii="PT Astra Serif" w:hAnsi="PT Astra Serif"/>
                <w:iCs/>
                <w:spacing w:val="-4"/>
                <w:sz w:val="18"/>
                <w:szCs w:val="18"/>
              </w:rPr>
              <w:t>18060</w:t>
            </w:r>
          </w:p>
        </w:tc>
        <w:tc>
          <w:tcPr>
            <w:tcW w:w="1134" w:type="dxa"/>
            <w:tcMar>
              <w:left w:w="108" w:type="dxa"/>
              <w:right w:w="108" w:type="dxa"/>
            </w:tcMar>
          </w:tcPr>
          <w:p w14:paraId="0798342A" w14:textId="5AE66D35" w:rsidR="00633626" w:rsidRPr="000B306B" w:rsidRDefault="00633626" w:rsidP="00633626">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12145,7</w:t>
            </w:r>
          </w:p>
        </w:tc>
        <w:tc>
          <w:tcPr>
            <w:tcW w:w="993" w:type="dxa"/>
            <w:tcMar>
              <w:left w:w="108" w:type="dxa"/>
              <w:right w:w="108" w:type="dxa"/>
            </w:tcMar>
          </w:tcPr>
          <w:p w14:paraId="7515DC70" w14:textId="77777777" w:rsidR="00633626" w:rsidRPr="000B306B" w:rsidRDefault="00633626" w:rsidP="0063362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11300,0</w:t>
            </w:r>
          </w:p>
        </w:tc>
        <w:tc>
          <w:tcPr>
            <w:tcW w:w="1417" w:type="dxa"/>
            <w:tcMar>
              <w:left w:w="108" w:type="dxa"/>
              <w:right w:w="108" w:type="dxa"/>
            </w:tcMar>
          </w:tcPr>
          <w:p w14:paraId="62B6A2D5" w14:textId="1D56C87E" w:rsidR="00633626" w:rsidRPr="000B306B" w:rsidRDefault="00633626" w:rsidP="00633626">
            <w:pPr>
              <w:pStyle w:val="ConsPlusNormal"/>
              <w:spacing w:line="245" w:lineRule="auto"/>
              <w:ind w:firstLine="0"/>
              <w:jc w:val="center"/>
              <w:rPr>
                <w:rFonts w:ascii="PT Astra Serif" w:hAnsi="PT Astra Serif"/>
                <w:spacing w:val="-4"/>
                <w:sz w:val="18"/>
                <w:szCs w:val="18"/>
              </w:rPr>
            </w:pPr>
            <w:r w:rsidRPr="00633626">
              <w:rPr>
                <w:rFonts w:ascii="PT Astra Serif" w:hAnsi="PT Astra Serif"/>
                <w:spacing w:val="-4"/>
                <w:sz w:val="18"/>
                <w:szCs w:val="18"/>
              </w:rPr>
              <w:t>11,14805</w:t>
            </w:r>
          </w:p>
        </w:tc>
        <w:tc>
          <w:tcPr>
            <w:tcW w:w="1276" w:type="dxa"/>
            <w:tcMar>
              <w:left w:w="108" w:type="dxa"/>
              <w:right w:w="108" w:type="dxa"/>
            </w:tcMar>
          </w:tcPr>
          <w:p w14:paraId="13919FD2" w14:textId="77777777" w:rsidR="00633626" w:rsidRPr="000B306B" w:rsidRDefault="00633626" w:rsidP="0063362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834,55195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4ACF7FB" w14:textId="7C158D86" w:rsidR="00633626" w:rsidRPr="000B306B" w:rsidRDefault="00633626" w:rsidP="00633626">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8" w:type="dxa"/>
            <w:tcBorders>
              <w:top w:val="single" w:sz="4" w:space="0" w:color="auto"/>
            </w:tcBorders>
            <w:tcMar>
              <w:left w:w="108" w:type="dxa"/>
              <w:right w:w="108" w:type="dxa"/>
            </w:tcMar>
          </w:tcPr>
          <w:p w14:paraId="0AB236F9" w14:textId="4EC29431" w:rsidR="00633626" w:rsidRPr="000B306B" w:rsidRDefault="00633626" w:rsidP="00633626">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Mar>
              <w:left w:w="108" w:type="dxa"/>
              <w:right w:w="108" w:type="dxa"/>
            </w:tcMar>
          </w:tcPr>
          <w:p w14:paraId="71F39950" w14:textId="168F6B74" w:rsidR="00633626" w:rsidRPr="000B306B" w:rsidRDefault="00633626" w:rsidP="00633626">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right w:val="single" w:sz="4" w:space="0" w:color="auto"/>
            </w:tcBorders>
            <w:tcMar>
              <w:left w:w="108" w:type="dxa"/>
              <w:right w:w="108" w:type="dxa"/>
            </w:tcMar>
          </w:tcPr>
          <w:p w14:paraId="294D8E5F" w14:textId="05240681" w:rsidR="00633626" w:rsidRPr="000B306B" w:rsidRDefault="00633626" w:rsidP="00633626">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1F5B932D" w14:textId="77777777" w:rsidR="00633626" w:rsidRPr="000B306B" w:rsidRDefault="00633626" w:rsidP="00633626">
            <w:pPr>
              <w:pStyle w:val="ConsPlusNormal"/>
              <w:spacing w:line="24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72C01D34" w14:textId="77777777" w:rsidR="00633626" w:rsidRDefault="00633626" w:rsidP="00255AF7">
      <w:pPr>
        <w:widowControl w:val="0"/>
        <w:spacing w:line="259" w:lineRule="auto"/>
        <w:ind w:firstLine="709"/>
        <w:jc w:val="both"/>
        <w:rPr>
          <w:rFonts w:ascii="PT Astra Serif" w:hAnsi="PT Astra Serif"/>
        </w:rPr>
      </w:pPr>
    </w:p>
    <w:p w14:paraId="4A5A115F" w14:textId="32A9EC60" w:rsidR="008C3E2A" w:rsidRPr="00B667AC" w:rsidRDefault="0047778D" w:rsidP="00255AF7">
      <w:pPr>
        <w:widowControl w:val="0"/>
        <w:spacing w:line="259" w:lineRule="auto"/>
        <w:ind w:firstLine="709"/>
        <w:jc w:val="both"/>
        <w:rPr>
          <w:rFonts w:ascii="PT Astra Serif" w:hAnsi="PT Astra Serif"/>
        </w:rPr>
      </w:pPr>
      <w:r>
        <w:rPr>
          <w:rFonts w:ascii="PT Astra Serif" w:hAnsi="PT Astra Serif"/>
        </w:rPr>
        <w:lastRenderedPageBreak/>
        <w:t xml:space="preserve">5) </w:t>
      </w:r>
      <w:r w:rsidR="00B15404">
        <w:rPr>
          <w:rFonts w:ascii="PT Astra Serif" w:hAnsi="PT Astra Serif"/>
        </w:rPr>
        <w:t>в</w:t>
      </w:r>
      <w:r w:rsidR="00BE13E0" w:rsidRPr="00B667AC">
        <w:rPr>
          <w:rFonts w:ascii="PT Astra Serif" w:hAnsi="PT Astra Serif"/>
        </w:rPr>
        <w:t xml:space="preserve"> раздел</w:t>
      </w:r>
      <w:r w:rsidR="00D762E7" w:rsidRPr="00B667AC">
        <w:rPr>
          <w:rFonts w:ascii="PT Astra Serif" w:hAnsi="PT Astra Serif"/>
        </w:rPr>
        <w:t>е</w:t>
      </w:r>
      <w:r w:rsidR="008C3E2A" w:rsidRPr="00B667AC">
        <w:rPr>
          <w:rFonts w:ascii="PT Astra Serif" w:hAnsi="PT Astra Serif"/>
        </w:rPr>
        <w:t xml:space="preserve"> «Структурные элементы, не входящие в направления»</w:t>
      </w:r>
      <w:r w:rsidR="00D762E7" w:rsidRPr="00B667AC">
        <w:rPr>
          <w:rFonts w:ascii="PT Astra Serif" w:hAnsi="PT Astra Serif"/>
        </w:rPr>
        <w:t>:</w:t>
      </w:r>
    </w:p>
    <w:p w14:paraId="1CDFE64E" w14:textId="5E81B71E" w:rsidR="00D762E7" w:rsidRPr="00B667AC" w:rsidRDefault="00633626" w:rsidP="00255AF7">
      <w:pPr>
        <w:widowControl w:val="0"/>
        <w:spacing w:line="259" w:lineRule="auto"/>
        <w:ind w:firstLine="709"/>
        <w:jc w:val="both"/>
        <w:rPr>
          <w:rFonts w:ascii="PT Astra Serif" w:hAnsi="PT Astra Serif"/>
        </w:rPr>
      </w:pPr>
      <w:r>
        <w:rPr>
          <w:rFonts w:ascii="PT Astra Serif" w:hAnsi="PT Astra Serif"/>
        </w:rPr>
        <w:t>а</w:t>
      </w:r>
      <w:r w:rsidR="006A61B1">
        <w:rPr>
          <w:rFonts w:ascii="PT Astra Serif" w:hAnsi="PT Astra Serif"/>
        </w:rPr>
        <w:t>)</w:t>
      </w:r>
      <w:r w:rsidR="00D762E7" w:rsidRPr="00B667AC">
        <w:rPr>
          <w:rFonts w:ascii="PT Astra Serif" w:hAnsi="PT Astra Serif"/>
        </w:rPr>
        <w:t xml:space="preserve"> строк</w:t>
      </w:r>
      <w:r w:rsidR="00CB4D42" w:rsidRPr="00B667AC">
        <w:rPr>
          <w:rFonts w:ascii="PT Astra Serif" w:hAnsi="PT Astra Serif"/>
        </w:rPr>
        <w:t>у</w:t>
      </w:r>
      <w:r w:rsidR="00D762E7" w:rsidRPr="00B667AC">
        <w:rPr>
          <w:rFonts w:ascii="PT Astra Serif" w:hAnsi="PT Astra Serif"/>
        </w:rPr>
        <w:t xml:space="preserve"> 1</w:t>
      </w:r>
      <w:r w:rsidR="00CB4D42" w:rsidRPr="00B667AC">
        <w:rPr>
          <w:rFonts w:ascii="PT Astra Serif" w:hAnsi="PT Astra Serif"/>
        </w:rPr>
        <w:t xml:space="preserve">3 </w:t>
      </w:r>
      <w:r w:rsidR="00D762E7" w:rsidRPr="00B667AC">
        <w:rPr>
          <w:rFonts w:ascii="PT Astra Serif" w:hAnsi="PT Astra Serif"/>
        </w:rPr>
        <w:t>изложить в следующей редакции:</w:t>
      </w:r>
    </w:p>
    <w:p w14:paraId="191A724B" w14:textId="77777777" w:rsidR="00D762E7" w:rsidRPr="00B667AC" w:rsidRDefault="00D762E7" w:rsidP="00255AF7">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993"/>
        <w:gridCol w:w="1275"/>
        <w:gridCol w:w="426"/>
        <w:gridCol w:w="1417"/>
        <w:gridCol w:w="1276"/>
        <w:gridCol w:w="1559"/>
        <w:gridCol w:w="1418"/>
        <w:gridCol w:w="1134"/>
        <w:gridCol w:w="1134"/>
        <w:gridCol w:w="1134"/>
        <w:gridCol w:w="992"/>
        <w:gridCol w:w="709"/>
      </w:tblGrid>
      <w:tr w:rsidR="0047778D" w:rsidRPr="00B667AC" w14:paraId="5577E721" w14:textId="77777777" w:rsidTr="00A511A6">
        <w:trPr>
          <w:trHeight w:val="367"/>
        </w:trPr>
        <w:tc>
          <w:tcPr>
            <w:tcW w:w="284" w:type="dxa"/>
            <w:tcBorders>
              <w:top w:val="nil"/>
              <w:left w:val="nil"/>
              <w:bottom w:val="nil"/>
              <w:right w:val="single" w:sz="4" w:space="0" w:color="auto"/>
            </w:tcBorders>
          </w:tcPr>
          <w:p w14:paraId="6DCE34C6" w14:textId="77777777" w:rsidR="0047778D" w:rsidRPr="00B667AC" w:rsidRDefault="0047778D" w:rsidP="0047778D">
            <w:pPr>
              <w:pStyle w:val="ConsPlusNormal"/>
              <w:spacing w:line="259" w:lineRule="auto"/>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ACB72D6" w14:textId="77777777" w:rsidR="0047778D" w:rsidRPr="00B667AC" w:rsidRDefault="0047778D" w:rsidP="0047778D">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13.</w:t>
            </w:r>
          </w:p>
        </w:tc>
        <w:tc>
          <w:tcPr>
            <w:tcW w:w="1701" w:type="dxa"/>
            <w:vMerge w:val="restart"/>
            <w:tcMar>
              <w:left w:w="108" w:type="dxa"/>
              <w:right w:w="108" w:type="dxa"/>
            </w:tcMar>
          </w:tcPr>
          <w:p w14:paraId="0A014C98" w14:textId="77777777" w:rsidR="0047778D" w:rsidRPr="00B667AC" w:rsidRDefault="0047778D" w:rsidP="0047778D">
            <w:pPr>
              <w:pStyle w:val="ConsPlusNormal"/>
              <w:ind w:firstLine="0"/>
              <w:jc w:val="both"/>
              <w:rPr>
                <w:rFonts w:ascii="PT Astra Serif" w:hAnsi="PT Astra Serif"/>
                <w:spacing w:val="-4"/>
                <w:sz w:val="18"/>
                <w:szCs w:val="18"/>
              </w:rPr>
            </w:pPr>
            <w:r w:rsidRPr="00B667AC">
              <w:rPr>
                <w:rFonts w:ascii="PT Astra Serif" w:hAnsi="PT Astra Serif"/>
                <w:spacing w:val="-4"/>
                <w:sz w:val="18"/>
                <w:szCs w:val="18"/>
              </w:rPr>
              <w:t xml:space="preserve">Комплекс </w:t>
            </w:r>
            <w:proofErr w:type="spellStart"/>
            <w:r w:rsidRPr="00B667AC">
              <w:rPr>
                <w:rFonts w:ascii="PT Astra Serif" w:hAnsi="PT Astra Serif"/>
                <w:spacing w:val="-4"/>
                <w:sz w:val="18"/>
                <w:szCs w:val="18"/>
              </w:rPr>
              <w:t>процес-</w:t>
            </w:r>
            <w:r w:rsidRPr="00060EA2">
              <w:rPr>
                <w:rFonts w:ascii="PT Astra Serif" w:hAnsi="PT Astra Serif" w:cs="Calibri"/>
                <w:color w:val="000000"/>
                <w:spacing w:val="-4"/>
                <w:sz w:val="18"/>
                <w:szCs w:val="18"/>
              </w:rPr>
              <w:t>сных</w:t>
            </w:r>
            <w:proofErr w:type="spellEnd"/>
            <w:r w:rsidRPr="00060EA2">
              <w:rPr>
                <w:rFonts w:ascii="PT Astra Serif" w:hAnsi="PT Astra Serif" w:cs="Calibri"/>
                <w:color w:val="000000"/>
                <w:spacing w:val="-4"/>
                <w:sz w:val="18"/>
                <w:szCs w:val="18"/>
              </w:rPr>
              <w:t xml:space="preserve"> мероприятий «Обеспечение реализации государственной программы»</w:t>
            </w:r>
          </w:p>
        </w:tc>
        <w:tc>
          <w:tcPr>
            <w:tcW w:w="993" w:type="dxa"/>
            <w:vMerge w:val="restart"/>
          </w:tcPr>
          <w:p w14:paraId="6EE41651" w14:textId="77777777" w:rsidR="0047778D" w:rsidRPr="00B667AC" w:rsidRDefault="0047778D" w:rsidP="0047778D">
            <w:pPr>
              <w:pStyle w:val="ConsPlusNormal"/>
              <w:ind w:firstLine="0"/>
              <w:jc w:val="center"/>
              <w:rPr>
                <w:rFonts w:ascii="PT Astra Serif" w:hAnsi="PT Astra Serif"/>
                <w:sz w:val="18"/>
                <w:szCs w:val="18"/>
              </w:rPr>
            </w:pPr>
            <w:r w:rsidRPr="00B667AC">
              <w:rPr>
                <w:rFonts w:ascii="PT Astra Serif" w:hAnsi="PT Astra Serif"/>
                <w:sz w:val="18"/>
                <w:szCs w:val="18"/>
              </w:rPr>
              <w:t>Министерство просвещения</w:t>
            </w:r>
          </w:p>
        </w:tc>
        <w:tc>
          <w:tcPr>
            <w:tcW w:w="1275" w:type="dxa"/>
            <w:tcMar>
              <w:left w:w="108" w:type="dxa"/>
              <w:right w:w="108" w:type="dxa"/>
            </w:tcMar>
          </w:tcPr>
          <w:p w14:paraId="3F391CFC" w14:textId="77777777" w:rsidR="0047778D" w:rsidRPr="00B667AC" w:rsidRDefault="0047778D" w:rsidP="0047778D">
            <w:pPr>
              <w:pStyle w:val="ConsPlusNormal"/>
              <w:ind w:firstLine="0"/>
              <w:jc w:val="center"/>
              <w:rPr>
                <w:rFonts w:ascii="PT Astra Serif" w:hAnsi="PT Astra Serif"/>
                <w:sz w:val="18"/>
                <w:szCs w:val="18"/>
              </w:rPr>
            </w:pPr>
            <w:r w:rsidRPr="00B667AC">
              <w:rPr>
                <w:rFonts w:ascii="PT Astra Serif" w:hAnsi="PT Astra Serif"/>
                <w:sz w:val="18"/>
                <w:szCs w:val="18"/>
              </w:rPr>
              <w:t xml:space="preserve">Всего, </w:t>
            </w:r>
          </w:p>
          <w:p w14:paraId="0D19B742" w14:textId="77777777" w:rsidR="0047778D" w:rsidRPr="00B667AC" w:rsidRDefault="0047778D" w:rsidP="0047778D">
            <w:pPr>
              <w:pStyle w:val="ConsPlusNormal"/>
              <w:ind w:firstLine="0"/>
              <w:jc w:val="center"/>
              <w:rPr>
                <w:rFonts w:ascii="PT Astra Serif" w:hAnsi="PT Astra Serif"/>
                <w:sz w:val="18"/>
                <w:szCs w:val="18"/>
              </w:rPr>
            </w:pPr>
            <w:r w:rsidRPr="00B667AC">
              <w:rPr>
                <w:rFonts w:ascii="PT Astra Serif" w:hAnsi="PT Astra Serif"/>
                <w:sz w:val="18"/>
                <w:szCs w:val="18"/>
              </w:rPr>
              <w:t>в том числе:</w:t>
            </w:r>
          </w:p>
        </w:tc>
        <w:tc>
          <w:tcPr>
            <w:tcW w:w="426" w:type="dxa"/>
            <w:vMerge w:val="restart"/>
            <w:tcMar>
              <w:left w:w="108" w:type="dxa"/>
              <w:right w:w="108" w:type="dxa"/>
            </w:tcMar>
          </w:tcPr>
          <w:p w14:paraId="2E980BEF" w14:textId="77777777" w:rsidR="0047778D" w:rsidRPr="00B667AC" w:rsidRDefault="0047778D" w:rsidP="0047778D">
            <w:pPr>
              <w:pStyle w:val="ConsPlusNormal"/>
              <w:spacing w:line="259" w:lineRule="auto"/>
              <w:ind w:firstLine="0"/>
              <w:jc w:val="center"/>
              <w:rPr>
                <w:rFonts w:ascii="PT Astra Serif" w:hAnsi="PT Astra Serif"/>
                <w:sz w:val="18"/>
                <w:szCs w:val="18"/>
              </w:rPr>
            </w:pPr>
            <w:r w:rsidRPr="00B667AC">
              <w:rPr>
                <w:rFonts w:ascii="PT Astra Serif" w:hAnsi="PT Astra Serif"/>
                <w:spacing w:val="-4"/>
                <w:sz w:val="18"/>
                <w:szCs w:val="18"/>
              </w:rPr>
              <w:t>7950500000</w:t>
            </w:r>
          </w:p>
        </w:tc>
        <w:tc>
          <w:tcPr>
            <w:tcW w:w="1417" w:type="dxa"/>
            <w:tcMar>
              <w:left w:w="108" w:type="dxa"/>
              <w:right w:w="108" w:type="dxa"/>
            </w:tcMar>
          </w:tcPr>
          <w:p w14:paraId="1A0EA911" w14:textId="529A306D" w:rsidR="0047778D" w:rsidRPr="00B667AC" w:rsidRDefault="0047778D" w:rsidP="0047778D">
            <w:pPr>
              <w:pStyle w:val="ConsPlusNormal"/>
              <w:spacing w:line="259" w:lineRule="auto"/>
              <w:ind w:firstLine="0"/>
              <w:jc w:val="center"/>
              <w:rPr>
                <w:rFonts w:ascii="PT Astra Serif" w:hAnsi="PT Astra Serif"/>
                <w:spacing w:val="-4"/>
                <w:sz w:val="18"/>
                <w:szCs w:val="18"/>
              </w:rPr>
            </w:pPr>
            <w:r w:rsidRPr="0047778D">
              <w:rPr>
                <w:rFonts w:ascii="PT Astra Serif" w:hAnsi="PT Astra Serif"/>
                <w:spacing w:val="-4"/>
                <w:sz w:val="18"/>
                <w:szCs w:val="18"/>
              </w:rPr>
              <w:t>26846802,73739</w:t>
            </w:r>
          </w:p>
        </w:tc>
        <w:tc>
          <w:tcPr>
            <w:tcW w:w="1276" w:type="dxa"/>
            <w:tcMar>
              <w:left w:w="108" w:type="dxa"/>
              <w:right w:w="108" w:type="dxa"/>
            </w:tcMar>
          </w:tcPr>
          <w:p w14:paraId="3F78B177" w14:textId="02081DD9" w:rsidR="0047778D" w:rsidRPr="00B667AC" w:rsidRDefault="0047778D" w:rsidP="0047778D">
            <w:pPr>
              <w:pStyle w:val="ConsPlusNormal"/>
              <w:spacing w:line="259" w:lineRule="auto"/>
              <w:ind w:left="-57" w:right="-57" w:firstLine="0"/>
              <w:jc w:val="center"/>
              <w:rPr>
                <w:rFonts w:ascii="PT Astra Serif" w:hAnsi="PT Astra Serif"/>
                <w:spacing w:val="-4"/>
                <w:sz w:val="18"/>
                <w:szCs w:val="18"/>
              </w:rPr>
            </w:pPr>
            <w:r w:rsidRPr="0047778D">
              <w:rPr>
                <w:rFonts w:ascii="PT Astra Serif" w:hAnsi="PT Astra Serif"/>
                <w:spacing w:val="-4"/>
                <w:sz w:val="18"/>
                <w:szCs w:val="18"/>
              </w:rPr>
              <w:t>4173228,17584</w:t>
            </w:r>
          </w:p>
        </w:tc>
        <w:tc>
          <w:tcPr>
            <w:tcW w:w="1559" w:type="dxa"/>
            <w:tcMar>
              <w:left w:w="108" w:type="dxa"/>
              <w:right w:w="108" w:type="dxa"/>
            </w:tcMar>
          </w:tcPr>
          <w:p w14:paraId="143CF63A" w14:textId="7D57D77B" w:rsidR="0047778D" w:rsidRPr="00B667AC" w:rsidRDefault="0047778D" w:rsidP="0047778D">
            <w:pPr>
              <w:pStyle w:val="ConsPlusNormal"/>
              <w:spacing w:line="259" w:lineRule="auto"/>
              <w:ind w:firstLine="0"/>
              <w:jc w:val="center"/>
              <w:rPr>
                <w:rFonts w:ascii="PT Astra Serif" w:hAnsi="PT Astra Serif"/>
                <w:spacing w:val="-4"/>
                <w:sz w:val="18"/>
                <w:szCs w:val="18"/>
              </w:rPr>
            </w:pPr>
            <w:r w:rsidRPr="0047778D">
              <w:rPr>
                <w:rFonts w:ascii="PT Astra Serif" w:hAnsi="PT Astra Serif"/>
                <w:spacing w:val="-4"/>
                <w:sz w:val="18"/>
                <w:szCs w:val="18"/>
              </w:rPr>
              <w:t>3766014,72667</w:t>
            </w:r>
          </w:p>
        </w:tc>
        <w:tc>
          <w:tcPr>
            <w:tcW w:w="1418" w:type="dxa"/>
            <w:tcMar>
              <w:left w:w="108" w:type="dxa"/>
              <w:right w:w="108" w:type="dxa"/>
            </w:tcMar>
          </w:tcPr>
          <w:p w14:paraId="01BEDA4D" w14:textId="63843E56" w:rsidR="0047778D" w:rsidRPr="00B667AC" w:rsidRDefault="0047778D" w:rsidP="0047778D">
            <w:pPr>
              <w:pStyle w:val="ConsPlusNormal"/>
              <w:spacing w:line="259" w:lineRule="auto"/>
              <w:ind w:firstLine="0"/>
              <w:jc w:val="center"/>
              <w:rPr>
                <w:rFonts w:ascii="PT Astra Serif" w:hAnsi="PT Astra Serif"/>
                <w:spacing w:val="-4"/>
                <w:sz w:val="18"/>
                <w:szCs w:val="18"/>
              </w:rPr>
            </w:pPr>
            <w:r w:rsidRPr="00835963">
              <w:rPr>
                <w:rFonts w:ascii="PT Astra Serif" w:hAnsi="PT Astra Serif"/>
                <w:spacing w:val="-4"/>
                <w:sz w:val="18"/>
                <w:szCs w:val="18"/>
              </w:rPr>
              <w:t>3908816,87488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1C97D8A" w14:textId="77777777" w:rsidR="0047778D" w:rsidRPr="00B667AC" w:rsidRDefault="0047778D" w:rsidP="0047778D">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1134" w:type="dxa"/>
            <w:tcMar>
              <w:left w:w="108" w:type="dxa"/>
              <w:right w:w="108" w:type="dxa"/>
            </w:tcMar>
          </w:tcPr>
          <w:p w14:paraId="79E1C823" w14:textId="77777777" w:rsidR="0047778D" w:rsidRPr="00B667AC" w:rsidRDefault="0047778D" w:rsidP="0047778D">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1134" w:type="dxa"/>
            <w:tcMar>
              <w:left w:w="108" w:type="dxa"/>
              <w:right w:w="108" w:type="dxa"/>
            </w:tcMar>
          </w:tcPr>
          <w:p w14:paraId="65C7CF9D" w14:textId="77777777" w:rsidR="0047778D" w:rsidRPr="00B667AC" w:rsidRDefault="0047778D" w:rsidP="0047778D">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992" w:type="dxa"/>
            <w:tcBorders>
              <w:right w:val="single" w:sz="4" w:space="0" w:color="auto"/>
            </w:tcBorders>
            <w:tcMar>
              <w:left w:w="108" w:type="dxa"/>
              <w:right w:w="108" w:type="dxa"/>
            </w:tcMar>
          </w:tcPr>
          <w:p w14:paraId="3D749F44" w14:textId="77777777" w:rsidR="0047778D" w:rsidRPr="00B667AC" w:rsidRDefault="0047778D" w:rsidP="0047778D">
            <w:pPr>
              <w:pStyle w:val="ConsPlusNormal"/>
              <w:spacing w:line="259"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rPr>
              <w:t>3749685,74</w:t>
            </w:r>
          </w:p>
        </w:tc>
        <w:tc>
          <w:tcPr>
            <w:tcW w:w="709" w:type="dxa"/>
            <w:tcBorders>
              <w:top w:val="nil"/>
              <w:left w:val="single" w:sz="4" w:space="0" w:color="auto"/>
              <w:bottom w:val="nil"/>
              <w:right w:val="nil"/>
            </w:tcBorders>
          </w:tcPr>
          <w:p w14:paraId="3E0EB664" w14:textId="77777777" w:rsidR="0047778D" w:rsidRPr="00B667AC" w:rsidRDefault="0047778D" w:rsidP="0047778D">
            <w:pPr>
              <w:pStyle w:val="ConsPlusNormal"/>
              <w:spacing w:line="259" w:lineRule="auto"/>
              <w:ind w:firstLine="0"/>
              <w:jc w:val="center"/>
              <w:rPr>
                <w:rFonts w:ascii="PT Astra Serif" w:hAnsi="PT Astra Serif"/>
                <w:spacing w:val="-4"/>
                <w:sz w:val="18"/>
                <w:szCs w:val="18"/>
              </w:rPr>
            </w:pPr>
          </w:p>
        </w:tc>
      </w:tr>
      <w:tr w:rsidR="0047778D" w:rsidRPr="00B667AC" w14:paraId="6497A278" w14:textId="77777777" w:rsidTr="00A511A6">
        <w:trPr>
          <w:trHeight w:val="770"/>
        </w:trPr>
        <w:tc>
          <w:tcPr>
            <w:tcW w:w="284" w:type="dxa"/>
            <w:tcBorders>
              <w:top w:val="nil"/>
              <w:left w:val="nil"/>
              <w:bottom w:val="nil"/>
              <w:right w:val="single" w:sz="4" w:space="0" w:color="auto"/>
            </w:tcBorders>
          </w:tcPr>
          <w:p w14:paraId="73EABDCB" w14:textId="77777777" w:rsidR="0047778D" w:rsidRPr="00B667AC" w:rsidRDefault="0047778D" w:rsidP="0047778D">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F8008AA" w14:textId="77777777" w:rsidR="0047778D" w:rsidRPr="00B667AC" w:rsidRDefault="0047778D" w:rsidP="0047778D">
            <w:pPr>
              <w:pStyle w:val="ConsPlusNormal"/>
              <w:spacing w:line="259" w:lineRule="auto"/>
              <w:ind w:firstLine="0"/>
              <w:jc w:val="center"/>
              <w:rPr>
                <w:rFonts w:ascii="PT Astra Serif" w:hAnsi="PT Astra Serif"/>
                <w:spacing w:val="-4"/>
                <w:sz w:val="18"/>
                <w:szCs w:val="18"/>
              </w:rPr>
            </w:pPr>
          </w:p>
        </w:tc>
        <w:tc>
          <w:tcPr>
            <w:tcW w:w="1701" w:type="dxa"/>
            <w:vMerge/>
            <w:tcMar>
              <w:left w:w="108" w:type="dxa"/>
              <w:right w:w="108" w:type="dxa"/>
            </w:tcMar>
          </w:tcPr>
          <w:p w14:paraId="3DD9153C" w14:textId="77777777" w:rsidR="0047778D" w:rsidRPr="00B667AC" w:rsidRDefault="0047778D" w:rsidP="0047778D">
            <w:pPr>
              <w:pStyle w:val="ConsPlusNormal"/>
              <w:spacing w:line="259" w:lineRule="auto"/>
              <w:ind w:firstLine="0"/>
              <w:jc w:val="both"/>
              <w:rPr>
                <w:rFonts w:ascii="PT Astra Serif" w:hAnsi="PT Astra Serif"/>
                <w:sz w:val="18"/>
                <w:szCs w:val="18"/>
              </w:rPr>
            </w:pPr>
          </w:p>
        </w:tc>
        <w:tc>
          <w:tcPr>
            <w:tcW w:w="993" w:type="dxa"/>
            <w:vMerge/>
          </w:tcPr>
          <w:p w14:paraId="4C107078" w14:textId="77777777" w:rsidR="0047778D" w:rsidRPr="00B667AC" w:rsidRDefault="0047778D" w:rsidP="0047778D">
            <w:pPr>
              <w:pStyle w:val="ConsPlusNormal"/>
              <w:spacing w:line="259" w:lineRule="auto"/>
              <w:ind w:firstLine="0"/>
              <w:jc w:val="both"/>
              <w:rPr>
                <w:rFonts w:ascii="PT Astra Serif" w:hAnsi="PT Astra Serif"/>
                <w:sz w:val="18"/>
                <w:szCs w:val="18"/>
              </w:rPr>
            </w:pPr>
          </w:p>
        </w:tc>
        <w:tc>
          <w:tcPr>
            <w:tcW w:w="1275" w:type="dxa"/>
            <w:tcMar>
              <w:left w:w="108" w:type="dxa"/>
              <w:right w:w="108" w:type="dxa"/>
            </w:tcMar>
          </w:tcPr>
          <w:p w14:paraId="2DB784FC" w14:textId="77777777" w:rsidR="0047778D" w:rsidRPr="00B667AC" w:rsidRDefault="0047778D" w:rsidP="0047778D">
            <w:pPr>
              <w:pStyle w:val="ConsPlusNormal"/>
              <w:ind w:firstLine="0"/>
              <w:jc w:val="center"/>
              <w:rPr>
                <w:rFonts w:ascii="PT Astra Serif" w:hAnsi="PT Astra Serif"/>
                <w:sz w:val="18"/>
                <w:szCs w:val="18"/>
              </w:rPr>
            </w:pPr>
            <w:r w:rsidRPr="00B667AC">
              <w:rPr>
                <w:rFonts w:ascii="PT Astra Serif" w:hAnsi="PT Astra Serif"/>
                <w:sz w:val="18"/>
                <w:szCs w:val="18"/>
              </w:rPr>
              <w:t>бюджетные ассигнования областного бюджета</w:t>
            </w:r>
          </w:p>
        </w:tc>
        <w:tc>
          <w:tcPr>
            <w:tcW w:w="426" w:type="dxa"/>
            <w:vMerge/>
            <w:tcMar>
              <w:left w:w="108" w:type="dxa"/>
              <w:right w:w="108" w:type="dxa"/>
            </w:tcMar>
          </w:tcPr>
          <w:p w14:paraId="747585C5" w14:textId="77777777" w:rsidR="0047778D" w:rsidRPr="00B667AC" w:rsidRDefault="0047778D" w:rsidP="0047778D">
            <w:pPr>
              <w:pStyle w:val="ConsPlusNormal"/>
              <w:spacing w:line="259" w:lineRule="auto"/>
              <w:ind w:firstLine="0"/>
              <w:jc w:val="center"/>
              <w:rPr>
                <w:rFonts w:ascii="PT Astra Serif" w:hAnsi="PT Astra Serif"/>
                <w:sz w:val="18"/>
                <w:szCs w:val="18"/>
              </w:rPr>
            </w:pPr>
          </w:p>
        </w:tc>
        <w:tc>
          <w:tcPr>
            <w:tcW w:w="1417" w:type="dxa"/>
            <w:tcMar>
              <w:left w:w="108" w:type="dxa"/>
              <w:right w:w="108" w:type="dxa"/>
            </w:tcMar>
          </w:tcPr>
          <w:p w14:paraId="5B99C8AE" w14:textId="20AE38BF" w:rsidR="0047778D" w:rsidRPr="00B667AC" w:rsidRDefault="0047778D" w:rsidP="0047778D">
            <w:pPr>
              <w:pStyle w:val="ConsPlusNormal"/>
              <w:spacing w:line="259" w:lineRule="auto"/>
              <w:ind w:firstLine="0"/>
              <w:jc w:val="center"/>
              <w:rPr>
                <w:rFonts w:ascii="PT Astra Serif" w:hAnsi="PT Astra Serif"/>
                <w:spacing w:val="-4"/>
                <w:sz w:val="18"/>
                <w:szCs w:val="18"/>
              </w:rPr>
            </w:pPr>
            <w:r w:rsidRPr="0047778D">
              <w:rPr>
                <w:rFonts w:ascii="PT Astra Serif" w:hAnsi="PT Astra Serif"/>
                <w:spacing w:val="-4"/>
                <w:sz w:val="18"/>
                <w:szCs w:val="18"/>
              </w:rPr>
              <w:t>26779601,43739</w:t>
            </w:r>
          </w:p>
        </w:tc>
        <w:tc>
          <w:tcPr>
            <w:tcW w:w="1276" w:type="dxa"/>
            <w:tcMar>
              <w:left w:w="108" w:type="dxa"/>
              <w:right w:w="108" w:type="dxa"/>
            </w:tcMar>
          </w:tcPr>
          <w:p w14:paraId="35B4ADA1" w14:textId="5C8671CD" w:rsidR="0047778D" w:rsidRPr="00B667AC" w:rsidRDefault="0047778D" w:rsidP="0047778D">
            <w:pPr>
              <w:pStyle w:val="ConsPlusNormal"/>
              <w:spacing w:line="259" w:lineRule="auto"/>
              <w:ind w:left="-57" w:right="-57" w:firstLine="0"/>
              <w:jc w:val="center"/>
              <w:rPr>
                <w:rFonts w:ascii="PT Astra Serif" w:hAnsi="PT Astra Serif"/>
                <w:spacing w:val="-4"/>
                <w:sz w:val="18"/>
                <w:szCs w:val="18"/>
              </w:rPr>
            </w:pPr>
            <w:r w:rsidRPr="0047778D">
              <w:rPr>
                <w:rFonts w:ascii="PT Astra Serif" w:hAnsi="PT Astra Serif"/>
                <w:spacing w:val="-4"/>
                <w:sz w:val="18"/>
                <w:szCs w:val="18"/>
              </w:rPr>
              <w:t>4164037,87584</w:t>
            </w:r>
          </w:p>
        </w:tc>
        <w:tc>
          <w:tcPr>
            <w:tcW w:w="1559" w:type="dxa"/>
            <w:tcMar>
              <w:left w:w="108" w:type="dxa"/>
              <w:right w:w="108" w:type="dxa"/>
            </w:tcMar>
          </w:tcPr>
          <w:p w14:paraId="6F75BAF9" w14:textId="0BAFEC86" w:rsidR="0047778D" w:rsidRPr="00B667AC" w:rsidRDefault="0047778D" w:rsidP="0047778D">
            <w:pPr>
              <w:pStyle w:val="ConsPlusNormal"/>
              <w:spacing w:line="259" w:lineRule="auto"/>
              <w:ind w:firstLine="0"/>
              <w:jc w:val="center"/>
              <w:rPr>
                <w:rFonts w:ascii="PT Astra Serif" w:hAnsi="PT Astra Serif"/>
                <w:spacing w:val="-4"/>
                <w:sz w:val="18"/>
                <w:szCs w:val="18"/>
              </w:rPr>
            </w:pPr>
            <w:r w:rsidRPr="0047778D">
              <w:rPr>
                <w:rFonts w:ascii="PT Astra Serif" w:hAnsi="PT Astra Serif"/>
                <w:spacing w:val="-4"/>
                <w:sz w:val="18"/>
                <w:szCs w:val="18"/>
              </w:rPr>
              <w:t>3756462,42667</w:t>
            </w:r>
          </w:p>
        </w:tc>
        <w:tc>
          <w:tcPr>
            <w:tcW w:w="1418" w:type="dxa"/>
            <w:tcMar>
              <w:left w:w="108" w:type="dxa"/>
              <w:right w:w="108" w:type="dxa"/>
            </w:tcMar>
          </w:tcPr>
          <w:p w14:paraId="1292D939" w14:textId="32AA3288" w:rsidR="0047778D" w:rsidRPr="00B667AC" w:rsidRDefault="0047778D" w:rsidP="0047778D">
            <w:pPr>
              <w:pStyle w:val="ConsPlusNormal"/>
              <w:spacing w:line="259" w:lineRule="auto"/>
              <w:ind w:firstLine="0"/>
              <w:jc w:val="center"/>
              <w:rPr>
                <w:rFonts w:ascii="PT Astra Serif" w:hAnsi="PT Astra Serif"/>
                <w:spacing w:val="-4"/>
                <w:sz w:val="18"/>
                <w:szCs w:val="18"/>
              </w:rPr>
            </w:pPr>
            <w:r w:rsidRPr="00835963">
              <w:rPr>
                <w:rFonts w:ascii="PT Astra Serif" w:hAnsi="PT Astra Serif"/>
                <w:spacing w:val="-4"/>
                <w:sz w:val="18"/>
                <w:szCs w:val="18"/>
              </w:rPr>
              <w:t>3898917,77488</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6A40F70" w14:textId="77777777" w:rsidR="0047778D" w:rsidRPr="00B667AC" w:rsidRDefault="0047778D" w:rsidP="0047778D">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1134" w:type="dxa"/>
            <w:tcMar>
              <w:left w:w="108" w:type="dxa"/>
              <w:right w:w="108" w:type="dxa"/>
            </w:tcMar>
          </w:tcPr>
          <w:p w14:paraId="7EF10A35" w14:textId="77777777" w:rsidR="0047778D" w:rsidRPr="00B667AC" w:rsidRDefault="0047778D" w:rsidP="0047778D">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1134" w:type="dxa"/>
            <w:tcMar>
              <w:left w:w="108" w:type="dxa"/>
              <w:right w:w="108" w:type="dxa"/>
            </w:tcMar>
          </w:tcPr>
          <w:p w14:paraId="0021A13F" w14:textId="77777777" w:rsidR="0047778D" w:rsidRPr="00B667AC" w:rsidRDefault="0047778D" w:rsidP="0047778D">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992" w:type="dxa"/>
            <w:tcBorders>
              <w:right w:val="single" w:sz="4" w:space="0" w:color="auto"/>
            </w:tcBorders>
            <w:tcMar>
              <w:left w:w="108" w:type="dxa"/>
              <w:right w:w="108" w:type="dxa"/>
            </w:tcMar>
          </w:tcPr>
          <w:p w14:paraId="2533A975" w14:textId="77777777" w:rsidR="0047778D" w:rsidRPr="00B667AC" w:rsidRDefault="0047778D" w:rsidP="0047778D">
            <w:pPr>
              <w:pStyle w:val="ConsPlusNormal"/>
              <w:spacing w:line="259"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rPr>
              <w:t>3740045,84</w:t>
            </w:r>
          </w:p>
        </w:tc>
        <w:tc>
          <w:tcPr>
            <w:tcW w:w="709" w:type="dxa"/>
            <w:tcBorders>
              <w:top w:val="nil"/>
              <w:left w:val="single" w:sz="4" w:space="0" w:color="auto"/>
              <w:bottom w:val="nil"/>
              <w:right w:val="nil"/>
            </w:tcBorders>
          </w:tcPr>
          <w:p w14:paraId="49F8B07E" w14:textId="77777777" w:rsidR="0047778D" w:rsidRPr="00B667AC" w:rsidRDefault="0047778D" w:rsidP="0047778D">
            <w:pPr>
              <w:pStyle w:val="ConsPlusNormal"/>
              <w:spacing w:line="259" w:lineRule="auto"/>
              <w:ind w:firstLine="0"/>
              <w:jc w:val="center"/>
              <w:rPr>
                <w:rFonts w:ascii="PT Astra Serif" w:hAnsi="PT Astra Serif"/>
                <w:spacing w:val="-4"/>
                <w:sz w:val="18"/>
                <w:szCs w:val="18"/>
              </w:rPr>
            </w:pPr>
          </w:p>
        </w:tc>
      </w:tr>
      <w:tr w:rsidR="009E25B7" w:rsidRPr="00B667AC" w14:paraId="05B8BC44" w14:textId="77777777" w:rsidTr="00A511A6">
        <w:trPr>
          <w:trHeight w:val="464"/>
        </w:trPr>
        <w:tc>
          <w:tcPr>
            <w:tcW w:w="284" w:type="dxa"/>
            <w:tcBorders>
              <w:top w:val="nil"/>
              <w:left w:val="nil"/>
              <w:bottom w:val="nil"/>
              <w:right w:val="single" w:sz="4" w:space="0" w:color="auto"/>
            </w:tcBorders>
          </w:tcPr>
          <w:p w14:paraId="2840C77D" w14:textId="77777777" w:rsidR="009E25B7" w:rsidRPr="00B667AC" w:rsidRDefault="009E25B7" w:rsidP="009E25B7">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831BD7B" w14:textId="77777777" w:rsidR="009E25B7" w:rsidRPr="00B667AC" w:rsidRDefault="009E25B7" w:rsidP="009E25B7">
            <w:pPr>
              <w:pStyle w:val="ConsPlusNormal"/>
              <w:spacing w:line="259" w:lineRule="auto"/>
              <w:ind w:firstLine="0"/>
              <w:jc w:val="center"/>
              <w:rPr>
                <w:rFonts w:ascii="PT Astra Serif" w:hAnsi="PT Astra Serif"/>
                <w:spacing w:val="-4"/>
                <w:sz w:val="18"/>
                <w:szCs w:val="18"/>
              </w:rPr>
            </w:pPr>
          </w:p>
        </w:tc>
        <w:tc>
          <w:tcPr>
            <w:tcW w:w="1701" w:type="dxa"/>
            <w:vMerge/>
            <w:tcMar>
              <w:left w:w="108" w:type="dxa"/>
              <w:right w:w="108" w:type="dxa"/>
            </w:tcMar>
          </w:tcPr>
          <w:p w14:paraId="073F04EF" w14:textId="77777777" w:rsidR="009E25B7" w:rsidRPr="00B667AC" w:rsidRDefault="009E25B7" w:rsidP="009E25B7">
            <w:pPr>
              <w:pStyle w:val="ConsPlusNormal"/>
              <w:spacing w:line="259" w:lineRule="auto"/>
              <w:ind w:firstLine="0"/>
              <w:jc w:val="both"/>
              <w:rPr>
                <w:rFonts w:ascii="PT Astra Serif" w:hAnsi="PT Astra Serif"/>
                <w:sz w:val="18"/>
                <w:szCs w:val="18"/>
              </w:rPr>
            </w:pPr>
          </w:p>
        </w:tc>
        <w:tc>
          <w:tcPr>
            <w:tcW w:w="993" w:type="dxa"/>
            <w:vMerge/>
          </w:tcPr>
          <w:p w14:paraId="17ACF1DC" w14:textId="77777777" w:rsidR="009E25B7" w:rsidRPr="00B667AC" w:rsidRDefault="009E25B7" w:rsidP="009E25B7">
            <w:pPr>
              <w:pStyle w:val="ConsPlusNormal"/>
              <w:spacing w:line="259" w:lineRule="auto"/>
              <w:ind w:firstLine="0"/>
              <w:jc w:val="both"/>
              <w:rPr>
                <w:rFonts w:ascii="PT Astra Serif" w:hAnsi="PT Astra Serif"/>
                <w:sz w:val="18"/>
                <w:szCs w:val="18"/>
              </w:rPr>
            </w:pPr>
          </w:p>
        </w:tc>
        <w:tc>
          <w:tcPr>
            <w:tcW w:w="1275" w:type="dxa"/>
            <w:tcMar>
              <w:left w:w="108" w:type="dxa"/>
              <w:right w:w="108" w:type="dxa"/>
            </w:tcMar>
          </w:tcPr>
          <w:p w14:paraId="2E9FC5D3" w14:textId="0151E763" w:rsidR="005A5EF4" w:rsidRDefault="009E25B7" w:rsidP="009E25B7">
            <w:pPr>
              <w:pStyle w:val="ConsPlusNormal"/>
              <w:ind w:firstLine="0"/>
              <w:jc w:val="center"/>
              <w:rPr>
                <w:rFonts w:ascii="PT Astra Serif" w:hAnsi="PT Astra Serif"/>
                <w:sz w:val="18"/>
                <w:szCs w:val="18"/>
              </w:rPr>
            </w:pPr>
            <w:r w:rsidRPr="00B667AC">
              <w:rPr>
                <w:rFonts w:ascii="PT Astra Serif" w:hAnsi="PT Astra Serif"/>
                <w:sz w:val="18"/>
                <w:szCs w:val="18"/>
              </w:rPr>
              <w:t>бюдж</w:t>
            </w:r>
            <w:r w:rsidR="005A5EF4">
              <w:rPr>
                <w:rFonts w:ascii="PT Astra Serif" w:hAnsi="PT Astra Serif"/>
                <w:sz w:val="18"/>
                <w:szCs w:val="18"/>
              </w:rPr>
              <w:t>етные ассигнования федерального</w:t>
            </w:r>
          </w:p>
          <w:p w14:paraId="60C73EC4" w14:textId="07F07406" w:rsidR="009E25B7" w:rsidRPr="00B667AC" w:rsidRDefault="009E25B7" w:rsidP="009E25B7">
            <w:pPr>
              <w:pStyle w:val="ConsPlusNormal"/>
              <w:ind w:firstLine="0"/>
              <w:jc w:val="center"/>
              <w:rPr>
                <w:rFonts w:ascii="PT Astra Serif" w:hAnsi="PT Astra Serif"/>
                <w:sz w:val="18"/>
                <w:szCs w:val="18"/>
              </w:rPr>
            </w:pPr>
            <w:r w:rsidRPr="00B667AC">
              <w:rPr>
                <w:rFonts w:ascii="PT Astra Serif" w:hAnsi="PT Astra Serif"/>
                <w:sz w:val="18"/>
                <w:szCs w:val="18"/>
              </w:rPr>
              <w:t>бюджета</w:t>
            </w:r>
          </w:p>
        </w:tc>
        <w:tc>
          <w:tcPr>
            <w:tcW w:w="426" w:type="dxa"/>
            <w:vMerge/>
            <w:tcMar>
              <w:left w:w="108" w:type="dxa"/>
              <w:right w:w="108" w:type="dxa"/>
            </w:tcMar>
          </w:tcPr>
          <w:p w14:paraId="56BFC7BC" w14:textId="77777777" w:rsidR="009E25B7" w:rsidRPr="00B667AC" w:rsidRDefault="009E25B7" w:rsidP="009E25B7">
            <w:pPr>
              <w:pStyle w:val="ConsPlusNormal"/>
              <w:spacing w:line="259" w:lineRule="auto"/>
              <w:ind w:firstLine="0"/>
              <w:jc w:val="center"/>
              <w:rPr>
                <w:rFonts w:ascii="PT Astra Serif" w:hAnsi="PT Astra Serif"/>
                <w:sz w:val="18"/>
                <w:szCs w:val="18"/>
              </w:rPr>
            </w:pPr>
          </w:p>
        </w:tc>
        <w:tc>
          <w:tcPr>
            <w:tcW w:w="1417" w:type="dxa"/>
            <w:tcMar>
              <w:left w:w="108" w:type="dxa"/>
              <w:right w:w="108" w:type="dxa"/>
            </w:tcMar>
          </w:tcPr>
          <w:p w14:paraId="165E4BAB" w14:textId="252013B5" w:rsidR="009E25B7" w:rsidRPr="00B667AC" w:rsidRDefault="009E25B7" w:rsidP="009E25B7">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67201,3</w:t>
            </w:r>
          </w:p>
        </w:tc>
        <w:tc>
          <w:tcPr>
            <w:tcW w:w="1276" w:type="dxa"/>
            <w:tcMar>
              <w:left w:w="108" w:type="dxa"/>
              <w:right w:w="108" w:type="dxa"/>
            </w:tcMar>
          </w:tcPr>
          <w:p w14:paraId="3A89A6D4" w14:textId="41783E60" w:rsidR="009E25B7" w:rsidRPr="00B667AC" w:rsidRDefault="009E25B7" w:rsidP="009E25B7">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9190,3</w:t>
            </w:r>
          </w:p>
        </w:tc>
        <w:tc>
          <w:tcPr>
            <w:tcW w:w="1559" w:type="dxa"/>
            <w:tcMar>
              <w:left w:w="108" w:type="dxa"/>
              <w:right w:w="108" w:type="dxa"/>
            </w:tcMar>
          </w:tcPr>
          <w:p w14:paraId="4DD1E656" w14:textId="081309DA" w:rsidR="009E25B7" w:rsidRPr="00B667AC" w:rsidRDefault="009E25B7" w:rsidP="009E25B7">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9552,3</w:t>
            </w:r>
          </w:p>
        </w:tc>
        <w:tc>
          <w:tcPr>
            <w:tcW w:w="1418" w:type="dxa"/>
            <w:tcBorders>
              <w:bottom w:val="single" w:sz="4" w:space="0" w:color="auto"/>
            </w:tcBorders>
            <w:tcMar>
              <w:left w:w="108" w:type="dxa"/>
              <w:right w:w="108" w:type="dxa"/>
            </w:tcMar>
          </w:tcPr>
          <w:p w14:paraId="087E4A7C" w14:textId="77777777" w:rsidR="009E25B7" w:rsidRPr="00B667AC" w:rsidRDefault="009E25B7" w:rsidP="009E25B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9899,1</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FFC3755" w14:textId="77777777" w:rsidR="009E25B7" w:rsidRPr="00B667AC" w:rsidRDefault="009E25B7" w:rsidP="009E25B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1134" w:type="dxa"/>
            <w:tcMar>
              <w:left w:w="108" w:type="dxa"/>
              <w:right w:w="108" w:type="dxa"/>
            </w:tcMar>
          </w:tcPr>
          <w:p w14:paraId="39E3B23D" w14:textId="77777777" w:rsidR="009E25B7" w:rsidRPr="00B667AC" w:rsidRDefault="009E25B7" w:rsidP="009E25B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1134" w:type="dxa"/>
            <w:tcMar>
              <w:left w:w="108" w:type="dxa"/>
              <w:right w:w="108" w:type="dxa"/>
            </w:tcMar>
          </w:tcPr>
          <w:p w14:paraId="6F399976" w14:textId="77777777" w:rsidR="009E25B7" w:rsidRPr="00B667AC" w:rsidRDefault="009E25B7" w:rsidP="009E25B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992" w:type="dxa"/>
            <w:tcBorders>
              <w:right w:val="single" w:sz="4" w:space="0" w:color="auto"/>
            </w:tcBorders>
            <w:tcMar>
              <w:left w:w="108" w:type="dxa"/>
              <w:right w:w="108" w:type="dxa"/>
            </w:tcMar>
          </w:tcPr>
          <w:p w14:paraId="0FC132C4" w14:textId="77777777" w:rsidR="009E25B7" w:rsidRPr="00B667AC" w:rsidRDefault="009E25B7" w:rsidP="009E25B7">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01C53617" w14:textId="0D858A6B" w:rsidR="009E25B7" w:rsidRPr="00B667AC" w:rsidRDefault="009E25B7" w:rsidP="009E25B7">
            <w:pPr>
              <w:pStyle w:val="ConsPlusNormal"/>
              <w:spacing w:line="259" w:lineRule="auto"/>
              <w:ind w:left="-108" w:firstLine="0"/>
              <w:rPr>
                <w:rFonts w:ascii="PT Astra Serif" w:hAnsi="PT Astra Serif"/>
                <w:spacing w:val="-4"/>
                <w:sz w:val="28"/>
                <w:szCs w:val="28"/>
              </w:rPr>
            </w:pPr>
            <w:r w:rsidRPr="00B667AC">
              <w:rPr>
                <w:rFonts w:ascii="PT Astra Serif" w:hAnsi="PT Astra Serif"/>
                <w:spacing w:val="-4"/>
                <w:sz w:val="28"/>
                <w:szCs w:val="28"/>
              </w:rPr>
              <w:t>»;</w:t>
            </w:r>
          </w:p>
        </w:tc>
      </w:tr>
    </w:tbl>
    <w:p w14:paraId="219D2F83" w14:textId="77777777" w:rsidR="00123B98" w:rsidRPr="00B667AC" w:rsidRDefault="00123B98" w:rsidP="00255AF7">
      <w:pPr>
        <w:widowControl w:val="0"/>
        <w:spacing w:line="259" w:lineRule="auto"/>
        <w:jc w:val="center"/>
        <w:rPr>
          <w:rFonts w:ascii="PT Astra Serif" w:hAnsi="PT Astra Serif"/>
        </w:rPr>
      </w:pPr>
    </w:p>
    <w:p w14:paraId="60F622FD" w14:textId="1FB75DF7" w:rsidR="00AB7700" w:rsidRDefault="001D0A25" w:rsidP="00255AF7">
      <w:pPr>
        <w:widowControl w:val="0"/>
        <w:spacing w:line="259" w:lineRule="auto"/>
        <w:ind w:firstLine="709"/>
        <w:jc w:val="both"/>
        <w:rPr>
          <w:rFonts w:ascii="PT Astra Serif" w:hAnsi="PT Astra Serif"/>
        </w:rPr>
      </w:pPr>
      <w:r>
        <w:rPr>
          <w:rFonts w:ascii="PT Astra Serif" w:hAnsi="PT Astra Serif"/>
        </w:rPr>
        <w:t>б</w:t>
      </w:r>
      <w:r w:rsidR="00AB7700" w:rsidRPr="00B667AC">
        <w:rPr>
          <w:rFonts w:ascii="PT Astra Serif" w:hAnsi="PT Astra Serif"/>
        </w:rPr>
        <w:t>) строк</w:t>
      </w:r>
      <w:r w:rsidR="0099650E" w:rsidRPr="00B667AC">
        <w:rPr>
          <w:rFonts w:ascii="PT Astra Serif" w:hAnsi="PT Astra Serif"/>
        </w:rPr>
        <w:t>у</w:t>
      </w:r>
      <w:r w:rsidR="00AB7700" w:rsidRPr="00B667AC">
        <w:rPr>
          <w:rFonts w:ascii="PT Astra Serif" w:hAnsi="PT Astra Serif"/>
        </w:rPr>
        <w:t xml:space="preserve"> 13.2 изложить в следующей редакции:</w:t>
      </w:r>
    </w:p>
    <w:p w14:paraId="64D5430C" w14:textId="77777777" w:rsidR="00835963" w:rsidRPr="00B667AC" w:rsidRDefault="00835963" w:rsidP="00255AF7">
      <w:pPr>
        <w:widowControl w:val="0"/>
        <w:spacing w:line="259"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877"/>
        <w:gridCol w:w="817"/>
        <w:gridCol w:w="1275"/>
        <w:gridCol w:w="426"/>
        <w:gridCol w:w="1417"/>
        <w:gridCol w:w="1276"/>
        <w:gridCol w:w="1559"/>
        <w:gridCol w:w="1418"/>
        <w:gridCol w:w="1134"/>
        <w:gridCol w:w="1134"/>
        <w:gridCol w:w="1167"/>
        <w:gridCol w:w="993"/>
        <w:gridCol w:w="425"/>
      </w:tblGrid>
      <w:tr w:rsidR="0047778D" w:rsidRPr="000B306B" w14:paraId="72607D38" w14:textId="77777777" w:rsidTr="009E25B7">
        <w:trPr>
          <w:trHeight w:val="464"/>
        </w:trPr>
        <w:tc>
          <w:tcPr>
            <w:tcW w:w="284" w:type="dxa"/>
            <w:tcBorders>
              <w:top w:val="nil"/>
              <w:left w:val="nil"/>
              <w:bottom w:val="nil"/>
              <w:right w:val="single" w:sz="4" w:space="0" w:color="auto"/>
            </w:tcBorders>
          </w:tcPr>
          <w:p w14:paraId="2F8F08A5" w14:textId="502B8391" w:rsidR="0047778D" w:rsidRPr="000B306B" w:rsidRDefault="0047778D" w:rsidP="0047778D">
            <w:pPr>
              <w:pStyle w:val="ConsPlusNormal"/>
              <w:spacing w:line="245" w:lineRule="auto"/>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D4B7C75" w14:textId="77777777" w:rsidR="0047778D" w:rsidRPr="000B306B" w:rsidRDefault="0047778D" w:rsidP="0047778D">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13.2.</w:t>
            </w:r>
          </w:p>
        </w:tc>
        <w:tc>
          <w:tcPr>
            <w:tcW w:w="1877" w:type="dxa"/>
            <w:tcMar>
              <w:left w:w="108" w:type="dxa"/>
              <w:right w:w="108" w:type="dxa"/>
            </w:tcMar>
          </w:tcPr>
          <w:p w14:paraId="73F25829" w14:textId="77777777" w:rsidR="0047778D" w:rsidRPr="000B306B" w:rsidRDefault="0047778D" w:rsidP="0047778D">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деятельности областных государственных учреждений, подведомственных Министерству</w:t>
            </w:r>
            <w:r w:rsidRPr="000B306B">
              <w:rPr>
                <w:rFonts w:ascii="PT Astra Serif" w:hAnsi="PT Astra Serif"/>
                <w:spacing w:val="-4"/>
                <w:sz w:val="18"/>
                <w:szCs w:val="18"/>
              </w:rPr>
              <w:t xml:space="preserve"> просвещения</w:t>
            </w:r>
            <w:r w:rsidRPr="000B306B">
              <w:rPr>
                <w:rFonts w:ascii="PT Astra Serif" w:hAnsi="PT Astra Serif" w:cs="Calibri"/>
                <w:color w:val="000000"/>
                <w:spacing w:val="-4"/>
                <w:sz w:val="18"/>
                <w:szCs w:val="18"/>
              </w:rPr>
              <w:t>, в том 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безопасности, выполнения текущего ремонта, а также информатизации, в том числе:</w:t>
            </w:r>
          </w:p>
        </w:tc>
        <w:tc>
          <w:tcPr>
            <w:tcW w:w="817" w:type="dxa"/>
            <w:vMerge w:val="restart"/>
          </w:tcPr>
          <w:p w14:paraId="332D1DEC" w14:textId="77777777" w:rsidR="0047778D" w:rsidRPr="000B306B" w:rsidRDefault="0047778D" w:rsidP="0047778D">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275" w:type="dxa"/>
            <w:vMerge w:val="restart"/>
            <w:tcMar>
              <w:left w:w="108" w:type="dxa"/>
              <w:right w:w="108" w:type="dxa"/>
            </w:tcMar>
          </w:tcPr>
          <w:p w14:paraId="64E1B87B" w14:textId="77777777" w:rsidR="0047778D" w:rsidRPr="000B306B" w:rsidRDefault="0047778D" w:rsidP="0047778D">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w:t>
            </w:r>
          </w:p>
        </w:tc>
        <w:tc>
          <w:tcPr>
            <w:tcW w:w="426" w:type="dxa"/>
            <w:vMerge w:val="restart"/>
            <w:tcMar>
              <w:left w:w="108" w:type="dxa"/>
              <w:right w:w="108" w:type="dxa"/>
            </w:tcMar>
          </w:tcPr>
          <w:p w14:paraId="426F270B" w14:textId="77777777" w:rsidR="0047778D" w:rsidRPr="000B306B" w:rsidRDefault="0047778D" w:rsidP="0047778D">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7950518200</w:t>
            </w:r>
          </w:p>
        </w:tc>
        <w:tc>
          <w:tcPr>
            <w:tcW w:w="1417" w:type="dxa"/>
            <w:tcMar>
              <w:left w:w="108" w:type="dxa"/>
              <w:right w:w="108" w:type="dxa"/>
            </w:tcMar>
          </w:tcPr>
          <w:p w14:paraId="3D399B1A" w14:textId="79464BD8" w:rsidR="0047778D" w:rsidRPr="000B306B" w:rsidRDefault="0047778D" w:rsidP="0047778D">
            <w:pPr>
              <w:pStyle w:val="ConsPlusNormal"/>
              <w:spacing w:line="245" w:lineRule="auto"/>
              <w:ind w:firstLine="0"/>
              <w:jc w:val="center"/>
              <w:rPr>
                <w:rFonts w:ascii="PT Astra Serif" w:hAnsi="PT Astra Serif"/>
                <w:spacing w:val="-4"/>
                <w:sz w:val="18"/>
                <w:szCs w:val="18"/>
              </w:rPr>
            </w:pPr>
            <w:r w:rsidRPr="0047778D">
              <w:rPr>
                <w:rFonts w:ascii="PT Astra Serif" w:hAnsi="PT Astra Serif"/>
                <w:spacing w:val="-4"/>
                <w:sz w:val="18"/>
                <w:szCs w:val="18"/>
              </w:rPr>
              <w:t>26335228,43739</w:t>
            </w:r>
          </w:p>
        </w:tc>
        <w:tc>
          <w:tcPr>
            <w:tcW w:w="1276" w:type="dxa"/>
            <w:tcMar>
              <w:left w:w="108" w:type="dxa"/>
              <w:right w:w="108" w:type="dxa"/>
            </w:tcMar>
          </w:tcPr>
          <w:p w14:paraId="66000092" w14:textId="5ABC2B63" w:rsidR="0047778D" w:rsidRPr="000B306B" w:rsidRDefault="0047778D" w:rsidP="0047778D">
            <w:pPr>
              <w:pStyle w:val="ConsPlusNormal"/>
              <w:spacing w:line="245" w:lineRule="auto"/>
              <w:ind w:left="-57" w:right="-57" w:firstLine="0"/>
              <w:jc w:val="center"/>
              <w:rPr>
                <w:rFonts w:ascii="PT Astra Serif" w:hAnsi="PT Astra Serif"/>
                <w:spacing w:val="-4"/>
                <w:sz w:val="18"/>
                <w:szCs w:val="18"/>
              </w:rPr>
            </w:pPr>
            <w:r w:rsidRPr="0047778D">
              <w:rPr>
                <w:rFonts w:ascii="PT Astra Serif" w:hAnsi="PT Astra Serif"/>
                <w:spacing w:val="-4"/>
                <w:sz w:val="18"/>
                <w:szCs w:val="18"/>
              </w:rPr>
              <w:t>4098692,97584</w:t>
            </w:r>
          </w:p>
        </w:tc>
        <w:tc>
          <w:tcPr>
            <w:tcW w:w="1559" w:type="dxa"/>
            <w:tcMar>
              <w:left w:w="108" w:type="dxa"/>
              <w:right w:w="108" w:type="dxa"/>
            </w:tcMar>
          </w:tcPr>
          <w:p w14:paraId="2922CFDC" w14:textId="279BC914" w:rsidR="0047778D" w:rsidRPr="000B306B" w:rsidRDefault="0047778D" w:rsidP="0047778D">
            <w:pPr>
              <w:pStyle w:val="ConsPlusNormal"/>
              <w:spacing w:line="245" w:lineRule="auto"/>
              <w:ind w:firstLine="0"/>
              <w:jc w:val="center"/>
              <w:rPr>
                <w:rFonts w:ascii="PT Astra Serif" w:hAnsi="PT Astra Serif"/>
                <w:spacing w:val="-4"/>
                <w:sz w:val="18"/>
                <w:szCs w:val="18"/>
              </w:rPr>
            </w:pPr>
            <w:r w:rsidRPr="0047778D">
              <w:rPr>
                <w:rFonts w:ascii="PT Astra Serif" w:hAnsi="PT Astra Serif"/>
                <w:spacing w:val="-4"/>
                <w:sz w:val="18"/>
                <w:szCs w:val="18"/>
              </w:rPr>
              <w:t>3690172,82667</w:t>
            </w:r>
          </w:p>
        </w:tc>
        <w:tc>
          <w:tcPr>
            <w:tcW w:w="1418" w:type="dxa"/>
            <w:tcMar>
              <w:left w:w="108" w:type="dxa"/>
              <w:right w:w="108" w:type="dxa"/>
            </w:tcMar>
          </w:tcPr>
          <w:p w14:paraId="378CF733" w14:textId="7633476E" w:rsidR="0047778D" w:rsidRPr="000B306B" w:rsidRDefault="0047778D" w:rsidP="0047778D">
            <w:pPr>
              <w:pStyle w:val="ConsPlusNormal"/>
              <w:spacing w:line="245" w:lineRule="auto"/>
              <w:ind w:firstLine="0"/>
              <w:jc w:val="center"/>
              <w:rPr>
                <w:rFonts w:ascii="PT Astra Serif" w:hAnsi="PT Astra Serif"/>
                <w:spacing w:val="-4"/>
                <w:sz w:val="18"/>
                <w:szCs w:val="18"/>
              </w:rPr>
            </w:pPr>
            <w:r w:rsidRPr="00A77D92">
              <w:rPr>
                <w:rFonts w:ascii="PT Astra Serif" w:hAnsi="PT Astra Serif"/>
                <w:spacing w:val="-4"/>
                <w:sz w:val="18"/>
                <w:szCs w:val="18"/>
              </w:rPr>
              <w:t>3832532,07488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5F435EC" w14:textId="77777777" w:rsidR="0047778D" w:rsidRPr="000B306B" w:rsidRDefault="0047778D" w:rsidP="0047778D">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1134" w:type="dxa"/>
            <w:tcBorders>
              <w:top w:val="single" w:sz="4" w:space="0" w:color="auto"/>
              <w:bottom w:val="single" w:sz="4" w:space="0" w:color="auto"/>
            </w:tcBorders>
            <w:tcMar>
              <w:left w:w="108" w:type="dxa"/>
              <w:right w:w="108" w:type="dxa"/>
            </w:tcMar>
          </w:tcPr>
          <w:p w14:paraId="74C562C4" w14:textId="77777777" w:rsidR="0047778D" w:rsidRPr="000B306B" w:rsidRDefault="0047778D" w:rsidP="0047778D">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1167" w:type="dxa"/>
            <w:tcMar>
              <w:left w:w="108" w:type="dxa"/>
              <w:right w:w="108" w:type="dxa"/>
            </w:tcMar>
          </w:tcPr>
          <w:p w14:paraId="536AF6B5" w14:textId="77777777" w:rsidR="0047778D" w:rsidRPr="000B306B" w:rsidRDefault="0047778D" w:rsidP="0047778D">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993" w:type="dxa"/>
            <w:tcBorders>
              <w:right w:val="single" w:sz="4" w:space="0" w:color="auto"/>
            </w:tcBorders>
            <w:tcMar>
              <w:left w:w="108" w:type="dxa"/>
              <w:right w:w="108" w:type="dxa"/>
            </w:tcMar>
          </w:tcPr>
          <w:p w14:paraId="4987612F" w14:textId="77777777" w:rsidR="0047778D" w:rsidRPr="000B306B" w:rsidRDefault="0047778D" w:rsidP="0047778D">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3678457,64</w:t>
            </w:r>
          </w:p>
        </w:tc>
        <w:tc>
          <w:tcPr>
            <w:tcW w:w="425" w:type="dxa"/>
            <w:tcBorders>
              <w:top w:val="nil"/>
              <w:left w:val="single" w:sz="4" w:space="0" w:color="auto"/>
              <w:bottom w:val="nil"/>
              <w:right w:val="nil"/>
            </w:tcBorders>
            <w:vAlign w:val="bottom"/>
          </w:tcPr>
          <w:p w14:paraId="69A82356" w14:textId="77777777" w:rsidR="0047778D" w:rsidRPr="000B306B" w:rsidRDefault="0047778D" w:rsidP="0047778D">
            <w:pPr>
              <w:pStyle w:val="ConsPlusNormal"/>
              <w:spacing w:line="245" w:lineRule="auto"/>
              <w:ind w:left="-108" w:firstLine="0"/>
              <w:rPr>
                <w:rFonts w:ascii="PT Astra Serif" w:hAnsi="PT Astra Serif"/>
                <w:spacing w:val="-4"/>
                <w:sz w:val="28"/>
                <w:szCs w:val="28"/>
              </w:rPr>
            </w:pPr>
          </w:p>
        </w:tc>
      </w:tr>
      <w:tr w:rsidR="006A61B1" w:rsidRPr="000B306B" w14:paraId="74E373B5" w14:textId="77777777" w:rsidTr="009E25B7">
        <w:trPr>
          <w:trHeight w:val="464"/>
        </w:trPr>
        <w:tc>
          <w:tcPr>
            <w:tcW w:w="284" w:type="dxa"/>
            <w:tcBorders>
              <w:top w:val="nil"/>
              <w:left w:val="nil"/>
              <w:bottom w:val="nil"/>
              <w:right w:val="single" w:sz="4" w:space="0" w:color="auto"/>
            </w:tcBorders>
          </w:tcPr>
          <w:p w14:paraId="7AB0CB85" w14:textId="77777777" w:rsidR="006A61B1" w:rsidRPr="000B306B" w:rsidRDefault="006A61B1" w:rsidP="00044F46">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B7CA905" w14:textId="77777777" w:rsidR="006A61B1" w:rsidRPr="000B306B" w:rsidRDefault="006A61B1" w:rsidP="00044F46">
            <w:pPr>
              <w:pStyle w:val="ConsPlusNormal"/>
              <w:spacing w:line="235" w:lineRule="auto"/>
              <w:ind w:firstLine="0"/>
              <w:jc w:val="center"/>
              <w:rPr>
                <w:rFonts w:ascii="PT Astra Serif" w:hAnsi="PT Astra Serif"/>
                <w:spacing w:val="-4"/>
                <w:sz w:val="18"/>
                <w:szCs w:val="18"/>
              </w:rPr>
            </w:pPr>
          </w:p>
        </w:tc>
        <w:tc>
          <w:tcPr>
            <w:tcW w:w="1877" w:type="dxa"/>
            <w:tcMar>
              <w:left w:w="108" w:type="dxa"/>
              <w:right w:w="108" w:type="dxa"/>
            </w:tcMar>
          </w:tcPr>
          <w:p w14:paraId="286D20D3" w14:textId="77777777" w:rsidR="006A61B1" w:rsidRPr="000B306B" w:rsidRDefault="006A61B1" w:rsidP="00044F46">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выплаты ежемесячного денежного вознаграждения за классное руковод</w:t>
            </w:r>
            <w:r w:rsidRPr="000B306B">
              <w:rPr>
                <w:rFonts w:ascii="PT Astra Serif" w:hAnsi="PT Astra Serif" w:cs="Calibri"/>
                <w:color w:val="000000"/>
                <w:spacing w:val="-4"/>
                <w:sz w:val="18"/>
                <w:szCs w:val="18"/>
              </w:rPr>
              <w:lastRenderedPageBreak/>
              <w:t>ство (кураторство) педагогическим работникам областных государственных профессиональных образовательных организаций</w:t>
            </w:r>
          </w:p>
        </w:tc>
        <w:tc>
          <w:tcPr>
            <w:tcW w:w="817" w:type="dxa"/>
            <w:vMerge/>
          </w:tcPr>
          <w:p w14:paraId="7D9109CD" w14:textId="77777777" w:rsidR="006A61B1" w:rsidRPr="000B306B" w:rsidRDefault="006A61B1" w:rsidP="00044F46">
            <w:pPr>
              <w:pStyle w:val="ConsPlusNormal"/>
              <w:spacing w:line="245" w:lineRule="auto"/>
              <w:ind w:firstLine="0"/>
              <w:jc w:val="center"/>
              <w:rPr>
                <w:rFonts w:ascii="PT Astra Serif" w:hAnsi="PT Astra Serif"/>
                <w:sz w:val="18"/>
                <w:szCs w:val="18"/>
              </w:rPr>
            </w:pPr>
          </w:p>
        </w:tc>
        <w:tc>
          <w:tcPr>
            <w:tcW w:w="1275" w:type="dxa"/>
            <w:vMerge/>
            <w:tcMar>
              <w:left w:w="108" w:type="dxa"/>
              <w:right w:w="108" w:type="dxa"/>
            </w:tcMar>
          </w:tcPr>
          <w:p w14:paraId="403204CB" w14:textId="77777777" w:rsidR="006A61B1" w:rsidRPr="000B306B" w:rsidRDefault="006A61B1" w:rsidP="00044F46">
            <w:pPr>
              <w:pStyle w:val="ConsPlusNormal"/>
              <w:spacing w:line="245" w:lineRule="auto"/>
              <w:ind w:firstLine="0"/>
              <w:jc w:val="center"/>
              <w:rPr>
                <w:rFonts w:ascii="PT Astra Serif" w:hAnsi="PT Astra Serif"/>
                <w:sz w:val="18"/>
                <w:szCs w:val="18"/>
              </w:rPr>
            </w:pPr>
          </w:p>
        </w:tc>
        <w:tc>
          <w:tcPr>
            <w:tcW w:w="426" w:type="dxa"/>
            <w:vMerge/>
            <w:tcMar>
              <w:left w:w="108" w:type="dxa"/>
              <w:right w:w="108" w:type="dxa"/>
            </w:tcMar>
          </w:tcPr>
          <w:p w14:paraId="59EEBB62" w14:textId="77777777" w:rsidR="006A61B1" w:rsidRPr="000B306B" w:rsidRDefault="006A61B1" w:rsidP="00044F46">
            <w:pPr>
              <w:pStyle w:val="ConsPlusNormal"/>
              <w:spacing w:line="245" w:lineRule="auto"/>
              <w:ind w:firstLine="0"/>
              <w:jc w:val="center"/>
              <w:rPr>
                <w:rFonts w:ascii="PT Astra Serif" w:hAnsi="PT Astra Serif"/>
                <w:sz w:val="18"/>
                <w:szCs w:val="18"/>
              </w:rPr>
            </w:pPr>
          </w:p>
        </w:tc>
        <w:tc>
          <w:tcPr>
            <w:tcW w:w="1417" w:type="dxa"/>
            <w:tcMar>
              <w:left w:w="108" w:type="dxa"/>
              <w:right w:w="108" w:type="dxa"/>
            </w:tcMar>
          </w:tcPr>
          <w:p w14:paraId="36977E10"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362250,0</w:t>
            </w:r>
          </w:p>
        </w:tc>
        <w:tc>
          <w:tcPr>
            <w:tcW w:w="1276" w:type="dxa"/>
            <w:tcMar>
              <w:left w:w="108" w:type="dxa"/>
              <w:right w:w="108" w:type="dxa"/>
            </w:tcMar>
          </w:tcPr>
          <w:p w14:paraId="6CCBEF05"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559" w:type="dxa"/>
            <w:tcMar>
              <w:left w:w="108" w:type="dxa"/>
              <w:right w:w="108" w:type="dxa"/>
            </w:tcMar>
          </w:tcPr>
          <w:p w14:paraId="669D9065"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418" w:type="dxa"/>
            <w:tcMar>
              <w:left w:w="108" w:type="dxa"/>
              <w:right w:w="108" w:type="dxa"/>
            </w:tcMar>
          </w:tcPr>
          <w:p w14:paraId="45B95D04"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3232A0"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bottom w:val="single" w:sz="4" w:space="0" w:color="auto"/>
            </w:tcBorders>
            <w:tcMar>
              <w:left w:w="108" w:type="dxa"/>
              <w:right w:w="108" w:type="dxa"/>
            </w:tcMar>
          </w:tcPr>
          <w:p w14:paraId="67CD0B99"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67" w:type="dxa"/>
            <w:tcMar>
              <w:left w:w="108" w:type="dxa"/>
              <w:right w:w="108" w:type="dxa"/>
            </w:tcMar>
          </w:tcPr>
          <w:p w14:paraId="4042E6F1"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993" w:type="dxa"/>
            <w:tcBorders>
              <w:right w:val="single" w:sz="4" w:space="0" w:color="auto"/>
            </w:tcBorders>
            <w:tcMar>
              <w:left w:w="108" w:type="dxa"/>
              <w:right w:w="108" w:type="dxa"/>
            </w:tcMar>
          </w:tcPr>
          <w:p w14:paraId="61A276C7" w14:textId="77777777" w:rsidR="006A61B1" w:rsidRPr="000B306B" w:rsidRDefault="006A61B1" w:rsidP="00044F4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425" w:type="dxa"/>
            <w:tcBorders>
              <w:top w:val="nil"/>
              <w:left w:val="single" w:sz="4" w:space="0" w:color="auto"/>
              <w:bottom w:val="nil"/>
              <w:right w:val="nil"/>
            </w:tcBorders>
            <w:vAlign w:val="bottom"/>
          </w:tcPr>
          <w:p w14:paraId="30B39838" w14:textId="77777777" w:rsidR="006A61B1" w:rsidRPr="000B306B" w:rsidRDefault="006A61B1" w:rsidP="00044F46">
            <w:pPr>
              <w:pStyle w:val="ConsPlusNormal"/>
              <w:spacing w:line="235" w:lineRule="auto"/>
              <w:ind w:left="-108" w:firstLine="0"/>
              <w:rPr>
                <w:rFonts w:ascii="PT Astra Serif" w:hAnsi="PT Astra Serif"/>
                <w:spacing w:val="-4"/>
                <w:sz w:val="28"/>
                <w:szCs w:val="28"/>
              </w:rPr>
            </w:pPr>
          </w:p>
        </w:tc>
      </w:tr>
      <w:tr w:rsidR="00A77D92" w:rsidRPr="000B306B" w14:paraId="4DEE1F20" w14:textId="77777777" w:rsidTr="009E25B7">
        <w:trPr>
          <w:trHeight w:val="464"/>
        </w:trPr>
        <w:tc>
          <w:tcPr>
            <w:tcW w:w="284" w:type="dxa"/>
            <w:tcBorders>
              <w:top w:val="nil"/>
              <w:left w:val="nil"/>
              <w:bottom w:val="nil"/>
              <w:right w:val="single" w:sz="4" w:space="0" w:color="auto"/>
            </w:tcBorders>
          </w:tcPr>
          <w:p w14:paraId="54DADF03" w14:textId="77777777" w:rsidR="00A77D92" w:rsidRPr="000B306B" w:rsidRDefault="00A77D92" w:rsidP="00A77D92">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6BAA6475" w14:textId="77777777" w:rsidR="00A77D92" w:rsidRPr="000B306B" w:rsidRDefault="00A77D92" w:rsidP="00A77D92">
            <w:pPr>
              <w:pStyle w:val="ConsPlusNormal"/>
              <w:spacing w:line="235" w:lineRule="auto"/>
              <w:ind w:firstLine="0"/>
              <w:jc w:val="center"/>
              <w:rPr>
                <w:rFonts w:ascii="PT Astra Serif" w:hAnsi="PT Astra Serif"/>
                <w:spacing w:val="-4"/>
                <w:sz w:val="18"/>
                <w:szCs w:val="18"/>
              </w:rPr>
            </w:pPr>
          </w:p>
        </w:tc>
        <w:tc>
          <w:tcPr>
            <w:tcW w:w="1877" w:type="dxa"/>
            <w:tcMar>
              <w:left w:w="108" w:type="dxa"/>
              <w:right w:w="108" w:type="dxa"/>
            </w:tcMar>
          </w:tcPr>
          <w:p w14:paraId="02DCCBB4" w14:textId="77777777" w:rsidR="00A77D92" w:rsidRPr="000B306B" w:rsidRDefault="00A77D92" w:rsidP="00A77D92">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реализация мероприятий, направленных на обеспечение антитеррористической защищённости объектов (территорий) подведомственных учреждений</w:t>
            </w:r>
          </w:p>
        </w:tc>
        <w:tc>
          <w:tcPr>
            <w:tcW w:w="817" w:type="dxa"/>
            <w:vMerge/>
          </w:tcPr>
          <w:p w14:paraId="6B7F5AC8" w14:textId="77777777" w:rsidR="00A77D92" w:rsidRPr="000B306B" w:rsidRDefault="00A77D92" w:rsidP="00A77D92">
            <w:pPr>
              <w:pStyle w:val="ConsPlusNormal"/>
              <w:spacing w:line="245" w:lineRule="auto"/>
              <w:ind w:firstLine="0"/>
              <w:jc w:val="center"/>
              <w:rPr>
                <w:rFonts w:ascii="PT Astra Serif" w:hAnsi="PT Astra Serif"/>
                <w:sz w:val="18"/>
                <w:szCs w:val="18"/>
              </w:rPr>
            </w:pPr>
          </w:p>
        </w:tc>
        <w:tc>
          <w:tcPr>
            <w:tcW w:w="1275" w:type="dxa"/>
            <w:vMerge/>
            <w:tcMar>
              <w:left w:w="108" w:type="dxa"/>
              <w:right w:w="108" w:type="dxa"/>
            </w:tcMar>
          </w:tcPr>
          <w:p w14:paraId="0FCA92D0" w14:textId="77777777" w:rsidR="00A77D92" w:rsidRPr="000B306B" w:rsidRDefault="00A77D92" w:rsidP="00A77D92">
            <w:pPr>
              <w:pStyle w:val="ConsPlusNormal"/>
              <w:spacing w:line="245" w:lineRule="auto"/>
              <w:ind w:firstLine="0"/>
              <w:jc w:val="center"/>
              <w:rPr>
                <w:rFonts w:ascii="PT Astra Serif" w:hAnsi="PT Astra Serif"/>
                <w:sz w:val="18"/>
                <w:szCs w:val="18"/>
              </w:rPr>
            </w:pPr>
          </w:p>
        </w:tc>
        <w:tc>
          <w:tcPr>
            <w:tcW w:w="426" w:type="dxa"/>
            <w:vMerge/>
            <w:tcMar>
              <w:left w:w="108" w:type="dxa"/>
              <w:right w:w="108" w:type="dxa"/>
            </w:tcMar>
          </w:tcPr>
          <w:p w14:paraId="696EEC2F" w14:textId="77777777" w:rsidR="00A77D92" w:rsidRPr="000B306B" w:rsidRDefault="00A77D92" w:rsidP="00A77D92">
            <w:pPr>
              <w:pStyle w:val="ConsPlusNormal"/>
              <w:spacing w:line="245" w:lineRule="auto"/>
              <w:ind w:firstLine="0"/>
              <w:jc w:val="center"/>
              <w:rPr>
                <w:rFonts w:ascii="PT Astra Serif" w:hAnsi="PT Astra Serif"/>
                <w:sz w:val="18"/>
                <w:szCs w:val="18"/>
              </w:rPr>
            </w:pPr>
          </w:p>
        </w:tc>
        <w:tc>
          <w:tcPr>
            <w:tcW w:w="1417" w:type="dxa"/>
            <w:tcMar>
              <w:left w:w="108" w:type="dxa"/>
              <w:right w:w="108" w:type="dxa"/>
            </w:tcMar>
          </w:tcPr>
          <w:p w14:paraId="5F67B0DF" w14:textId="48C21C8D"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A77D92">
              <w:rPr>
                <w:rFonts w:ascii="PT Astra Serif" w:hAnsi="PT Astra Serif"/>
                <w:spacing w:val="-4"/>
                <w:sz w:val="18"/>
                <w:szCs w:val="18"/>
              </w:rPr>
              <w:t>58410,34183</w:t>
            </w:r>
          </w:p>
        </w:tc>
        <w:tc>
          <w:tcPr>
            <w:tcW w:w="1276" w:type="dxa"/>
            <w:tcMar>
              <w:left w:w="108" w:type="dxa"/>
              <w:right w:w="108" w:type="dxa"/>
            </w:tcMar>
          </w:tcPr>
          <w:p w14:paraId="27F94723" w14:textId="51C945FA"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A77D92">
              <w:rPr>
                <w:rFonts w:ascii="PT Astra Serif" w:hAnsi="PT Astra Serif"/>
                <w:spacing w:val="-4"/>
                <w:sz w:val="18"/>
                <w:szCs w:val="18"/>
              </w:rPr>
              <w:t>41766,14183</w:t>
            </w:r>
          </w:p>
        </w:tc>
        <w:tc>
          <w:tcPr>
            <w:tcW w:w="1559" w:type="dxa"/>
            <w:tcMar>
              <w:left w:w="108" w:type="dxa"/>
              <w:right w:w="108" w:type="dxa"/>
            </w:tcMar>
          </w:tcPr>
          <w:p w14:paraId="212AC150" w14:textId="77777777"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16644,2</w:t>
            </w:r>
          </w:p>
        </w:tc>
        <w:tc>
          <w:tcPr>
            <w:tcW w:w="1418" w:type="dxa"/>
            <w:tcMar>
              <w:left w:w="108" w:type="dxa"/>
              <w:right w:w="108" w:type="dxa"/>
            </w:tcMar>
          </w:tcPr>
          <w:p w14:paraId="0046EB5D" w14:textId="61BC8862"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A77D92">
              <w:rPr>
                <w:rFonts w:ascii="PT Astra Serif" w:hAnsi="PT Astra Serif"/>
                <w:spacing w:val="-4"/>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BC00555" w14:textId="70B24469"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509970B6" w14:textId="0853C97C"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Mar>
              <w:left w:w="108" w:type="dxa"/>
              <w:right w:w="108" w:type="dxa"/>
            </w:tcMar>
          </w:tcPr>
          <w:p w14:paraId="2985CE62" w14:textId="7789C8C3"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0D4B5E65" w14:textId="0A1FDFBB" w:rsidR="00A77D92" w:rsidRPr="000B306B" w:rsidRDefault="00A77D92" w:rsidP="00A77D92">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1F710589" w14:textId="77777777" w:rsidR="00A77D92" w:rsidRPr="000B306B" w:rsidRDefault="00A77D92" w:rsidP="00A77D92">
            <w:pPr>
              <w:pStyle w:val="ConsPlusNormal"/>
              <w:spacing w:line="235" w:lineRule="auto"/>
              <w:ind w:left="-108" w:firstLine="0"/>
              <w:rPr>
                <w:rFonts w:ascii="PT Astra Serif" w:hAnsi="PT Astra Serif"/>
                <w:spacing w:val="-4"/>
                <w:sz w:val="28"/>
                <w:szCs w:val="28"/>
              </w:rPr>
            </w:pPr>
          </w:p>
        </w:tc>
      </w:tr>
      <w:tr w:rsidR="005D2413" w:rsidRPr="000B306B" w14:paraId="6445572D" w14:textId="77777777" w:rsidTr="009E25B7">
        <w:trPr>
          <w:trHeight w:val="464"/>
        </w:trPr>
        <w:tc>
          <w:tcPr>
            <w:tcW w:w="284" w:type="dxa"/>
            <w:tcBorders>
              <w:top w:val="nil"/>
              <w:left w:val="nil"/>
              <w:bottom w:val="nil"/>
              <w:right w:val="single" w:sz="4" w:space="0" w:color="auto"/>
            </w:tcBorders>
          </w:tcPr>
          <w:p w14:paraId="432CFDF8" w14:textId="77777777" w:rsidR="005D2413" w:rsidRPr="000B306B" w:rsidRDefault="005D2413" w:rsidP="005D2413">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017E9C9" w14:textId="77777777" w:rsidR="005D2413" w:rsidRPr="000B306B" w:rsidRDefault="005D2413" w:rsidP="005D2413">
            <w:pPr>
              <w:pStyle w:val="ConsPlusNormal"/>
              <w:spacing w:line="235" w:lineRule="auto"/>
              <w:ind w:firstLine="0"/>
              <w:jc w:val="center"/>
              <w:rPr>
                <w:rFonts w:ascii="PT Astra Serif" w:hAnsi="PT Astra Serif"/>
                <w:spacing w:val="-4"/>
                <w:sz w:val="18"/>
                <w:szCs w:val="18"/>
              </w:rPr>
            </w:pPr>
          </w:p>
        </w:tc>
        <w:tc>
          <w:tcPr>
            <w:tcW w:w="1877" w:type="dxa"/>
            <w:tcMar>
              <w:left w:w="108" w:type="dxa"/>
              <w:right w:w="108" w:type="dxa"/>
            </w:tcMar>
          </w:tcPr>
          <w:p w14:paraId="2070A3EE" w14:textId="77777777" w:rsidR="005D2413" w:rsidRPr="000B306B" w:rsidRDefault="005D2413" w:rsidP="005D2413">
            <w:pPr>
              <w:pStyle w:val="ConsPlusNormal"/>
              <w:spacing w:line="245" w:lineRule="auto"/>
              <w:ind w:firstLine="0"/>
              <w:jc w:val="both"/>
              <w:rPr>
                <w:rFonts w:ascii="PT Astra Serif" w:hAnsi="PT Astra Serif"/>
                <w:spacing w:val="-4"/>
                <w:sz w:val="18"/>
                <w:szCs w:val="18"/>
              </w:rPr>
            </w:pPr>
            <w:r w:rsidRPr="000B306B">
              <w:rPr>
                <w:rFonts w:ascii="PT Astra Serif" w:hAnsi="PT Astra Serif"/>
                <w:spacing w:val="-4"/>
                <w:sz w:val="18"/>
                <w:szCs w:val="18"/>
              </w:rPr>
              <w:t>предоставление бюджетных ассигнований областного бюджета в целях финансового 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817" w:type="dxa"/>
            <w:vMerge/>
          </w:tcPr>
          <w:p w14:paraId="1C4DA81F"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1275" w:type="dxa"/>
            <w:vMerge/>
            <w:tcMar>
              <w:left w:w="108" w:type="dxa"/>
              <w:right w:w="108" w:type="dxa"/>
            </w:tcMar>
          </w:tcPr>
          <w:p w14:paraId="6A376BC0"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426" w:type="dxa"/>
            <w:vMerge/>
            <w:tcMar>
              <w:left w:w="108" w:type="dxa"/>
              <w:right w:w="108" w:type="dxa"/>
            </w:tcMar>
          </w:tcPr>
          <w:p w14:paraId="6B2D9152" w14:textId="77777777" w:rsidR="005D2413" w:rsidRPr="000B306B" w:rsidRDefault="005D2413" w:rsidP="005D2413">
            <w:pPr>
              <w:pStyle w:val="ConsPlusNormal"/>
              <w:spacing w:line="245" w:lineRule="auto"/>
              <w:ind w:firstLine="0"/>
              <w:jc w:val="center"/>
              <w:rPr>
                <w:rFonts w:ascii="PT Astra Serif" w:hAnsi="PT Astra Serif"/>
                <w:sz w:val="18"/>
                <w:szCs w:val="18"/>
              </w:rPr>
            </w:pPr>
          </w:p>
        </w:tc>
        <w:tc>
          <w:tcPr>
            <w:tcW w:w="1417" w:type="dxa"/>
            <w:tcMar>
              <w:left w:w="108" w:type="dxa"/>
              <w:right w:w="108" w:type="dxa"/>
            </w:tcMar>
          </w:tcPr>
          <w:p w14:paraId="4E2CD832" w14:textId="77777777"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31572,1</w:t>
            </w:r>
          </w:p>
        </w:tc>
        <w:tc>
          <w:tcPr>
            <w:tcW w:w="1276" w:type="dxa"/>
            <w:tcMar>
              <w:left w:w="108" w:type="dxa"/>
              <w:right w:w="108" w:type="dxa"/>
            </w:tcMar>
          </w:tcPr>
          <w:p w14:paraId="296ED51A" w14:textId="77777777"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31572,1</w:t>
            </w:r>
          </w:p>
        </w:tc>
        <w:tc>
          <w:tcPr>
            <w:tcW w:w="1559" w:type="dxa"/>
            <w:tcMar>
              <w:left w:w="108" w:type="dxa"/>
              <w:right w:w="108" w:type="dxa"/>
            </w:tcMar>
          </w:tcPr>
          <w:p w14:paraId="1BF1FF3E" w14:textId="4F37675B" w:rsidR="005D2413" w:rsidRPr="000B306B" w:rsidRDefault="005D2413" w:rsidP="005D2413">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1418" w:type="dxa"/>
            <w:tcMar>
              <w:left w:w="108" w:type="dxa"/>
              <w:right w:w="108" w:type="dxa"/>
            </w:tcMar>
          </w:tcPr>
          <w:p w14:paraId="2DD9BB3A" w14:textId="5FB65D70"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4F06169" w14:textId="06C32BFA"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tcBorders>
            <w:tcMar>
              <w:left w:w="108" w:type="dxa"/>
              <w:right w:w="108" w:type="dxa"/>
            </w:tcMar>
          </w:tcPr>
          <w:p w14:paraId="64D5BB9B" w14:textId="6AB42CD4"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Mar>
              <w:left w:w="108" w:type="dxa"/>
              <w:right w:w="108" w:type="dxa"/>
            </w:tcMar>
          </w:tcPr>
          <w:p w14:paraId="768B0791" w14:textId="3E7B1F2C"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4EAE32D9" w14:textId="6A0F4EA2" w:rsidR="005D2413" w:rsidRPr="000B306B" w:rsidRDefault="005D2413" w:rsidP="005D2413">
            <w:pPr>
              <w:pStyle w:val="ConsPlusNormal"/>
              <w:spacing w:line="24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55C2CC3C"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2D21F7D5"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0B2D7EA6"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6B6058BB"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6A38E123"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2321E870"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66DED9AA"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0E514BD1"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5FD64A78"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3AF3CA9D"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35B0CDE4" w14:textId="77777777" w:rsidR="00255AF7" w:rsidRDefault="00255AF7" w:rsidP="005D2413">
            <w:pPr>
              <w:pStyle w:val="ConsPlusNormal"/>
              <w:spacing w:line="235" w:lineRule="auto"/>
              <w:ind w:left="-108" w:firstLine="0"/>
              <w:rPr>
                <w:rFonts w:ascii="PT Astra Serif" w:hAnsi="PT Astra Serif"/>
                <w:spacing w:val="-4"/>
                <w:sz w:val="28"/>
                <w:szCs w:val="28"/>
              </w:rPr>
            </w:pPr>
          </w:p>
          <w:p w14:paraId="0BE17B56" w14:textId="238532DD" w:rsidR="005D2413" w:rsidRPr="000B306B" w:rsidRDefault="0047778D" w:rsidP="005D2413">
            <w:pPr>
              <w:pStyle w:val="ConsPlusNormal"/>
              <w:spacing w:line="235" w:lineRule="auto"/>
              <w:ind w:left="-108" w:firstLine="0"/>
              <w:rPr>
                <w:rFonts w:ascii="PT Astra Serif" w:hAnsi="PT Astra Serif"/>
                <w:spacing w:val="-4"/>
                <w:sz w:val="28"/>
                <w:szCs w:val="28"/>
              </w:rPr>
            </w:pPr>
            <w:r>
              <w:rPr>
                <w:rFonts w:ascii="PT Astra Serif" w:hAnsi="PT Astra Serif"/>
                <w:spacing w:val="-4"/>
                <w:sz w:val="28"/>
                <w:szCs w:val="28"/>
              </w:rPr>
              <w:t>»;</w:t>
            </w:r>
          </w:p>
        </w:tc>
      </w:tr>
    </w:tbl>
    <w:p w14:paraId="41228BB9" w14:textId="7449009A" w:rsidR="0047778D" w:rsidRDefault="0047778D" w:rsidP="00255AF7">
      <w:pPr>
        <w:widowControl w:val="0"/>
        <w:jc w:val="center"/>
        <w:rPr>
          <w:rFonts w:ascii="PT Astra Serif" w:hAnsi="PT Astra Serif"/>
        </w:rPr>
      </w:pPr>
    </w:p>
    <w:p w14:paraId="05981726" w14:textId="10190E67" w:rsidR="0047778D" w:rsidRDefault="001D0A25" w:rsidP="0047778D">
      <w:pPr>
        <w:widowControl w:val="0"/>
        <w:spacing w:line="259" w:lineRule="auto"/>
        <w:ind w:firstLine="709"/>
        <w:jc w:val="both"/>
        <w:rPr>
          <w:rFonts w:ascii="PT Astra Serif" w:hAnsi="PT Astra Serif"/>
        </w:rPr>
      </w:pPr>
      <w:r>
        <w:rPr>
          <w:rFonts w:ascii="PT Astra Serif" w:hAnsi="PT Astra Serif"/>
        </w:rPr>
        <w:t>в</w:t>
      </w:r>
      <w:r w:rsidR="0047778D" w:rsidRPr="00B667AC">
        <w:rPr>
          <w:rFonts w:ascii="PT Astra Serif" w:hAnsi="PT Astra Serif"/>
        </w:rPr>
        <w:t>) строку 13.</w:t>
      </w:r>
      <w:r w:rsidR="0047778D">
        <w:rPr>
          <w:rFonts w:ascii="PT Astra Serif" w:hAnsi="PT Astra Serif"/>
        </w:rPr>
        <w:t>4</w:t>
      </w:r>
      <w:r w:rsidR="0047778D" w:rsidRPr="00B667AC">
        <w:rPr>
          <w:rFonts w:ascii="PT Astra Serif" w:hAnsi="PT Astra Serif"/>
        </w:rPr>
        <w:t xml:space="preserve"> изложить в следующей редакции:</w:t>
      </w:r>
    </w:p>
    <w:p w14:paraId="4FBD3A62" w14:textId="77777777" w:rsidR="0047778D" w:rsidRDefault="0047778D" w:rsidP="00255AF7">
      <w:pPr>
        <w:widowControl w:val="0"/>
        <w:jc w:val="center"/>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134"/>
        <w:gridCol w:w="993"/>
        <w:gridCol w:w="1417"/>
        <w:gridCol w:w="1276"/>
        <w:gridCol w:w="709"/>
        <w:gridCol w:w="708"/>
        <w:gridCol w:w="709"/>
        <w:gridCol w:w="709"/>
        <w:gridCol w:w="709"/>
      </w:tblGrid>
      <w:tr w:rsidR="0047778D" w:rsidRPr="000B306B" w14:paraId="518ACB47" w14:textId="77777777" w:rsidTr="00684686">
        <w:trPr>
          <w:trHeight w:val="464"/>
        </w:trPr>
        <w:tc>
          <w:tcPr>
            <w:tcW w:w="284" w:type="dxa"/>
            <w:tcBorders>
              <w:top w:val="nil"/>
              <w:left w:val="nil"/>
              <w:bottom w:val="nil"/>
              <w:right w:val="single" w:sz="4" w:space="0" w:color="auto"/>
            </w:tcBorders>
          </w:tcPr>
          <w:p w14:paraId="468D6834" w14:textId="77777777" w:rsidR="0047778D" w:rsidRPr="000B306B" w:rsidRDefault="0047778D" w:rsidP="0047778D">
            <w:pPr>
              <w:pStyle w:val="ConsPlusNormal"/>
              <w:spacing w:line="245" w:lineRule="auto"/>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39E379D8" w14:textId="3F6FA294" w:rsidR="0047778D" w:rsidRPr="000B306B" w:rsidRDefault="0047778D" w:rsidP="0047778D">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w:t>
            </w:r>
            <w:r>
              <w:rPr>
                <w:rFonts w:ascii="PT Astra Serif" w:hAnsi="PT Astra Serif"/>
                <w:spacing w:val="-4"/>
                <w:sz w:val="18"/>
                <w:szCs w:val="18"/>
              </w:rPr>
              <w:t>3</w:t>
            </w:r>
            <w:r w:rsidRPr="000B306B">
              <w:rPr>
                <w:rFonts w:ascii="PT Astra Serif" w:hAnsi="PT Astra Serif"/>
                <w:spacing w:val="-4"/>
                <w:sz w:val="18"/>
                <w:szCs w:val="18"/>
              </w:rPr>
              <w:t>.</w:t>
            </w:r>
            <w:r>
              <w:rPr>
                <w:rFonts w:ascii="PT Astra Serif" w:hAnsi="PT Astra Serif"/>
                <w:spacing w:val="-4"/>
                <w:sz w:val="18"/>
                <w:szCs w:val="18"/>
              </w:rPr>
              <w:t>4</w:t>
            </w:r>
            <w:r w:rsidRPr="000B306B">
              <w:rPr>
                <w:rFonts w:ascii="PT Astra Serif" w:hAnsi="PT Astra Serif"/>
                <w:spacing w:val="-4"/>
                <w:sz w:val="18"/>
                <w:szCs w:val="18"/>
              </w:rPr>
              <w:t>.</w:t>
            </w:r>
          </w:p>
        </w:tc>
        <w:tc>
          <w:tcPr>
            <w:tcW w:w="2835" w:type="dxa"/>
            <w:tcMar>
              <w:left w:w="108" w:type="dxa"/>
              <w:right w:w="108" w:type="dxa"/>
            </w:tcMar>
          </w:tcPr>
          <w:p w14:paraId="66C61CF9" w14:textId="68FA8C14" w:rsidR="0047778D" w:rsidRPr="000B306B" w:rsidRDefault="0047778D" w:rsidP="0047778D">
            <w:pPr>
              <w:pStyle w:val="ConsPlusNormal"/>
              <w:spacing w:line="245" w:lineRule="auto"/>
              <w:ind w:firstLine="0"/>
              <w:jc w:val="both"/>
              <w:rPr>
                <w:rFonts w:ascii="PT Astra Serif" w:hAnsi="PT Astra Serif"/>
                <w:sz w:val="18"/>
                <w:szCs w:val="18"/>
              </w:rPr>
            </w:pPr>
            <w:r w:rsidRPr="0047778D">
              <w:rPr>
                <w:rFonts w:ascii="PT Astra Serif" w:hAnsi="PT Astra Serif" w:cs="Calibri"/>
                <w:color w:val="000000"/>
                <w:spacing w:val="-4"/>
                <w:sz w:val="18"/>
                <w:szCs w:val="18"/>
              </w:rPr>
              <w:t>Организация независимой оценки качества образования</w:t>
            </w:r>
          </w:p>
        </w:tc>
        <w:tc>
          <w:tcPr>
            <w:tcW w:w="1418" w:type="dxa"/>
          </w:tcPr>
          <w:p w14:paraId="59525D90" w14:textId="77777777" w:rsidR="0047778D" w:rsidRPr="000B306B" w:rsidRDefault="0047778D" w:rsidP="0047778D">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47DC46BD" w14:textId="5BFAE096" w:rsidR="0047778D" w:rsidRPr="000B306B" w:rsidRDefault="0047778D" w:rsidP="0047778D">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r w:rsidR="00093D7C">
              <w:rPr>
                <w:rFonts w:ascii="PT Astra Serif" w:hAnsi="PT Astra Serif"/>
                <w:sz w:val="18"/>
                <w:szCs w:val="18"/>
              </w:rPr>
              <w:br/>
            </w:r>
            <w:r w:rsidRPr="000B306B">
              <w:rPr>
                <w:rFonts w:ascii="PT Astra Serif" w:hAnsi="PT Astra Serif"/>
                <w:sz w:val="18"/>
                <w:szCs w:val="18"/>
              </w:rPr>
              <w:t xml:space="preserve">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689289F0" w14:textId="7085E62A" w:rsidR="0047778D" w:rsidRPr="000B306B" w:rsidRDefault="0047778D" w:rsidP="0047778D">
            <w:pPr>
              <w:pStyle w:val="ConsPlusNormal"/>
              <w:spacing w:line="245" w:lineRule="auto"/>
              <w:ind w:firstLine="0"/>
              <w:jc w:val="center"/>
              <w:rPr>
                <w:rFonts w:ascii="PT Astra Serif" w:hAnsi="PT Astra Serif"/>
                <w:sz w:val="18"/>
                <w:szCs w:val="18"/>
              </w:rPr>
            </w:pPr>
            <w:r w:rsidRPr="0047778D">
              <w:rPr>
                <w:rFonts w:ascii="PT Astra Serif" w:hAnsi="PT Astra Serif"/>
                <w:spacing w:val="-4"/>
                <w:sz w:val="18"/>
                <w:szCs w:val="18"/>
              </w:rPr>
              <w:t>7950518270</w:t>
            </w:r>
          </w:p>
        </w:tc>
        <w:tc>
          <w:tcPr>
            <w:tcW w:w="1134" w:type="dxa"/>
            <w:tcMar>
              <w:left w:w="108" w:type="dxa"/>
              <w:right w:w="108" w:type="dxa"/>
            </w:tcMar>
          </w:tcPr>
          <w:p w14:paraId="58C2AEC0" w14:textId="03FB30FA" w:rsidR="0047778D" w:rsidRPr="000B306B" w:rsidRDefault="0047778D" w:rsidP="0047778D">
            <w:pPr>
              <w:pStyle w:val="ConsPlusNormal"/>
              <w:spacing w:line="245" w:lineRule="auto"/>
              <w:ind w:firstLine="0"/>
              <w:jc w:val="center"/>
              <w:rPr>
                <w:rFonts w:ascii="PT Astra Serif" w:hAnsi="PT Astra Serif"/>
                <w:spacing w:val="-4"/>
                <w:sz w:val="18"/>
                <w:szCs w:val="18"/>
              </w:rPr>
            </w:pPr>
            <w:r w:rsidRPr="0047778D">
              <w:rPr>
                <w:rFonts w:ascii="PT Astra Serif" w:hAnsi="PT Astra Serif"/>
                <w:spacing w:val="-4"/>
                <w:sz w:val="18"/>
                <w:szCs w:val="18"/>
              </w:rPr>
              <w:t>294,6</w:t>
            </w:r>
          </w:p>
        </w:tc>
        <w:tc>
          <w:tcPr>
            <w:tcW w:w="993" w:type="dxa"/>
            <w:tcMar>
              <w:left w:w="108" w:type="dxa"/>
              <w:right w:w="108" w:type="dxa"/>
            </w:tcMar>
          </w:tcPr>
          <w:p w14:paraId="3FB6F18A" w14:textId="6E4F59DE" w:rsidR="0047778D" w:rsidRPr="000B306B" w:rsidRDefault="0047778D" w:rsidP="0047778D">
            <w:pPr>
              <w:pStyle w:val="ConsPlusNormal"/>
              <w:spacing w:line="245" w:lineRule="auto"/>
              <w:ind w:firstLine="0"/>
              <w:jc w:val="center"/>
              <w:rPr>
                <w:rFonts w:ascii="PT Astra Serif" w:hAnsi="PT Astra Serif"/>
                <w:spacing w:val="-4"/>
                <w:sz w:val="18"/>
                <w:szCs w:val="18"/>
              </w:rPr>
            </w:pPr>
            <w:r w:rsidRPr="0047778D">
              <w:rPr>
                <w:rFonts w:ascii="PT Astra Serif" w:hAnsi="PT Astra Serif"/>
                <w:spacing w:val="-4"/>
                <w:sz w:val="18"/>
                <w:szCs w:val="18"/>
              </w:rPr>
              <w:t>94,6</w:t>
            </w:r>
          </w:p>
        </w:tc>
        <w:tc>
          <w:tcPr>
            <w:tcW w:w="1417" w:type="dxa"/>
            <w:tcMar>
              <w:left w:w="108" w:type="dxa"/>
              <w:right w:w="108" w:type="dxa"/>
            </w:tcMar>
          </w:tcPr>
          <w:p w14:paraId="685D0349" w14:textId="4EFA34B1" w:rsidR="0047778D" w:rsidRPr="000B306B" w:rsidRDefault="0047778D" w:rsidP="0047778D">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100,0</w:t>
            </w:r>
          </w:p>
        </w:tc>
        <w:tc>
          <w:tcPr>
            <w:tcW w:w="1276" w:type="dxa"/>
            <w:tcMar>
              <w:left w:w="108" w:type="dxa"/>
              <w:right w:w="108" w:type="dxa"/>
            </w:tcMar>
          </w:tcPr>
          <w:p w14:paraId="535404A6" w14:textId="61E5A505" w:rsidR="0047778D" w:rsidRPr="000B306B" w:rsidRDefault="0047778D" w:rsidP="0047778D">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9433B2E" w14:textId="77777777" w:rsidR="0047778D" w:rsidRPr="000B306B" w:rsidRDefault="0047778D" w:rsidP="0047778D">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8" w:type="dxa"/>
            <w:tcBorders>
              <w:top w:val="single" w:sz="4" w:space="0" w:color="auto"/>
            </w:tcBorders>
            <w:tcMar>
              <w:left w:w="108" w:type="dxa"/>
              <w:right w:w="108" w:type="dxa"/>
            </w:tcMar>
          </w:tcPr>
          <w:p w14:paraId="03423C9D" w14:textId="77777777" w:rsidR="0047778D" w:rsidRPr="000B306B" w:rsidRDefault="0047778D" w:rsidP="0047778D">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Mar>
              <w:left w:w="108" w:type="dxa"/>
              <w:right w:w="108" w:type="dxa"/>
            </w:tcMar>
          </w:tcPr>
          <w:p w14:paraId="1F1C11E7" w14:textId="77777777" w:rsidR="0047778D" w:rsidRPr="000B306B" w:rsidRDefault="0047778D" w:rsidP="0047778D">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right w:val="single" w:sz="4" w:space="0" w:color="auto"/>
            </w:tcBorders>
            <w:tcMar>
              <w:left w:w="108" w:type="dxa"/>
              <w:right w:w="108" w:type="dxa"/>
            </w:tcMar>
          </w:tcPr>
          <w:p w14:paraId="12E78D9C" w14:textId="77777777" w:rsidR="0047778D" w:rsidRPr="000B306B" w:rsidRDefault="0047778D" w:rsidP="0047778D">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5830571D" w14:textId="71A4EED4" w:rsidR="0047778D" w:rsidRPr="000B306B" w:rsidRDefault="0047778D" w:rsidP="0047778D">
            <w:pPr>
              <w:pStyle w:val="ConsPlusNormal"/>
              <w:spacing w:line="245" w:lineRule="auto"/>
              <w:ind w:left="-108" w:firstLine="0"/>
              <w:rPr>
                <w:rFonts w:ascii="PT Astra Serif" w:hAnsi="PT Astra Serif"/>
                <w:spacing w:val="-4"/>
                <w:sz w:val="28"/>
                <w:szCs w:val="28"/>
              </w:rPr>
            </w:pPr>
            <w:r>
              <w:rPr>
                <w:rFonts w:ascii="PT Astra Serif" w:hAnsi="PT Astra Serif"/>
                <w:spacing w:val="-4"/>
                <w:sz w:val="28"/>
                <w:szCs w:val="28"/>
              </w:rPr>
              <w:t>».</w:t>
            </w:r>
          </w:p>
        </w:tc>
      </w:tr>
    </w:tbl>
    <w:p w14:paraId="7F69B948" w14:textId="77777777" w:rsidR="0047778D" w:rsidRDefault="0047778D" w:rsidP="00255AF7">
      <w:pPr>
        <w:widowControl w:val="0"/>
        <w:jc w:val="center"/>
        <w:rPr>
          <w:rFonts w:ascii="PT Astra Serif" w:hAnsi="PT Astra Serif"/>
        </w:rPr>
      </w:pPr>
    </w:p>
    <w:p w14:paraId="49469B59" w14:textId="77777777" w:rsidR="009E25B7" w:rsidRPr="000B306B" w:rsidRDefault="009E25B7" w:rsidP="009E25B7">
      <w:pPr>
        <w:jc w:val="center"/>
        <w:rPr>
          <w:rStyle w:val="af5"/>
          <w:rFonts w:ascii="PT Astra Serif" w:hAnsi="PT Astra Serif" w:cs="PT Astra Serif"/>
          <w:b w:val="0"/>
          <w:bCs/>
        </w:rPr>
      </w:pPr>
      <w:r w:rsidRPr="00B667AC">
        <w:rPr>
          <w:rFonts w:ascii="PT Astra Serif" w:hAnsi="PT Astra Serif"/>
        </w:rPr>
        <w:t>_________________</w:t>
      </w:r>
    </w:p>
    <w:sectPr w:rsidR="009E25B7" w:rsidRPr="000B306B" w:rsidSect="000E1D1C">
      <w:pgSz w:w="16838" w:h="11906" w:orient="landscape" w:code="9"/>
      <w:pgMar w:top="1701" w:right="1134" w:bottom="567" w:left="1134" w:header="1134" w:footer="454"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901C4" w14:textId="77777777" w:rsidR="00060EA2" w:rsidRDefault="00060EA2">
      <w:r>
        <w:separator/>
      </w:r>
    </w:p>
  </w:endnote>
  <w:endnote w:type="continuationSeparator" w:id="0">
    <w:p w14:paraId="673FC5F6" w14:textId="77777777" w:rsidR="00060EA2" w:rsidRDefault="0006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E452" w14:textId="77777777" w:rsidR="00060EA2" w:rsidRDefault="00060EA2">
      <w:r>
        <w:separator/>
      </w:r>
    </w:p>
  </w:footnote>
  <w:footnote w:type="continuationSeparator" w:id="0">
    <w:p w14:paraId="3BFC7629" w14:textId="77777777" w:rsidR="00060EA2" w:rsidRDefault="00060E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559616"/>
      <w:docPartObj>
        <w:docPartGallery w:val="Page Numbers (Top of Page)"/>
        <w:docPartUnique/>
      </w:docPartObj>
    </w:sdtPr>
    <w:sdtEndPr>
      <w:rPr>
        <w:rFonts w:ascii="PT Astra Serif" w:hAnsi="PT Astra Serif"/>
      </w:rPr>
    </w:sdtEndPr>
    <w:sdtContent>
      <w:p w14:paraId="0867C27B" w14:textId="3D670BE5" w:rsidR="00060EA2" w:rsidRPr="00AC66B8" w:rsidRDefault="00060EA2">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0E1D1C">
          <w:rPr>
            <w:rFonts w:ascii="PT Astra Serif" w:hAnsi="PT Astra Serif"/>
            <w:noProof/>
          </w:rPr>
          <w:t>6</w:t>
        </w:r>
        <w:r w:rsidRPr="00AC66B8">
          <w:rPr>
            <w:rFonts w:ascii="PT Astra Serif" w:hAnsi="PT Astra Seri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15:restartNumberingAfterBreak="0">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15:restartNumberingAfterBreak="0">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15:restartNumberingAfterBreak="0">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15:restartNumberingAfterBreak="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938B6"/>
    <w:multiLevelType w:val="hybridMultilevel"/>
    <w:tmpl w:val="D2C8DEA0"/>
    <w:lvl w:ilvl="0" w:tplc="9E186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B2317C8"/>
    <w:multiLevelType w:val="hybridMultilevel"/>
    <w:tmpl w:val="78BAE2C6"/>
    <w:lvl w:ilvl="0" w:tplc="04190011">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15:restartNumberingAfterBreak="0">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15:restartNumberingAfterBreak="0">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2" w15:restartNumberingAfterBreak="0">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5"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15:restartNumberingAfterBreak="0">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15:restartNumberingAfterBreak="0">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0"/>
  </w:num>
  <w:num w:numId="3">
    <w:abstractNumId w:val="23"/>
  </w:num>
  <w:num w:numId="4">
    <w:abstractNumId w:val="2"/>
  </w:num>
  <w:num w:numId="5">
    <w:abstractNumId w:val="10"/>
  </w:num>
  <w:num w:numId="6">
    <w:abstractNumId w:val="8"/>
  </w:num>
  <w:num w:numId="7">
    <w:abstractNumId w:val="14"/>
  </w:num>
  <w:num w:numId="8">
    <w:abstractNumId w:val="15"/>
  </w:num>
  <w:num w:numId="9">
    <w:abstractNumId w:val="29"/>
  </w:num>
  <w:num w:numId="10">
    <w:abstractNumId w:val="4"/>
  </w:num>
  <w:num w:numId="11">
    <w:abstractNumId w:val="1"/>
  </w:num>
  <w:num w:numId="12">
    <w:abstractNumId w:val="3"/>
  </w:num>
  <w:num w:numId="13">
    <w:abstractNumId w:val="9"/>
  </w:num>
  <w:num w:numId="14">
    <w:abstractNumId w:val="7"/>
  </w:num>
  <w:num w:numId="15">
    <w:abstractNumId w:val="18"/>
  </w:num>
  <w:num w:numId="16">
    <w:abstractNumId w:val="5"/>
  </w:num>
  <w:num w:numId="17">
    <w:abstractNumId w:val="21"/>
  </w:num>
  <w:num w:numId="18">
    <w:abstractNumId w:val="27"/>
  </w:num>
  <w:num w:numId="19">
    <w:abstractNumId w:val="24"/>
  </w:num>
  <w:num w:numId="20">
    <w:abstractNumId w:val="16"/>
  </w:num>
  <w:num w:numId="21">
    <w:abstractNumId w:val="28"/>
  </w:num>
  <w:num w:numId="22">
    <w:abstractNumId w:val="26"/>
  </w:num>
  <w:num w:numId="23">
    <w:abstractNumId w:val="6"/>
  </w:num>
  <w:num w:numId="24">
    <w:abstractNumId w:val="19"/>
  </w:num>
  <w:num w:numId="25">
    <w:abstractNumId w:val="22"/>
  </w:num>
  <w:num w:numId="26">
    <w:abstractNumId w:val="20"/>
  </w:num>
  <w:num w:numId="27">
    <w:abstractNumId w:val="17"/>
  </w:num>
  <w:num w:numId="28">
    <w:abstractNumId w:val="12"/>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F64"/>
    <w:rsid w:val="000F6648"/>
    <w:rsid w:val="000F666E"/>
    <w:rsid w:val="000F6888"/>
    <w:rsid w:val="000F70DB"/>
    <w:rsid w:val="000F71D1"/>
    <w:rsid w:val="000F71F5"/>
    <w:rsid w:val="000F7CCA"/>
    <w:rsid w:val="000F7F8D"/>
    <w:rsid w:val="0010038E"/>
    <w:rsid w:val="0010076C"/>
    <w:rsid w:val="00100BA9"/>
    <w:rsid w:val="001011C9"/>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15B8"/>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565"/>
    <w:rsid w:val="00175733"/>
    <w:rsid w:val="00175F59"/>
    <w:rsid w:val="0017617D"/>
    <w:rsid w:val="001761B8"/>
    <w:rsid w:val="001762D2"/>
    <w:rsid w:val="00176DCE"/>
    <w:rsid w:val="00177D65"/>
    <w:rsid w:val="0018078E"/>
    <w:rsid w:val="00180BDF"/>
    <w:rsid w:val="0018133B"/>
    <w:rsid w:val="0018199F"/>
    <w:rsid w:val="00181E81"/>
    <w:rsid w:val="00183690"/>
    <w:rsid w:val="00183738"/>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A0F"/>
    <w:rsid w:val="002342DA"/>
    <w:rsid w:val="00234695"/>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0FE"/>
    <w:rsid w:val="003343E9"/>
    <w:rsid w:val="00334C30"/>
    <w:rsid w:val="0033511D"/>
    <w:rsid w:val="003351E0"/>
    <w:rsid w:val="00335377"/>
    <w:rsid w:val="00335601"/>
    <w:rsid w:val="00335A63"/>
    <w:rsid w:val="00335A93"/>
    <w:rsid w:val="00335C2F"/>
    <w:rsid w:val="00335E40"/>
    <w:rsid w:val="0033627E"/>
    <w:rsid w:val="00336298"/>
    <w:rsid w:val="003369D3"/>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AD4"/>
    <w:rsid w:val="00406ADD"/>
    <w:rsid w:val="00407052"/>
    <w:rsid w:val="004074D8"/>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75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D3E"/>
    <w:rsid w:val="00520013"/>
    <w:rsid w:val="005206F1"/>
    <w:rsid w:val="00520C54"/>
    <w:rsid w:val="0052113A"/>
    <w:rsid w:val="005218B4"/>
    <w:rsid w:val="00521DC0"/>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90A"/>
    <w:rsid w:val="00532CFC"/>
    <w:rsid w:val="005330C6"/>
    <w:rsid w:val="005331D6"/>
    <w:rsid w:val="0053321F"/>
    <w:rsid w:val="00533B00"/>
    <w:rsid w:val="00534F33"/>
    <w:rsid w:val="00535295"/>
    <w:rsid w:val="005355FB"/>
    <w:rsid w:val="005356CA"/>
    <w:rsid w:val="00535BE2"/>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779"/>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60D1"/>
    <w:rsid w:val="006B6AEB"/>
    <w:rsid w:val="006B6E91"/>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783"/>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653C"/>
    <w:rsid w:val="007273E8"/>
    <w:rsid w:val="00727CC6"/>
    <w:rsid w:val="00727D35"/>
    <w:rsid w:val="00730087"/>
    <w:rsid w:val="007304A8"/>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9084D"/>
    <w:rsid w:val="00790AF7"/>
    <w:rsid w:val="00790B70"/>
    <w:rsid w:val="007913EE"/>
    <w:rsid w:val="0079189E"/>
    <w:rsid w:val="00791C8E"/>
    <w:rsid w:val="00791FE7"/>
    <w:rsid w:val="00792585"/>
    <w:rsid w:val="0079260C"/>
    <w:rsid w:val="007926E8"/>
    <w:rsid w:val="0079299A"/>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5F4"/>
    <w:rsid w:val="007B06F8"/>
    <w:rsid w:val="007B0FC0"/>
    <w:rsid w:val="007B1418"/>
    <w:rsid w:val="007B16F1"/>
    <w:rsid w:val="007B1715"/>
    <w:rsid w:val="007B22CB"/>
    <w:rsid w:val="007B2367"/>
    <w:rsid w:val="007B23FD"/>
    <w:rsid w:val="007B26B7"/>
    <w:rsid w:val="007B2B43"/>
    <w:rsid w:val="007B2F47"/>
    <w:rsid w:val="007B37C3"/>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10AA"/>
    <w:rsid w:val="00821251"/>
    <w:rsid w:val="008215CE"/>
    <w:rsid w:val="0082166B"/>
    <w:rsid w:val="00821819"/>
    <w:rsid w:val="008226DD"/>
    <w:rsid w:val="008227D5"/>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77E7"/>
    <w:rsid w:val="008B7865"/>
    <w:rsid w:val="008B7D3C"/>
    <w:rsid w:val="008C050A"/>
    <w:rsid w:val="008C0679"/>
    <w:rsid w:val="008C0D6C"/>
    <w:rsid w:val="008C0DD7"/>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B4C"/>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B3F"/>
    <w:rsid w:val="008E0CC9"/>
    <w:rsid w:val="008E10E1"/>
    <w:rsid w:val="008E14BB"/>
    <w:rsid w:val="008E2FEE"/>
    <w:rsid w:val="008E3055"/>
    <w:rsid w:val="008E32E2"/>
    <w:rsid w:val="008E3315"/>
    <w:rsid w:val="008E33BD"/>
    <w:rsid w:val="008E3710"/>
    <w:rsid w:val="008E3A8D"/>
    <w:rsid w:val="008E4023"/>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2355"/>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E5C"/>
    <w:rsid w:val="009B5EFA"/>
    <w:rsid w:val="009B606D"/>
    <w:rsid w:val="009B65CB"/>
    <w:rsid w:val="009B6627"/>
    <w:rsid w:val="009B6878"/>
    <w:rsid w:val="009B68F0"/>
    <w:rsid w:val="009B71CD"/>
    <w:rsid w:val="009B76A4"/>
    <w:rsid w:val="009B777D"/>
    <w:rsid w:val="009B7C19"/>
    <w:rsid w:val="009C0397"/>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DA"/>
    <w:rsid w:val="009E7A86"/>
    <w:rsid w:val="009E7C36"/>
    <w:rsid w:val="009E7D2C"/>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C11"/>
    <w:rsid w:val="00A65D77"/>
    <w:rsid w:val="00A66685"/>
    <w:rsid w:val="00A6745D"/>
    <w:rsid w:val="00A67C28"/>
    <w:rsid w:val="00A70A9E"/>
    <w:rsid w:val="00A7107D"/>
    <w:rsid w:val="00A7120D"/>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C88"/>
    <w:rsid w:val="00A85E12"/>
    <w:rsid w:val="00A86143"/>
    <w:rsid w:val="00A8647B"/>
    <w:rsid w:val="00A86B88"/>
    <w:rsid w:val="00A86C19"/>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B5A"/>
    <w:rsid w:val="00B50D83"/>
    <w:rsid w:val="00B51834"/>
    <w:rsid w:val="00B51DD7"/>
    <w:rsid w:val="00B520DD"/>
    <w:rsid w:val="00B52210"/>
    <w:rsid w:val="00B52771"/>
    <w:rsid w:val="00B52A8B"/>
    <w:rsid w:val="00B52B84"/>
    <w:rsid w:val="00B5398C"/>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4B98"/>
    <w:rsid w:val="00B8526C"/>
    <w:rsid w:val="00B8547D"/>
    <w:rsid w:val="00B85751"/>
    <w:rsid w:val="00B85B2A"/>
    <w:rsid w:val="00B862B5"/>
    <w:rsid w:val="00B86523"/>
    <w:rsid w:val="00B86E60"/>
    <w:rsid w:val="00B875D0"/>
    <w:rsid w:val="00B876E5"/>
    <w:rsid w:val="00B90591"/>
    <w:rsid w:val="00B90A6C"/>
    <w:rsid w:val="00B90F5B"/>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8AB"/>
    <w:rsid w:val="00BC68EE"/>
    <w:rsid w:val="00BC6C88"/>
    <w:rsid w:val="00BC7196"/>
    <w:rsid w:val="00BC74C1"/>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B8"/>
    <w:rsid w:val="00D8562F"/>
    <w:rsid w:val="00D856A8"/>
    <w:rsid w:val="00D863CB"/>
    <w:rsid w:val="00D866AB"/>
    <w:rsid w:val="00D86995"/>
    <w:rsid w:val="00D869AC"/>
    <w:rsid w:val="00D86D9D"/>
    <w:rsid w:val="00D86DBA"/>
    <w:rsid w:val="00D87273"/>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4F5F"/>
    <w:rsid w:val="00E35087"/>
    <w:rsid w:val="00E3579C"/>
    <w:rsid w:val="00E358BF"/>
    <w:rsid w:val="00E35979"/>
    <w:rsid w:val="00E35A54"/>
    <w:rsid w:val="00E35BC8"/>
    <w:rsid w:val="00E35E5E"/>
    <w:rsid w:val="00E35E7C"/>
    <w:rsid w:val="00E3600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34B"/>
    <w:rsid w:val="00E8242F"/>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90F"/>
    <w:rsid w:val="00EB591F"/>
    <w:rsid w:val="00EB5A91"/>
    <w:rsid w:val="00EB5B21"/>
    <w:rsid w:val="00EB5CC0"/>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B01"/>
    <w:rsid w:val="00FA3C54"/>
    <w:rsid w:val="00FA3E2C"/>
    <w:rsid w:val="00FA428A"/>
    <w:rsid w:val="00FA45CE"/>
    <w:rsid w:val="00FA465B"/>
    <w:rsid w:val="00FA4A0C"/>
    <w:rsid w:val="00FA4B98"/>
    <w:rsid w:val="00FA4D02"/>
    <w:rsid w:val="00FA557B"/>
    <w:rsid w:val="00FA60CC"/>
    <w:rsid w:val="00FA6442"/>
    <w:rsid w:val="00FA649C"/>
    <w:rsid w:val="00FA69BA"/>
    <w:rsid w:val="00FA6CB2"/>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AF46D99"/>
  <w15:docId w15:val="{DCBE7811-2155-4DA9-9258-0AC0EBBF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Заголовок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7BF1D-B4A2-420E-9B9B-FBA1EAC9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998</Words>
  <Characters>7875</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10</cp:revision>
  <cp:lastPrinted>2024-05-06T12:03:00Z</cp:lastPrinted>
  <dcterms:created xsi:type="dcterms:W3CDTF">2024-07-11T12:40:00Z</dcterms:created>
  <dcterms:modified xsi:type="dcterms:W3CDTF">2024-07-24T07:33:00Z</dcterms:modified>
</cp:coreProperties>
</file>