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8CAB1" w14:textId="77777777" w:rsidR="00BF772C" w:rsidRPr="00D06090" w:rsidRDefault="00BF772C" w:rsidP="004846B8">
      <w:pPr>
        <w:jc w:val="right"/>
        <w:rPr>
          <w:rFonts w:ascii="PT Astra Serif" w:hAnsi="PT Astra Serif"/>
          <w:bCs/>
          <w:sz w:val="28"/>
          <w:szCs w:val="28"/>
        </w:rPr>
      </w:pPr>
      <w:r w:rsidRPr="00D06090">
        <w:rPr>
          <w:rFonts w:ascii="PT Astra Serif" w:hAnsi="PT Astra Serif"/>
          <w:bCs/>
          <w:sz w:val="28"/>
          <w:szCs w:val="28"/>
        </w:rPr>
        <w:t>ПРОЕКТ</w:t>
      </w:r>
    </w:p>
    <w:p w14:paraId="1AC4AD76" w14:textId="77777777" w:rsidR="00BF772C" w:rsidRPr="00D06090" w:rsidRDefault="00BF772C" w:rsidP="004846B8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  <w:r w:rsidRPr="00D06090">
        <w:rPr>
          <w:rFonts w:ascii="PT Astra Serif" w:hAnsi="PT Astra Serif"/>
          <w:bCs/>
          <w:sz w:val="28"/>
          <w:szCs w:val="28"/>
        </w:rPr>
        <w:tab/>
      </w:r>
    </w:p>
    <w:p w14:paraId="063F5473" w14:textId="77777777" w:rsidR="00BF772C" w:rsidRPr="00D06090" w:rsidRDefault="00BF772C" w:rsidP="004846B8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46976551" w14:textId="77777777" w:rsidR="00BF772C" w:rsidRPr="00D06090" w:rsidRDefault="00BF772C" w:rsidP="004846B8">
      <w:pPr>
        <w:jc w:val="center"/>
        <w:rPr>
          <w:rFonts w:ascii="PT Astra Serif" w:hAnsi="PT Astra Serif"/>
          <w:bCs/>
          <w:sz w:val="28"/>
          <w:szCs w:val="28"/>
        </w:rPr>
      </w:pPr>
      <w:r w:rsidRPr="00D06090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3916AE57" w14:textId="77777777" w:rsidR="00BF772C" w:rsidRPr="00D06090" w:rsidRDefault="00BF772C" w:rsidP="004846B8">
      <w:pPr>
        <w:jc w:val="center"/>
        <w:rPr>
          <w:rFonts w:ascii="PT Astra Serif" w:hAnsi="PT Astra Serif"/>
          <w:bCs/>
          <w:sz w:val="28"/>
          <w:szCs w:val="28"/>
        </w:rPr>
      </w:pPr>
    </w:p>
    <w:p w14:paraId="362B183F" w14:textId="77777777" w:rsidR="00BF772C" w:rsidRPr="00D06090" w:rsidRDefault="00BF772C" w:rsidP="004846B8">
      <w:pPr>
        <w:jc w:val="center"/>
        <w:rPr>
          <w:rFonts w:ascii="PT Astra Serif" w:hAnsi="PT Astra Serif"/>
          <w:bCs/>
          <w:sz w:val="28"/>
          <w:szCs w:val="28"/>
        </w:rPr>
      </w:pPr>
      <w:r w:rsidRPr="00D06090">
        <w:rPr>
          <w:rFonts w:ascii="PT Astra Serif" w:hAnsi="PT Astra Serif"/>
          <w:bCs/>
          <w:sz w:val="28"/>
          <w:szCs w:val="28"/>
        </w:rPr>
        <w:t>ПОСТАНОВЛЕНИЕ</w:t>
      </w:r>
    </w:p>
    <w:p w14:paraId="2E4DFE28" w14:textId="77777777" w:rsidR="00BF772C" w:rsidRPr="00D06090" w:rsidRDefault="00BF772C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011C1323" w14:textId="77777777" w:rsidR="00BF772C" w:rsidRPr="00D06090" w:rsidRDefault="00BF772C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2D16C795" w14:textId="77777777" w:rsidR="00BF772C" w:rsidRPr="00D06090" w:rsidRDefault="00BF772C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DF37CDD" w14:textId="77777777" w:rsidR="00BF772C" w:rsidRPr="00D06090" w:rsidRDefault="00BF772C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10A188A" w14:textId="77777777" w:rsidR="00BF772C" w:rsidRPr="00D06090" w:rsidRDefault="00BF772C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B5C5E04" w14:textId="77777777" w:rsidR="00BF772C" w:rsidRPr="00D06090" w:rsidRDefault="00BF772C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18FB146" w14:textId="77777777" w:rsidR="00BF772C" w:rsidRPr="00D06090" w:rsidRDefault="00BF772C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8EC0BD" w14:textId="77777777" w:rsidR="00A60C11" w:rsidRPr="00D06090" w:rsidRDefault="00931C13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D06090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="00B61E3D" w:rsidRPr="00D06090">
        <w:rPr>
          <w:rFonts w:ascii="PT Astra Serif" w:hAnsi="PT Astra Serif"/>
          <w:b/>
          <w:bCs/>
          <w:sz w:val="28"/>
          <w:szCs w:val="28"/>
        </w:rPr>
        <w:br/>
      </w:r>
      <w:r w:rsidRPr="00D06090">
        <w:rPr>
          <w:rFonts w:ascii="PT Astra Serif" w:hAnsi="PT Astra Serif"/>
          <w:b/>
          <w:bCs/>
          <w:sz w:val="28"/>
          <w:szCs w:val="28"/>
        </w:rPr>
        <w:t xml:space="preserve">в государственную программу Ульяновской области </w:t>
      </w:r>
      <w:r w:rsidR="00B61E3D" w:rsidRPr="00D06090">
        <w:rPr>
          <w:rFonts w:ascii="PT Astra Serif" w:hAnsi="PT Astra Serif"/>
          <w:b/>
          <w:bCs/>
          <w:sz w:val="28"/>
          <w:szCs w:val="28"/>
        </w:rPr>
        <w:br/>
      </w:r>
      <w:r w:rsidRPr="00D06090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 энергетической эффективности в Ульяновской области»</w:t>
      </w:r>
    </w:p>
    <w:p w14:paraId="6584C23D" w14:textId="77777777" w:rsidR="00A60C11" w:rsidRPr="00D06090" w:rsidRDefault="00A60C11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1C9C1E" w14:textId="77777777" w:rsidR="00A60C11" w:rsidRPr="00D06090" w:rsidRDefault="00A60C11" w:rsidP="004846B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06090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D06090">
        <w:rPr>
          <w:rFonts w:ascii="PT Astra Serif" w:hAnsi="PT Astra Serif"/>
          <w:sz w:val="28"/>
          <w:szCs w:val="28"/>
        </w:rPr>
        <w:t>п</w:t>
      </w:r>
      <w:proofErr w:type="gramEnd"/>
      <w:r w:rsidRPr="00D06090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319DEB57" w14:textId="3A706281" w:rsidR="00A60C11" w:rsidRPr="00D06090" w:rsidRDefault="00A60C11" w:rsidP="004846B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06090">
        <w:rPr>
          <w:rFonts w:ascii="PT Astra Serif" w:hAnsi="PT Astra Serif"/>
          <w:spacing w:val="-4"/>
          <w:sz w:val="28"/>
          <w:szCs w:val="28"/>
        </w:rPr>
        <w:t xml:space="preserve">1. Утвердить прилагаемые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</w:t>
      </w:r>
      <w:r w:rsidR="006124F0" w:rsidRPr="00D06090">
        <w:rPr>
          <w:rFonts w:ascii="PT Astra Serif" w:hAnsi="PT Astra Serif"/>
          <w:spacing w:val="-4"/>
          <w:sz w:val="28"/>
          <w:szCs w:val="28"/>
        </w:rPr>
        <w:t>30</w:t>
      </w:r>
      <w:r w:rsidRPr="00D06090">
        <w:rPr>
          <w:rFonts w:ascii="PT Astra Serif" w:hAnsi="PT Astra Serif"/>
          <w:spacing w:val="-4"/>
          <w:sz w:val="28"/>
          <w:szCs w:val="28"/>
        </w:rPr>
        <w:t>.11.20</w:t>
      </w:r>
      <w:r w:rsidR="006124F0" w:rsidRPr="00D06090">
        <w:rPr>
          <w:rFonts w:ascii="PT Astra Serif" w:hAnsi="PT Astra Serif"/>
          <w:spacing w:val="-4"/>
          <w:sz w:val="28"/>
          <w:szCs w:val="28"/>
        </w:rPr>
        <w:t>23</w:t>
      </w:r>
      <w:r w:rsidRPr="00D06090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6124F0" w:rsidRPr="00D06090">
        <w:rPr>
          <w:rFonts w:ascii="PT Astra Serif" w:hAnsi="PT Astra Serif"/>
          <w:spacing w:val="-4"/>
          <w:sz w:val="28"/>
          <w:szCs w:val="28"/>
        </w:rPr>
        <w:t>32</w:t>
      </w:r>
      <w:r w:rsidRPr="00D06090">
        <w:rPr>
          <w:rFonts w:ascii="PT Astra Serif" w:hAnsi="PT Astra Serif"/>
          <w:spacing w:val="-4"/>
          <w:sz w:val="28"/>
          <w:szCs w:val="28"/>
        </w:rPr>
        <w:t>/</w:t>
      </w:r>
      <w:r w:rsidR="006124F0" w:rsidRPr="00D06090">
        <w:rPr>
          <w:rFonts w:ascii="PT Astra Serif" w:hAnsi="PT Astra Serif"/>
          <w:spacing w:val="-4"/>
          <w:sz w:val="28"/>
          <w:szCs w:val="28"/>
        </w:rPr>
        <w:t>632</w:t>
      </w:r>
      <w:r w:rsidRPr="00D06090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D06090">
        <w:rPr>
          <w:rFonts w:ascii="PT Astra Serif" w:hAnsi="PT Astra Serif"/>
          <w:sz w:val="28"/>
          <w:szCs w:val="28"/>
        </w:rPr>
        <w:t xml:space="preserve"> области».</w:t>
      </w:r>
    </w:p>
    <w:p w14:paraId="272A9556" w14:textId="4CC3811D" w:rsidR="00A60C11" w:rsidRPr="00D06090" w:rsidRDefault="006124F0" w:rsidP="004846B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06090">
        <w:rPr>
          <w:rFonts w:ascii="PT Astra Serif" w:hAnsi="PT Astra Serif"/>
          <w:sz w:val="28"/>
          <w:szCs w:val="28"/>
        </w:rPr>
        <w:t>2</w:t>
      </w:r>
      <w:r w:rsidR="00A60C11" w:rsidRPr="00D06090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опубликования.</w:t>
      </w:r>
    </w:p>
    <w:p w14:paraId="27AFC68E" w14:textId="77777777" w:rsidR="00A60C11" w:rsidRPr="00D06090" w:rsidRDefault="00A60C11" w:rsidP="004846B8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D6105E9" w14:textId="77777777" w:rsidR="00A60C11" w:rsidRPr="00D06090" w:rsidRDefault="00A60C11" w:rsidP="004846B8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E2C8AB2" w14:textId="77777777" w:rsidR="00A60C11" w:rsidRPr="00D06090" w:rsidRDefault="00A60C11" w:rsidP="004846B8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1F79BEAF" w14:textId="77777777" w:rsidR="00BF772C" w:rsidRPr="00D06090" w:rsidRDefault="00BF772C" w:rsidP="004846B8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D06090">
        <w:rPr>
          <w:rFonts w:ascii="PT Astra Serif" w:hAnsi="PT Astra Serif"/>
          <w:sz w:val="28"/>
          <w:szCs w:val="28"/>
        </w:rPr>
        <w:t xml:space="preserve">Председатель </w:t>
      </w:r>
    </w:p>
    <w:p w14:paraId="1C9504CF" w14:textId="77777777" w:rsidR="00BF772C" w:rsidRPr="00D06090" w:rsidRDefault="00BF772C" w:rsidP="004846B8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D06090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D06090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700FD4D8" w14:textId="1A6B3FC2" w:rsidR="006124F0" w:rsidRPr="00D06090" w:rsidRDefault="006124F0" w:rsidP="004846B8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14:paraId="3C1BE9E6" w14:textId="77777777" w:rsidR="00A60C11" w:rsidRPr="00D06090" w:rsidRDefault="00A60C11" w:rsidP="004846B8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14:paraId="15E8F7BF" w14:textId="77777777" w:rsidR="004F65B0" w:rsidRPr="00D06090" w:rsidRDefault="004F65B0" w:rsidP="004846B8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4F65B0" w:rsidRPr="00D06090" w:rsidSect="00A02563">
          <w:headerReference w:type="default" r:id="rId9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14:paraId="2575100A" w14:textId="77777777" w:rsidR="00E40F4A" w:rsidRPr="00D06090" w:rsidRDefault="00E40F4A" w:rsidP="004846B8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D06090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16F50536" w14:textId="77777777" w:rsidR="00E40F4A" w:rsidRPr="00D06090" w:rsidRDefault="00E40F4A" w:rsidP="004846B8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0D59739" w14:textId="77777777" w:rsidR="00E40F4A" w:rsidRPr="00D06090" w:rsidRDefault="00E40F4A" w:rsidP="004846B8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D06090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D173ECC" w14:textId="77777777" w:rsidR="00E40F4A" w:rsidRPr="00D06090" w:rsidRDefault="00E40F4A" w:rsidP="004846B8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D06090">
        <w:rPr>
          <w:rFonts w:ascii="PT Astra Serif" w:hAnsi="PT Astra Serif"/>
          <w:sz w:val="28"/>
          <w:szCs w:val="28"/>
        </w:rPr>
        <w:t>Ульяновской области</w:t>
      </w:r>
    </w:p>
    <w:p w14:paraId="6FD0F0D2" w14:textId="77777777" w:rsidR="00E40F4A" w:rsidRPr="00D06090" w:rsidRDefault="00E40F4A" w:rsidP="004846B8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DB3AAE4" w14:textId="77777777" w:rsidR="00B61E3D" w:rsidRPr="00D06090" w:rsidRDefault="00B61E3D" w:rsidP="004846B8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0AFB762" w14:textId="77777777" w:rsidR="00E40F4A" w:rsidRPr="00D06090" w:rsidRDefault="00E40F4A" w:rsidP="004846B8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01AFA2C" w14:textId="77777777" w:rsidR="0015417E" w:rsidRPr="00D06090" w:rsidRDefault="0015417E" w:rsidP="004846B8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05FC6672" w14:textId="77777777" w:rsidR="00E40F4A" w:rsidRPr="00D06090" w:rsidRDefault="00E40F4A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D06090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3EF2CB93" w14:textId="77777777" w:rsidR="00E40F4A" w:rsidRPr="00D06090" w:rsidRDefault="00E40F4A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D06090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0378AE08" w14:textId="36D6BF46" w:rsidR="00E40F4A" w:rsidRPr="00D06090" w:rsidRDefault="00E40F4A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D06090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47B92466" w14:textId="6774B8EB" w:rsidR="00E40F4A" w:rsidRPr="00D06090" w:rsidRDefault="00E40F4A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D06090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3BCF8B22" w14:textId="77777777" w:rsidR="000C3233" w:rsidRPr="00D06090" w:rsidRDefault="000C3233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BBDAB66" w14:textId="35E8BC5F" w:rsidR="00A459EC" w:rsidRPr="00D06090" w:rsidRDefault="00A459EC" w:rsidP="004846B8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06090">
        <w:rPr>
          <w:rFonts w:ascii="PT Astra Serif" w:eastAsia="Times New Roman" w:hAnsi="PT Astra Serif"/>
          <w:sz w:val="28"/>
          <w:szCs w:val="28"/>
        </w:rPr>
        <w:t xml:space="preserve">1. </w:t>
      </w:r>
      <w:r w:rsidR="00E665B2" w:rsidRPr="00D06090">
        <w:rPr>
          <w:rFonts w:ascii="PT Astra Serif" w:eastAsia="Times New Roman" w:hAnsi="PT Astra Serif"/>
          <w:sz w:val="28"/>
          <w:szCs w:val="28"/>
        </w:rPr>
        <w:t xml:space="preserve">Подпункт 4.2 </w:t>
      </w:r>
      <w:r w:rsidR="00B56E3F"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подраздел</w:t>
      </w:r>
      <w:r w:rsidR="00E665B2"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а</w:t>
      </w:r>
      <w:r w:rsidR="00B56E3F"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 xml:space="preserve"> 4 </w:t>
      </w:r>
      <w:r w:rsidR="00B56E3F" w:rsidRPr="00D06090">
        <w:rPr>
          <w:rFonts w:ascii="PT Astra Serif" w:eastAsia="Times New Roman" w:hAnsi="PT Astra Serif"/>
          <w:sz w:val="28"/>
          <w:szCs w:val="28"/>
        </w:rPr>
        <w:t>раздела</w:t>
      </w:r>
      <w:r w:rsidRPr="00D06090">
        <w:rPr>
          <w:rFonts w:ascii="PT Astra Serif" w:eastAsia="Times New Roman" w:hAnsi="PT Astra Serif"/>
          <w:sz w:val="28"/>
          <w:szCs w:val="28"/>
        </w:rPr>
        <w:t xml:space="preserve"> </w:t>
      </w:r>
      <w:r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«Стратегические приоритеты гос</w:t>
      </w:r>
      <w:r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у</w:t>
      </w:r>
      <w:r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дарственной программы Ульяновской области «Развитие жилищно-коммунального хозяйства и повышение энергетической эффек</w:t>
      </w:r>
      <w:r w:rsidR="00B56E3F"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тивности в Уль</w:t>
      </w:r>
      <w:r w:rsidR="00B56E3F"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я</w:t>
      </w:r>
      <w:r w:rsidR="00B56E3F"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новской области»</w:t>
      </w:r>
      <w:r w:rsidRPr="00D06090">
        <w:rPr>
          <w:rFonts w:ascii="PT Astra Serif" w:eastAsia="Times New Roman" w:hAnsi="PT Astra Serif"/>
          <w:sz w:val="28"/>
          <w:szCs w:val="28"/>
        </w:rPr>
        <w:t xml:space="preserve"> дополнить абзацем десятым следующего содержания:</w:t>
      </w:r>
    </w:p>
    <w:p w14:paraId="2B95E0C0" w14:textId="3BDA61A7" w:rsidR="00A459EC" w:rsidRPr="00D06090" w:rsidRDefault="00A459EC" w:rsidP="004846B8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06090">
        <w:rPr>
          <w:rFonts w:ascii="PT Astra Serif" w:eastAsia="Times New Roman" w:hAnsi="PT Astra Serif"/>
          <w:sz w:val="28"/>
          <w:szCs w:val="28"/>
        </w:rPr>
        <w:t>«</w:t>
      </w:r>
      <w:r w:rsidR="00E665B2" w:rsidRPr="00D06090">
        <w:rPr>
          <w:rFonts w:ascii="PT Astra Serif" w:eastAsia="Times New Roman" w:hAnsi="PT Astra Serif"/>
          <w:sz w:val="28"/>
          <w:szCs w:val="28"/>
        </w:rPr>
        <w:t>Ход</w:t>
      </w:r>
      <w:r w:rsidRPr="00D06090">
        <w:rPr>
          <w:rFonts w:ascii="PT Astra Serif" w:eastAsia="Times New Roman" w:hAnsi="PT Astra Serif"/>
          <w:sz w:val="28"/>
          <w:szCs w:val="28"/>
        </w:rPr>
        <w:t xml:space="preserve"> реализации мероприятий региональных проектов «Оздоровление Волги» и «Чистая вода</w:t>
      </w:r>
      <w:r w:rsidR="005611F3" w:rsidRPr="00D06090">
        <w:rPr>
          <w:rFonts w:ascii="PT Astra Serif" w:eastAsia="Times New Roman" w:hAnsi="PT Astra Serif"/>
          <w:sz w:val="28"/>
          <w:szCs w:val="28"/>
        </w:rPr>
        <w:t>»</w:t>
      </w:r>
      <w:r w:rsidRPr="00D06090">
        <w:rPr>
          <w:rFonts w:ascii="PT Astra Serif" w:eastAsia="Times New Roman" w:hAnsi="PT Astra Serif"/>
          <w:sz w:val="28"/>
          <w:szCs w:val="28"/>
        </w:rPr>
        <w:t xml:space="preserve"> установлены приложениями № 11</w:t>
      </w:r>
      <w:r w:rsidR="00B56E3F" w:rsidRPr="00D06090">
        <w:rPr>
          <w:rFonts w:ascii="PT Astra Serif" w:eastAsia="Times New Roman" w:hAnsi="PT Astra Serif"/>
          <w:sz w:val="28"/>
          <w:szCs w:val="28"/>
        </w:rPr>
        <w:t>-22</w:t>
      </w:r>
      <w:r w:rsidRPr="00D06090">
        <w:rPr>
          <w:rFonts w:ascii="PT Astra Serif" w:eastAsia="Times New Roman" w:hAnsi="PT Astra Serif"/>
          <w:sz w:val="28"/>
          <w:szCs w:val="28"/>
        </w:rPr>
        <w:t xml:space="preserve"> к государстве</w:t>
      </w:r>
      <w:r w:rsidRPr="00D06090">
        <w:rPr>
          <w:rFonts w:ascii="PT Astra Serif" w:eastAsia="Times New Roman" w:hAnsi="PT Astra Serif"/>
          <w:sz w:val="28"/>
          <w:szCs w:val="28"/>
        </w:rPr>
        <w:t>н</w:t>
      </w:r>
      <w:r w:rsidR="00E665B2" w:rsidRPr="00D06090">
        <w:rPr>
          <w:rFonts w:ascii="PT Astra Serif" w:eastAsia="Times New Roman" w:hAnsi="PT Astra Serif"/>
          <w:sz w:val="28"/>
          <w:szCs w:val="28"/>
        </w:rPr>
        <w:t>ной программе</w:t>
      </w:r>
      <w:proofErr w:type="gramStart"/>
      <w:r w:rsidR="00E665B2" w:rsidRPr="00D06090">
        <w:rPr>
          <w:rFonts w:ascii="PT Astra Serif" w:eastAsia="Times New Roman" w:hAnsi="PT Astra Serif"/>
          <w:sz w:val="28"/>
          <w:szCs w:val="28"/>
        </w:rPr>
        <w:t>.».</w:t>
      </w:r>
      <w:proofErr w:type="gramEnd"/>
    </w:p>
    <w:p w14:paraId="52BACC83" w14:textId="77777777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2. В паспорте:</w:t>
      </w:r>
    </w:p>
    <w:p w14:paraId="6344B074" w14:textId="77777777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1)</w:t>
      </w:r>
      <w:r w:rsidRPr="00D06090">
        <w:rPr>
          <w:sz w:val="28"/>
          <w:szCs w:val="28"/>
        </w:rPr>
        <w:t xml:space="preserve"> </w:t>
      </w:r>
      <w:r w:rsidRPr="00D06090">
        <w:rPr>
          <w:rFonts w:ascii="PT Astra Serif" w:hAnsi="PT Astra Serif"/>
          <w:sz w:val="28"/>
          <w:szCs w:val="28"/>
          <w:lang w:eastAsia="en-US"/>
        </w:rPr>
        <w:t>строку «Куратор государственной программы» изложить в следующей редакции:</w:t>
      </w:r>
    </w:p>
    <w:p w14:paraId="5D323D70" w14:textId="77777777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99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6095"/>
        <w:gridCol w:w="458"/>
      </w:tblGrid>
      <w:tr w:rsidR="00D06090" w:rsidRPr="00D06090" w14:paraId="7357C839" w14:textId="77777777" w:rsidTr="00F42937">
        <w:tc>
          <w:tcPr>
            <w:tcW w:w="426" w:type="dxa"/>
            <w:tcBorders>
              <w:right w:val="single" w:sz="4" w:space="0" w:color="auto"/>
            </w:tcBorders>
          </w:tcPr>
          <w:p w14:paraId="6B6BCFB8" w14:textId="77777777" w:rsidR="00316750" w:rsidRPr="00D06090" w:rsidRDefault="00316750" w:rsidP="004846B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D06090">
              <w:rPr>
                <w:rFonts w:ascii="PT Astra Serif" w:eastAsia="Times New Roman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C47A" w14:textId="77777777" w:rsidR="00316750" w:rsidRPr="00D06090" w:rsidRDefault="00316750" w:rsidP="004846B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</w:rPr>
            </w:pPr>
            <w:r w:rsidRPr="00D06090">
              <w:rPr>
                <w:rFonts w:ascii="PT Astra Serif" w:eastAsia="Times New Roman" w:hAnsi="PT Astra Serif" w:cs="PT Astra Serif"/>
              </w:rPr>
              <w:t>Куратор государственной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EE5" w14:textId="4AF1210E" w:rsidR="00316750" w:rsidRPr="00D06090" w:rsidRDefault="001A31C0" w:rsidP="00C81582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pacing w:val="-4"/>
              </w:rPr>
            </w:pPr>
            <w:r w:rsidRPr="00D06090">
              <w:rPr>
                <w:rFonts w:ascii="PT Astra Serif" w:eastAsia="Times New Roman" w:hAnsi="PT Astra Serif" w:cs="PT Astra Serif"/>
                <w:spacing w:val="-4"/>
              </w:rPr>
              <w:t>Пушкар</w:t>
            </w:r>
            <w:r w:rsidR="00C81582" w:rsidRPr="00D06090">
              <w:rPr>
                <w:rFonts w:ascii="PT Astra Serif" w:eastAsia="Times New Roman" w:hAnsi="PT Astra Serif" w:cs="PT Astra Serif"/>
                <w:spacing w:val="-4"/>
              </w:rPr>
              <w:t>е</w:t>
            </w:r>
            <w:r w:rsidRPr="00D06090">
              <w:rPr>
                <w:rFonts w:ascii="PT Astra Serif" w:eastAsia="Times New Roman" w:hAnsi="PT Astra Serif" w:cs="PT Astra Serif"/>
                <w:spacing w:val="-4"/>
              </w:rPr>
              <w:t>в</w:t>
            </w:r>
            <w:r w:rsidRPr="00D06090">
              <w:t xml:space="preserve"> </w:t>
            </w:r>
            <w:r w:rsidRPr="00D06090">
              <w:rPr>
                <w:rFonts w:ascii="PT Astra Serif" w:eastAsia="Times New Roman" w:hAnsi="PT Astra Serif" w:cs="PT Astra Serif"/>
                <w:spacing w:val="-4"/>
              </w:rPr>
              <w:t xml:space="preserve">Владимир Юрьевич </w:t>
            </w:r>
            <w:r w:rsidR="009C272B" w:rsidRPr="00D06090">
              <w:rPr>
                <w:rFonts w:ascii="PT Astra Serif" w:eastAsia="Times New Roman" w:hAnsi="PT Astra Serif" w:cs="PT Astra Serif"/>
                <w:spacing w:val="-4"/>
              </w:rPr>
              <w:t>–</w:t>
            </w:r>
            <w:r w:rsidR="00316750" w:rsidRPr="00D06090">
              <w:rPr>
                <w:rFonts w:ascii="PT Astra Serif" w:eastAsia="Times New Roman" w:hAnsi="PT Astra Serif" w:cs="PT Astra Serif"/>
                <w:spacing w:val="-4"/>
              </w:rPr>
              <w:t xml:space="preserve"> заместитель </w:t>
            </w:r>
            <w:r w:rsidR="00316750" w:rsidRPr="00D06090">
              <w:rPr>
                <w:rFonts w:ascii="PT Astra Serif" w:eastAsia="Times New Roman" w:hAnsi="PT Astra Serif" w:cs="PT Astra Serif"/>
                <w:spacing w:val="-4"/>
              </w:rPr>
              <w:br/>
              <w:t>Председателя Правительства Ульяновской области</w:t>
            </w:r>
          </w:p>
        </w:tc>
        <w:tc>
          <w:tcPr>
            <w:tcW w:w="458" w:type="dxa"/>
            <w:tcBorders>
              <w:left w:val="single" w:sz="4" w:space="0" w:color="auto"/>
            </w:tcBorders>
          </w:tcPr>
          <w:p w14:paraId="44A8A7CB" w14:textId="77777777" w:rsidR="00C42805" w:rsidRPr="00D06090" w:rsidRDefault="00C42805" w:rsidP="004846B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5E54B95B" w14:textId="77777777" w:rsidR="00316750" w:rsidRPr="00D06090" w:rsidRDefault="00316750" w:rsidP="004846B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D06090">
              <w:rPr>
                <w:rFonts w:ascii="PT Astra Serif" w:eastAsia="Times New Roman" w:hAnsi="PT Astra Serif" w:cs="PT Astra Serif"/>
                <w:sz w:val="28"/>
                <w:szCs w:val="28"/>
              </w:rPr>
              <w:t>»;</w:t>
            </w:r>
          </w:p>
        </w:tc>
      </w:tr>
    </w:tbl>
    <w:p w14:paraId="09A92FB1" w14:textId="77777777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3A974BE1" w14:textId="77777777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 xml:space="preserve">2) в строке «Ресурсное обеспечение государственной программы </w:t>
      </w:r>
      <w:r w:rsidRPr="00D06090">
        <w:rPr>
          <w:rFonts w:ascii="PT Astra Serif" w:hAnsi="PT Astra Serif"/>
          <w:sz w:val="28"/>
          <w:szCs w:val="28"/>
          <w:lang w:eastAsia="en-US"/>
        </w:rPr>
        <w:br/>
        <w:t xml:space="preserve">с разбивкой по источникам финансового обеспечения и годам реализации»: </w:t>
      </w:r>
    </w:p>
    <w:p w14:paraId="5946C184" w14:textId="161DB2A4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а)</w:t>
      </w:r>
      <w:r w:rsidRPr="00D06090">
        <w:rPr>
          <w:rFonts w:ascii="PT Astra Serif" w:hAnsi="PT Astra Serif"/>
          <w:sz w:val="28"/>
          <w:szCs w:val="28"/>
        </w:rPr>
        <w:t xml:space="preserve"> </w:t>
      </w:r>
      <w:r w:rsidRPr="00D06090">
        <w:rPr>
          <w:rFonts w:ascii="PT Astra Serif" w:hAnsi="PT Astra Serif"/>
          <w:sz w:val="28"/>
          <w:szCs w:val="28"/>
          <w:lang w:eastAsia="en-US"/>
        </w:rPr>
        <w:t>в абзаце первом цифры «</w:t>
      </w:r>
      <w:r w:rsidR="00500AEE" w:rsidRPr="00D06090">
        <w:rPr>
          <w:rFonts w:ascii="PT Astra Serif" w:hAnsi="PT Astra Serif"/>
          <w:sz w:val="28"/>
          <w:szCs w:val="28"/>
          <w:lang w:eastAsia="en-US"/>
        </w:rPr>
        <w:t>7482465,51753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D06090">
        <w:rPr>
          <w:rFonts w:ascii="PT Astra Serif" w:hAnsi="PT Astra Serif"/>
          <w:sz w:val="28"/>
          <w:szCs w:val="28"/>
          <w:lang w:eastAsia="en-US"/>
        </w:rPr>
        <w:t>7789828,83753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0A7AC970" w14:textId="765F8990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б) в абзаце втором цифры «</w:t>
      </w:r>
      <w:r w:rsidR="00500AEE" w:rsidRPr="00D06090">
        <w:rPr>
          <w:rFonts w:ascii="PT Astra Serif" w:hAnsi="PT Astra Serif"/>
          <w:sz w:val="28"/>
          <w:szCs w:val="28"/>
          <w:lang w:eastAsia="en-US"/>
        </w:rPr>
        <w:t>4783936,81753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D06090">
        <w:rPr>
          <w:rFonts w:ascii="PT Astra Serif" w:hAnsi="PT Astra Serif"/>
          <w:sz w:val="28"/>
          <w:szCs w:val="28"/>
          <w:lang w:eastAsia="en-US"/>
        </w:rPr>
        <w:t>5091300,13753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2A93F5BD" w14:textId="42BA8139" w:rsidR="00316750" w:rsidRPr="00D06090" w:rsidRDefault="00500AEE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>) в абзаце десятом цифры «</w:t>
      </w:r>
      <w:r w:rsidRPr="00D06090">
        <w:rPr>
          <w:rFonts w:ascii="PT Astra Serif" w:hAnsi="PT Astra Serif"/>
          <w:sz w:val="28"/>
          <w:szCs w:val="28"/>
          <w:lang w:eastAsia="en-US"/>
        </w:rPr>
        <w:t>5566794,41753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D06090">
        <w:rPr>
          <w:rFonts w:ascii="PT Astra Serif" w:hAnsi="PT Astra Serif"/>
          <w:sz w:val="28"/>
          <w:szCs w:val="28"/>
          <w:lang w:eastAsia="en-US"/>
        </w:rPr>
        <w:t>5874157,73753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2430079E" w14:textId="3F60204A" w:rsidR="00E5317B" w:rsidRPr="00D06090" w:rsidRDefault="00783E86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500AEE" w:rsidRPr="00D06090">
        <w:rPr>
          <w:rFonts w:ascii="PT Astra Serif" w:hAnsi="PT Astra Serif"/>
          <w:sz w:val="28"/>
          <w:szCs w:val="28"/>
          <w:lang w:eastAsia="en-US"/>
        </w:rPr>
        <w:t>г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>) в абзаце одиннадцатом цифры «</w:t>
      </w:r>
      <w:r w:rsidR="00500AEE" w:rsidRPr="00D06090">
        <w:rPr>
          <w:rFonts w:ascii="PT Astra Serif" w:hAnsi="PT Astra Serif"/>
          <w:sz w:val="28"/>
          <w:szCs w:val="28"/>
          <w:lang w:eastAsia="en-US"/>
        </w:rPr>
        <w:t>2868265,71753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>» з</w:t>
      </w:r>
      <w:r w:rsidR="00500AEE" w:rsidRPr="00D06090">
        <w:rPr>
          <w:rFonts w:ascii="PT Astra Serif" w:hAnsi="PT Astra Serif"/>
          <w:sz w:val="28"/>
          <w:szCs w:val="28"/>
          <w:lang w:eastAsia="en-US"/>
        </w:rPr>
        <w:t>аменить цифрами «</w:t>
      </w:r>
      <w:r w:rsidR="000A0438" w:rsidRPr="00D06090">
        <w:rPr>
          <w:rFonts w:ascii="PT Astra Serif" w:hAnsi="PT Astra Serif"/>
          <w:sz w:val="28"/>
          <w:szCs w:val="28"/>
          <w:lang w:eastAsia="en-US"/>
        </w:rPr>
        <w:t>3175629,03753</w:t>
      </w:r>
      <w:r w:rsidR="00E5317B"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09470A5D" w14:textId="2EB1DD98" w:rsidR="00316750" w:rsidRPr="00D06090" w:rsidRDefault="00E5317B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 xml:space="preserve">д) </w:t>
      </w:r>
      <w:r w:rsidR="001E543B" w:rsidRPr="00D06090">
        <w:rPr>
          <w:rFonts w:ascii="PT Astra Serif" w:hAnsi="PT Astra Serif"/>
          <w:sz w:val="28"/>
          <w:szCs w:val="28"/>
          <w:lang w:eastAsia="en-US"/>
        </w:rPr>
        <w:t xml:space="preserve">  </w:t>
      </w:r>
      <w:r w:rsidRPr="00D06090">
        <w:rPr>
          <w:rFonts w:ascii="PT Astra Serif" w:hAnsi="PT Astra Serif"/>
          <w:sz w:val="28"/>
          <w:szCs w:val="28"/>
          <w:lang w:eastAsia="en-US"/>
        </w:rPr>
        <w:t>в абзаце восемнадцатом слова «субсидии из федерального бюджета» заменить словами «межбюджетные трансферты из федерального бюджета, имеющие целевое назначение».</w:t>
      </w:r>
    </w:p>
    <w:p w14:paraId="5B4947C8" w14:textId="33F74765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3.</w:t>
      </w:r>
      <w:r w:rsidRPr="00D06090">
        <w:rPr>
          <w:sz w:val="28"/>
          <w:szCs w:val="28"/>
        </w:rPr>
        <w:t xml:space="preserve"> </w:t>
      </w:r>
      <w:r w:rsidRPr="00D06090">
        <w:rPr>
          <w:rFonts w:ascii="PT Astra Serif" w:hAnsi="PT Astra Serif"/>
          <w:sz w:val="28"/>
          <w:szCs w:val="28"/>
          <w:lang w:eastAsia="en-US"/>
        </w:rPr>
        <w:t>В приложении № 2:</w:t>
      </w:r>
    </w:p>
    <w:p w14:paraId="2553B865" w14:textId="254B10FA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1) в строке 1 слова «</w:t>
      </w:r>
      <w:r w:rsidR="001A31C0" w:rsidRPr="00D06090">
        <w:rPr>
          <w:rFonts w:ascii="PT Astra Serif" w:hAnsi="PT Astra Serif"/>
          <w:sz w:val="28"/>
          <w:szCs w:val="28"/>
          <w:lang w:eastAsia="en-US"/>
        </w:rPr>
        <w:t>Лазарев Евгений Александрович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словами «</w:t>
      </w:r>
      <w:r w:rsidR="001A31C0" w:rsidRPr="00D06090">
        <w:rPr>
          <w:rFonts w:ascii="PT Astra Serif" w:hAnsi="PT Astra Serif"/>
          <w:sz w:val="28"/>
          <w:szCs w:val="28"/>
          <w:lang w:eastAsia="en-US"/>
        </w:rPr>
        <w:t>Пушкар</w:t>
      </w:r>
      <w:r w:rsidR="00C81582" w:rsidRPr="00D06090">
        <w:rPr>
          <w:rFonts w:ascii="PT Astra Serif" w:hAnsi="PT Astra Serif"/>
          <w:sz w:val="28"/>
          <w:szCs w:val="28"/>
          <w:lang w:eastAsia="en-US"/>
        </w:rPr>
        <w:t>е</w:t>
      </w:r>
      <w:r w:rsidR="001A31C0" w:rsidRPr="00D06090">
        <w:rPr>
          <w:rFonts w:ascii="PT Astra Serif" w:hAnsi="PT Astra Serif"/>
          <w:sz w:val="28"/>
          <w:szCs w:val="28"/>
          <w:lang w:eastAsia="en-US"/>
        </w:rPr>
        <w:t>в Владимир Юрьевич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17D5D462" w14:textId="1294B88B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2) в строке 2 слова «</w:t>
      </w:r>
      <w:r w:rsidR="001A31C0" w:rsidRPr="00D06090">
        <w:rPr>
          <w:rFonts w:ascii="PT Astra Serif" w:hAnsi="PT Astra Serif"/>
          <w:sz w:val="28"/>
          <w:szCs w:val="28"/>
          <w:lang w:eastAsia="en-US"/>
        </w:rPr>
        <w:t>Лазарев Евгений Александрович</w:t>
      </w:r>
      <w:r w:rsidRPr="00D06090">
        <w:rPr>
          <w:rFonts w:ascii="PT Astra Serif" w:hAnsi="PT Astra Serif"/>
          <w:sz w:val="28"/>
          <w:szCs w:val="28"/>
          <w:lang w:eastAsia="en-US"/>
        </w:rPr>
        <w:t xml:space="preserve">» заменить словами </w:t>
      </w:r>
      <w:r w:rsidRPr="00D06090">
        <w:rPr>
          <w:rFonts w:ascii="PT Astra Serif" w:hAnsi="PT Astra Serif"/>
          <w:sz w:val="28"/>
          <w:szCs w:val="28"/>
          <w:lang w:eastAsia="en-US"/>
        </w:rPr>
        <w:lastRenderedPageBreak/>
        <w:t>«</w:t>
      </w:r>
      <w:r w:rsidR="001A31C0" w:rsidRPr="00D06090">
        <w:rPr>
          <w:rFonts w:ascii="PT Astra Serif" w:hAnsi="PT Astra Serif"/>
          <w:sz w:val="28"/>
          <w:szCs w:val="28"/>
          <w:lang w:eastAsia="en-US"/>
        </w:rPr>
        <w:t>Пушкар</w:t>
      </w:r>
      <w:r w:rsidR="00C81582" w:rsidRPr="00D06090">
        <w:rPr>
          <w:rFonts w:ascii="PT Astra Serif" w:hAnsi="PT Astra Serif"/>
          <w:sz w:val="28"/>
          <w:szCs w:val="28"/>
          <w:lang w:eastAsia="en-US"/>
        </w:rPr>
        <w:t>е</w:t>
      </w:r>
      <w:r w:rsidR="001A31C0" w:rsidRPr="00D06090">
        <w:rPr>
          <w:rFonts w:ascii="PT Astra Serif" w:hAnsi="PT Astra Serif"/>
          <w:sz w:val="28"/>
          <w:szCs w:val="28"/>
          <w:lang w:eastAsia="en-US"/>
        </w:rPr>
        <w:t>в Владимир Юрьевич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01417757" w14:textId="198B3634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 xml:space="preserve">3) в строке 5 слова </w:t>
      </w:r>
      <w:r w:rsidR="00D97B8A" w:rsidRPr="00D06090">
        <w:rPr>
          <w:rFonts w:ascii="PT Astra Serif" w:hAnsi="PT Astra Serif"/>
          <w:sz w:val="28"/>
          <w:szCs w:val="28"/>
          <w:lang w:eastAsia="en-US"/>
        </w:rPr>
        <w:t>«Лазарев Евгений Александрович» заменить словами «Пушкар</w:t>
      </w:r>
      <w:r w:rsidR="00C81582" w:rsidRPr="00D06090">
        <w:rPr>
          <w:rFonts w:ascii="PT Astra Serif" w:hAnsi="PT Astra Serif"/>
          <w:sz w:val="28"/>
          <w:szCs w:val="28"/>
          <w:lang w:eastAsia="en-US"/>
        </w:rPr>
        <w:t>е</w:t>
      </w:r>
      <w:r w:rsidR="00D97B8A" w:rsidRPr="00D06090">
        <w:rPr>
          <w:rFonts w:ascii="PT Astra Serif" w:hAnsi="PT Astra Serif"/>
          <w:sz w:val="28"/>
          <w:szCs w:val="28"/>
          <w:lang w:eastAsia="en-US"/>
        </w:rPr>
        <w:t>в Владимир Юрьевич»</w:t>
      </w:r>
      <w:r w:rsidRPr="00D06090">
        <w:rPr>
          <w:rFonts w:ascii="PT Astra Serif" w:hAnsi="PT Astra Serif"/>
          <w:sz w:val="28"/>
          <w:szCs w:val="28"/>
          <w:lang w:eastAsia="en-US"/>
        </w:rPr>
        <w:t>.</w:t>
      </w:r>
    </w:p>
    <w:p w14:paraId="478BFFE0" w14:textId="5F9A95DE" w:rsidR="00316750" w:rsidRPr="00D06090" w:rsidRDefault="006A682E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4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 xml:space="preserve">. В приложении № 3: </w:t>
      </w:r>
    </w:p>
    <w:p w14:paraId="60E401DA" w14:textId="77777777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1) в строке «Государственная программа Ульяновской области «Развитие жилищно-коммунального хозяйства и повышение энергетической эффективности в Ульяновской области»:</w:t>
      </w:r>
    </w:p>
    <w:p w14:paraId="2627E675" w14:textId="77777777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а) в позиции «Всего, в том числе</w:t>
      </w:r>
      <w:proofErr w:type="gramStart"/>
      <w:r w:rsidRPr="00D06090">
        <w:rPr>
          <w:rFonts w:ascii="PT Astra Serif" w:hAnsi="PT Astra Serif"/>
          <w:sz w:val="28"/>
          <w:szCs w:val="28"/>
          <w:lang w:eastAsia="en-US"/>
        </w:rPr>
        <w:t>:»</w:t>
      </w:r>
      <w:proofErr w:type="gramEnd"/>
      <w:r w:rsidRPr="00D06090">
        <w:rPr>
          <w:rFonts w:ascii="PT Astra Serif" w:hAnsi="PT Astra Serif"/>
          <w:sz w:val="28"/>
          <w:szCs w:val="28"/>
          <w:lang w:eastAsia="en-US"/>
        </w:rPr>
        <w:t>:</w:t>
      </w:r>
    </w:p>
    <w:p w14:paraId="63C0DD4F" w14:textId="726AD45F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1A4E64" w:rsidRPr="00D06090">
        <w:rPr>
          <w:rFonts w:ascii="PT Astra Serif" w:hAnsi="PT Astra Serif"/>
          <w:sz w:val="28"/>
          <w:szCs w:val="28"/>
          <w:lang w:eastAsia="en-US"/>
        </w:rPr>
        <w:t>7482465,51753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D06090">
        <w:rPr>
          <w:rFonts w:ascii="PT Astra Serif" w:hAnsi="PT Astra Serif"/>
          <w:sz w:val="28"/>
          <w:szCs w:val="28"/>
          <w:shd w:val="clear" w:color="auto" w:fill="FFFFFF" w:themeFill="background1"/>
          <w:lang w:eastAsia="en-US"/>
        </w:rPr>
        <w:t>7789828,83753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78F7127C" w14:textId="1F11A216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1A4E64" w:rsidRPr="00D06090">
        <w:rPr>
          <w:rFonts w:ascii="PT Astra Serif" w:hAnsi="PT Astra Serif"/>
          <w:sz w:val="28"/>
          <w:szCs w:val="28"/>
          <w:lang w:eastAsia="en-US"/>
        </w:rPr>
        <w:t>4783936,81753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D06090">
        <w:rPr>
          <w:rFonts w:ascii="PT Astra Serif" w:hAnsi="PT Astra Serif"/>
          <w:sz w:val="28"/>
          <w:szCs w:val="28"/>
          <w:shd w:val="clear" w:color="auto" w:fill="FFFFFF" w:themeFill="background1"/>
          <w:lang w:eastAsia="en-US"/>
        </w:rPr>
        <w:t>5091300,13753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778719E3" w14:textId="69EAB192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б)</w:t>
      </w:r>
      <w:r w:rsidR="000B468C" w:rsidRPr="00D06090">
        <w:rPr>
          <w:rFonts w:ascii="PT Astra Serif" w:hAnsi="PT Astra Serif"/>
          <w:sz w:val="28"/>
          <w:szCs w:val="28"/>
          <w:lang w:eastAsia="en-US"/>
        </w:rPr>
        <w:t> </w:t>
      </w:r>
      <w:r w:rsidRPr="00D06090">
        <w:rPr>
          <w:rFonts w:ascii="PT Astra Serif" w:hAnsi="PT Astra Serif"/>
          <w:sz w:val="28"/>
          <w:szCs w:val="28"/>
          <w:lang w:eastAsia="en-US"/>
        </w:rPr>
        <w:t>в</w:t>
      </w:r>
      <w:r w:rsidR="000B468C" w:rsidRPr="00D06090">
        <w:rPr>
          <w:rFonts w:ascii="PT Astra Serif" w:hAnsi="PT Astra Serif"/>
          <w:sz w:val="28"/>
          <w:szCs w:val="28"/>
          <w:lang w:eastAsia="en-US"/>
        </w:rPr>
        <w:t> </w:t>
      </w:r>
      <w:r w:rsidRPr="00D06090">
        <w:rPr>
          <w:rFonts w:ascii="PT Astra Serif" w:hAnsi="PT Astra Serif"/>
          <w:sz w:val="28"/>
          <w:szCs w:val="28"/>
          <w:lang w:eastAsia="en-US"/>
        </w:rPr>
        <w:t>позиции «бюджетные ассигнования областного бюджета Ульяновской области (далее также – областной бюджет)»:</w:t>
      </w:r>
    </w:p>
    <w:p w14:paraId="14F91EB1" w14:textId="34EA2104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1A4E64" w:rsidRPr="00D06090">
        <w:rPr>
          <w:rFonts w:ascii="PT Astra Serif" w:hAnsi="PT Astra Serif"/>
          <w:sz w:val="28"/>
          <w:szCs w:val="28"/>
          <w:lang w:eastAsia="en-US"/>
        </w:rPr>
        <w:t>5566794,41753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D06090">
        <w:rPr>
          <w:rFonts w:ascii="PT Astra Serif" w:hAnsi="PT Astra Serif"/>
          <w:sz w:val="28"/>
          <w:szCs w:val="28"/>
          <w:lang w:eastAsia="en-US"/>
        </w:rPr>
        <w:t>5874157,73753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341B1E47" w14:textId="3DF1723A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1A4E64" w:rsidRPr="00D06090">
        <w:rPr>
          <w:rFonts w:ascii="PT Astra Serif" w:hAnsi="PT Astra Serif"/>
          <w:sz w:val="28"/>
          <w:szCs w:val="28"/>
          <w:lang w:eastAsia="en-US"/>
        </w:rPr>
        <w:t>2868265,71753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D06090">
        <w:rPr>
          <w:rFonts w:ascii="PT Astra Serif" w:hAnsi="PT Astra Serif"/>
          <w:sz w:val="28"/>
          <w:szCs w:val="28"/>
          <w:lang w:eastAsia="en-US"/>
        </w:rPr>
        <w:t>3175629,03753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45D25D09" w14:textId="0BC6617E" w:rsidR="00E5317B" w:rsidRPr="00D06090" w:rsidRDefault="002464D6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</w:t>
      </w:r>
      <w:r w:rsidR="00E5317B" w:rsidRPr="00D06090">
        <w:rPr>
          <w:rFonts w:ascii="PT Astra Serif" w:hAnsi="PT Astra Serif"/>
          <w:sz w:val="28"/>
          <w:szCs w:val="28"/>
          <w:lang w:eastAsia="en-US"/>
        </w:rPr>
        <w:t>) в позиции «бюджетные ассигнования федерального бюджета» слова «</w:t>
      </w:r>
      <w:r w:rsidRPr="00D06090">
        <w:rPr>
          <w:rFonts w:ascii="PT Astra Serif" w:hAnsi="PT Astra Serif"/>
          <w:sz w:val="28"/>
          <w:szCs w:val="28"/>
          <w:lang w:eastAsia="en-US"/>
        </w:rPr>
        <w:t>бюджетные ассигнования федерального бюджета</w:t>
      </w:r>
      <w:r w:rsidR="00E5317B" w:rsidRPr="00D06090">
        <w:rPr>
          <w:rFonts w:ascii="PT Astra Serif" w:hAnsi="PT Astra Serif"/>
          <w:sz w:val="28"/>
          <w:szCs w:val="28"/>
          <w:lang w:eastAsia="en-US"/>
        </w:rPr>
        <w:t>»</w:t>
      </w:r>
      <w:r w:rsidRPr="00D06090">
        <w:rPr>
          <w:rFonts w:ascii="PT Astra Serif" w:hAnsi="PT Astra Serif"/>
          <w:sz w:val="28"/>
          <w:szCs w:val="28"/>
          <w:lang w:eastAsia="en-US"/>
        </w:rPr>
        <w:t xml:space="preserve"> заменить словами «бюджетные ассигнования областного бюджета, источником которых</w:t>
      </w:r>
      <w:r w:rsidRPr="00D06090">
        <w:rPr>
          <w:sz w:val="28"/>
          <w:szCs w:val="28"/>
        </w:rPr>
        <w:t xml:space="preserve"> являются </w:t>
      </w:r>
      <w:r w:rsidRPr="00D06090">
        <w:rPr>
          <w:rFonts w:ascii="PT Astra Serif" w:hAnsi="PT Astra Serif"/>
          <w:sz w:val="28"/>
          <w:szCs w:val="28"/>
          <w:lang w:eastAsia="en-US"/>
        </w:rPr>
        <w:t>межбюджетные трансферты из федерального бюджета, имеющие целевое назначение (далее – бюджетные ассигнования федерального бюджета)»;</w:t>
      </w:r>
    </w:p>
    <w:p w14:paraId="408F254F" w14:textId="3F0536E1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pacing w:val="-4"/>
          <w:sz w:val="28"/>
          <w:szCs w:val="28"/>
          <w:lang w:eastAsia="en-US"/>
        </w:rPr>
        <w:t>2)</w:t>
      </w:r>
      <w:r w:rsidR="000B468C" w:rsidRPr="00D06090">
        <w:rPr>
          <w:rFonts w:ascii="PT Astra Serif" w:hAnsi="PT Astra Serif"/>
          <w:spacing w:val="-4"/>
          <w:sz w:val="28"/>
          <w:szCs w:val="28"/>
          <w:lang w:eastAsia="en-US"/>
        </w:rPr>
        <w:t> </w:t>
      </w:r>
      <w:r w:rsidRPr="00D06090">
        <w:rPr>
          <w:rFonts w:ascii="PT Astra Serif" w:hAnsi="PT Astra Serif"/>
          <w:spacing w:val="-4"/>
          <w:sz w:val="28"/>
          <w:szCs w:val="28"/>
          <w:lang w:eastAsia="en-US"/>
        </w:rPr>
        <w:t>в</w:t>
      </w:r>
      <w:r w:rsidR="000B468C" w:rsidRPr="00D06090">
        <w:rPr>
          <w:rFonts w:ascii="PT Astra Serif" w:hAnsi="PT Astra Serif"/>
          <w:spacing w:val="-4"/>
          <w:sz w:val="28"/>
          <w:szCs w:val="28"/>
          <w:lang w:val="en-US" w:eastAsia="en-US"/>
        </w:rPr>
        <w:t> </w:t>
      </w:r>
      <w:r w:rsidRPr="00D06090">
        <w:rPr>
          <w:rFonts w:ascii="PT Astra Serif" w:hAnsi="PT Astra Serif"/>
          <w:spacing w:val="-4"/>
          <w:sz w:val="28"/>
          <w:szCs w:val="28"/>
          <w:lang w:eastAsia="en-US"/>
        </w:rPr>
        <w:t>разделе</w:t>
      </w:r>
      <w:r w:rsidR="000F73C0" w:rsidRPr="00D06090">
        <w:rPr>
          <w:rFonts w:ascii="PT Astra Serif" w:hAnsi="PT Astra Serif"/>
          <w:spacing w:val="-4"/>
          <w:sz w:val="28"/>
          <w:szCs w:val="28"/>
          <w:lang w:val="en-US" w:eastAsia="en-US"/>
        </w:rPr>
        <w:t> </w:t>
      </w:r>
      <w:r w:rsidRPr="00D06090">
        <w:rPr>
          <w:rFonts w:ascii="PT Astra Serif" w:hAnsi="PT Astra Serif"/>
          <w:spacing w:val="-4"/>
          <w:sz w:val="28"/>
          <w:szCs w:val="28"/>
          <w:lang w:eastAsia="en-US"/>
        </w:rPr>
        <w:t>«Направление</w:t>
      </w:r>
      <w:r w:rsidR="000F73C0" w:rsidRPr="00D06090">
        <w:rPr>
          <w:rFonts w:ascii="PT Astra Serif" w:hAnsi="PT Astra Serif"/>
          <w:spacing w:val="-4"/>
          <w:sz w:val="28"/>
          <w:szCs w:val="28"/>
          <w:lang w:val="en-US" w:eastAsia="en-US"/>
        </w:rPr>
        <w:t> </w:t>
      </w:r>
      <w:r w:rsidRPr="00D06090">
        <w:rPr>
          <w:rFonts w:ascii="PT Astra Serif" w:hAnsi="PT Astra Serif"/>
          <w:spacing w:val="-4"/>
          <w:sz w:val="28"/>
          <w:szCs w:val="28"/>
          <w:lang w:eastAsia="en-US"/>
        </w:rPr>
        <w:t>(подпрограмма)</w:t>
      </w:r>
      <w:r w:rsidR="000F73C0" w:rsidRPr="00D06090">
        <w:rPr>
          <w:rFonts w:ascii="PT Astra Serif" w:hAnsi="PT Astra Serif"/>
          <w:spacing w:val="-4"/>
          <w:sz w:val="28"/>
          <w:szCs w:val="28"/>
          <w:lang w:val="en-US" w:eastAsia="en-US"/>
        </w:rPr>
        <w:t> </w:t>
      </w:r>
      <w:r w:rsidRPr="00D06090">
        <w:rPr>
          <w:rFonts w:ascii="PT Astra Serif" w:hAnsi="PT Astra Serif"/>
          <w:spacing w:val="-4"/>
          <w:sz w:val="28"/>
          <w:szCs w:val="28"/>
          <w:lang w:eastAsia="en-US"/>
        </w:rPr>
        <w:t>«Водоснабжение</w:t>
      </w:r>
      <w:r w:rsidR="000F73C0" w:rsidRPr="00D06090">
        <w:rPr>
          <w:rFonts w:ascii="PT Astra Serif" w:hAnsi="PT Astra Serif"/>
          <w:spacing w:val="-4"/>
          <w:sz w:val="28"/>
          <w:szCs w:val="28"/>
          <w:lang w:val="en-US" w:eastAsia="en-US"/>
        </w:rPr>
        <w:t> </w:t>
      </w:r>
      <w:r w:rsidRPr="00D06090">
        <w:rPr>
          <w:rFonts w:ascii="PT Astra Serif" w:hAnsi="PT Astra Serif"/>
          <w:spacing w:val="-4"/>
          <w:sz w:val="28"/>
          <w:szCs w:val="28"/>
          <w:lang w:eastAsia="en-US"/>
        </w:rPr>
        <w:t xml:space="preserve">и </w:t>
      </w:r>
      <w:proofErr w:type="spellStart"/>
      <w:proofErr w:type="gramStart"/>
      <w:r w:rsidR="000F73C0" w:rsidRPr="00D06090">
        <w:rPr>
          <w:rFonts w:ascii="PT Astra Serif" w:hAnsi="PT Astra Serif"/>
          <w:spacing w:val="-4"/>
          <w:sz w:val="28"/>
          <w:szCs w:val="28"/>
          <w:lang w:eastAsia="en-US"/>
        </w:rPr>
        <w:t>в</w:t>
      </w:r>
      <w:r w:rsidRPr="00D06090">
        <w:rPr>
          <w:rFonts w:ascii="PT Astra Serif" w:hAnsi="PT Astra Serif"/>
          <w:spacing w:val="-4"/>
          <w:sz w:val="28"/>
          <w:szCs w:val="28"/>
          <w:lang w:eastAsia="en-US"/>
        </w:rPr>
        <w:t>одоотведе</w:t>
      </w:r>
      <w:r w:rsidR="000F73C0" w:rsidRPr="00D06090">
        <w:rPr>
          <w:rFonts w:ascii="PT Astra Serif" w:hAnsi="PT Astra Serif"/>
          <w:spacing w:val="-4"/>
          <w:sz w:val="28"/>
          <w:szCs w:val="28"/>
          <w:lang w:eastAsia="en-US"/>
        </w:rPr>
        <w:t>-</w:t>
      </w:r>
      <w:r w:rsidRPr="00D06090">
        <w:rPr>
          <w:rFonts w:ascii="PT Astra Serif" w:hAnsi="PT Astra Serif"/>
          <w:spacing w:val="-4"/>
          <w:sz w:val="28"/>
          <w:szCs w:val="28"/>
          <w:lang w:eastAsia="en-US"/>
        </w:rPr>
        <w:t>ние</w:t>
      </w:r>
      <w:proofErr w:type="spellEnd"/>
      <w:proofErr w:type="gramEnd"/>
      <w:r w:rsidRPr="00D06090">
        <w:rPr>
          <w:rFonts w:ascii="PT Astra Serif" w:hAnsi="PT Astra Serif"/>
          <w:spacing w:val="-4"/>
          <w:sz w:val="28"/>
          <w:szCs w:val="28"/>
          <w:lang w:eastAsia="en-US"/>
        </w:rPr>
        <w:t xml:space="preserve"> в населённых</w:t>
      </w:r>
      <w:r w:rsidRPr="00D06090">
        <w:rPr>
          <w:rFonts w:ascii="PT Astra Serif" w:hAnsi="PT Astra Serif"/>
          <w:sz w:val="28"/>
          <w:szCs w:val="28"/>
          <w:lang w:eastAsia="en-US"/>
        </w:rPr>
        <w:t xml:space="preserve"> пунктах Ульяновской области»:</w:t>
      </w:r>
    </w:p>
    <w:p w14:paraId="4E970E6E" w14:textId="6A494FA7" w:rsidR="00316750" w:rsidRPr="00D06090" w:rsidRDefault="00480BC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а) в строке 4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>:</w:t>
      </w:r>
    </w:p>
    <w:p w14:paraId="7E134A1A" w14:textId="772930D7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480BC0" w:rsidRPr="00D06090">
        <w:rPr>
          <w:rFonts w:ascii="PT Astra Serif" w:hAnsi="PT Astra Serif"/>
          <w:sz w:val="28"/>
          <w:szCs w:val="28"/>
          <w:lang w:eastAsia="en-US"/>
        </w:rPr>
        <w:t>1461164,71689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D06090">
        <w:rPr>
          <w:rFonts w:ascii="PT Astra Serif" w:hAnsi="PT Astra Serif"/>
          <w:sz w:val="28"/>
          <w:szCs w:val="28"/>
          <w:lang w:eastAsia="en-US"/>
        </w:rPr>
        <w:t>1597067,08996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75DDAC93" w14:textId="18621EDA" w:rsidR="00480BC0" w:rsidRPr="00D06090" w:rsidRDefault="00480BC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033451" w:rsidRPr="00D06090">
        <w:rPr>
          <w:rFonts w:ascii="PT Astra Serif" w:hAnsi="PT Astra Serif"/>
          <w:sz w:val="28"/>
          <w:szCs w:val="28"/>
          <w:lang w:eastAsia="en-US"/>
        </w:rPr>
        <w:t>801164,71689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D06090">
        <w:rPr>
          <w:rFonts w:ascii="PT Astra Serif" w:hAnsi="PT Astra Serif"/>
          <w:sz w:val="28"/>
          <w:szCs w:val="28"/>
          <w:lang w:eastAsia="en-US"/>
        </w:rPr>
        <w:t>937067,08996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711CF8B4" w14:textId="0034FD42" w:rsidR="00316750" w:rsidRPr="00D06090" w:rsidRDefault="00480BC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б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>) в строке 4.1:</w:t>
      </w:r>
    </w:p>
    <w:p w14:paraId="7F7E006E" w14:textId="0C13FEBF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480BC0" w:rsidRPr="00D06090">
        <w:rPr>
          <w:rFonts w:ascii="PT Astra Serif" w:hAnsi="PT Astra Serif"/>
          <w:sz w:val="28"/>
          <w:szCs w:val="28"/>
          <w:lang w:eastAsia="en-US"/>
        </w:rPr>
        <w:t>750783,30557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480BC0" w:rsidRPr="00D06090">
        <w:rPr>
          <w:rFonts w:ascii="PT Astra Serif" w:hAnsi="PT Astra Serif"/>
          <w:sz w:val="28"/>
          <w:szCs w:val="28"/>
          <w:lang w:eastAsia="en-US"/>
        </w:rPr>
        <w:t>750692,24009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1FE383A9" w14:textId="07F69668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480BC0" w:rsidRPr="00D06090">
        <w:rPr>
          <w:rFonts w:ascii="PT Astra Serif" w:hAnsi="PT Astra Serif"/>
          <w:sz w:val="28"/>
          <w:szCs w:val="28"/>
          <w:lang w:eastAsia="en-US"/>
        </w:rPr>
        <w:t>400783,30557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480BC0" w:rsidRPr="00D06090">
        <w:rPr>
          <w:rFonts w:ascii="PT Astra Serif" w:hAnsi="PT Astra Serif"/>
          <w:sz w:val="28"/>
          <w:szCs w:val="28"/>
          <w:lang w:eastAsia="en-US"/>
        </w:rPr>
        <w:t>400692,24009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763E9C12" w14:textId="590C6935" w:rsidR="00316750" w:rsidRPr="00D06090" w:rsidRDefault="00480BC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>) в строке 4.2:</w:t>
      </w:r>
    </w:p>
    <w:p w14:paraId="5AF648C9" w14:textId="15558404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480BC0" w:rsidRPr="00D06090">
        <w:rPr>
          <w:rFonts w:ascii="PT Astra Serif" w:hAnsi="PT Astra Serif"/>
          <w:sz w:val="28"/>
          <w:szCs w:val="28"/>
          <w:lang w:eastAsia="en-US"/>
        </w:rPr>
        <w:t>710381,41132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D06090">
        <w:rPr>
          <w:rFonts w:ascii="PT Astra Serif" w:hAnsi="PT Astra Serif"/>
          <w:sz w:val="28"/>
          <w:szCs w:val="28"/>
          <w:lang w:eastAsia="en-US"/>
        </w:rPr>
        <w:t>846374,84987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355336BD" w14:textId="2D1DF368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480BC0" w:rsidRPr="00D06090">
        <w:rPr>
          <w:rFonts w:ascii="PT Astra Serif" w:hAnsi="PT Astra Serif"/>
          <w:sz w:val="28"/>
          <w:szCs w:val="28"/>
          <w:lang w:eastAsia="en-US"/>
        </w:rPr>
        <w:t>400381,41132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D06090">
        <w:rPr>
          <w:rFonts w:ascii="PT Astra Serif" w:hAnsi="PT Astra Serif"/>
          <w:sz w:val="28"/>
          <w:szCs w:val="28"/>
          <w:lang w:eastAsia="en-US"/>
        </w:rPr>
        <w:t>536374,84987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5467C3D4" w14:textId="77777777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3) в разделе «Структурные элементы, не входящие в направления (подпрограммы)»:</w:t>
      </w:r>
    </w:p>
    <w:p w14:paraId="3A46878B" w14:textId="6CBAB943" w:rsidR="0079045E" w:rsidRPr="00D06090" w:rsidRDefault="0079045E" w:rsidP="0039003F">
      <w:pPr>
        <w:tabs>
          <w:tab w:val="left" w:pos="7010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alibri"/>
          <w:bCs/>
          <w:sz w:val="28"/>
          <w:szCs w:val="28"/>
          <w:lang w:eastAsia="en-US"/>
        </w:rPr>
      </w:pPr>
      <w:r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а) в строке 7:</w:t>
      </w:r>
    </w:p>
    <w:p w14:paraId="3A2D960E" w14:textId="6CE110C6" w:rsidR="0079045E" w:rsidRPr="00D06090" w:rsidRDefault="0079045E" w:rsidP="0079045E">
      <w:pPr>
        <w:tabs>
          <w:tab w:val="left" w:pos="7010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alibri"/>
          <w:bCs/>
          <w:sz w:val="28"/>
          <w:szCs w:val="28"/>
          <w:lang w:eastAsia="en-US"/>
        </w:rPr>
      </w:pPr>
      <w:r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в графе 6 цифры «881906,3» заменить цифрами «887906,3»;</w:t>
      </w:r>
    </w:p>
    <w:p w14:paraId="52623919" w14:textId="28578476" w:rsidR="0079045E" w:rsidRPr="00D06090" w:rsidRDefault="0079045E" w:rsidP="0079045E">
      <w:pPr>
        <w:tabs>
          <w:tab w:val="left" w:pos="7010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alibri"/>
          <w:bCs/>
          <w:sz w:val="28"/>
          <w:szCs w:val="28"/>
          <w:lang w:eastAsia="en-US"/>
        </w:rPr>
      </w:pPr>
      <w:r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в графе 7 цифры «653550,3» заменить цифрами «659550,3»;</w:t>
      </w:r>
    </w:p>
    <w:p w14:paraId="4057A70E" w14:textId="40B15369" w:rsidR="0039003F" w:rsidRPr="00D06090" w:rsidRDefault="0079045E" w:rsidP="0039003F">
      <w:pPr>
        <w:tabs>
          <w:tab w:val="left" w:pos="7010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alibri"/>
          <w:bCs/>
          <w:sz w:val="28"/>
          <w:szCs w:val="28"/>
          <w:lang w:eastAsia="en-US"/>
        </w:rPr>
      </w:pPr>
      <w:proofErr w:type="gramStart"/>
      <w:r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б</w:t>
      </w:r>
      <w:r w:rsidR="0039003F"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 xml:space="preserve">) в графе 2 строки 7.1 слова «затрат в связи с выполнением работ </w:t>
      </w:r>
      <w:r w:rsidR="0039003F"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br/>
        <w:t xml:space="preserve">и оказанием услуг в сфере газификации и газоснабжения Ульяновской области» заменить словами «их затрат в связи с выполнением (оказанием) </w:t>
      </w:r>
      <w:r w:rsidR="0039003F"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br/>
        <w:t xml:space="preserve">на территории Ульяновской области работ (услуг) в сфере газоснабжения </w:t>
      </w:r>
      <w:r w:rsidR="0039003F"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br/>
        <w:t>и газификации и в связи с приобретением межпоселковых и внутрипоселковых газопроводов на территории Ульяновской области»;</w:t>
      </w:r>
      <w:proofErr w:type="gramEnd"/>
    </w:p>
    <w:p w14:paraId="7A6D4FB9" w14:textId="02DC798E" w:rsidR="00E35ED0" w:rsidRPr="00D06090" w:rsidRDefault="00E35ED0" w:rsidP="00E35ED0">
      <w:pPr>
        <w:tabs>
          <w:tab w:val="left" w:pos="7010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alibri"/>
          <w:bCs/>
          <w:sz w:val="28"/>
          <w:szCs w:val="28"/>
          <w:lang w:eastAsia="en-US"/>
        </w:rPr>
      </w:pPr>
      <w:r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в) в строке 7.2:</w:t>
      </w:r>
    </w:p>
    <w:p w14:paraId="4E98667D" w14:textId="3440865A" w:rsidR="00E35ED0" w:rsidRPr="00D06090" w:rsidRDefault="00E35ED0" w:rsidP="00E35ED0">
      <w:pPr>
        <w:tabs>
          <w:tab w:val="left" w:pos="7010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alibri"/>
          <w:bCs/>
          <w:sz w:val="28"/>
          <w:szCs w:val="28"/>
          <w:lang w:eastAsia="en-US"/>
        </w:rPr>
      </w:pPr>
      <w:r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в графе 6 цифры «325000,0» заменить цифрами «331000,0»;</w:t>
      </w:r>
    </w:p>
    <w:p w14:paraId="47A0B408" w14:textId="6F0F75A7" w:rsidR="00E35ED0" w:rsidRPr="00D06090" w:rsidRDefault="00E35ED0" w:rsidP="00E35ED0">
      <w:pPr>
        <w:tabs>
          <w:tab w:val="left" w:pos="7010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alibri"/>
          <w:bCs/>
          <w:sz w:val="28"/>
          <w:szCs w:val="28"/>
          <w:lang w:eastAsia="en-US"/>
        </w:rPr>
      </w:pPr>
      <w:r w:rsidRPr="00D06090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в графе 7 цифры «145000,0» заменить цифрами «151000,0»;</w:t>
      </w:r>
    </w:p>
    <w:p w14:paraId="2BD08DAF" w14:textId="4D7E02F6" w:rsidR="00316750" w:rsidRPr="00D06090" w:rsidRDefault="00E35ED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lastRenderedPageBreak/>
        <w:t>г</w:t>
      </w:r>
      <w:r w:rsidR="0039003F" w:rsidRPr="00D06090">
        <w:rPr>
          <w:rFonts w:ascii="PT Astra Serif" w:hAnsi="PT Astra Serif"/>
          <w:sz w:val="28"/>
          <w:szCs w:val="28"/>
          <w:lang w:eastAsia="en-US"/>
        </w:rPr>
        <w:t>) в строке 8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>:</w:t>
      </w:r>
    </w:p>
    <w:p w14:paraId="7AD83B1A" w14:textId="02B7E675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39003F" w:rsidRPr="00D06090">
        <w:rPr>
          <w:rFonts w:ascii="PT Astra Serif" w:hAnsi="PT Astra Serif"/>
          <w:sz w:val="28"/>
          <w:szCs w:val="28"/>
          <w:lang w:eastAsia="en-US"/>
        </w:rPr>
        <w:t>705000,0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9003F" w:rsidRPr="00D06090">
        <w:rPr>
          <w:rFonts w:ascii="PT Astra Serif" w:hAnsi="PT Astra Serif"/>
          <w:sz w:val="28"/>
          <w:szCs w:val="28"/>
          <w:lang w:eastAsia="en-US"/>
        </w:rPr>
        <w:t>805000,0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54604E0E" w14:textId="0C0745D5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39003F" w:rsidRPr="00D06090">
        <w:rPr>
          <w:rFonts w:ascii="PT Astra Serif" w:hAnsi="PT Astra Serif"/>
          <w:sz w:val="28"/>
          <w:szCs w:val="28"/>
          <w:lang w:eastAsia="en-US"/>
        </w:rPr>
        <w:t>200000,0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9003F" w:rsidRPr="00D06090">
        <w:rPr>
          <w:rFonts w:ascii="PT Astra Serif" w:hAnsi="PT Astra Serif"/>
          <w:sz w:val="28"/>
          <w:szCs w:val="28"/>
          <w:lang w:eastAsia="en-US"/>
        </w:rPr>
        <w:t>300000,0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0D9F416F" w14:textId="79328969" w:rsidR="00316750" w:rsidRPr="00D06090" w:rsidRDefault="00E35ED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д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 xml:space="preserve">) в строке </w:t>
      </w:r>
      <w:r w:rsidR="0039003F" w:rsidRPr="00D06090">
        <w:rPr>
          <w:rFonts w:ascii="PT Astra Serif" w:hAnsi="PT Astra Serif"/>
          <w:sz w:val="28"/>
          <w:szCs w:val="28"/>
          <w:lang w:eastAsia="en-US"/>
        </w:rPr>
        <w:t>8.1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>:</w:t>
      </w:r>
    </w:p>
    <w:p w14:paraId="319E0AB4" w14:textId="698F776C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39003F" w:rsidRPr="00D06090">
        <w:rPr>
          <w:rFonts w:ascii="PT Astra Serif" w:hAnsi="PT Astra Serif"/>
          <w:sz w:val="28"/>
          <w:szCs w:val="28"/>
          <w:lang w:eastAsia="en-US"/>
        </w:rPr>
        <w:t>400000,0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9003F" w:rsidRPr="00D06090">
        <w:rPr>
          <w:rFonts w:ascii="PT Astra Serif" w:hAnsi="PT Astra Serif"/>
          <w:sz w:val="28"/>
          <w:szCs w:val="28"/>
          <w:lang w:eastAsia="en-US"/>
        </w:rPr>
        <w:t>450000,0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170D6AE4" w14:textId="74E338A7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39003F" w:rsidRPr="00D06090">
        <w:rPr>
          <w:rFonts w:ascii="PT Astra Serif" w:hAnsi="PT Astra Serif"/>
          <w:sz w:val="28"/>
          <w:szCs w:val="28"/>
          <w:lang w:eastAsia="en-US"/>
        </w:rPr>
        <w:t>120000,0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9003F" w:rsidRPr="00D06090">
        <w:rPr>
          <w:rFonts w:ascii="PT Astra Serif" w:hAnsi="PT Astra Serif"/>
          <w:sz w:val="28"/>
          <w:szCs w:val="28"/>
          <w:lang w:eastAsia="en-US"/>
        </w:rPr>
        <w:t>170000,0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78CA7BF3" w14:textId="65DDB551" w:rsidR="00316750" w:rsidRPr="00D06090" w:rsidRDefault="00E35ED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е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 xml:space="preserve">) в </w:t>
      </w:r>
      <w:r w:rsidR="0039003F" w:rsidRPr="00D06090">
        <w:rPr>
          <w:rFonts w:ascii="PT Astra Serif" w:hAnsi="PT Astra Serif"/>
          <w:sz w:val="28"/>
          <w:szCs w:val="28"/>
          <w:lang w:eastAsia="en-US"/>
        </w:rPr>
        <w:t>строке 8.2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>:</w:t>
      </w:r>
    </w:p>
    <w:p w14:paraId="0B02124A" w14:textId="6FC5026C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39003F" w:rsidRPr="00D06090">
        <w:rPr>
          <w:rFonts w:ascii="PT Astra Serif" w:hAnsi="PT Astra Serif"/>
          <w:sz w:val="28"/>
          <w:szCs w:val="28"/>
          <w:lang w:eastAsia="en-US"/>
        </w:rPr>
        <w:t>305000,0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9003F" w:rsidRPr="00D06090">
        <w:rPr>
          <w:rFonts w:ascii="PT Astra Serif" w:hAnsi="PT Astra Serif"/>
          <w:sz w:val="28"/>
          <w:szCs w:val="28"/>
          <w:lang w:eastAsia="en-US"/>
        </w:rPr>
        <w:t>355000,0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698461D8" w14:textId="42DD4B26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39003F" w:rsidRPr="00D06090">
        <w:rPr>
          <w:rFonts w:ascii="PT Astra Serif" w:hAnsi="PT Astra Serif"/>
          <w:sz w:val="28"/>
          <w:szCs w:val="28"/>
          <w:lang w:eastAsia="en-US"/>
        </w:rPr>
        <w:t>80000,0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9003F" w:rsidRPr="00D06090">
        <w:rPr>
          <w:rFonts w:ascii="PT Astra Serif" w:hAnsi="PT Astra Serif"/>
          <w:sz w:val="28"/>
          <w:szCs w:val="28"/>
          <w:lang w:eastAsia="en-US"/>
        </w:rPr>
        <w:t>130000,0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16AA87D1" w14:textId="61E7F4C6" w:rsidR="00316750" w:rsidRPr="00D06090" w:rsidRDefault="00E35ED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ж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>) в строке 9:</w:t>
      </w:r>
    </w:p>
    <w:p w14:paraId="2729296E" w14:textId="58A87CBF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A24B64" w:rsidRPr="00D06090">
        <w:rPr>
          <w:rFonts w:ascii="PT Astra Serif" w:hAnsi="PT Astra Serif"/>
          <w:sz w:val="28"/>
          <w:szCs w:val="28"/>
          <w:lang w:eastAsia="en-US"/>
        </w:rPr>
        <w:t>1002521,39309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950DD5" w:rsidRPr="00D06090">
        <w:rPr>
          <w:rFonts w:ascii="PT Astra Serif" w:hAnsi="PT Astra Serif"/>
          <w:sz w:val="28"/>
          <w:szCs w:val="28"/>
          <w:lang w:eastAsia="en-US"/>
        </w:rPr>
        <w:t>1088521,39309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712725E4" w14:textId="1E048210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A24B64" w:rsidRPr="00D06090">
        <w:rPr>
          <w:rFonts w:ascii="PT Astra Serif" w:hAnsi="PT Astra Serif"/>
          <w:sz w:val="28"/>
          <w:szCs w:val="28"/>
          <w:lang w:eastAsia="en-US"/>
        </w:rPr>
        <w:t>467441,39309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950DD5" w:rsidRPr="00D06090">
        <w:rPr>
          <w:rFonts w:ascii="PT Astra Serif" w:hAnsi="PT Astra Serif"/>
          <w:sz w:val="28"/>
          <w:szCs w:val="28"/>
          <w:lang w:eastAsia="en-US"/>
        </w:rPr>
        <w:t>553441,39309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05E5A03B" w14:textId="745813D4" w:rsidR="00316750" w:rsidRPr="00D06090" w:rsidRDefault="00E35ED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з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>) в строке 9.1:</w:t>
      </w:r>
    </w:p>
    <w:p w14:paraId="5540A969" w14:textId="0394979E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A24B64" w:rsidRPr="00D06090">
        <w:rPr>
          <w:rFonts w:ascii="PT Astra Serif" w:hAnsi="PT Astra Serif"/>
          <w:sz w:val="28"/>
          <w:szCs w:val="28"/>
          <w:lang w:eastAsia="en-US"/>
        </w:rPr>
        <w:t>957401,39309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950DD5" w:rsidRPr="00D06090">
        <w:rPr>
          <w:rFonts w:ascii="PT Astra Serif" w:hAnsi="PT Astra Serif"/>
          <w:sz w:val="28"/>
          <w:szCs w:val="28"/>
          <w:lang w:eastAsia="en-US"/>
        </w:rPr>
        <w:t>1043401,39309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2CB000E8" w14:textId="27DEA110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A24B64" w:rsidRPr="00D06090">
        <w:rPr>
          <w:rFonts w:ascii="PT Astra Serif" w:hAnsi="PT Astra Serif"/>
          <w:sz w:val="28"/>
          <w:szCs w:val="28"/>
          <w:lang w:eastAsia="en-US"/>
        </w:rPr>
        <w:t>452401,39309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950DD5" w:rsidRPr="00D06090">
        <w:rPr>
          <w:rFonts w:ascii="PT Astra Serif" w:hAnsi="PT Astra Serif"/>
          <w:sz w:val="28"/>
          <w:szCs w:val="28"/>
          <w:lang w:eastAsia="en-US"/>
        </w:rPr>
        <w:t>538 401,39309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771F7D00" w14:textId="2BCD51C7" w:rsidR="00316750" w:rsidRPr="00D06090" w:rsidRDefault="00E35ED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и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>) в строке 10:</w:t>
      </w:r>
    </w:p>
    <w:p w14:paraId="0E0B5619" w14:textId="57587350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E75F96" w:rsidRPr="00D06090">
        <w:rPr>
          <w:rFonts w:ascii="PT Astra Serif" w:hAnsi="PT Astra Serif"/>
          <w:sz w:val="28"/>
          <w:szCs w:val="28"/>
          <w:lang w:eastAsia="en-US"/>
        </w:rPr>
        <w:t>110251,3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605319" w:rsidRPr="00D06090">
        <w:rPr>
          <w:rFonts w:ascii="PT Astra Serif" w:hAnsi="PT Astra Serif"/>
          <w:sz w:val="28"/>
          <w:szCs w:val="28"/>
          <w:lang w:eastAsia="en-US"/>
        </w:rPr>
        <w:t>89712,24693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63F2C28A" w14:textId="13842886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605319" w:rsidRPr="00D06090">
        <w:rPr>
          <w:rFonts w:ascii="PT Astra Serif" w:hAnsi="PT Astra Serif"/>
          <w:sz w:val="28"/>
          <w:szCs w:val="28"/>
          <w:lang w:eastAsia="en-US"/>
        </w:rPr>
        <w:t>98704,8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605319" w:rsidRPr="00D06090">
        <w:rPr>
          <w:rFonts w:ascii="PT Astra Serif" w:hAnsi="PT Astra Serif"/>
          <w:sz w:val="28"/>
          <w:szCs w:val="28"/>
          <w:lang w:eastAsia="en-US"/>
        </w:rPr>
        <w:t>78165,74693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731E1094" w14:textId="3749FCF4" w:rsidR="00316750" w:rsidRPr="00D06090" w:rsidRDefault="00E35ED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к</w:t>
      </w:r>
      <w:r w:rsidR="00A24B64" w:rsidRPr="00D06090">
        <w:rPr>
          <w:rFonts w:ascii="PT Astra Serif" w:hAnsi="PT Astra Serif"/>
          <w:sz w:val="28"/>
          <w:szCs w:val="28"/>
          <w:lang w:eastAsia="en-US"/>
        </w:rPr>
        <w:t>) в строке 10.1</w:t>
      </w:r>
      <w:r w:rsidR="00316750" w:rsidRPr="00D06090">
        <w:rPr>
          <w:rFonts w:ascii="PT Astra Serif" w:hAnsi="PT Astra Serif"/>
          <w:sz w:val="28"/>
          <w:szCs w:val="28"/>
          <w:lang w:eastAsia="en-US"/>
        </w:rPr>
        <w:t>:</w:t>
      </w:r>
    </w:p>
    <w:p w14:paraId="636F05E9" w14:textId="5A71DFE2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5423AF" w:rsidRPr="00D06090">
        <w:rPr>
          <w:rFonts w:ascii="PT Astra Serif" w:hAnsi="PT Astra Serif"/>
          <w:sz w:val="28"/>
          <w:szCs w:val="28"/>
          <w:lang w:eastAsia="en-US"/>
        </w:rPr>
        <w:t>11951,3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E75F96" w:rsidRPr="00D06090">
        <w:rPr>
          <w:rFonts w:ascii="PT Astra Serif" w:hAnsi="PT Astra Serif"/>
          <w:sz w:val="28"/>
          <w:szCs w:val="28"/>
          <w:lang w:eastAsia="en-US"/>
        </w:rPr>
        <w:t>9614,62</w:t>
      </w:r>
      <w:r w:rsidRPr="00D06090">
        <w:rPr>
          <w:rFonts w:ascii="PT Astra Serif" w:hAnsi="PT Astra Serif"/>
          <w:sz w:val="28"/>
          <w:szCs w:val="28"/>
          <w:lang w:eastAsia="en-US"/>
        </w:rPr>
        <w:t>»;</w:t>
      </w:r>
    </w:p>
    <w:p w14:paraId="35429722" w14:textId="2C8D8A85" w:rsidR="00316750" w:rsidRPr="00D06090" w:rsidRDefault="00316750" w:rsidP="004846B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5423AF" w:rsidRPr="00D06090">
        <w:rPr>
          <w:rFonts w:ascii="PT Astra Serif" w:hAnsi="PT Astra Serif"/>
          <w:sz w:val="28"/>
          <w:szCs w:val="28"/>
          <w:lang w:eastAsia="en-US"/>
        </w:rPr>
        <w:t>2604,8</w:t>
      </w:r>
      <w:r w:rsidRPr="00D06090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5423AF" w:rsidRPr="00D06090">
        <w:rPr>
          <w:rFonts w:ascii="PT Astra Serif" w:hAnsi="PT Astra Serif"/>
          <w:sz w:val="28"/>
          <w:szCs w:val="28"/>
          <w:lang w:eastAsia="en-US"/>
        </w:rPr>
        <w:t>268,12»;</w:t>
      </w:r>
    </w:p>
    <w:p w14:paraId="7F9CA14D" w14:textId="77777777" w:rsidR="00B649EB" w:rsidRPr="00D06090" w:rsidRDefault="00B649EB" w:rsidP="00B649E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л) в строке 10.2:</w:t>
      </w:r>
    </w:p>
    <w:p w14:paraId="36E50155" w14:textId="77777777" w:rsidR="00B649EB" w:rsidRPr="00D06090" w:rsidRDefault="00B649EB" w:rsidP="00B649E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6 цифры «3000,0» заменить цифрами «1000,0»;</w:t>
      </w:r>
    </w:p>
    <w:p w14:paraId="0A70E52F" w14:textId="77777777" w:rsidR="00B649EB" w:rsidRPr="00D06090" w:rsidRDefault="00B649EB" w:rsidP="00B649E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8 цифры «1000,0» заменить цифрами «0,0»;</w:t>
      </w:r>
    </w:p>
    <w:p w14:paraId="2815049B" w14:textId="77777777" w:rsidR="00B649EB" w:rsidRPr="00D06090" w:rsidRDefault="00B649EB" w:rsidP="00B649E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9 цифры «1000,0» заменить цифрами «0,0»;</w:t>
      </w:r>
    </w:p>
    <w:p w14:paraId="495E818E" w14:textId="77777777" w:rsidR="00B649EB" w:rsidRPr="00D06090" w:rsidRDefault="00B649EB" w:rsidP="00B649E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м) в строке 10.4:</w:t>
      </w:r>
    </w:p>
    <w:p w14:paraId="499CF6DB" w14:textId="77777777" w:rsidR="00B649EB" w:rsidRPr="00D06090" w:rsidRDefault="00B649EB" w:rsidP="00B649E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6 цифры «95000,0» заменить цифрами «76797,62693»;</w:t>
      </w:r>
    </w:p>
    <w:p w14:paraId="25B71A55" w14:textId="77777777" w:rsidR="00B649EB" w:rsidRPr="00D06090" w:rsidRDefault="00B649EB" w:rsidP="00B649E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>в графе 7 цифры «95000,0» заменить цифрами «76797,62693»;</w:t>
      </w:r>
    </w:p>
    <w:p w14:paraId="7C7A027F" w14:textId="1B3AC98B" w:rsidR="00B649EB" w:rsidRPr="00D06090" w:rsidRDefault="00B649EB" w:rsidP="00B649E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06090">
        <w:rPr>
          <w:rFonts w:ascii="PT Astra Serif" w:hAnsi="PT Astra Serif"/>
          <w:sz w:val="28"/>
          <w:szCs w:val="28"/>
          <w:lang w:eastAsia="en-US"/>
        </w:rPr>
        <w:t xml:space="preserve">н) дополнить строкой </w:t>
      </w:r>
      <w:r w:rsidR="00356CE5" w:rsidRPr="00D06090">
        <w:rPr>
          <w:rFonts w:ascii="PT Astra Serif" w:hAnsi="PT Astra Serif"/>
          <w:sz w:val="28"/>
          <w:szCs w:val="28"/>
          <w:lang w:eastAsia="en-US"/>
        </w:rPr>
        <w:t xml:space="preserve">10.5 </w:t>
      </w:r>
      <w:r w:rsidRPr="00D06090">
        <w:rPr>
          <w:rFonts w:ascii="PT Astra Serif" w:hAnsi="PT Astra Serif"/>
          <w:sz w:val="28"/>
          <w:szCs w:val="28"/>
          <w:lang w:eastAsia="en-US"/>
        </w:rPr>
        <w:t>следующего содержания:</w:t>
      </w:r>
    </w:p>
    <w:p w14:paraId="6FBEB73F" w14:textId="77777777" w:rsidR="00B649EB" w:rsidRPr="00D06090" w:rsidRDefault="00B649EB" w:rsidP="00B649E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1276"/>
        <w:gridCol w:w="709"/>
        <w:gridCol w:w="1133"/>
        <w:gridCol w:w="851"/>
        <w:gridCol w:w="709"/>
        <w:gridCol w:w="510"/>
        <w:gridCol w:w="708"/>
        <w:gridCol w:w="709"/>
        <w:gridCol w:w="538"/>
        <w:gridCol w:w="539"/>
        <w:gridCol w:w="538"/>
        <w:gridCol w:w="539"/>
        <w:gridCol w:w="653"/>
      </w:tblGrid>
      <w:tr w:rsidR="00D06090" w:rsidRPr="00D06090" w14:paraId="4A496DFC" w14:textId="77777777" w:rsidTr="00223BD4">
        <w:trPr>
          <w:trHeight w:val="825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88E87F" w14:textId="77777777" w:rsidR="00B649EB" w:rsidRPr="00D06090" w:rsidRDefault="00B649EB" w:rsidP="00223BD4">
            <w:pPr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D06090">
              <w:rPr>
                <w:rFonts w:ascii="PT Astra Serif" w:hAnsi="PT Astra Serif" w:cs="Calibri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4C064F" w14:textId="77777777" w:rsidR="00B649EB" w:rsidRPr="00D06090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D06090">
              <w:rPr>
                <w:rFonts w:ascii="PT Astra Serif" w:hAnsi="PT Astra Serif" w:cs="Calibri"/>
                <w:sz w:val="16"/>
                <w:szCs w:val="16"/>
              </w:rPr>
              <w:t>10.5.</w:t>
            </w:r>
          </w:p>
        </w:tc>
        <w:tc>
          <w:tcPr>
            <w:tcW w:w="1276" w:type="dxa"/>
            <w:shd w:val="clear" w:color="auto" w:fill="auto"/>
          </w:tcPr>
          <w:p w14:paraId="549AEB0D" w14:textId="77777777" w:rsidR="00B649EB" w:rsidRPr="00D06090" w:rsidRDefault="00B649EB" w:rsidP="00223BD4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D06090">
              <w:rPr>
                <w:rFonts w:ascii="PT Astra Serif" w:hAnsi="PT Astra Serif" w:cs="Calibri"/>
                <w:sz w:val="16"/>
                <w:szCs w:val="16"/>
              </w:rPr>
              <w:t>Предоставл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ние субсидий из областного бюджета Ул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яновской обл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сти бюджетам муниципал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ных образов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ний Ульяно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ской области в целях соф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нансирования расходных обязательств, связанных с реализацией мероприятий, направленных на строител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ство и ремонт объектов наружного освещения</w:t>
            </w:r>
          </w:p>
        </w:tc>
        <w:tc>
          <w:tcPr>
            <w:tcW w:w="709" w:type="dxa"/>
            <w:shd w:val="clear" w:color="auto" w:fill="auto"/>
          </w:tcPr>
          <w:p w14:paraId="56384736" w14:textId="77777777" w:rsidR="00B649EB" w:rsidRPr="00D06090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D06090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сте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133" w:type="dxa"/>
            <w:shd w:val="clear" w:color="auto" w:fill="auto"/>
          </w:tcPr>
          <w:p w14:paraId="4810B543" w14:textId="54B9F607" w:rsidR="00B649EB" w:rsidRPr="00D06090" w:rsidRDefault="00FF0494" w:rsidP="00223BD4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D06090">
              <w:rPr>
                <w:rFonts w:ascii="PT Astra Serif" w:hAnsi="PT Astra Serif" w:cs="Calibri"/>
                <w:sz w:val="16"/>
                <w:szCs w:val="16"/>
              </w:rPr>
              <w:t>8350770150</w:t>
            </w:r>
          </w:p>
        </w:tc>
        <w:tc>
          <w:tcPr>
            <w:tcW w:w="851" w:type="dxa"/>
            <w:shd w:val="clear" w:color="auto" w:fill="auto"/>
          </w:tcPr>
          <w:p w14:paraId="4406B297" w14:textId="77777777" w:rsidR="00B649EB" w:rsidRPr="00D06090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D06090">
              <w:rPr>
                <w:rFonts w:ascii="PT Astra Serif" w:hAnsi="PT Astra Serif" w:cs="Calibri"/>
                <w:sz w:val="16"/>
                <w:szCs w:val="16"/>
              </w:rPr>
              <w:t>Бюдже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ные ассигн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вания облас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D06090">
              <w:rPr>
                <w:rFonts w:ascii="PT Astra Serif" w:hAnsi="PT Astra Serif" w:cs="Calibri"/>
                <w:sz w:val="16"/>
                <w:szCs w:val="16"/>
              </w:rPr>
              <w:t>ного бюджета</w:t>
            </w:r>
          </w:p>
        </w:tc>
        <w:tc>
          <w:tcPr>
            <w:tcW w:w="709" w:type="dxa"/>
            <w:shd w:val="clear" w:color="auto" w:fill="auto"/>
          </w:tcPr>
          <w:p w14:paraId="4FFE303C" w14:textId="77777777" w:rsidR="00B649EB" w:rsidRPr="00D06090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D06090">
              <w:rPr>
                <w:rFonts w:ascii="PT Astra Serif" w:hAnsi="PT Astra Serif" w:cs="Calibri"/>
                <w:sz w:val="16"/>
                <w:szCs w:val="16"/>
              </w:rPr>
              <w:t>2000,0</w:t>
            </w:r>
          </w:p>
        </w:tc>
        <w:tc>
          <w:tcPr>
            <w:tcW w:w="510" w:type="dxa"/>
            <w:shd w:val="clear" w:color="auto" w:fill="auto"/>
          </w:tcPr>
          <w:p w14:paraId="658D3E6B" w14:textId="5D7F4541" w:rsidR="00B649EB" w:rsidRPr="00D06090" w:rsidRDefault="00FF0494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D06090">
              <w:rPr>
                <w:rFonts w:ascii="PT Astra Serif" w:hAnsi="PT Astra Serif" w:cs="Calibri"/>
                <w:sz w:val="16"/>
                <w:szCs w:val="16"/>
              </w:rPr>
              <w:t>0,</w:t>
            </w:r>
            <w:r w:rsidR="00B649EB" w:rsidRPr="00D06090">
              <w:rPr>
                <w:rFonts w:ascii="PT Astra Serif" w:hAnsi="PT Astra Serif" w:cs="Calibri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6A079CA" w14:textId="77777777" w:rsidR="00B649EB" w:rsidRPr="00D06090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D06090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14:paraId="056D424F" w14:textId="77777777" w:rsidR="00B649EB" w:rsidRPr="00D06090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D06090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538" w:type="dxa"/>
          </w:tcPr>
          <w:p w14:paraId="4B9570FE" w14:textId="77777777" w:rsidR="00B649EB" w:rsidRPr="00D06090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D06090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539" w:type="dxa"/>
          </w:tcPr>
          <w:p w14:paraId="3F1CA521" w14:textId="77777777" w:rsidR="00B649EB" w:rsidRPr="00D06090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D06090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538" w:type="dxa"/>
          </w:tcPr>
          <w:p w14:paraId="48F7A932" w14:textId="77777777" w:rsidR="00B649EB" w:rsidRPr="00D06090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D06090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14:paraId="6022C492" w14:textId="77777777" w:rsidR="00B649EB" w:rsidRPr="00D06090" w:rsidRDefault="00B649EB" w:rsidP="00223BD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D06090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BF3F9" w14:textId="77777777" w:rsidR="00B649EB" w:rsidRPr="00D06090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012B769F" w14:textId="77777777" w:rsidR="00B649EB" w:rsidRPr="00D06090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7B725919" w14:textId="77777777" w:rsidR="00B649EB" w:rsidRPr="00D06090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6CD0FBC8" w14:textId="77777777" w:rsidR="00B649EB" w:rsidRPr="00D06090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28581C06" w14:textId="77777777" w:rsidR="00B649EB" w:rsidRPr="00D06090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5737C91A" w14:textId="77777777" w:rsidR="00B649EB" w:rsidRPr="00D06090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122AC9C2" w14:textId="77777777" w:rsidR="00B649EB" w:rsidRPr="00D06090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0E8ACCC1" w14:textId="77777777" w:rsidR="00B649EB" w:rsidRPr="00D06090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7DDDC135" w14:textId="77777777" w:rsidR="00B649EB" w:rsidRPr="00D06090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3F49F7D4" w14:textId="77777777" w:rsidR="00B649EB" w:rsidRPr="00D06090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13B5574F" w14:textId="77777777" w:rsidR="00B649EB" w:rsidRPr="00D06090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2EE33CA1" w14:textId="77777777" w:rsidR="00B649EB" w:rsidRPr="00D06090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5E99B88A" w14:textId="77777777" w:rsidR="00B649EB" w:rsidRPr="00D06090" w:rsidRDefault="00B649EB" w:rsidP="00223BD4">
            <w:pPr>
              <w:rPr>
                <w:rFonts w:ascii="PT Astra Serif" w:hAnsi="PT Astra Serif" w:cs="Calibri"/>
                <w:sz w:val="28"/>
                <w:szCs w:val="28"/>
              </w:rPr>
            </w:pPr>
            <w:r w:rsidRPr="00D06090">
              <w:rPr>
                <w:rFonts w:ascii="PT Astra Serif" w:hAnsi="PT Astra Serif" w:cs="Calibri"/>
                <w:bCs/>
                <w:sz w:val="28"/>
                <w:szCs w:val="28"/>
              </w:rPr>
              <w:t>».</w:t>
            </w:r>
          </w:p>
        </w:tc>
      </w:tr>
    </w:tbl>
    <w:p w14:paraId="7E0D2CF1" w14:textId="77777777" w:rsidR="00B649EB" w:rsidRPr="00D06090" w:rsidRDefault="00B649EB" w:rsidP="00B649E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24FC656A" w14:textId="3DDA5CAB" w:rsidR="0091275C" w:rsidRPr="00D06090" w:rsidRDefault="0091275C" w:rsidP="0091275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lastRenderedPageBreak/>
        <w:t>5. Дополнить</w:t>
      </w:r>
      <w:r w:rsidR="008E7291" w:rsidRPr="00D06090">
        <w:rPr>
          <w:rFonts w:ascii="PT Astra Serif" w:eastAsiaTheme="minorEastAsia" w:hAnsi="PT Astra Serif"/>
          <w:sz w:val="28"/>
          <w:szCs w:val="28"/>
        </w:rPr>
        <w:t xml:space="preserve"> приложением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 № 10</w:t>
      </w:r>
      <w:r w:rsidRPr="00D06090">
        <w:rPr>
          <w:rFonts w:ascii="PT Astra Serif" w:eastAsiaTheme="minorEastAsia" w:hAnsi="PT Astra Serif"/>
          <w:sz w:val="28"/>
          <w:szCs w:val="28"/>
          <w:vertAlign w:val="superscript"/>
        </w:rPr>
        <w:t>1</w:t>
      </w:r>
      <w:r w:rsidR="007C68F9" w:rsidRPr="00D06090">
        <w:rPr>
          <w:rFonts w:ascii="PT Astra Serif" w:eastAsiaTheme="minorEastAsia" w:hAnsi="PT Astra Serif"/>
          <w:sz w:val="28"/>
          <w:szCs w:val="28"/>
        </w:rPr>
        <w:t xml:space="preserve"> </w:t>
      </w:r>
      <w:r w:rsidRPr="00D06090">
        <w:rPr>
          <w:rFonts w:ascii="PT Astra Serif" w:eastAsiaTheme="minorEastAsia" w:hAnsi="PT Astra Serif"/>
          <w:sz w:val="28"/>
          <w:szCs w:val="28"/>
        </w:rPr>
        <w:t>следующего содержания:</w:t>
      </w:r>
    </w:p>
    <w:p w14:paraId="3EE6911C" w14:textId="77777777" w:rsidR="0091275C" w:rsidRPr="00D06090" w:rsidRDefault="0091275C" w:rsidP="0091275C">
      <w:pPr>
        <w:widowControl w:val="0"/>
        <w:autoSpaceDE w:val="0"/>
        <w:autoSpaceDN w:val="0"/>
        <w:adjustRightInd w:val="0"/>
        <w:ind w:left="5103"/>
        <w:jc w:val="center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«ПРИЛОЖЕНИЕ № 10</w:t>
      </w:r>
      <w:r w:rsidRPr="00D06090">
        <w:rPr>
          <w:rFonts w:ascii="PT Astra Serif" w:eastAsiaTheme="minorEastAsia" w:hAnsi="PT Astra Serif"/>
          <w:sz w:val="28"/>
          <w:szCs w:val="28"/>
          <w:vertAlign w:val="superscript"/>
        </w:rPr>
        <w:t>1</w:t>
      </w:r>
    </w:p>
    <w:p w14:paraId="2E59AB3A" w14:textId="77777777" w:rsidR="0091275C" w:rsidRPr="00D06090" w:rsidRDefault="0091275C" w:rsidP="0091275C">
      <w:pPr>
        <w:widowControl w:val="0"/>
        <w:autoSpaceDE w:val="0"/>
        <w:autoSpaceDN w:val="0"/>
        <w:adjustRightInd w:val="0"/>
        <w:ind w:left="5103"/>
        <w:jc w:val="center"/>
        <w:rPr>
          <w:rFonts w:ascii="PT Astra Serif" w:eastAsiaTheme="minorEastAsia" w:hAnsi="PT Astra Serif"/>
          <w:sz w:val="28"/>
          <w:szCs w:val="28"/>
        </w:rPr>
      </w:pPr>
    </w:p>
    <w:p w14:paraId="410A918F" w14:textId="77777777" w:rsidR="0091275C" w:rsidRPr="00D06090" w:rsidRDefault="0091275C" w:rsidP="0091275C">
      <w:pPr>
        <w:widowControl w:val="0"/>
        <w:autoSpaceDE w:val="0"/>
        <w:autoSpaceDN w:val="0"/>
        <w:adjustRightInd w:val="0"/>
        <w:ind w:left="5103"/>
        <w:jc w:val="center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к государственной программе</w:t>
      </w:r>
    </w:p>
    <w:p w14:paraId="4D7EEB59" w14:textId="77777777" w:rsidR="0091275C" w:rsidRPr="00D06090" w:rsidRDefault="0091275C" w:rsidP="0091275C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sz w:val="28"/>
          <w:szCs w:val="28"/>
        </w:rPr>
      </w:pPr>
    </w:p>
    <w:p w14:paraId="19178B5A" w14:textId="77777777" w:rsidR="0091275C" w:rsidRPr="00D06090" w:rsidRDefault="0091275C" w:rsidP="0091275C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b/>
          <w:bCs/>
          <w:sz w:val="28"/>
          <w:szCs w:val="28"/>
        </w:rPr>
      </w:pPr>
    </w:p>
    <w:p w14:paraId="3749C341" w14:textId="77777777" w:rsidR="0091275C" w:rsidRPr="00D06090" w:rsidRDefault="0091275C" w:rsidP="0091275C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b/>
          <w:bCs/>
          <w:sz w:val="28"/>
          <w:szCs w:val="28"/>
        </w:rPr>
      </w:pPr>
    </w:p>
    <w:p w14:paraId="23D45A00" w14:textId="77777777" w:rsidR="0091275C" w:rsidRPr="00D06090" w:rsidRDefault="0091275C" w:rsidP="0091275C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b/>
          <w:bCs/>
          <w:sz w:val="28"/>
          <w:szCs w:val="28"/>
        </w:rPr>
      </w:pPr>
    </w:p>
    <w:p w14:paraId="248D6D1F" w14:textId="77777777" w:rsidR="0091275C" w:rsidRPr="00D06090" w:rsidRDefault="0091275C" w:rsidP="0091275C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b/>
          <w:bCs/>
          <w:sz w:val="28"/>
          <w:szCs w:val="28"/>
        </w:rPr>
      </w:pPr>
      <w:r w:rsidRPr="00D06090">
        <w:rPr>
          <w:rFonts w:ascii="PT Astra Serif" w:eastAsiaTheme="minorEastAsia" w:hAnsi="PT Astra Serif"/>
          <w:b/>
          <w:bCs/>
          <w:sz w:val="28"/>
          <w:szCs w:val="28"/>
        </w:rPr>
        <w:t>ПРАВИЛА</w:t>
      </w:r>
    </w:p>
    <w:p w14:paraId="609FFDCD" w14:textId="77777777" w:rsidR="0091275C" w:rsidRPr="00D06090" w:rsidRDefault="0091275C" w:rsidP="0091275C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b/>
          <w:bCs/>
          <w:sz w:val="28"/>
          <w:szCs w:val="28"/>
        </w:rPr>
      </w:pPr>
      <w:r w:rsidRPr="00D06090">
        <w:rPr>
          <w:rFonts w:ascii="PT Astra Serif" w:eastAsiaTheme="minorEastAsia" w:hAnsi="PT Astra Serif"/>
          <w:b/>
          <w:bCs/>
          <w:sz w:val="28"/>
          <w:szCs w:val="28"/>
        </w:rPr>
        <w:t xml:space="preserve">предоставления и распределения субсидий </w:t>
      </w:r>
      <w:r w:rsidRPr="00D06090">
        <w:rPr>
          <w:rFonts w:ascii="PT Astra Serif" w:eastAsiaTheme="minorEastAsia" w:hAnsi="PT Astra Serif"/>
          <w:b/>
          <w:bCs/>
          <w:sz w:val="28"/>
          <w:szCs w:val="28"/>
        </w:rPr>
        <w:br/>
        <w:t>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с реализацией мероприятий, направленных</w:t>
      </w:r>
      <w:r w:rsidRPr="00D06090">
        <w:rPr>
          <w:rFonts w:ascii="PT Astra Serif" w:eastAsiaTheme="minorEastAsia" w:hAnsi="PT Astra Serif"/>
          <w:b/>
          <w:bCs/>
          <w:sz w:val="28"/>
          <w:szCs w:val="28"/>
        </w:rPr>
        <w:br/>
        <w:t>на строительство и ремонт объектов наружного освещения</w:t>
      </w:r>
    </w:p>
    <w:p w14:paraId="74D87C82" w14:textId="77777777" w:rsidR="0091275C" w:rsidRPr="00D06090" w:rsidRDefault="0091275C" w:rsidP="0091275C">
      <w:pPr>
        <w:widowControl w:val="0"/>
        <w:autoSpaceDE w:val="0"/>
        <w:autoSpaceDN w:val="0"/>
        <w:adjustRightInd w:val="0"/>
        <w:ind w:firstLine="540"/>
        <w:jc w:val="center"/>
        <w:rPr>
          <w:rFonts w:ascii="PT Astra Serif" w:eastAsiaTheme="minorEastAsia" w:hAnsi="PT Astra Serif"/>
          <w:b/>
          <w:bCs/>
          <w:sz w:val="28"/>
          <w:szCs w:val="28"/>
        </w:rPr>
      </w:pPr>
    </w:p>
    <w:p w14:paraId="788F0CF2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bCs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1. </w:t>
      </w:r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t xml:space="preserve">Настоящие Правила устанавливают порядок предоставления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и распределения субсидий из областного бюджета Ульяновской области (далее также – областной бюджет) бюджетам муниципальных образований Ульяно</w:t>
      </w:r>
      <w:r w:rsidRPr="00D06090">
        <w:rPr>
          <w:rFonts w:ascii="PT Astra Serif" w:eastAsiaTheme="minorEastAsia" w:hAnsi="PT Astra Serif"/>
          <w:sz w:val="28"/>
          <w:szCs w:val="28"/>
        </w:rPr>
        <w:t>в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ской области (муниципальных районов, городских округов, городских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и сельских поселений Ульяновской области) (далее также – муниципальные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образования, местные бюджеты соответственно) в целях софинансирования 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 xml:space="preserve">расходных обязательств, связанных с реализацией мероприятий, направленных 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br/>
        <w:t>на строительство и ремонт объектов наружного освещения (далее также –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br/>
        <w:t xml:space="preserve"> субсидии). </w:t>
      </w:r>
      <w:proofErr w:type="gramEnd"/>
    </w:p>
    <w:p w14:paraId="22F08B97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2. Для целей настоящих Правил используются следующие понятия:</w:t>
      </w:r>
    </w:p>
    <w:p w14:paraId="0127D416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1) объект наружного освещения – участок воздушных и (или) кабельных линий электропередачи с подключёнными к ним осветительными приборами наружного освещения (светильники, прожекторы и подобные им устройства), включающий, в случае необходимости, опоры для размещения указанных л</w:t>
      </w:r>
      <w:r w:rsidRPr="00D06090">
        <w:rPr>
          <w:rFonts w:ascii="PT Astra Serif" w:eastAsiaTheme="minorEastAsia" w:hAnsi="PT Astra Serif"/>
          <w:sz w:val="28"/>
          <w:szCs w:val="28"/>
        </w:rPr>
        <w:t>и</w:t>
      </w:r>
      <w:r w:rsidRPr="00D06090">
        <w:rPr>
          <w:rFonts w:ascii="PT Astra Serif" w:eastAsiaTheme="minorEastAsia" w:hAnsi="PT Astra Serif"/>
          <w:sz w:val="28"/>
          <w:szCs w:val="28"/>
        </w:rPr>
        <w:t>ний и (или) приборов;</w:t>
      </w:r>
    </w:p>
    <w:p w14:paraId="6FFFF441" w14:textId="271CB975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0" w:name="Par57"/>
      <w:bookmarkEnd w:id="0"/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t xml:space="preserve">2) проект – документ, составленный местной </w:t>
      </w:r>
      <w:r w:rsidR="00665CA5" w:rsidRPr="00D06090">
        <w:rPr>
          <w:rFonts w:ascii="PT Astra Serif" w:eastAsiaTheme="minorEastAsia" w:hAnsi="PT Astra Serif"/>
          <w:sz w:val="28"/>
          <w:szCs w:val="28"/>
        </w:rPr>
        <w:t>администрацией муниц</w:t>
      </w:r>
      <w:r w:rsidR="00665CA5" w:rsidRPr="00D06090">
        <w:rPr>
          <w:rFonts w:ascii="PT Astra Serif" w:eastAsiaTheme="minorEastAsia" w:hAnsi="PT Astra Serif"/>
          <w:sz w:val="28"/>
          <w:szCs w:val="28"/>
        </w:rPr>
        <w:t>и</w:t>
      </w:r>
      <w:r w:rsidR="00665CA5" w:rsidRPr="00D06090">
        <w:rPr>
          <w:rFonts w:ascii="PT Astra Serif" w:eastAsiaTheme="minorEastAsia" w:hAnsi="PT Astra Serif"/>
          <w:sz w:val="28"/>
          <w:szCs w:val="28"/>
        </w:rPr>
        <w:t>пального района, городского округа, городского и сельского поселения Уль</w:t>
      </w:r>
      <w:r w:rsidR="00665CA5" w:rsidRPr="00D06090">
        <w:rPr>
          <w:rFonts w:ascii="PT Astra Serif" w:eastAsiaTheme="minorEastAsia" w:hAnsi="PT Astra Serif"/>
          <w:sz w:val="28"/>
          <w:szCs w:val="28"/>
        </w:rPr>
        <w:t>я</w:t>
      </w:r>
      <w:r w:rsidR="00665CA5" w:rsidRPr="00D06090">
        <w:rPr>
          <w:rFonts w:ascii="PT Astra Serif" w:eastAsiaTheme="minorEastAsia" w:hAnsi="PT Astra Serif"/>
          <w:sz w:val="28"/>
          <w:szCs w:val="28"/>
        </w:rPr>
        <w:t xml:space="preserve">новской области (далее также – местные администрации) </w:t>
      </w:r>
      <w:r w:rsidRPr="00D06090">
        <w:rPr>
          <w:rFonts w:ascii="PT Astra Serif" w:eastAsiaTheme="minorEastAsia" w:hAnsi="PT Astra Serif"/>
          <w:sz w:val="28"/>
          <w:szCs w:val="28"/>
        </w:rPr>
        <w:t>по форме, устано</w:t>
      </w:r>
      <w:r w:rsidRPr="00D06090">
        <w:rPr>
          <w:rFonts w:ascii="PT Astra Serif" w:eastAsiaTheme="minorEastAsia" w:hAnsi="PT Astra Serif"/>
          <w:sz w:val="28"/>
          <w:szCs w:val="28"/>
        </w:rPr>
        <w:t>в</w:t>
      </w:r>
      <w:r w:rsidRPr="00D06090">
        <w:rPr>
          <w:rFonts w:ascii="PT Astra Serif" w:eastAsiaTheme="minorEastAsia" w:hAnsi="PT Astra Serif"/>
          <w:sz w:val="28"/>
          <w:szCs w:val="28"/>
        </w:rPr>
        <w:t>ленной Мин</w:t>
      </w:r>
      <w:r w:rsidRPr="00D06090">
        <w:rPr>
          <w:rFonts w:ascii="PT Astra Serif" w:eastAsiaTheme="minorEastAsia" w:hAnsi="PT Astra Serif"/>
          <w:sz w:val="28"/>
          <w:szCs w:val="28"/>
        </w:rPr>
        <w:t>и</w:t>
      </w:r>
      <w:r w:rsidRPr="00D06090">
        <w:rPr>
          <w:rFonts w:ascii="PT Astra Serif" w:eastAsiaTheme="minorEastAsia" w:hAnsi="PT Astra Serif"/>
          <w:sz w:val="28"/>
          <w:szCs w:val="28"/>
        </w:rPr>
        <w:t>стерством жилищно-коммунального хозяйства и строительства Ульяновской области (далее – Министерство), предусматривающий меропри</w:t>
      </w:r>
      <w:r w:rsidRPr="00D06090">
        <w:rPr>
          <w:rFonts w:ascii="PT Astra Serif" w:eastAsiaTheme="minorEastAsia" w:hAnsi="PT Astra Serif"/>
          <w:sz w:val="28"/>
          <w:szCs w:val="28"/>
        </w:rPr>
        <w:t>я</w:t>
      </w:r>
      <w:r w:rsidRPr="00D06090">
        <w:rPr>
          <w:rFonts w:ascii="PT Astra Serif" w:eastAsiaTheme="minorEastAsia" w:hAnsi="PT Astra Serif"/>
          <w:sz w:val="28"/>
          <w:szCs w:val="28"/>
        </w:rPr>
        <w:t>тия, напра</w:t>
      </w:r>
      <w:r w:rsidRPr="00D06090">
        <w:rPr>
          <w:rFonts w:ascii="PT Astra Serif" w:eastAsiaTheme="minorEastAsia" w:hAnsi="PT Astra Serif"/>
          <w:sz w:val="28"/>
          <w:szCs w:val="28"/>
        </w:rPr>
        <w:t>в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ленные на 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 xml:space="preserve">подготовку проектной документации для строительства </w:t>
      </w:r>
      <w:r w:rsidR="00665CA5" w:rsidRPr="00D06090">
        <w:rPr>
          <w:rFonts w:ascii="PT Astra Serif" w:eastAsiaTheme="minorEastAsia" w:hAnsi="PT Astra Serif"/>
          <w:bCs/>
          <w:sz w:val="28"/>
          <w:szCs w:val="28"/>
        </w:rPr>
        <w:br/>
      </w:r>
      <w:r w:rsidRPr="00D06090">
        <w:rPr>
          <w:rFonts w:ascii="PT Astra Serif" w:eastAsiaTheme="minorEastAsia" w:hAnsi="PT Astra Serif"/>
          <w:bCs/>
          <w:sz w:val="28"/>
          <w:szCs w:val="28"/>
        </w:rPr>
        <w:t>и (или) ремонта объектов наружного освещения, осуществление строительства и (или)  ремонта объектов наружного освещения, а также на приобретение об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>о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>рудования</w:t>
      </w:r>
      <w:proofErr w:type="gramEnd"/>
      <w:r w:rsidRPr="00D06090">
        <w:rPr>
          <w:rFonts w:ascii="PT Astra Serif" w:eastAsiaTheme="minorEastAsia" w:hAnsi="PT Astra Serif"/>
          <w:bCs/>
          <w:sz w:val="28"/>
          <w:szCs w:val="28"/>
        </w:rPr>
        <w:t xml:space="preserve"> и комплектующих изделий, предназначенных для обеспечения функционирования таких объектов, конструкций, изделий и материалов, нео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>б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>ходимых для</w:t>
      </w:r>
      <w:r w:rsidR="00665CA5" w:rsidRPr="00D06090">
        <w:rPr>
          <w:rFonts w:ascii="PT Astra Serif" w:eastAsiaTheme="minorEastAsia" w:hAnsi="PT Astra Serif"/>
          <w:bCs/>
          <w:sz w:val="28"/>
          <w:szCs w:val="28"/>
        </w:rPr>
        <w:t xml:space="preserve"> 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>их строительства и (или) ремонта</w:t>
      </w:r>
      <w:r w:rsidRPr="00D06090">
        <w:rPr>
          <w:rFonts w:ascii="PT Astra Serif" w:eastAsiaTheme="minorEastAsia" w:hAnsi="PT Astra Serif"/>
          <w:sz w:val="28"/>
          <w:szCs w:val="28"/>
        </w:rPr>
        <w:t>;</w:t>
      </w:r>
    </w:p>
    <w:p w14:paraId="4694FE3E" w14:textId="77777777" w:rsidR="00665CA5" w:rsidRPr="00D06090" w:rsidRDefault="00665CA5" w:rsidP="00665CA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3) заявители – местные администрации.</w:t>
      </w:r>
    </w:p>
    <w:p w14:paraId="4518F1E7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3. Субсидии предоставляются местным бюджетам в пределах бюджетных ассигнований, предусмотренных в областном бюджете на соответствующий </w:t>
      </w:r>
      <w:r w:rsidRPr="00D06090">
        <w:rPr>
          <w:rFonts w:ascii="PT Astra Serif" w:eastAsiaTheme="minorEastAsia" w:hAnsi="PT Astra Serif"/>
          <w:sz w:val="28"/>
          <w:szCs w:val="28"/>
        </w:rPr>
        <w:lastRenderedPageBreak/>
        <w:t xml:space="preserve">финансовый год и плановый период, и лимитов бюджетных обязательств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на предоставление субсидий, доведённых до Министерства как получателя средств областного бюджета.</w:t>
      </w:r>
    </w:p>
    <w:p w14:paraId="6904FFBC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4. Распределение субсидий между местными бюджетами утверждается </w:t>
      </w:r>
      <w:r w:rsidRPr="00D06090">
        <w:rPr>
          <w:rFonts w:ascii="PT Astra Serif" w:eastAsiaTheme="minorEastAsia" w:hAnsi="PT Astra Serif"/>
          <w:sz w:val="28"/>
          <w:szCs w:val="28"/>
        </w:rPr>
        <w:br/>
      </w:r>
      <w:r w:rsidRPr="00D06090">
        <w:rPr>
          <w:rFonts w:ascii="PT Astra Serif" w:eastAsiaTheme="minorEastAsia" w:hAnsi="PT Astra Serif" w:cstheme="minorBidi"/>
          <w:sz w:val="28"/>
          <w:szCs w:val="28"/>
        </w:rPr>
        <w:t>постановлением Правительства Ульяновской области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 по результатам ежегодн</w:t>
      </w:r>
      <w:r w:rsidRPr="00D06090">
        <w:rPr>
          <w:rFonts w:ascii="PT Astra Serif" w:eastAsiaTheme="minorEastAsia" w:hAnsi="PT Astra Serif"/>
          <w:sz w:val="28"/>
          <w:szCs w:val="28"/>
        </w:rPr>
        <w:t>о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го конкурсного отбора проектов (далее – отбор). </w:t>
      </w:r>
    </w:p>
    <w:p w14:paraId="7FD3C0CF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Для проведения отбора Министерство создаёт конкурсную комиссию. Конкурсная комиссия формируется в составе председателя, заместителя пре</w:t>
      </w:r>
      <w:r w:rsidRPr="00D06090">
        <w:rPr>
          <w:rFonts w:ascii="PT Astra Serif" w:eastAsiaTheme="minorEastAsia" w:hAnsi="PT Astra Serif"/>
          <w:sz w:val="28"/>
          <w:szCs w:val="28"/>
        </w:rPr>
        <w:t>д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седателя, секретаря и иных членов конкурсной комиссии. </w:t>
      </w:r>
    </w:p>
    <w:p w14:paraId="7998CC84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Положение о конкурсной комисс</w:t>
      </w:r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t>ии и её</w:t>
      </w:r>
      <w:proofErr w:type="gramEnd"/>
      <w:r w:rsidRPr="00D06090">
        <w:rPr>
          <w:rFonts w:ascii="PT Astra Serif" w:eastAsiaTheme="minorEastAsia" w:hAnsi="PT Astra Serif"/>
          <w:sz w:val="28"/>
          <w:szCs w:val="28"/>
        </w:rPr>
        <w:t xml:space="preserve"> состав утверждаются правовыми актами Министерства.</w:t>
      </w:r>
    </w:p>
    <w:p w14:paraId="75EAE5F3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Проведение отбора проводится до 31 декабря года, предшествующего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году, в котором планируется заключение соглашений о предоставлении субс</w:t>
      </w:r>
      <w:r w:rsidRPr="00D06090">
        <w:rPr>
          <w:rFonts w:ascii="PT Astra Serif" w:eastAsiaTheme="minorEastAsia" w:hAnsi="PT Astra Serif"/>
          <w:sz w:val="28"/>
          <w:szCs w:val="28"/>
        </w:rPr>
        <w:t>и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дий (далее – соглашения). </w:t>
      </w:r>
    </w:p>
    <w:p w14:paraId="4F84A12C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bCs/>
          <w:sz w:val="28"/>
          <w:szCs w:val="28"/>
        </w:rPr>
      </w:pPr>
      <w:bookmarkStart w:id="1" w:name="Par79"/>
      <w:bookmarkEnd w:id="1"/>
      <w:r w:rsidRPr="00D06090">
        <w:rPr>
          <w:rFonts w:ascii="PT Astra Serif" w:eastAsiaTheme="minorEastAsia" w:hAnsi="PT Astra Serif"/>
          <w:sz w:val="28"/>
          <w:szCs w:val="28"/>
        </w:rPr>
        <w:t xml:space="preserve">5. </w:t>
      </w:r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t xml:space="preserve">Субсидии предоставляются 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>с учётом предельного уровня софинанс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>и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>рования Ульяновской областью (в процентах) объёма расходных обязательств муниципальных образований Ульяновской области, установленного  на соо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>т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>ветствующий финансовый год и плановый период в соответствии с пунктом 12 Правил формирования, предоставления и распределения субсидий из областн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>о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 xml:space="preserve">го бюджета Ульяновской области бюджетам муниципальных образований 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br/>
        <w:t>Ульяновской области,  утверждённых постановлением Правительства Ульяно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>в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 xml:space="preserve">ской области от 29.10.2019 № 538-П «О формировании, предоставлении 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br/>
        <w:t>и распределении</w:t>
      </w:r>
      <w:proofErr w:type="gramEnd"/>
      <w:r w:rsidRPr="00D06090">
        <w:rPr>
          <w:rFonts w:ascii="PT Astra Serif" w:eastAsiaTheme="minorEastAsia" w:hAnsi="PT Astra Serif"/>
          <w:bCs/>
          <w:sz w:val="28"/>
          <w:szCs w:val="28"/>
        </w:rPr>
        <w:t xml:space="preserve"> субсидий из областного бюджета Ульяновской области бю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>д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>жетам муниципальных образований Ульяновской области» (далее – предел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>ь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 xml:space="preserve">ный уровень софинансирования, Правила формирования, предоставления 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br/>
        <w:t>и распределения субсидий соответственно).</w:t>
      </w:r>
    </w:p>
    <w:p w14:paraId="2E28059A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6. </w:t>
      </w:r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t>Условием предоставления субсидии</w:t>
      </w:r>
      <w:bookmarkStart w:id="2" w:name="Par181"/>
      <w:bookmarkEnd w:id="2"/>
      <w:r w:rsidRPr="00D06090">
        <w:rPr>
          <w:rFonts w:ascii="PT Astra Serif" w:eastAsiaTheme="minorEastAsia" w:hAnsi="PT Astra Serif"/>
          <w:sz w:val="28"/>
          <w:szCs w:val="28"/>
        </w:rPr>
        <w:t xml:space="preserve"> является заключение не позднее 15 февраля очередного финансового года (если субсидии предусмотрены Законом Ульяновской области об областном бюджете Ульяновской области на очере</w:t>
      </w:r>
      <w:r w:rsidRPr="00D06090">
        <w:rPr>
          <w:rFonts w:ascii="PT Astra Serif" w:eastAsiaTheme="minorEastAsia" w:hAnsi="PT Astra Serif"/>
          <w:sz w:val="28"/>
          <w:szCs w:val="28"/>
        </w:rPr>
        <w:t>д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ной финансовый год и плановый период) либо в срок, продолжительность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которого не превышает 30 календарных дней после дня вступления в силу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Закона Ульяновской области о внесении изменений в Закон Ульяновской обл</w:t>
      </w:r>
      <w:r w:rsidRPr="00D06090">
        <w:rPr>
          <w:rFonts w:ascii="PT Astra Serif" w:eastAsiaTheme="minorEastAsia" w:hAnsi="PT Astra Serif"/>
          <w:sz w:val="28"/>
          <w:szCs w:val="28"/>
        </w:rPr>
        <w:t>а</w:t>
      </w:r>
      <w:r w:rsidRPr="00D06090">
        <w:rPr>
          <w:rFonts w:ascii="PT Astra Serif" w:eastAsiaTheme="minorEastAsia" w:hAnsi="PT Astra Serif"/>
          <w:sz w:val="28"/>
          <w:szCs w:val="28"/>
        </w:rPr>
        <w:t>сти об областном бюджете Ульяновской области</w:t>
      </w:r>
      <w:proofErr w:type="gramEnd"/>
      <w:r w:rsidRPr="00D06090">
        <w:rPr>
          <w:rFonts w:ascii="PT Astra Serif" w:eastAsiaTheme="minorEastAsia" w:hAnsi="PT Astra Serif"/>
          <w:sz w:val="28"/>
          <w:szCs w:val="28"/>
        </w:rPr>
        <w:t xml:space="preserve"> </w:t>
      </w:r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t xml:space="preserve">на текущий финансовый год 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и плановый период (если субсидии предусмотрены таким Законом Ульяновской области) между Министерством и заявителем, признанным победителем отб</w:t>
      </w:r>
      <w:r w:rsidRPr="00D06090">
        <w:rPr>
          <w:rFonts w:ascii="PT Astra Serif" w:eastAsiaTheme="minorEastAsia" w:hAnsi="PT Astra Serif"/>
          <w:sz w:val="28"/>
          <w:szCs w:val="28"/>
        </w:rPr>
        <w:t>о</w:t>
      </w:r>
      <w:r w:rsidRPr="00D06090">
        <w:rPr>
          <w:rFonts w:ascii="PT Astra Serif" w:eastAsiaTheme="minorEastAsia" w:hAnsi="PT Astra Serif"/>
          <w:sz w:val="28"/>
          <w:szCs w:val="28"/>
        </w:rPr>
        <w:t>ра, соглашения в государственной информационной системе «Автоматизир</w:t>
      </w:r>
      <w:r w:rsidRPr="00D06090">
        <w:rPr>
          <w:rFonts w:ascii="PT Astra Serif" w:eastAsiaTheme="minorEastAsia" w:hAnsi="PT Astra Serif"/>
          <w:sz w:val="28"/>
          <w:szCs w:val="28"/>
        </w:rPr>
        <w:t>о</w:t>
      </w:r>
      <w:r w:rsidRPr="00D06090">
        <w:rPr>
          <w:rFonts w:ascii="PT Astra Serif" w:eastAsiaTheme="minorEastAsia" w:hAnsi="PT Astra Serif"/>
          <w:sz w:val="28"/>
          <w:szCs w:val="28"/>
        </w:rPr>
        <w:t>ванный Центр Контроля процесса планирования и анализа бюджета» в соотве</w:t>
      </w:r>
      <w:r w:rsidRPr="00D06090">
        <w:rPr>
          <w:rFonts w:ascii="PT Astra Serif" w:eastAsiaTheme="minorEastAsia" w:hAnsi="PT Astra Serif"/>
          <w:sz w:val="28"/>
          <w:szCs w:val="28"/>
        </w:rPr>
        <w:t>т</w:t>
      </w:r>
      <w:r w:rsidRPr="00D06090">
        <w:rPr>
          <w:rFonts w:ascii="PT Astra Serif" w:eastAsiaTheme="minorEastAsia" w:hAnsi="PT Astra Serif"/>
          <w:sz w:val="28"/>
          <w:szCs w:val="28"/>
        </w:rPr>
        <w:t>ствии с типовой формой, установленной Министерством финансов Ульяно</w:t>
      </w:r>
      <w:r w:rsidRPr="00D06090">
        <w:rPr>
          <w:rFonts w:ascii="PT Astra Serif" w:eastAsiaTheme="minorEastAsia" w:hAnsi="PT Astra Serif"/>
          <w:sz w:val="28"/>
          <w:szCs w:val="28"/>
        </w:rPr>
        <w:t>в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ской области, соответствующего требованиям, установленным пунктом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7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 xml:space="preserve"> Правил формирования, предоставления и распределения субсидий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. </w:t>
      </w:r>
      <w:proofErr w:type="gramEnd"/>
    </w:p>
    <w:p w14:paraId="506BBF02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7. </w:t>
      </w:r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t>Для заключения соглашения заявитель, признанный победителем отб</w:t>
      </w:r>
      <w:r w:rsidRPr="00D06090">
        <w:rPr>
          <w:rFonts w:ascii="PT Astra Serif" w:eastAsiaTheme="minorEastAsia" w:hAnsi="PT Astra Serif"/>
          <w:sz w:val="28"/>
          <w:szCs w:val="28"/>
        </w:rPr>
        <w:t>о</w:t>
      </w:r>
      <w:r w:rsidRPr="00D06090">
        <w:rPr>
          <w:rFonts w:ascii="PT Astra Serif" w:eastAsiaTheme="minorEastAsia" w:hAnsi="PT Astra Serif"/>
          <w:sz w:val="28"/>
          <w:szCs w:val="28"/>
        </w:rPr>
        <w:t>ра, не позднее 1 февраля очередного финансового года (если субсидии пред</w:t>
      </w:r>
      <w:r w:rsidRPr="00D06090">
        <w:rPr>
          <w:rFonts w:ascii="PT Astra Serif" w:eastAsiaTheme="minorEastAsia" w:hAnsi="PT Astra Serif"/>
          <w:sz w:val="28"/>
          <w:szCs w:val="28"/>
        </w:rPr>
        <w:t>у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смотрены Законом Ульяновской области об областном бюджете Ульяновской области на очередной финансовый год и плановый период) либо не позднее 15 </w:t>
      </w:r>
      <w:r w:rsidRPr="00D06090">
        <w:rPr>
          <w:rFonts w:ascii="PT Astra Serif" w:eastAsiaTheme="minorEastAsia" w:hAnsi="PT Astra Serif"/>
          <w:sz w:val="28"/>
          <w:szCs w:val="28"/>
        </w:rPr>
        <w:lastRenderedPageBreak/>
        <w:t xml:space="preserve">календарных дней со дня вступления в силу Закона Ульяновской области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о внесении изменений в Закон Ульяновской области об областном бюджете Ульяновской области на текущий</w:t>
      </w:r>
      <w:proofErr w:type="gramEnd"/>
      <w:r w:rsidRPr="00D06090">
        <w:rPr>
          <w:rFonts w:ascii="PT Astra Serif" w:eastAsiaTheme="minorEastAsia" w:hAnsi="PT Astra Serif"/>
          <w:sz w:val="28"/>
          <w:szCs w:val="28"/>
        </w:rPr>
        <w:t xml:space="preserve"> финансовый год и плановый период (если субсидии предусмотрены таким Законом Ульяновской области) представляет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в Министерство:</w:t>
      </w:r>
    </w:p>
    <w:p w14:paraId="508B964D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1) заявку на получение субсидии, подписанную главой местной админ</w:t>
      </w:r>
      <w:r w:rsidRPr="00D06090">
        <w:rPr>
          <w:rFonts w:ascii="PT Astra Serif" w:eastAsiaTheme="minorEastAsia" w:hAnsi="PT Astra Serif"/>
          <w:sz w:val="28"/>
          <w:szCs w:val="28"/>
        </w:rPr>
        <w:t>и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страции; </w:t>
      </w:r>
    </w:p>
    <w:p w14:paraId="1611FB5D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2) копию вступившего в силу муниципального правового акта муниц</w:t>
      </w:r>
      <w:r w:rsidRPr="00D06090">
        <w:rPr>
          <w:rFonts w:ascii="PT Astra Serif" w:eastAsiaTheme="minorEastAsia" w:hAnsi="PT Astra Serif"/>
          <w:sz w:val="28"/>
          <w:szCs w:val="28"/>
        </w:rPr>
        <w:t>и</w:t>
      </w:r>
      <w:r w:rsidRPr="00D06090">
        <w:rPr>
          <w:rFonts w:ascii="PT Astra Serif" w:eastAsiaTheme="minorEastAsia" w:hAnsi="PT Astra Serif"/>
          <w:sz w:val="28"/>
          <w:szCs w:val="28"/>
        </w:rPr>
        <w:t>пального образования Ульяновской области, устанавливающего расходные об</w:t>
      </w:r>
      <w:r w:rsidRPr="00D06090">
        <w:rPr>
          <w:rFonts w:ascii="PT Astra Serif" w:eastAsiaTheme="minorEastAsia" w:hAnsi="PT Astra Serif"/>
          <w:sz w:val="28"/>
          <w:szCs w:val="28"/>
        </w:rPr>
        <w:t>я</w:t>
      </w:r>
      <w:r w:rsidRPr="00D06090">
        <w:rPr>
          <w:rFonts w:ascii="PT Astra Serif" w:eastAsiaTheme="minorEastAsia" w:hAnsi="PT Astra Serif"/>
          <w:sz w:val="28"/>
          <w:szCs w:val="28"/>
        </w:rPr>
        <w:t>зательства, в целях софинансирования которых должна быть предоставлена субсидия.</w:t>
      </w:r>
    </w:p>
    <w:p w14:paraId="4AE4EE22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8. Министерство в течение 7 рабочих дней со дня поступления докуме</w:t>
      </w:r>
      <w:r w:rsidRPr="00D06090">
        <w:rPr>
          <w:rFonts w:ascii="PT Astra Serif" w:eastAsiaTheme="minorEastAsia" w:hAnsi="PT Astra Serif"/>
          <w:sz w:val="28"/>
          <w:szCs w:val="28"/>
        </w:rPr>
        <w:t>н</w:t>
      </w:r>
      <w:r w:rsidRPr="00D06090">
        <w:rPr>
          <w:rFonts w:ascii="PT Astra Serif" w:eastAsiaTheme="minorEastAsia" w:hAnsi="PT Astra Serif"/>
          <w:sz w:val="28"/>
          <w:szCs w:val="28"/>
        </w:rPr>
        <w:t>тов (копий документов), указанных в пункте 7 настоящих Правил, осуществл</w:t>
      </w:r>
      <w:r w:rsidRPr="00D06090">
        <w:rPr>
          <w:rFonts w:ascii="PT Astra Serif" w:eastAsiaTheme="minorEastAsia" w:hAnsi="PT Astra Serif"/>
          <w:sz w:val="28"/>
          <w:szCs w:val="28"/>
        </w:rPr>
        <w:t>я</w:t>
      </w:r>
      <w:r w:rsidRPr="00D06090">
        <w:rPr>
          <w:rFonts w:ascii="PT Astra Serif" w:eastAsiaTheme="minorEastAsia" w:hAnsi="PT Astra Serif"/>
          <w:sz w:val="28"/>
          <w:szCs w:val="28"/>
        </w:rPr>
        <w:t>ет их проверку и принимает решение о заключении соглашения и о предоста</w:t>
      </w:r>
      <w:r w:rsidRPr="00D06090">
        <w:rPr>
          <w:rFonts w:ascii="PT Astra Serif" w:eastAsiaTheme="minorEastAsia" w:hAnsi="PT Astra Serif"/>
          <w:sz w:val="28"/>
          <w:szCs w:val="28"/>
        </w:rPr>
        <w:t>в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лении субсидии или решение об отказе в предоставлении субсидии. </w:t>
      </w:r>
    </w:p>
    <w:p w14:paraId="4B9075E7" w14:textId="30360FC6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9. Основаниями для принятия Министерством решения об отказе </w:t>
      </w:r>
      <w:r w:rsidR="00356CE5" w:rsidRPr="00D06090">
        <w:rPr>
          <w:rFonts w:ascii="PT Astra Serif" w:eastAsiaTheme="minorEastAsia" w:hAnsi="PT Astra Serif"/>
          <w:sz w:val="28"/>
          <w:szCs w:val="28"/>
        </w:rPr>
        <w:br/>
      </w:r>
      <w:r w:rsidRPr="00D06090">
        <w:rPr>
          <w:rFonts w:ascii="PT Astra Serif" w:eastAsiaTheme="minorEastAsia" w:hAnsi="PT Astra Serif"/>
          <w:sz w:val="28"/>
          <w:szCs w:val="28"/>
        </w:rPr>
        <w:t>в предоставлении субсидии являются:</w:t>
      </w:r>
    </w:p>
    <w:p w14:paraId="0007F9CF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1) представление документов (копий документов) по истечении сроков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их приёма, указанных в пункте 7 настоящих Правил;</w:t>
      </w:r>
    </w:p>
    <w:p w14:paraId="4D073A56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2) представление документов (копий документов) не в полном объёме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либо с нарушением предъявляемых к ним требований и (или) наличие в них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неполных и (или) недостоверных сведений.</w:t>
      </w:r>
    </w:p>
    <w:p w14:paraId="2955E1AB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t>При этом в случае принятия Министерством решения об отказе в пред</w:t>
      </w:r>
      <w:r w:rsidRPr="00D06090">
        <w:rPr>
          <w:rFonts w:ascii="PT Astra Serif" w:eastAsiaTheme="minorEastAsia" w:hAnsi="PT Astra Serif"/>
          <w:sz w:val="28"/>
          <w:szCs w:val="28"/>
        </w:rPr>
        <w:t>о</w:t>
      </w:r>
      <w:r w:rsidRPr="00D06090">
        <w:rPr>
          <w:rFonts w:ascii="PT Astra Serif" w:eastAsiaTheme="minorEastAsia" w:hAnsi="PT Astra Serif"/>
          <w:sz w:val="28"/>
          <w:szCs w:val="28"/>
        </w:rPr>
        <w:t>ставлении субсидии в уведомлении</w:t>
      </w:r>
      <w:proofErr w:type="gramEnd"/>
      <w:r w:rsidRPr="00D06090">
        <w:rPr>
          <w:rFonts w:ascii="PT Astra Serif" w:eastAsiaTheme="minorEastAsia" w:hAnsi="PT Astra Serif"/>
          <w:sz w:val="28"/>
          <w:szCs w:val="28"/>
        </w:rPr>
        <w:t xml:space="preserve"> излагаются обстоятельства, послужившие основанием для его принятия. Уведомление должно быть направлено в форме, обеспечивающей возможность подтверждения факта его направления. </w:t>
      </w:r>
    </w:p>
    <w:p w14:paraId="5EBF17DD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10. В целях организации и проведения отбора Министерство:</w:t>
      </w:r>
    </w:p>
    <w:p w14:paraId="640362B5" w14:textId="76CEF6F0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1) размещает на своём официальном сайте в информационно-телекоммуникационной сети «Интернет» (далее – официальный сайт) </w:t>
      </w:r>
      <w:r w:rsidR="00356CE5" w:rsidRPr="00D06090">
        <w:rPr>
          <w:rFonts w:ascii="PT Astra Serif" w:eastAsiaTheme="minorEastAsia" w:hAnsi="PT Astra Serif"/>
          <w:sz w:val="28"/>
          <w:szCs w:val="28"/>
        </w:rPr>
        <w:br/>
      </w:r>
      <w:r w:rsidRPr="00D06090">
        <w:rPr>
          <w:rFonts w:ascii="PT Astra Serif" w:eastAsiaTheme="minorEastAsia" w:hAnsi="PT Astra Serif"/>
          <w:sz w:val="28"/>
          <w:szCs w:val="28"/>
        </w:rPr>
        <w:t xml:space="preserve">не </w:t>
      </w:r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t>позднее</w:t>
      </w:r>
      <w:proofErr w:type="gramEnd"/>
      <w:r w:rsidRPr="00D06090">
        <w:rPr>
          <w:rFonts w:ascii="PT Astra Serif" w:eastAsiaTheme="minorEastAsia" w:hAnsi="PT Astra Serif"/>
          <w:sz w:val="28"/>
          <w:szCs w:val="28"/>
        </w:rPr>
        <w:t xml:space="preserve"> чем за 5 рабочих дней до дня начала срока приёма заявок на участие в отборе, составленных по форме, утверждённой правовым актом Министе</w:t>
      </w:r>
      <w:r w:rsidRPr="00D06090">
        <w:rPr>
          <w:rFonts w:ascii="PT Astra Serif" w:eastAsiaTheme="minorEastAsia" w:hAnsi="PT Astra Serif"/>
          <w:sz w:val="28"/>
          <w:szCs w:val="28"/>
        </w:rPr>
        <w:t>р</w:t>
      </w:r>
      <w:r w:rsidRPr="00D06090">
        <w:rPr>
          <w:rFonts w:ascii="PT Astra Serif" w:eastAsiaTheme="minorEastAsia" w:hAnsi="PT Astra Serif"/>
          <w:sz w:val="28"/>
          <w:szCs w:val="28"/>
        </w:rPr>
        <w:t>ства (далее – заявка), извещение, содержащее сведения о датах и времени нач</w:t>
      </w:r>
      <w:r w:rsidRPr="00D06090">
        <w:rPr>
          <w:rFonts w:ascii="PT Astra Serif" w:eastAsiaTheme="minorEastAsia" w:hAnsi="PT Astra Serif"/>
          <w:sz w:val="28"/>
          <w:szCs w:val="28"/>
        </w:rPr>
        <w:t>а</w:t>
      </w:r>
      <w:r w:rsidRPr="00D06090">
        <w:rPr>
          <w:rFonts w:ascii="PT Astra Serif" w:eastAsiaTheme="minorEastAsia" w:hAnsi="PT Astra Serif"/>
          <w:sz w:val="28"/>
          <w:szCs w:val="28"/>
        </w:rPr>
        <w:t>ла и окончания срока приёма заявок и о порядке их представления;</w:t>
      </w:r>
    </w:p>
    <w:p w14:paraId="70EEA965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2) обеспечивает приём и регистрацию заявок и приложенных к ним док</w:t>
      </w:r>
      <w:r w:rsidRPr="00D06090">
        <w:rPr>
          <w:rFonts w:ascii="PT Astra Serif" w:eastAsiaTheme="minorEastAsia" w:hAnsi="PT Astra Serif"/>
          <w:sz w:val="28"/>
          <w:szCs w:val="28"/>
        </w:rPr>
        <w:t>у</w:t>
      </w:r>
      <w:r w:rsidRPr="00D06090">
        <w:rPr>
          <w:rFonts w:ascii="PT Astra Serif" w:eastAsiaTheme="minorEastAsia" w:hAnsi="PT Astra Serif"/>
          <w:sz w:val="28"/>
          <w:szCs w:val="28"/>
        </w:rPr>
        <w:t>ментов (копий документов).</w:t>
      </w:r>
    </w:p>
    <w:p w14:paraId="0EE57A43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3" w:name="Par355"/>
      <w:bookmarkEnd w:id="3"/>
      <w:r w:rsidRPr="00D06090">
        <w:rPr>
          <w:rFonts w:ascii="PT Astra Serif" w:eastAsiaTheme="minorEastAsia" w:hAnsi="PT Astra Serif"/>
          <w:sz w:val="28"/>
          <w:szCs w:val="28"/>
        </w:rPr>
        <w:t>11.</w:t>
      </w:r>
      <w:r w:rsidRPr="00D06090">
        <w:rPr>
          <w:rFonts w:ascii="PT Astra Serif" w:eastAsiaTheme="minorEastAsia" w:hAnsi="PT Astra Serif"/>
          <w:sz w:val="28"/>
          <w:szCs w:val="28"/>
          <w:lang w:val="en-US"/>
        </w:rPr>
        <w:t> 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Для участия в отборе заявитель представляет в Министерство заявку,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к которой прилагаются:</w:t>
      </w:r>
    </w:p>
    <w:p w14:paraId="1490057A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bCs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1) проект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>;</w:t>
      </w:r>
    </w:p>
    <w:p w14:paraId="742EE871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proofErr w:type="gramStart"/>
      <w:r w:rsidRPr="00D06090">
        <w:rPr>
          <w:rFonts w:ascii="PT Astra Serif" w:eastAsiaTheme="minorEastAsia" w:hAnsi="PT Astra Serif"/>
          <w:bCs/>
          <w:sz w:val="28"/>
          <w:szCs w:val="28"/>
        </w:rPr>
        <w:t xml:space="preserve">2) гарантийное письмо, подписанное главой местной администрации 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br/>
        <w:t xml:space="preserve">и содержащее обязательство заявителя обеспечить в указанный в таком письме срок принятие (издание) муниципального 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правового акта муниципального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образования Ульяновской области, устанавливающего расходные обязател</w:t>
      </w:r>
      <w:r w:rsidRPr="00D06090">
        <w:rPr>
          <w:rFonts w:ascii="PT Astra Serif" w:eastAsiaTheme="minorEastAsia" w:hAnsi="PT Astra Serif"/>
          <w:sz w:val="28"/>
          <w:szCs w:val="28"/>
        </w:rPr>
        <w:t>ь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ства, в целях софинансирования которых должна быть предоставлена субсидия, либо его копия; </w:t>
      </w:r>
      <w:proofErr w:type="gramEnd"/>
    </w:p>
    <w:p w14:paraId="4698300F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bCs/>
          <w:sz w:val="28"/>
          <w:szCs w:val="28"/>
        </w:rPr>
      </w:pPr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lastRenderedPageBreak/>
        <w:t>3) выписка из решения представительного органа муниципального обр</w:t>
      </w:r>
      <w:r w:rsidRPr="00D06090">
        <w:rPr>
          <w:rFonts w:ascii="PT Astra Serif" w:eastAsiaTheme="minorEastAsia" w:hAnsi="PT Astra Serif"/>
          <w:sz w:val="28"/>
          <w:szCs w:val="28"/>
        </w:rPr>
        <w:t>а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зования Ульяновской области о местном бюджете (выписки из сводной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бюджетной росписи местного бюджета), подтверждающая наличие в местном бюджете бюджетных ассигнований на финансовое обеспечение реализации проекта, подписанная главой местной администрации, либо гарантийное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письмо, подписанное главой местной администрации, которым устанавливается обязательство заявителя обеспечить в указанные в таком письме сроки наличие в местном бюджете бюджетных ассигнований</w:t>
      </w:r>
      <w:proofErr w:type="gramEnd"/>
      <w:r w:rsidRPr="00D06090">
        <w:rPr>
          <w:rFonts w:ascii="PT Astra Serif" w:eastAsiaTheme="minorEastAsia" w:hAnsi="PT Astra Serif"/>
          <w:sz w:val="28"/>
          <w:szCs w:val="28"/>
        </w:rPr>
        <w:t xml:space="preserve"> на финансовое обеспечение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реализации проекта.</w:t>
      </w:r>
    </w:p>
    <w:p w14:paraId="577896C6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4" w:name="Par100"/>
      <w:bookmarkEnd w:id="4"/>
      <w:r w:rsidRPr="00D06090">
        <w:rPr>
          <w:rFonts w:ascii="PT Astra Serif" w:eastAsiaTheme="minorEastAsia" w:hAnsi="PT Astra Serif"/>
          <w:sz w:val="28"/>
          <w:szCs w:val="28"/>
        </w:rPr>
        <w:t>12. Заявки и документы (копии документов), указанные в пункте 11 настоящих Правил, представляются заявителями в Министерство непосре</w:t>
      </w:r>
      <w:r w:rsidRPr="00D06090">
        <w:rPr>
          <w:rFonts w:ascii="PT Astra Serif" w:eastAsiaTheme="minorEastAsia" w:hAnsi="PT Astra Serif"/>
          <w:sz w:val="28"/>
          <w:szCs w:val="28"/>
        </w:rPr>
        <w:t>д</w:t>
      </w:r>
      <w:r w:rsidRPr="00D06090">
        <w:rPr>
          <w:rFonts w:ascii="PT Astra Serif" w:eastAsiaTheme="minorEastAsia" w:hAnsi="PT Astra Serif"/>
          <w:sz w:val="28"/>
          <w:szCs w:val="28"/>
        </w:rPr>
        <w:t>ственно при его посещении представителями заявителей. Заявка и приложе</w:t>
      </w:r>
      <w:r w:rsidRPr="00D06090">
        <w:rPr>
          <w:rFonts w:ascii="PT Astra Serif" w:eastAsiaTheme="minorEastAsia" w:hAnsi="PT Astra Serif"/>
          <w:sz w:val="28"/>
          <w:szCs w:val="28"/>
        </w:rPr>
        <w:t>н</w:t>
      </w:r>
      <w:r w:rsidRPr="00D06090">
        <w:rPr>
          <w:rFonts w:ascii="PT Astra Serif" w:eastAsiaTheme="minorEastAsia" w:hAnsi="PT Astra Serif"/>
          <w:sz w:val="28"/>
          <w:szCs w:val="28"/>
        </w:rPr>
        <w:t>ные к ней документы (копии документов) представляются на бумажных нос</w:t>
      </w:r>
      <w:r w:rsidRPr="00D06090">
        <w:rPr>
          <w:rFonts w:ascii="PT Astra Serif" w:eastAsiaTheme="minorEastAsia" w:hAnsi="PT Astra Serif"/>
          <w:sz w:val="28"/>
          <w:szCs w:val="28"/>
        </w:rPr>
        <w:t>и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телях. </w:t>
      </w:r>
    </w:p>
    <w:p w14:paraId="483D1647" w14:textId="49390174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5" w:name="Par104"/>
      <w:bookmarkStart w:id="6" w:name="Par134"/>
      <w:bookmarkStart w:id="7" w:name="Par156"/>
      <w:bookmarkStart w:id="8" w:name="Par179"/>
      <w:bookmarkStart w:id="9" w:name="Par195"/>
      <w:bookmarkStart w:id="10" w:name="Par199"/>
      <w:bookmarkStart w:id="11" w:name="Par216"/>
      <w:bookmarkStart w:id="12" w:name="Par220"/>
      <w:bookmarkStart w:id="13" w:name="Par232"/>
      <w:bookmarkStart w:id="14" w:name="Par256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D06090">
        <w:rPr>
          <w:rFonts w:ascii="PT Astra Serif" w:eastAsiaTheme="minorEastAsia" w:hAnsi="PT Astra Serif"/>
          <w:sz w:val="28"/>
          <w:szCs w:val="28"/>
        </w:rPr>
        <w:t xml:space="preserve">Заявитель в случае отказа от участия в отборе не </w:t>
      </w:r>
      <w:r w:rsidR="00666BD4" w:rsidRPr="00D06090">
        <w:rPr>
          <w:rFonts w:ascii="PT Astra Serif" w:eastAsiaTheme="minorEastAsia" w:hAnsi="PT Astra Serif"/>
          <w:sz w:val="28"/>
          <w:szCs w:val="28"/>
        </w:rPr>
        <w:t>позднее,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 чем за 2 раб</w:t>
      </w:r>
      <w:r w:rsidRPr="00D06090">
        <w:rPr>
          <w:rFonts w:ascii="PT Astra Serif" w:eastAsiaTheme="minorEastAsia" w:hAnsi="PT Astra Serif"/>
          <w:sz w:val="28"/>
          <w:szCs w:val="28"/>
        </w:rPr>
        <w:t>о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чих дня до дня истечения срока приёма заявок уведомляет Министерство </w:t>
      </w:r>
      <w:r w:rsidR="00D06090">
        <w:rPr>
          <w:rFonts w:ascii="PT Astra Serif" w:eastAsiaTheme="minorEastAsia" w:hAnsi="PT Astra Serif"/>
          <w:sz w:val="28"/>
          <w:szCs w:val="28"/>
        </w:rPr>
        <w:br/>
      </w:r>
      <w:bookmarkStart w:id="15" w:name="_GoBack"/>
      <w:bookmarkEnd w:id="15"/>
      <w:r w:rsidRPr="00D06090">
        <w:rPr>
          <w:rFonts w:ascii="PT Astra Serif" w:eastAsiaTheme="minorEastAsia" w:hAnsi="PT Astra Serif"/>
          <w:sz w:val="28"/>
          <w:szCs w:val="28"/>
        </w:rPr>
        <w:t>о принятом решение в форме заявления, составленного в произвольной форме.</w:t>
      </w:r>
    </w:p>
    <w:p w14:paraId="6A8C6E4B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13. </w:t>
      </w:r>
      <w:bookmarkStart w:id="16" w:name="Par285"/>
      <w:bookmarkStart w:id="17" w:name="Par314"/>
      <w:bookmarkEnd w:id="16"/>
      <w:bookmarkEnd w:id="17"/>
      <w:r w:rsidRPr="00D06090">
        <w:rPr>
          <w:rFonts w:ascii="PT Astra Serif" w:eastAsiaTheme="minorEastAsia" w:hAnsi="PT Astra Serif"/>
          <w:sz w:val="28"/>
          <w:szCs w:val="28"/>
        </w:rPr>
        <w:t xml:space="preserve">Сведения о наименованиях, реквизитах, регистрационных номерах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и датах подписания документов (в том числе документов, представляемых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в копиях), представленных в Министерство заявителем, и о количестве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их листов вносятся в опись, составляемую в двух экземплярах. Первый экзе</w:t>
      </w:r>
      <w:r w:rsidRPr="00D06090">
        <w:rPr>
          <w:rFonts w:ascii="PT Astra Serif" w:eastAsiaTheme="minorEastAsia" w:hAnsi="PT Astra Serif"/>
          <w:sz w:val="28"/>
          <w:szCs w:val="28"/>
        </w:rPr>
        <w:t>м</w:t>
      </w:r>
      <w:r w:rsidRPr="00D06090">
        <w:rPr>
          <w:rFonts w:ascii="PT Astra Serif" w:eastAsiaTheme="minorEastAsia" w:hAnsi="PT Astra Serif"/>
          <w:sz w:val="28"/>
          <w:szCs w:val="28"/>
        </w:rPr>
        <w:t>пляр описи с отметкой о дате, времени и должностном лице, принявшем док</w:t>
      </w:r>
      <w:r w:rsidRPr="00D06090">
        <w:rPr>
          <w:rFonts w:ascii="PT Astra Serif" w:eastAsiaTheme="minorEastAsia" w:hAnsi="PT Astra Serif"/>
          <w:sz w:val="28"/>
          <w:szCs w:val="28"/>
        </w:rPr>
        <w:t>у</w:t>
      </w:r>
      <w:r w:rsidRPr="00D06090">
        <w:rPr>
          <w:rFonts w:ascii="PT Astra Serif" w:eastAsiaTheme="minorEastAsia" w:hAnsi="PT Astra Serif"/>
          <w:sz w:val="28"/>
          <w:szCs w:val="28"/>
        </w:rPr>
        <w:t>менты (копии документов), остаётся у заявителя, а второй (копия) прилагается к заявке и документам (копиям документов), представленным в Министерство.</w:t>
      </w:r>
    </w:p>
    <w:p w14:paraId="28701E8C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Министерство регистрирует заявки в день их приёма в журнале регистр</w:t>
      </w:r>
      <w:r w:rsidRPr="00D06090">
        <w:rPr>
          <w:rFonts w:ascii="PT Astra Serif" w:eastAsiaTheme="minorEastAsia" w:hAnsi="PT Astra Serif"/>
          <w:sz w:val="28"/>
          <w:szCs w:val="28"/>
        </w:rPr>
        <w:t>а</w:t>
      </w:r>
      <w:r w:rsidRPr="00D06090">
        <w:rPr>
          <w:rFonts w:ascii="PT Astra Serif" w:eastAsiaTheme="minorEastAsia" w:hAnsi="PT Astra Serif"/>
          <w:sz w:val="28"/>
          <w:szCs w:val="28"/>
        </w:rPr>
        <w:t>ции с указанием даты и времени (с точностью до минуты) их поступления. Форма журнала регистрации утверждается правовым актом Министерства.</w:t>
      </w:r>
    </w:p>
    <w:p w14:paraId="70509887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14. Министерство в течение 5 рабочих дней со дня истечения срока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приёма заявок осуществляет проверку заявок и приложенных к ним документов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(копий документов) и принимает решение об их передаче на рассмотрение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конкурсной комиссии или об отказе в такой передаче.</w:t>
      </w:r>
    </w:p>
    <w:p w14:paraId="5EF871AC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15. Основаниями для принятия Министерством решения об отказе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в передаче заявки и документов (копий документов), указанных в пункте 11 настоящих Правил, на рассмотрение конкурсной комиссии являются: </w:t>
      </w:r>
    </w:p>
    <w:p w14:paraId="7C2DAC6C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1) несоответствие проектов предъявляемым к ним требованиям;</w:t>
      </w:r>
    </w:p>
    <w:p w14:paraId="7F3C9C5F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2) представление документов (копий документов), указанных в пункте 11 настоящих Правил, не в полном объёме и (или) наличие в них неполных и (или) недостоверных сведений;</w:t>
      </w:r>
    </w:p>
    <w:p w14:paraId="5347F381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3) представление документов (копий документов), указанных в пункте 11 настоящих Правил, по истечении срока их приёма. </w:t>
      </w:r>
    </w:p>
    <w:p w14:paraId="0A55739C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16. Не позднее 3 рабочих дней со дня принятия соответствующего реш</w:t>
      </w:r>
      <w:r w:rsidRPr="00D06090">
        <w:rPr>
          <w:rFonts w:ascii="PT Astra Serif" w:eastAsiaTheme="minorEastAsia" w:hAnsi="PT Astra Serif"/>
          <w:sz w:val="28"/>
          <w:szCs w:val="28"/>
        </w:rPr>
        <w:t>е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ния Министерство направляет заявителю уведомление о принятом решении, содержащее сведения об обстоятельствах, послуживших основанием для его принятия. Уведомление должно быть направлено в форме, обеспечивающей </w:t>
      </w:r>
      <w:r w:rsidRPr="00D06090">
        <w:rPr>
          <w:rFonts w:ascii="PT Astra Serif" w:eastAsiaTheme="minorEastAsia" w:hAnsi="PT Astra Serif"/>
          <w:sz w:val="28"/>
          <w:szCs w:val="28"/>
        </w:rPr>
        <w:lastRenderedPageBreak/>
        <w:t xml:space="preserve">возможность подтверждения факта его направления. </w:t>
      </w:r>
    </w:p>
    <w:p w14:paraId="0B40CFB0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В случае если в течение срока приёма заявок представлена только одна заявка либо не представлено ни одной заявки, срок приёма заявок продлевается на 5 рабочих дней со дня истечения срока приёма заявок, указанного в извещ</w:t>
      </w:r>
      <w:r w:rsidRPr="00D06090">
        <w:rPr>
          <w:rFonts w:ascii="PT Astra Serif" w:eastAsiaTheme="minorEastAsia" w:hAnsi="PT Astra Serif"/>
          <w:sz w:val="28"/>
          <w:szCs w:val="28"/>
        </w:rPr>
        <w:t>е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нии. Уведомление об этом размещается на официальном сайте. </w:t>
      </w:r>
    </w:p>
    <w:p w14:paraId="506C4643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18" w:name="Par327"/>
      <w:bookmarkEnd w:id="18"/>
      <w:r w:rsidRPr="00D06090">
        <w:rPr>
          <w:rFonts w:ascii="PT Astra Serif" w:eastAsiaTheme="minorEastAsia" w:hAnsi="PT Astra Serif"/>
          <w:sz w:val="28"/>
          <w:szCs w:val="28"/>
        </w:rPr>
        <w:t xml:space="preserve">В случае если в течение продлённого срока приёма заявок представлена только одна заявка или не представлено ни одной заявки, Министерство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принимает решение о признании отбора несостоявшимся. </w:t>
      </w:r>
    </w:p>
    <w:p w14:paraId="64D06270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17. Конкурсная комиссия в течение 5 рабочих дней со дня получения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от Министерства заявок и документов (копий документов), указанных в </w:t>
      </w:r>
      <w:r w:rsidRPr="00D06090">
        <w:rPr>
          <w:rFonts w:ascii="PT Astra Serif" w:eastAsiaTheme="minorHAnsi" w:hAnsi="PT Astra Serif"/>
          <w:sz w:val="28"/>
          <w:szCs w:val="28"/>
          <w:lang w:eastAsia="en-US"/>
        </w:rPr>
        <w:t xml:space="preserve">пункте </w:t>
      </w:r>
      <w:r w:rsidRPr="00D06090">
        <w:rPr>
          <w:rFonts w:ascii="PT Astra Serif" w:eastAsiaTheme="minorHAnsi" w:hAnsi="PT Astra Serif"/>
          <w:sz w:val="28"/>
          <w:szCs w:val="28"/>
          <w:lang w:eastAsia="en-US"/>
        </w:rPr>
        <w:br/>
        <w:t>11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 настоящих Правил, рассматривает их и оценивает проекты. Проекты оцен</w:t>
      </w:r>
      <w:r w:rsidRPr="00D06090">
        <w:rPr>
          <w:rFonts w:ascii="PT Astra Serif" w:eastAsiaTheme="minorEastAsia" w:hAnsi="PT Astra Serif"/>
          <w:sz w:val="28"/>
          <w:szCs w:val="28"/>
        </w:rPr>
        <w:t>и</w:t>
      </w:r>
      <w:r w:rsidRPr="00D06090">
        <w:rPr>
          <w:rFonts w:ascii="PT Astra Serif" w:eastAsiaTheme="minorEastAsia" w:hAnsi="PT Astra Serif"/>
          <w:sz w:val="28"/>
          <w:szCs w:val="28"/>
        </w:rPr>
        <w:t>ваются с применением балльной системы на основании следующих критери</w:t>
      </w:r>
      <w:bookmarkStart w:id="19" w:name="Par377"/>
      <w:bookmarkEnd w:id="19"/>
      <w:r w:rsidRPr="00D06090">
        <w:rPr>
          <w:rFonts w:ascii="PT Astra Serif" w:eastAsiaTheme="minorEastAsia" w:hAnsi="PT Astra Serif"/>
          <w:sz w:val="28"/>
          <w:szCs w:val="28"/>
        </w:rPr>
        <w:t xml:space="preserve">ев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и соответствующего им количества баллов:</w:t>
      </w:r>
    </w:p>
    <w:p w14:paraId="295D4452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1) количество предусмотренных проектом светильников с высоким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классом энергетической эффективности, планируемых к установке:</w:t>
      </w:r>
    </w:p>
    <w:p w14:paraId="7A12CB43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а) от 20 до 30 единиц включительно – 10 баллов;</w:t>
      </w:r>
    </w:p>
    <w:p w14:paraId="3E0CC280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б) от 31 до 40 единиц включительно – 20 баллов;</w:t>
      </w:r>
    </w:p>
    <w:p w14:paraId="0A8E7767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в) от 41 и более единиц – 30 баллов.</w:t>
      </w:r>
    </w:p>
    <w:p w14:paraId="16876829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20" w:name="Par386"/>
      <w:bookmarkEnd w:id="20"/>
      <w:r w:rsidRPr="00D06090">
        <w:rPr>
          <w:rFonts w:ascii="PT Astra Serif" w:eastAsiaTheme="minorEastAsia" w:hAnsi="PT Astra Serif"/>
          <w:sz w:val="28"/>
          <w:szCs w:val="28"/>
        </w:rPr>
        <w:t xml:space="preserve">2) объём финансового обеспечения расходного обязательства, в целях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софинансирования которого предоставляется субсидия, за счёт средств местн</w:t>
      </w:r>
      <w:r w:rsidRPr="00D06090">
        <w:rPr>
          <w:rFonts w:ascii="PT Astra Serif" w:eastAsiaTheme="minorEastAsia" w:hAnsi="PT Astra Serif"/>
          <w:sz w:val="28"/>
          <w:szCs w:val="28"/>
        </w:rPr>
        <w:t>о</w:t>
      </w:r>
      <w:r w:rsidRPr="00D06090">
        <w:rPr>
          <w:rFonts w:ascii="PT Astra Serif" w:eastAsiaTheme="minorEastAsia" w:hAnsi="PT Astra Serif"/>
          <w:sz w:val="28"/>
          <w:szCs w:val="28"/>
        </w:rPr>
        <w:t>го бюджета:</w:t>
      </w:r>
    </w:p>
    <w:p w14:paraId="63B3BA25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а) 3-5 процентов – 10 баллов;</w:t>
      </w:r>
    </w:p>
    <w:p w14:paraId="00F901B3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б) 6-10 процентов – 20 баллов;</w:t>
      </w:r>
    </w:p>
    <w:p w14:paraId="6BC2E4D9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в) свыше 10 процентов – 30 баллов.</w:t>
      </w:r>
    </w:p>
    <w:p w14:paraId="2ED25B36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3) величина предельного уровня софинансирования:</w:t>
      </w:r>
    </w:p>
    <w:p w14:paraId="5701E7BB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а) 96 процентов и ниже – 10 баллов;</w:t>
      </w:r>
    </w:p>
    <w:p w14:paraId="7F23C4DA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б) 97 процентов  – 20 баллов;</w:t>
      </w:r>
    </w:p>
    <w:p w14:paraId="1A43C9D2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в) 98 процентов – 30 баллов;</w:t>
      </w:r>
    </w:p>
    <w:p w14:paraId="35A2430C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г) 99 процентов – 40 баллов.</w:t>
      </w:r>
    </w:p>
    <w:p w14:paraId="2CF30152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21" w:name="Par396"/>
      <w:bookmarkEnd w:id="21"/>
      <w:r w:rsidRPr="00D06090">
        <w:rPr>
          <w:rFonts w:ascii="PT Astra Serif" w:eastAsiaTheme="minorEastAsia" w:hAnsi="PT Astra Serif"/>
          <w:sz w:val="28"/>
          <w:szCs w:val="28"/>
        </w:rPr>
        <w:t>4) количество поступивших в местную администрацию обращений жит</w:t>
      </w:r>
      <w:r w:rsidRPr="00D06090">
        <w:rPr>
          <w:rFonts w:ascii="PT Astra Serif" w:eastAsiaTheme="minorEastAsia" w:hAnsi="PT Astra Serif"/>
          <w:sz w:val="28"/>
          <w:szCs w:val="28"/>
        </w:rPr>
        <w:t>е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лей по вопросам организации наружного освещения в границах территории,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на которой будет реализован проект, за год, предшествующий году, в котором он будет реализован:</w:t>
      </w:r>
    </w:p>
    <w:p w14:paraId="01867817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а) от 2 до 5 включительно – 10 баллов;</w:t>
      </w:r>
    </w:p>
    <w:p w14:paraId="1EB9C0E8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б) от 6 до 10 включительно – 20 баллов;</w:t>
      </w:r>
    </w:p>
    <w:p w14:paraId="572A40C0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в) от 11 до 15 включительно – 30 баллов;</w:t>
      </w:r>
    </w:p>
    <w:p w14:paraId="0B02DB22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г) более 15 – 40 баллов.</w:t>
      </w:r>
    </w:p>
    <w:p w14:paraId="079D6D30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22" w:name="Par405"/>
      <w:bookmarkEnd w:id="22"/>
      <w:r w:rsidRPr="00D06090">
        <w:rPr>
          <w:rFonts w:ascii="PT Astra Serif" w:eastAsiaTheme="minorEastAsia" w:hAnsi="PT Astra Serif"/>
          <w:sz w:val="28"/>
          <w:szCs w:val="28"/>
        </w:rPr>
        <w:t>5) численность жителей, проживающих на территории, в границах кот</w:t>
      </w:r>
      <w:r w:rsidRPr="00D06090">
        <w:rPr>
          <w:rFonts w:ascii="PT Astra Serif" w:eastAsiaTheme="minorEastAsia" w:hAnsi="PT Astra Serif"/>
          <w:sz w:val="28"/>
          <w:szCs w:val="28"/>
        </w:rPr>
        <w:t>о</w:t>
      </w:r>
      <w:r w:rsidRPr="00D06090">
        <w:rPr>
          <w:rFonts w:ascii="PT Astra Serif" w:eastAsiaTheme="minorEastAsia" w:hAnsi="PT Astra Serif"/>
          <w:sz w:val="28"/>
          <w:szCs w:val="28"/>
        </w:rPr>
        <w:t>рой будет реализован проект:</w:t>
      </w:r>
    </w:p>
    <w:p w14:paraId="3D728901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а) от 100 до 150 человек включительно – 10 баллов;</w:t>
      </w:r>
    </w:p>
    <w:p w14:paraId="6DFEB889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б) от 151 до 250 человек включительно – 20 баллов;</w:t>
      </w:r>
    </w:p>
    <w:p w14:paraId="5FFA636B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в) от 251 до 350 человек включительно – 30 баллов;</w:t>
      </w:r>
    </w:p>
    <w:p w14:paraId="23C4DF42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г) свыше 350 человек – 40 баллов.</w:t>
      </w:r>
    </w:p>
    <w:p w14:paraId="52B5A338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6) присуждение местной администрации вступившим в силу решением </w:t>
      </w:r>
      <w:r w:rsidRPr="00D06090">
        <w:rPr>
          <w:rFonts w:ascii="PT Astra Serif" w:eastAsiaTheme="minorEastAsia" w:hAnsi="PT Astra Serif"/>
          <w:sz w:val="28"/>
          <w:szCs w:val="28"/>
        </w:rPr>
        <w:lastRenderedPageBreak/>
        <w:t>суда к исполнению обязанности по организации наружного освещения в гран</w:t>
      </w:r>
      <w:r w:rsidRPr="00D06090">
        <w:rPr>
          <w:rFonts w:ascii="PT Astra Serif" w:eastAsiaTheme="minorEastAsia" w:hAnsi="PT Astra Serif"/>
          <w:sz w:val="28"/>
          <w:szCs w:val="28"/>
        </w:rPr>
        <w:t>и</w:t>
      </w:r>
      <w:r w:rsidRPr="00D06090">
        <w:rPr>
          <w:rFonts w:ascii="PT Astra Serif" w:eastAsiaTheme="minorEastAsia" w:hAnsi="PT Astra Serif"/>
          <w:sz w:val="28"/>
          <w:szCs w:val="28"/>
        </w:rPr>
        <w:t>цах территории (части территории) соответствующего муниципального образ</w:t>
      </w:r>
      <w:r w:rsidRPr="00D06090">
        <w:rPr>
          <w:rFonts w:ascii="PT Astra Serif" w:eastAsiaTheme="minorEastAsia" w:hAnsi="PT Astra Serif"/>
          <w:sz w:val="28"/>
          <w:szCs w:val="28"/>
        </w:rPr>
        <w:t>о</w:t>
      </w:r>
      <w:r w:rsidRPr="00D06090">
        <w:rPr>
          <w:rFonts w:ascii="PT Astra Serif" w:eastAsiaTheme="minorEastAsia" w:hAnsi="PT Astra Serif"/>
          <w:sz w:val="28"/>
          <w:szCs w:val="28"/>
        </w:rPr>
        <w:t>вания – 10 баллов.</w:t>
      </w:r>
    </w:p>
    <w:p w14:paraId="1D4376AF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7) наличие сводного сметного расчёта и (или) объектной и (или)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локальной сметы (объектного и (или) локального сметного расчёта), необход</w:t>
      </w:r>
      <w:r w:rsidRPr="00D06090">
        <w:rPr>
          <w:rFonts w:ascii="PT Astra Serif" w:eastAsiaTheme="minorEastAsia" w:hAnsi="PT Astra Serif"/>
          <w:sz w:val="28"/>
          <w:szCs w:val="28"/>
        </w:rPr>
        <w:t>и</w:t>
      </w:r>
      <w:r w:rsidRPr="00D06090">
        <w:rPr>
          <w:rFonts w:ascii="PT Astra Serif" w:eastAsiaTheme="minorEastAsia" w:hAnsi="PT Astra Serif"/>
          <w:sz w:val="28"/>
          <w:szCs w:val="28"/>
        </w:rPr>
        <w:t>мых для строительства и ремонта объектов наружного освещения, предусмо</w:t>
      </w:r>
      <w:r w:rsidRPr="00D06090">
        <w:rPr>
          <w:rFonts w:ascii="PT Astra Serif" w:eastAsiaTheme="minorEastAsia" w:hAnsi="PT Astra Serif"/>
          <w:sz w:val="28"/>
          <w:szCs w:val="28"/>
        </w:rPr>
        <w:t>т</w:t>
      </w:r>
      <w:r w:rsidRPr="00D06090">
        <w:rPr>
          <w:rFonts w:ascii="PT Astra Serif" w:eastAsiaTheme="minorEastAsia" w:hAnsi="PT Astra Serif"/>
          <w:sz w:val="28"/>
          <w:szCs w:val="28"/>
        </w:rPr>
        <w:t>ренных проектом, – 10 баллов.</w:t>
      </w:r>
    </w:p>
    <w:p w14:paraId="402CDB29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18. По результатам оценки проектов конкурсная комиссия:</w:t>
      </w:r>
    </w:p>
    <w:p w14:paraId="13E08798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1) определяет итоговую сумму баллов, присвоенных проекту, предста</w:t>
      </w:r>
      <w:r w:rsidRPr="00D06090">
        <w:rPr>
          <w:rFonts w:ascii="PT Astra Serif" w:eastAsiaTheme="minorEastAsia" w:hAnsi="PT Astra Serif"/>
          <w:sz w:val="28"/>
          <w:szCs w:val="28"/>
        </w:rPr>
        <w:t>в</w:t>
      </w:r>
      <w:r w:rsidRPr="00D06090">
        <w:rPr>
          <w:rFonts w:ascii="PT Astra Serif" w:eastAsiaTheme="minorEastAsia" w:hAnsi="PT Astra Serif"/>
          <w:sz w:val="28"/>
          <w:szCs w:val="28"/>
        </w:rPr>
        <w:t>ленному каждым заявителем;</w:t>
      </w:r>
    </w:p>
    <w:p w14:paraId="27BE8193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2) составляет рейтинг заявителей (далее – рейтинг) и присваивает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им порядковые номера в порядке убывания значений итоговых сумм баллов, присвоенных представленным ими проектам;</w:t>
      </w:r>
    </w:p>
    <w:p w14:paraId="527DB673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3) формирует сводную оценочную ведомость, форма которой утвержд</w:t>
      </w:r>
      <w:r w:rsidRPr="00D06090">
        <w:rPr>
          <w:rFonts w:ascii="PT Astra Serif" w:eastAsiaTheme="minorEastAsia" w:hAnsi="PT Astra Serif"/>
          <w:sz w:val="28"/>
          <w:szCs w:val="28"/>
        </w:rPr>
        <w:t>а</w:t>
      </w:r>
      <w:r w:rsidRPr="00D06090">
        <w:rPr>
          <w:rFonts w:ascii="PT Astra Serif" w:eastAsiaTheme="minorEastAsia" w:hAnsi="PT Astra Serif"/>
          <w:sz w:val="28"/>
          <w:szCs w:val="28"/>
        </w:rPr>
        <w:t>ется правовым актом Министерства.</w:t>
      </w:r>
    </w:p>
    <w:p w14:paraId="3BCD2FA5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19. В случае равенства значений итоговых сумм баллов, присвоенных  двум или более проектам, порядковый номер заявителей в рейтинге определ</w:t>
      </w:r>
      <w:r w:rsidRPr="00D06090">
        <w:rPr>
          <w:rFonts w:ascii="PT Astra Serif" w:eastAsiaTheme="minorEastAsia" w:hAnsi="PT Astra Serif"/>
          <w:sz w:val="28"/>
          <w:szCs w:val="28"/>
        </w:rPr>
        <w:t>я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ется исходя из очерёдности поступления заявок, определяемой по дате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и времени их регистрации. </w:t>
      </w:r>
    </w:p>
    <w:p w14:paraId="49A9ACED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20. Победителями отбора признаются заявители, занявшие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в рейтинге с 1 по 2 место.</w:t>
      </w:r>
    </w:p>
    <w:p w14:paraId="0D5BCDBA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21. Общий объём субсидий распределяется между </w:t>
      </w:r>
      <w:bookmarkStart w:id="23" w:name="_Hlk177134252"/>
      <w:r w:rsidRPr="00D06090">
        <w:rPr>
          <w:rFonts w:ascii="PT Astra Serif" w:eastAsiaTheme="minorEastAsia" w:hAnsi="PT Astra Serif"/>
          <w:sz w:val="28"/>
          <w:szCs w:val="28"/>
        </w:rPr>
        <w:t xml:space="preserve">местными бюджетами муниципальных образований, заявители, которых признаны победителями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отбора</w:t>
      </w:r>
      <w:bookmarkEnd w:id="23"/>
      <w:r w:rsidRPr="00D06090">
        <w:rPr>
          <w:rFonts w:ascii="PT Astra Serif" w:eastAsiaTheme="minorEastAsia" w:hAnsi="PT Astra Serif"/>
          <w:sz w:val="28"/>
          <w:szCs w:val="28"/>
        </w:rPr>
        <w:t xml:space="preserve">, исходя из запрошенного ими объёма субсидий, указанного в проекте,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с учётом предельного уровня софинансирования.  </w:t>
      </w:r>
    </w:p>
    <w:p w14:paraId="15F012F1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В случае недостаточности объёма бюджетных ассигнований, предусмо</w:t>
      </w:r>
      <w:r w:rsidRPr="00D06090">
        <w:rPr>
          <w:rFonts w:ascii="PT Astra Serif" w:eastAsiaTheme="minorEastAsia" w:hAnsi="PT Astra Serif"/>
          <w:sz w:val="28"/>
          <w:szCs w:val="28"/>
        </w:rPr>
        <w:t>т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ренных в областном бюджете на текущий финансовый год для предоставления субсидий, для распределения между местными бюджетами муниципальных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образований, заявители, которых признаны победителями отбора, максимал</w:t>
      </w:r>
      <w:r w:rsidRPr="00D06090">
        <w:rPr>
          <w:rFonts w:ascii="PT Astra Serif" w:eastAsiaTheme="minorEastAsia" w:hAnsi="PT Astra Serif"/>
          <w:sz w:val="28"/>
          <w:szCs w:val="28"/>
        </w:rPr>
        <w:t>ь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ный объём субсидии, предоставляемой соответствующему местному бюджету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муниципального образования, заявитель, которого признан победителем отб</w:t>
      </w:r>
      <w:r w:rsidRPr="00D06090">
        <w:rPr>
          <w:rFonts w:ascii="PT Astra Serif" w:eastAsiaTheme="minorEastAsia" w:hAnsi="PT Astra Serif"/>
          <w:sz w:val="28"/>
          <w:szCs w:val="28"/>
        </w:rPr>
        <w:t>о</w:t>
      </w:r>
      <w:r w:rsidRPr="00D06090">
        <w:rPr>
          <w:rFonts w:ascii="PT Astra Serif" w:eastAsiaTheme="minorEastAsia" w:hAnsi="PT Astra Serif"/>
          <w:sz w:val="28"/>
          <w:szCs w:val="28"/>
        </w:rPr>
        <w:t>ра, определяется по формуле:</w:t>
      </w:r>
    </w:p>
    <w:p w14:paraId="36136E22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Н = (</w:t>
      </w:r>
      <w:r w:rsidRPr="00D06090">
        <w:rPr>
          <w:rFonts w:ascii="PT Astra Serif" w:eastAsiaTheme="minorEastAsia" w:hAnsi="PT Astra Serif"/>
          <w:sz w:val="28"/>
          <w:szCs w:val="28"/>
          <w:lang w:val="en-US"/>
        </w:rPr>
        <w:t>L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 / </w:t>
      </w:r>
      <w:r w:rsidRPr="00D06090">
        <w:rPr>
          <w:rFonts w:ascii="PT Astra Serif" w:eastAsiaTheme="minorEastAsia" w:hAnsi="PT Astra Serif"/>
          <w:sz w:val="28"/>
          <w:szCs w:val="28"/>
          <w:lang w:val="en-US"/>
        </w:rPr>
        <w:t>D</w:t>
      </w:r>
      <w:r w:rsidRPr="00D06090">
        <w:rPr>
          <w:rFonts w:ascii="PT Astra Serif" w:eastAsiaTheme="minorEastAsia" w:hAnsi="PT Astra Serif"/>
          <w:sz w:val="28"/>
          <w:szCs w:val="28"/>
        </w:rPr>
        <w:t>) x</w:t>
      </w:r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t xml:space="preserve"> К</w:t>
      </w:r>
      <w:proofErr w:type="gramEnd"/>
      <w:r w:rsidRPr="00D06090">
        <w:rPr>
          <w:rFonts w:ascii="PT Astra Serif" w:eastAsiaTheme="minorEastAsia" w:hAnsi="PT Astra Serif"/>
          <w:sz w:val="28"/>
          <w:szCs w:val="28"/>
        </w:rPr>
        <w:t>, где:</w:t>
      </w:r>
    </w:p>
    <w:p w14:paraId="2274EC3D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Н – объём субсидии, подлежащей предоставлению соответствующему местному бюджету муниципального образования, заявитель, которого признан победителем отбора;</w:t>
      </w:r>
    </w:p>
    <w:p w14:paraId="7A97AA7C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  <w:lang w:val="en-US"/>
        </w:rPr>
        <w:t>L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 – </w:t>
      </w:r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t>объём</w:t>
      </w:r>
      <w:proofErr w:type="gramEnd"/>
      <w:r w:rsidRPr="00D06090">
        <w:rPr>
          <w:rFonts w:ascii="PT Astra Serif" w:eastAsiaTheme="minorEastAsia" w:hAnsi="PT Astra Serif"/>
          <w:sz w:val="28"/>
          <w:szCs w:val="28"/>
        </w:rPr>
        <w:t xml:space="preserve"> лимита бюджетных обязательств на предоставление субсидий, доведённого до Министерства как получателя средств областного бюджета;</w:t>
      </w:r>
    </w:p>
    <w:p w14:paraId="27745E72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trike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  <w:lang w:val="en-US"/>
        </w:rPr>
        <w:t>D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 – </w:t>
      </w:r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t>объём</w:t>
      </w:r>
      <w:proofErr w:type="gramEnd"/>
      <w:r w:rsidRPr="00D06090">
        <w:rPr>
          <w:rFonts w:ascii="PT Astra Serif" w:eastAsiaTheme="minorEastAsia" w:hAnsi="PT Astra Serif"/>
          <w:sz w:val="28"/>
          <w:szCs w:val="28"/>
        </w:rPr>
        <w:t xml:space="preserve"> субсидии, необходимый для финансового обеспечения реал</w:t>
      </w:r>
      <w:r w:rsidRPr="00D06090">
        <w:rPr>
          <w:rFonts w:ascii="PT Astra Serif" w:eastAsiaTheme="minorEastAsia" w:hAnsi="PT Astra Serif"/>
          <w:sz w:val="28"/>
          <w:szCs w:val="28"/>
        </w:rPr>
        <w:t>и</w:t>
      </w:r>
      <w:r w:rsidRPr="00D06090">
        <w:rPr>
          <w:rFonts w:ascii="PT Astra Serif" w:eastAsiaTheme="minorEastAsia" w:hAnsi="PT Astra Serif"/>
          <w:sz w:val="28"/>
          <w:szCs w:val="28"/>
        </w:rPr>
        <w:t>зации проектов, запрошенный всеми победителями отбора;</w:t>
      </w:r>
    </w:p>
    <w:p w14:paraId="3657F795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t>К</w:t>
      </w:r>
      <w:proofErr w:type="gramEnd"/>
      <w:r w:rsidRPr="00D06090">
        <w:rPr>
          <w:rFonts w:ascii="PT Astra Serif" w:eastAsiaTheme="minorEastAsia" w:hAnsi="PT Astra Serif"/>
          <w:sz w:val="28"/>
          <w:szCs w:val="28"/>
        </w:rPr>
        <w:t xml:space="preserve"> – </w:t>
      </w:r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t>объём</w:t>
      </w:r>
      <w:proofErr w:type="gramEnd"/>
      <w:r w:rsidRPr="00D06090">
        <w:rPr>
          <w:rFonts w:ascii="PT Astra Serif" w:eastAsiaTheme="minorEastAsia" w:hAnsi="PT Astra Serif"/>
          <w:sz w:val="28"/>
          <w:szCs w:val="28"/>
        </w:rPr>
        <w:t xml:space="preserve"> субсидии, необходимый для финансового обеспечения реал</w:t>
      </w:r>
      <w:r w:rsidRPr="00D06090">
        <w:rPr>
          <w:rFonts w:ascii="PT Astra Serif" w:eastAsiaTheme="minorEastAsia" w:hAnsi="PT Astra Serif"/>
          <w:sz w:val="28"/>
          <w:szCs w:val="28"/>
        </w:rPr>
        <w:t>и</w:t>
      </w:r>
      <w:r w:rsidRPr="00D06090">
        <w:rPr>
          <w:rFonts w:ascii="PT Astra Serif" w:eastAsiaTheme="minorEastAsia" w:hAnsi="PT Astra Serif"/>
          <w:sz w:val="28"/>
          <w:szCs w:val="28"/>
        </w:rPr>
        <w:t>зации проекта, запрошенный каждым победителем отбора.</w:t>
      </w:r>
    </w:p>
    <w:p w14:paraId="67C1E37F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t xml:space="preserve">Нераспределённый остаток, образовавшийся после распределения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бюджетных ассигнований, предусмотренных в областном бюджете на текущий </w:t>
      </w:r>
      <w:r w:rsidRPr="00D06090">
        <w:rPr>
          <w:rFonts w:ascii="PT Astra Serif" w:eastAsiaTheme="minorEastAsia" w:hAnsi="PT Astra Serif"/>
          <w:sz w:val="28"/>
          <w:szCs w:val="28"/>
        </w:rPr>
        <w:br/>
      </w:r>
      <w:r w:rsidRPr="00D06090">
        <w:rPr>
          <w:rFonts w:ascii="PT Astra Serif" w:eastAsiaTheme="minorEastAsia" w:hAnsi="PT Astra Serif"/>
          <w:sz w:val="28"/>
          <w:szCs w:val="28"/>
        </w:rPr>
        <w:lastRenderedPageBreak/>
        <w:t xml:space="preserve">финансовый год для предоставления субсидий, между местными бюджетами муниципальных образований, заявители, которых признаны победителями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отбора, предоставляется следующим в рейтинге заявителям, не ставшим поб</w:t>
      </w:r>
      <w:r w:rsidRPr="00D06090">
        <w:rPr>
          <w:rFonts w:ascii="PT Astra Serif" w:eastAsiaTheme="minorEastAsia" w:hAnsi="PT Astra Serif"/>
          <w:sz w:val="28"/>
          <w:szCs w:val="28"/>
        </w:rPr>
        <w:t>е</w:t>
      </w:r>
      <w:r w:rsidRPr="00D06090">
        <w:rPr>
          <w:rFonts w:ascii="PT Astra Serif" w:eastAsiaTheme="minorEastAsia" w:hAnsi="PT Astra Serif"/>
          <w:sz w:val="28"/>
          <w:szCs w:val="28"/>
        </w:rPr>
        <w:t>дителями отбора, последовательно в порядке убывания значений итоговых сумм присвоенных их проектам баллов до момента полного исчерпания нера</w:t>
      </w:r>
      <w:r w:rsidRPr="00D06090">
        <w:rPr>
          <w:rFonts w:ascii="PT Astra Serif" w:eastAsiaTheme="minorEastAsia" w:hAnsi="PT Astra Serif"/>
          <w:sz w:val="28"/>
          <w:szCs w:val="28"/>
        </w:rPr>
        <w:t>с</w:t>
      </w:r>
      <w:r w:rsidRPr="00D06090">
        <w:rPr>
          <w:rFonts w:ascii="PT Astra Serif" w:eastAsiaTheme="minorEastAsia" w:hAnsi="PT Astra Serif"/>
          <w:sz w:val="28"/>
          <w:szCs w:val="28"/>
        </w:rPr>
        <w:t>пределённого остатка.</w:t>
      </w:r>
      <w:proofErr w:type="gramEnd"/>
      <w:r w:rsidRPr="00D06090">
        <w:rPr>
          <w:rFonts w:ascii="PT Astra Serif" w:eastAsiaTheme="minorEastAsia" w:hAnsi="PT Astra Serif"/>
          <w:sz w:val="28"/>
          <w:szCs w:val="28"/>
        </w:rPr>
        <w:t xml:space="preserve"> Такие заявители также признаются победителями отб</w:t>
      </w:r>
      <w:r w:rsidRPr="00D06090">
        <w:rPr>
          <w:rFonts w:ascii="PT Astra Serif" w:eastAsiaTheme="minorEastAsia" w:hAnsi="PT Astra Serif"/>
          <w:sz w:val="28"/>
          <w:szCs w:val="28"/>
        </w:rPr>
        <w:t>о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ра. </w:t>
      </w:r>
    </w:p>
    <w:p w14:paraId="14416D36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22. Решения конкурсной комиссии отражаются в протоколе её заседания (далее – протокол). К протоколу прилагается сводная оценочная ведомость. Протокол оформляется и подписывается всеми присутствующими членами конкурсной комиссии не позднее 3 рабочих дней, следующих за днём провед</w:t>
      </w:r>
      <w:r w:rsidRPr="00D06090">
        <w:rPr>
          <w:rFonts w:ascii="PT Astra Serif" w:eastAsiaTheme="minorEastAsia" w:hAnsi="PT Astra Serif"/>
          <w:sz w:val="28"/>
          <w:szCs w:val="28"/>
        </w:rPr>
        <w:t>е</w:t>
      </w:r>
      <w:r w:rsidRPr="00D06090">
        <w:rPr>
          <w:rFonts w:ascii="PT Astra Serif" w:eastAsiaTheme="minorEastAsia" w:hAnsi="PT Astra Serif"/>
          <w:sz w:val="28"/>
          <w:szCs w:val="28"/>
        </w:rPr>
        <w:t>ния заседания конкурсной комиссии.</w:t>
      </w:r>
      <w:bookmarkStart w:id="24" w:name="Par503"/>
      <w:bookmarkEnd w:id="24"/>
    </w:p>
    <w:p w14:paraId="2D075D93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Протокол представляется в Министерство на следующий рабочий день после дня его подписания и размещается Министерством на официальном сайте в течение 3 рабочих дней со дня его получения. Продолжительность срока,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в течение которого протокол должен быть размещён на сайте Министерства, составляет 3 месяца.</w:t>
      </w:r>
    </w:p>
    <w:p w14:paraId="0E9DA9A5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23. На основании протокола Министерство готовит проект постановления Правительства Ульяновской области о распределении субсидий между мес</w:t>
      </w:r>
      <w:r w:rsidRPr="00D06090">
        <w:rPr>
          <w:rFonts w:ascii="PT Astra Serif" w:eastAsiaTheme="minorEastAsia" w:hAnsi="PT Astra Serif"/>
          <w:sz w:val="28"/>
          <w:szCs w:val="28"/>
        </w:rPr>
        <w:t>т</w:t>
      </w:r>
      <w:r w:rsidRPr="00D06090">
        <w:rPr>
          <w:rFonts w:ascii="PT Astra Serif" w:eastAsiaTheme="minorEastAsia" w:hAnsi="PT Astra Serif"/>
          <w:sz w:val="28"/>
          <w:szCs w:val="28"/>
        </w:rPr>
        <w:t>ными бюджетами.</w:t>
      </w:r>
    </w:p>
    <w:p w14:paraId="5181DF3B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24. </w:t>
      </w:r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t xml:space="preserve">В случае образования экономии бюджетных средств, сложившихся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по результатам осуществления закупок товаров, работ, услуг для обеспечения муниципальных нужд с применением конкурентных способов определения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поставщиков (подрядчиков, исполнителей) в соответствии с Федеральным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законом от 05.04.2013 № 44-ФЗ «О контрактной системе в сфере закупок тов</w:t>
      </w:r>
      <w:r w:rsidRPr="00D06090">
        <w:rPr>
          <w:rFonts w:ascii="PT Astra Serif" w:eastAsiaTheme="minorEastAsia" w:hAnsi="PT Astra Serif"/>
          <w:sz w:val="28"/>
          <w:szCs w:val="28"/>
        </w:rPr>
        <w:t>а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ров, работ, услуг для обеспечения государственных и муниципальных нужд», сэкономленные средства областного бюджета, предоставленные в качестве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субсидии, подлежат возврату в</w:t>
      </w:r>
      <w:proofErr w:type="gramEnd"/>
      <w:r w:rsidRPr="00D06090">
        <w:rPr>
          <w:rFonts w:ascii="PT Astra Serif" w:eastAsiaTheme="minorEastAsia" w:hAnsi="PT Astra Serif"/>
          <w:sz w:val="28"/>
          <w:szCs w:val="28"/>
        </w:rPr>
        <w:t xml:space="preserve"> областной бюджет либо могут быть использов</w:t>
      </w:r>
      <w:r w:rsidRPr="00D06090">
        <w:rPr>
          <w:rFonts w:ascii="PT Astra Serif" w:eastAsiaTheme="minorEastAsia" w:hAnsi="PT Astra Serif"/>
          <w:sz w:val="28"/>
          <w:szCs w:val="28"/>
        </w:rPr>
        <w:t>а</w:t>
      </w:r>
      <w:r w:rsidRPr="00D06090">
        <w:rPr>
          <w:rFonts w:ascii="PT Astra Serif" w:eastAsiaTheme="minorEastAsia" w:hAnsi="PT Astra Serif"/>
          <w:sz w:val="28"/>
          <w:szCs w:val="28"/>
        </w:rPr>
        <w:t>ны в целях строительства и (или) ремонта объектов наружного освещения, предусмотренных проектами, по согласованию с Министерством.</w:t>
      </w:r>
    </w:p>
    <w:p w14:paraId="7E5DAE6D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25" w:name="Par528"/>
      <w:bookmarkEnd w:id="25"/>
      <w:r w:rsidRPr="00D06090">
        <w:rPr>
          <w:rFonts w:ascii="PT Astra Serif" w:eastAsiaTheme="minorEastAsia" w:hAnsi="PT Astra Serif"/>
          <w:sz w:val="28"/>
          <w:szCs w:val="28"/>
        </w:rPr>
        <w:t xml:space="preserve">25. Субсидии должны быть использованы по целевому назначению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не позднее 20 декабря текущего финансового года. </w:t>
      </w:r>
    </w:p>
    <w:p w14:paraId="6AF97D30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26" w:name="Par564"/>
      <w:bookmarkStart w:id="27" w:name="Par566"/>
      <w:bookmarkEnd w:id="26"/>
      <w:bookmarkEnd w:id="27"/>
      <w:r w:rsidRPr="00D06090">
        <w:rPr>
          <w:rFonts w:ascii="PT Astra Serif" w:eastAsiaTheme="minorEastAsia" w:hAnsi="PT Astra Serif"/>
          <w:sz w:val="28"/>
          <w:szCs w:val="28"/>
        </w:rPr>
        <w:t xml:space="preserve">26. Перечисление субсидии осуществляется в установленном бюджетным законодательством порядке единовременно на лицевые счета, открытые </w:t>
      </w:r>
      <w:bookmarkStart w:id="28" w:name="_Hlk176527052"/>
      <w:r w:rsidRPr="00D06090">
        <w:rPr>
          <w:rFonts w:ascii="PT Astra Serif" w:eastAsiaTheme="minorEastAsia" w:hAnsi="PT Astra Serif"/>
          <w:sz w:val="28"/>
          <w:szCs w:val="28"/>
        </w:rPr>
        <w:t>мес</w:t>
      </w:r>
      <w:r w:rsidRPr="00D06090">
        <w:rPr>
          <w:rFonts w:ascii="PT Astra Serif" w:eastAsiaTheme="minorEastAsia" w:hAnsi="PT Astra Serif"/>
          <w:sz w:val="28"/>
          <w:szCs w:val="28"/>
        </w:rPr>
        <w:t>т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ным администрациям </w:t>
      </w:r>
      <w:bookmarkEnd w:id="28"/>
      <w:r w:rsidRPr="00D06090">
        <w:rPr>
          <w:rFonts w:ascii="PT Astra Serif" w:eastAsiaTheme="minorEastAsia" w:hAnsi="PT Astra Serif"/>
          <w:sz w:val="28"/>
          <w:szCs w:val="28"/>
        </w:rPr>
        <w:t xml:space="preserve">в финансовых органах муниципальных образований или территориальном органе Федерального казначейства по Ульяновской области,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в течение 2 месяцев со дня заключения с ним соглашения.</w:t>
      </w:r>
      <w:bookmarkStart w:id="29" w:name="Par568"/>
      <w:bookmarkStart w:id="30" w:name="Par570"/>
      <w:bookmarkStart w:id="31" w:name="Par574"/>
      <w:bookmarkStart w:id="32" w:name="Par589"/>
      <w:bookmarkEnd w:id="29"/>
      <w:bookmarkEnd w:id="30"/>
      <w:bookmarkEnd w:id="31"/>
      <w:bookmarkEnd w:id="32"/>
    </w:p>
    <w:p w14:paraId="0044825E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bCs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>27. Результатом использования субсидий является количество реализ</w:t>
      </w:r>
      <w:r w:rsidRPr="00D06090">
        <w:rPr>
          <w:rFonts w:ascii="PT Astra Serif" w:eastAsiaTheme="minorEastAsia" w:hAnsi="PT Astra Serif"/>
          <w:sz w:val="28"/>
          <w:szCs w:val="28"/>
        </w:rPr>
        <w:t>о</w:t>
      </w:r>
      <w:r w:rsidRPr="00D06090">
        <w:rPr>
          <w:rFonts w:ascii="PT Astra Serif" w:eastAsiaTheme="minorEastAsia" w:hAnsi="PT Astra Serif"/>
          <w:sz w:val="28"/>
          <w:szCs w:val="28"/>
        </w:rPr>
        <w:t>ванных проектов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>.</w:t>
      </w:r>
    </w:p>
    <w:p w14:paraId="5F4A013A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="Times New Roman" w:hAnsi="PT Astra Serif"/>
          <w:sz w:val="28"/>
          <w:szCs w:val="28"/>
        </w:rPr>
        <w:t xml:space="preserve">28. Оценка эффективности использования субсидии осуществляется </w:t>
      </w:r>
      <w:r w:rsidRPr="00D06090">
        <w:rPr>
          <w:rFonts w:ascii="PT Astra Serif" w:eastAsia="Times New Roman" w:hAnsi="PT Astra Serif"/>
          <w:sz w:val="28"/>
          <w:szCs w:val="28"/>
        </w:rPr>
        <w:br/>
        <w:t xml:space="preserve">Министерством посредством сравнения фактически достигнутых значений </w:t>
      </w:r>
      <w:r w:rsidRPr="00D06090">
        <w:rPr>
          <w:rFonts w:ascii="PT Astra Serif" w:eastAsia="Times New Roman" w:hAnsi="PT Astra Serif"/>
          <w:sz w:val="28"/>
          <w:szCs w:val="28"/>
        </w:rPr>
        <w:br/>
        <w:t>результата использования субсидий со значениями результата использования субсидий, предусмотренными соглашениями.</w:t>
      </w:r>
    </w:p>
    <w:p w14:paraId="351DE6F0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bCs/>
          <w:sz w:val="28"/>
          <w:szCs w:val="28"/>
        </w:rPr>
      </w:pPr>
      <w:bookmarkStart w:id="33" w:name="Par604"/>
      <w:bookmarkEnd w:id="33"/>
      <w:r w:rsidRPr="00D06090">
        <w:rPr>
          <w:rFonts w:ascii="PT Astra Serif" w:eastAsiaTheme="minorEastAsia" w:hAnsi="PT Astra Serif"/>
          <w:sz w:val="28"/>
          <w:szCs w:val="28"/>
        </w:rPr>
        <w:t>29. В случае неисполнения местными администрациями условий, уст</w:t>
      </w:r>
      <w:r w:rsidRPr="00D06090">
        <w:rPr>
          <w:rFonts w:ascii="PT Astra Serif" w:eastAsiaTheme="minorEastAsia" w:hAnsi="PT Astra Serif"/>
          <w:sz w:val="28"/>
          <w:szCs w:val="28"/>
        </w:rPr>
        <w:t>а</w:t>
      </w:r>
      <w:r w:rsidRPr="00D06090">
        <w:rPr>
          <w:rFonts w:ascii="PT Astra Serif" w:eastAsiaTheme="minorEastAsia" w:hAnsi="PT Astra Serif"/>
          <w:sz w:val="28"/>
          <w:szCs w:val="28"/>
        </w:rPr>
        <w:lastRenderedPageBreak/>
        <w:t>новленных соглашением, и обязательств по целевому и эффективному испол</w:t>
      </w:r>
      <w:r w:rsidRPr="00D06090">
        <w:rPr>
          <w:rFonts w:ascii="PT Astra Serif" w:eastAsiaTheme="minorEastAsia" w:hAnsi="PT Astra Serif"/>
          <w:sz w:val="28"/>
          <w:szCs w:val="28"/>
        </w:rPr>
        <w:t>ь</w:t>
      </w:r>
      <w:r w:rsidRPr="00D06090">
        <w:rPr>
          <w:rFonts w:ascii="PT Astra Serif" w:eastAsiaTheme="minorEastAsia" w:hAnsi="PT Astra Serif"/>
          <w:sz w:val="28"/>
          <w:szCs w:val="28"/>
        </w:rPr>
        <w:t>зованию субсидий, к муниципальному образованию применяются меры отве</w:t>
      </w:r>
      <w:r w:rsidRPr="00D06090">
        <w:rPr>
          <w:rFonts w:ascii="PT Astra Serif" w:eastAsiaTheme="minorEastAsia" w:hAnsi="PT Astra Serif"/>
          <w:sz w:val="28"/>
          <w:szCs w:val="28"/>
        </w:rPr>
        <w:t>т</w:t>
      </w:r>
      <w:r w:rsidRPr="00D06090">
        <w:rPr>
          <w:rFonts w:ascii="PT Astra Serif" w:eastAsiaTheme="minorEastAsia" w:hAnsi="PT Astra Serif"/>
          <w:sz w:val="28"/>
          <w:szCs w:val="28"/>
        </w:rPr>
        <w:t xml:space="preserve">ственности, предусмотренные пунктами 14, 17 и 20 Правил </w:t>
      </w:r>
      <w:r w:rsidRPr="00D06090">
        <w:rPr>
          <w:rFonts w:ascii="PT Astra Serif" w:eastAsiaTheme="minorEastAsia" w:hAnsi="PT Astra Serif"/>
          <w:bCs/>
          <w:sz w:val="28"/>
          <w:szCs w:val="28"/>
        </w:rPr>
        <w:t xml:space="preserve">формирования, предоставления и распределения субсидий и бюджетным законодательством Российской Федерации. </w:t>
      </w:r>
    </w:p>
    <w:p w14:paraId="57315762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D06090">
        <w:rPr>
          <w:rFonts w:ascii="PT Astra Serif" w:eastAsiaTheme="minorEastAsia" w:hAnsi="PT Astra Serif"/>
          <w:bCs/>
          <w:sz w:val="28"/>
          <w:szCs w:val="28"/>
        </w:rPr>
        <w:t>30</w:t>
      </w:r>
      <w:r w:rsidRPr="00D06090">
        <w:rPr>
          <w:rFonts w:ascii="PT Astra Serif" w:eastAsia="Times New Roman" w:hAnsi="PT Astra Serif" w:cs="PT Astra Serif"/>
          <w:sz w:val="28"/>
          <w:szCs w:val="28"/>
        </w:rPr>
        <w:t>. Остатки субсидий, не использованных в текущем финансовом году, подлежат возврату в областной бюджет в установленном бюджетным законод</w:t>
      </w:r>
      <w:r w:rsidRPr="00D06090">
        <w:rPr>
          <w:rFonts w:ascii="PT Astra Serif" w:eastAsia="Times New Roman" w:hAnsi="PT Astra Serif" w:cs="PT Astra Serif"/>
          <w:sz w:val="28"/>
          <w:szCs w:val="28"/>
        </w:rPr>
        <w:t>а</w:t>
      </w:r>
      <w:r w:rsidRPr="00D06090">
        <w:rPr>
          <w:rFonts w:ascii="PT Astra Serif" w:eastAsia="Times New Roman" w:hAnsi="PT Astra Serif" w:cs="PT Astra Serif"/>
          <w:sz w:val="28"/>
          <w:szCs w:val="28"/>
        </w:rPr>
        <w:t>тельством порядке.</w:t>
      </w:r>
    </w:p>
    <w:p w14:paraId="1AF22E69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D06090">
        <w:rPr>
          <w:rFonts w:ascii="PT Astra Serif" w:eastAsia="Times New Roman" w:hAnsi="PT Astra Serif" w:cs="PT Astra Serif"/>
          <w:sz w:val="28"/>
          <w:szCs w:val="28"/>
        </w:rPr>
        <w:t xml:space="preserve">Возврат субсидий (остатков субсидий) осуществляется на лицевой счёт Министерства с последующим перечислением в доход областного бюджета </w:t>
      </w:r>
      <w:r w:rsidRPr="00D06090">
        <w:rPr>
          <w:rFonts w:ascii="PT Astra Serif" w:eastAsia="Times New Roman" w:hAnsi="PT Astra Serif" w:cs="PT Astra Serif"/>
          <w:sz w:val="28"/>
          <w:szCs w:val="28"/>
        </w:rPr>
        <w:br/>
        <w:t>в установленном законодательством порядке.</w:t>
      </w:r>
    </w:p>
    <w:p w14:paraId="57EB2385" w14:textId="77777777" w:rsidR="00940AB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D06090">
        <w:rPr>
          <w:rFonts w:ascii="PT Astra Serif" w:eastAsia="Times New Roman" w:hAnsi="PT Astra Serif" w:cs="PT Astra Serif"/>
          <w:sz w:val="28"/>
          <w:szCs w:val="28"/>
        </w:rPr>
        <w:t>В случае отказа или уклонения местной администрации от добровольного возврата субсидии (остатков субсидии) в областной бюджет Министерство принимает меры по принудительному взысканию субсидии (остатков субс</w:t>
      </w:r>
      <w:r w:rsidRPr="00D06090">
        <w:rPr>
          <w:rFonts w:ascii="PT Astra Serif" w:eastAsia="Times New Roman" w:hAnsi="PT Astra Serif" w:cs="PT Astra Serif"/>
          <w:sz w:val="28"/>
          <w:szCs w:val="28"/>
        </w:rPr>
        <w:t>и</w:t>
      </w:r>
      <w:r w:rsidRPr="00D06090">
        <w:rPr>
          <w:rFonts w:ascii="PT Astra Serif" w:eastAsia="Times New Roman" w:hAnsi="PT Astra Serif" w:cs="PT Astra Serif"/>
          <w:sz w:val="28"/>
          <w:szCs w:val="28"/>
        </w:rPr>
        <w:t>дии) в установленном законодательством порядке.</w:t>
      </w:r>
    </w:p>
    <w:p w14:paraId="0BCEBCFC" w14:textId="72BE9A0D" w:rsidR="0091275C" w:rsidRPr="00D06090" w:rsidRDefault="00940ABC" w:rsidP="00940A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06090">
        <w:rPr>
          <w:rFonts w:ascii="PT Astra Serif" w:eastAsiaTheme="minorEastAsia" w:hAnsi="PT Astra Serif"/>
          <w:sz w:val="28"/>
          <w:szCs w:val="28"/>
        </w:rPr>
        <w:t xml:space="preserve">31. Министерство обеспечивает соблюдение местными администрациями </w:t>
      </w:r>
      <w:r w:rsidRPr="00D06090">
        <w:rPr>
          <w:rFonts w:ascii="PT Astra Serif" w:eastAsiaTheme="minorEastAsia" w:hAnsi="PT Astra Serif"/>
          <w:sz w:val="28"/>
          <w:szCs w:val="28"/>
        </w:rPr>
        <w:br/>
        <w:t xml:space="preserve">условий, установленных соглашением, а также целей и порядка, установленных при предоставлении субсидий. Органы государственного финансового </w:t>
      </w:r>
      <w:r w:rsidRPr="00D06090">
        <w:rPr>
          <w:rFonts w:ascii="PT Astra Serif" w:eastAsiaTheme="minorEastAsia" w:hAnsi="PT Astra Serif"/>
          <w:sz w:val="28"/>
          <w:szCs w:val="28"/>
        </w:rPr>
        <w:br/>
        <w:t>контроля осуществляют проверку соблюдения местными администрациями условий соглашений, а также целей и порядка, установленных при предоста</w:t>
      </w:r>
      <w:r w:rsidRPr="00D06090">
        <w:rPr>
          <w:rFonts w:ascii="PT Astra Serif" w:eastAsiaTheme="minorEastAsia" w:hAnsi="PT Astra Serif"/>
          <w:sz w:val="28"/>
          <w:szCs w:val="28"/>
        </w:rPr>
        <w:t>в</w:t>
      </w:r>
      <w:r w:rsidRPr="00D06090">
        <w:rPr>
          <w:rFonts w:ascii="PT Astra Serif" w:eastAsiaTheme="minorEastAsia" w:hAnsi="PT Astra Serif"/>
          <w:sz w:val="28"/>
          <w:szCs w:val="28"/>
        </w:rPr>
        <w:t>лении субсидий</w:t>
      </w:r>
      <w:proofErr w:type="gramStart"/>
      <w:r w:rsidRPr="00D06090">
        <w:rPr>
          <w:rFonts w:ascii="PT Astra Serif" w:eastAsiaTheme="minorEastAsia" w:hAnsi="PT Astra Serif"/>
          <w:sz w:val="28"/>
          <w:szCs w:val="28"/>
        </w:rPr>
        <w:t>.».</w:t>
      </w:r>
      <w:proofErr w:type="gramEnd"/>
    </w:p>
    <w:p w14:paraId="05BFFB0E" w14:textId="77777777" w:rsidR="007C68F9" w:rsidRPr="00D06090" w:rsidRDefault="007C68F9" w:rsidP="007C68F9">
      <w:pPr>
        <w:widowControl w:val="0"/>
        <w:autoSpaceDE w:val="0"/>
        <w:autoSpaceDN w:val="0"/>
        <w:adjustRightInd w:val="0"/>
        <w:jc w:val="center"/>
      </w:pPr>
      <w:r w:rsidRPr="00D06090">
        <w:rPr>
          <w:rFonts w:ascii="PT Astra Serif" w:eastAsiaTheme="minorEastAsia" w:hAnsi="PT Astra Serif"/>
          <w:sz w:val="28"/>
          <w:szCs w:val="28"/>
        </w:rPr>
        <w:t>_________________</w:t>
      </w:r>
      <w:r w:rsidRPr="00D06090">
        <w:t xml:space="preserve"> </w:t>
      </w:r>
    </w:p>
    <w:sectPr w:rsidR="007C68F9" w:rsidRPr="00D06090" w:rsidSect="009340BE">
      <w:headerReference w:type="default" r:id="rId10"/>
      <w:headerReference w:type="first" r:id="rId11"/>
      <w:pgSz w:w="11906" w:h="16838" w:code="9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E756E" w14:textId="77777777" w:rsidR="005433B1" w:rsidRDefault="005433B1" w:rsidP="00014BF6">
      <w:r>
        <w:separator/>
      </w:r>
    </w:p>
  </w:endnote>
  <w:endnote w:type="continuationSeparator" w:id="0">
    <w:p w14:paraId="1FCF6E7C" w14:textId="77777777" w:rsidR="005433B1" w:rsidRDefault="005433B1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6C803" w14:textId="77777777" w:rsidR="005433B1" w:rsidRDefault="005433B1" w:rsidP="00014BF6">
      <w:r>
        <w:separator/>
      </w:r>
    </w:p>
  </w:footnote>
  <w:footnote w:type="continuationSeparator" w:id="0">
    <w:p w14:paraId="756C7523" w14:textId="77777777" w:rsidR="005433B1" w:rsidRDefault="005433B1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ACFE0" w14:textId="7002E8BF" w:rsidR="005F179F" w:rsidRPr="00CC6BB5" w:rsidRDefault="005F179F">
    <w:pPr>
      <w:pStyle w:val="a6"/>
      <w:jc w:val="center"/>
      <w:rPr>
        <w:rFonts w:ascii="PT Astra Serif" w:hAnsi="PT Astra Serif"/>
        <w:sz w:val="28"/>
        <w:szCs w:val="28"/>
      </w:rPr>
    </w:pPr>
    <w:r w:rsidRPr="00CC6BB5">
      <w:rPr>
        <w:rFonts w:ascii="PT Astra Serif" w:hAnsi="PT Astra Serif"/>
        <w:sz w:val="28"/>
        <w:szCs w:val="28"/>
      </w:rPr>
      <w:fldChar w:fldCharType="begin"/>
    </w:r>
    <w:r w:rsidRPr="00CC6BB5">
      <w:rPr>
        <w:rFonts w:ascii="PT Astra Serif" w:hAnsi="PT Astra Serif"/>
        <w:sz w:val="28"/>
        <w:szCs w:val="28"/>
      </w:rPr>
      <w:instrText>PAGE   \* MERGEFORMAT</w:instrText>
    </w:r>
    <w:r w:rsidRPr="00CC6BB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CC6BB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090E3" w14:textId="77777777" w:rsidR="005F179F" w:rsidRPr="00CC6BB5" w:rsidRDefault="005F179F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D06090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A84AE" w14:textId="77777777" w:rsidR="005F179F" w:rsidRPr="0006574E" w:rsidRDefault="005F179F" w:rsidP="00A459E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204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4108A"/>
    <w:multiLevelType w:val="hybridMultilevel"/>
    <w:tmpl w:val="CB46DB0E"/>
    <w:lvl w:ilvl="0" w:tplc="8732084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F05813"/>
    <w:multiLevelType w:val="hybridMultilevel"/>
    <w:tmpl w:val="E5662674"/>
    <w:lvl w:ilvl="0" w:tplc="F9F6EC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AE2D9A"/>
    <w:multiLevelType w:val="hybridMultilevel"/>
    <w:tmpl w:val="DDF46220"/>
    <w:lvl w:ilvl="0" w:tplc="E34A4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4417E"/>
    <w:multiLevelType w:val="hybridMultilevel"/>
    <w:tmpl w:val="9B8A750A"/>
    <w:lvl w:ilvl="0" w:tplc="D1BA5EF0">
      <w:numFmt w:val="bullet"/>
      <w:lvlText w:val="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6488F"/>
    <w:multiLevelType w:val="hybridMultilevel"/>
    <w:tmpl w:val="C57A8BF4"/>
    <w:lvl w:ilvl="0" w:tplc="BD3088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7"/>
  </w:num>
  <w:num w:numId="6">
    <w:abstractNumId w:val="16"/>
  </w:num>
  <w:num w:numId="7">
    <w:abstractNumId w:val="10"/>
  </w:num>
  <w:num w:numId="8">
    <w:abstractNumId w:val="9"/>
  </w:num>
  <w:num w:numId="9">
    <w:abstractNumId w:val="27"/>
  </w:num>
  <w:num w:numId="10">
    <w:abstractNumId w:val="11"/>
  </w:num>
  <w:num w:numId="11">
    <w:abstractNumId w:val="6"/>
  </w:num>
  <w:num w:numId="12">
    <w:abstractNumId w:val="5"/>
  </w:num>
  <w:num w:numId="13">
    <w:abstractNumId w:val="17"/>
  </w:num>
  <w:num w:numId="14">
    <w:abstractNumId w:val="1"/>
  </w:num>
  <w:num w:numId="15">
    <w:abstractNumId w:val="18"/>
  </w:num>
  <w:num w:numId="16">
    <w:abstractNumId w:val="24"/>
  </w:num>
  <w:num w:numId="17">
    <w:abstractNumId w:val="20"/>
  </w:num>
  <w:num w:numId="18">
    <w:abstractNumId w:val="3"/>
  </w:num>
  <w:num w:numId="19">
    <w:abstractNumId w:val="19"/>
  </w:num>
  <w:num w:numId="20">
    <w:abstractNumId w:val="25"/>
  </w:num>
  <w:num w:numId="21">
    <w:abstractNumId w:val="23"/>
  </w:num>
  <w:num w:numId="22">
    <w:abstractNumId w:val="21"/>
  </w:num>
  <w:num w:numId="23">
    <w:abstractNumId w:val="8"/>
  </w:num>
  <w:num w:numId="24">
    <w:abstractNumId w:val="26"/>
  </w:num>
  <w:num w:numId="25">
    <w:abstractNumId w:val="15"/>
  </w:num>
  <w:num w:numId="26">
    <w:abstractNumId w:val="13"/>
  </w:num>
  <w:num w:numId="27">
    <w:abstractNumId w:val="12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35B"/>
    <w:rsid w:val="000046E7"/>
    <w:rsid w:val="000070ED"/>
    <w:rsid w:val="000110AC"/>
    <w:rsid w:val="000130A0"/>
    <w:rsid w:val="000143E7"/>
    <w:rsid w:val="0001493E"/>
    <w:rsid w:val="00014BF6"/>
    <w:rsid w:val="000155E6"/>
    <w:rsid w:val="000164E3"/>
    <w:rsid w:val="0002027F"/>
    <w:rsid w:val="00020866"/>
    <w:rsid w:val="000214AB"/>
    <w:rsid w:val="00022197"/>
    <w:rsid w:val="000234B9"/>
    <w:rsid w:val="00024593"/>
    <w:rsid w:val="00024E03"/>
    <w:rsid w:val="0002567C"/>
    <w:rsid w:val="00027A40"/>
    <w:rsid w:val="0003102E"/>
    <w:rsid w:val="00031292"/>
    <w:rsid w:val="00033451"/>
    <w:rsid w:val="00035D06"/>
    <w:rsid w:val="000363A8"/>
    <w:rsid w:val="000364F2"/>
    <w:rsid w:val="00036C1B"/>
    <w:rsid w:val="00036C8D"/>
    <w:rsid w:val="00037AD3"/>
    <w:rsid w:val="000411DC"/>
    <w:rsid w:val="00042A61"/>
    <w:rsid w:val="00042F8A"/>
    <w:rsid w:val="00045EEB"/>
    <w:rsid w:val="00047AB2"/>
    <w:rsid w:val="000512E1"/>
    <w:rsid w:val="00051B62"/>
    <w:rsid w:val="000532CB"/>
    <w:rsid w:val="00054649"/>
    <w:rsid w:val="0005665A"/>
    <w:rsid w:val="000572E5"/>
    <w:rsid w:val="00057429"/>
    <w:rsid w:val="000604AA"/>
    <w:rsid w:val="000648B0"/>
    <w:rsid w:val="00065109"/>
    <w:rsid w:val="0006574E"/>
    <w:rsid w:val="00067583"/>
    <w:rsid w:val="000701DD"/>
    <w:rsid w:val="0007237B"/>
    <w:rsid w:val="0007299C"/>
    <w:rsid w:val="000732A6"/>
    <w:rsid w:val="00074A36"/>
    <w:rsid w:val="00076555"/>
    <w:rsid w:val="000772A4"/>
    <w:rsid w:val="00080BDA"/>
    <w:rsid w:val="00082731"/>
    <w:rsid w:val="000860E3"/>
    <w:rsid w:val="00086387"/>
    <w:rsid w:val="00090406"/>
    <w:rsid w:val="00093569"/>
    <w:rsid w:val="00095ACA"/>
    <w:rsid w:val="00097D77"/>
    <w:rsid w:val="000A0438"/>
    <w:rsid w:val="000A1A15"/>
    <w:rsid w:val="000A1AB9"/>
    <w:rsid w:val="000A2200"/>
    <w:rsid w:val="000A23D5"/>
    <w:rsid w:val="000A2AC6"/>
    <w:rsid w:val="000A2E7B"/>
    <w:rsid w:val="000A42CD"/>
    <w:rsid w:val="000A441E"/>
    <w:rsid w:val="000A4E66"/>
    <w:rsid w:val="000A698C"/>
    <w:rsid w:val="000A69EE"/>
    <w:rsid w:val="000B06A8"/>
    <w:rsid w:val="000B0D7F"/>
    <w:rsid w:val="000B468C"/>
    <w:rsid w:val="000B602C"/>
    <w:rsid w:val="000C1C2F"/>
    <w:rsid w:val="000C2BE3"/>
    <w:rsid w:val="000C2D7C"/>
    <w:rsid w:val="000C3233"/>
    <w:rsid w:val="000C6F26"/>
    <w:rsid w:val="000D42FC"/>
    <w:rsid w:val="000D4616"/>
    <w:rsid w:val="000D6794"/>
    <w:rsid w:val="000D680C"/>
    <w:rsid w:val="000D7A05"/>
    <w:rsid w:val="000D7FF6"/>
    <w:rsid w:val="000E1360"/>
    <w:rsid w:val="000E3699"/>
    <w:rsid w:val="000E3732"/>
    <w:rsid w:val="000E394B"/>
    <w:rsid w:val="000E4124"/>
    <w:rsid w:val="000E475E"/>
    <w:rsid w:val="000E5755"/>
    <w:rsid w:val="000E6C6C"/>
    <w:rsid w:val="000F0D74"/>
    <w:rsid w:val="000F14DD"/>
    <w:rsid w:val="000F205F"/>
    <w:rsid w:val="000F2FA6"/>
    <w:rsid w:val="000F4DC9"/>
    <w:rsid w:val="000F5504"/>
    <w:rsid w:val="000F73C0"/>
    <w:rsid w:val="001009BD"/>
    <w:rsid w:val="00101598"/>
    <w:rsid w:val="00104C2C"/>
    <w:rsid w:val="00104C93"/>
    <w:rsid w:val="00105F82"/>
    <w:rsid w:val="00106EE3"/>
    <w:rsid w:val="00107075"/>
    <w:rsid w:val="001107AC"/>
    <w:rsid w:val="0011235E"/>
    <w:rsid w:val="00114432"/>
    <w:rsid w:val="0011719E"/>
    <w:rsid w:val="001206BE"/>
    <w:rsid w:val="00122295"/>
    <w:rsid w:val="00125A24"/>
    <w:rsid w:val="0013127D"/>
    <w:rsid w:val="00133C01"/>
    <w:rsid w:val="00135099"/>
    <w:rsid w:val="00135C58"/>
    <w:rsid w:val="00141051"/>
    <w:rsid w:val="00142160"/>
    <w:rsid w:val="00144169"/>
    <w:rsid w:val="0014435C"/>
    <w:rsid w:val="00146C2E"/>
    <w:rsid w:val="0015048F"/>
    <w:rsid w:val="00152F02"/>
    <w:rsid w:val="0015417E"/>
    <w:rsid w:val="00155179"/>
    <w:rsid w:val="00155303"/>
    <w:rsid w:val="00160865"/>
    <w:rsid w:val="00160D99"/>
    <w:rsid w:val="0016295C"/>
    <w:rsid w:val="00162BC2"/>
    <w:rsid w:val="0016302F"/>
    <w:rsid w:val="00164496"/>
    <w:rsid w:val="001705B2"/>
    <w:rsid w:val="00171DA7"/>
    <w:rsid w:val="00172657"/>
    <w:rsid w:val="00172ADF"/>
    <w:rsid w:val="0017320A"/>
    <w:rsid w:val="00173246"/>
    <w:rsid w:val="0017345B"/>
    <w:rsid w:val="00175203"/>
    <w:rsid w:val="001769F4"/>
    <w:rsid w:val="001778BE"/>
    <w:rsid w:val="00177A88"/>
    <w:rsid w:val="00177C14"/>
    <w:rsid w:val="00181060"/>
    <w:rsid w:val="0019483D"/>
    <w:rsid w:val="00195D7C"/>
    <w:rsid w:val="00197B90"/>
    <w:rsid w:val="00197FD0"/>
    <w:rsid w:val="001A0C2C"/>
    <w:rsid w:val="001A2AC8"/>
    <w:rsid w:val="001A31C0"/>
    <w:rsid w:val="001A3A2A"/>
    <w:rsid w:val="001A4E64"/>
    <w:rsid w:val="001A5809"/>
    <w:rsid w:val="001A5C74"/>
    <w:rsid w:val="001A6154"/>
    <w:rsid w:val="001A6D1F"/>
    <w:rsid w:val="001A7E40"/>
    <w:rsid w:val="001B1834"/>
    <w:rsid w:val="001B1AB3"/>
    <w:rsid w:val="001B1F86"/>
    <w:rsid w:val="001B4724"/>
    <w:rsid w:val="001B6345"/>
    <w:rsid w:val="001B665B"/>
    <w:rsid w:val="001B681E"/>
    <w:rsid w:val="001B6A1F"/>
    <w:rsid w:val="001C4682"/>
    <w:rsid w:val="001C4AE6"/>
    <w:rsid w:val="001C6B6B"/>
    <w:rsid w:val="001D0CDE"/>
    <w:rsid w:val="001D18BF"/>
    <w:rsid w:val="001D22A8"/>
    <w:rsid w:val="001D31A7"/>
    <w:rsid w:val="001D3FB3"/>
    <w:rsid w:val="001D4C8C"/>
    <w:rsid w:val="001D66CB"/>
    <w:rsid w:val="001D69D8"/>
    <w:rsid w:val="001D6A6C"/>
    <w:rsid w:val="001E0182"/>
    <w:rsid w:val="001E07B6"/>
    <w:rsid w:val="001E0F3B"/>
    <w:rsid w:val="001E230C"/>
    <w:rsid w:val="001E2A15"/>
    <w:rsid w:val="001E3140"/>
    <w:rsid w:val="001E3CEB"/>
    <w:rsid w:val="001E43B6"/>
    <w:rsid w:val="001E462E"/>
    <w:rsid w:val="001E543B"/>
    <w:rsid w:val="001E71A0"/>
    <w:rsid w:val="001E7E7C"/>
    <w:rsid w:val="001F0429"/>
    <w:rsid w:val="001F10B4"/>
    <w:rsid w:val="001F2016"/>
    <w:rsid w:val="001F25B1"/>
    <w:rsid w:val="001F3641"/>
    <w:rsid w:val="002026CA"/>
    <w:rsid w:val="00202AE9"/>
    <w:rsid w:val="00203871"/>
    <w:rsid w:val="00210E70"/>
    <w:rsid w:val="0021185A"/>
    <w:rsid w:val="00211F20"/>
    <w:rsid w:val="00213064"/>
    <w:rsid w:val="00213540"/>
    <w:rsid w:val="00213995"/>
    <w:rsid w:val="002140BC"/>
    <w:rsid w:val="0021471D"/>
    <w:rsid w:val="00215CF2"/>
    <w:rsid w:val="00215F3A"/>
    <w:rsid w:val="002300F3"/>
    <w:rsid w:val="00230A41"/>
    <w:rsid w:val="00233A73"/>
    <w:rsid w:val="00233BD3"/>
    <w:rsid w:val="00234656"/>
    <w:rsid w:val="002409A4"/>
    <w:rsid w:val="00240A92"/>
    <w:rsid w:val="00240D4C"/>
    <w:rsid w:val="002453AD"/>
    <w:rsid w:val="002464D6"/>
    <w:rsid w:val="00246E9E"/>
    <w:rsid w:val="00247312"/>
    <w:rsid w:val="002478BC"/>
    <w:rsid w:val="0025036F"/>
    <w:rsid w:val="0025157A"/>
    <w:rsid w:val="00251A33"/>
    <w:rsid w:val="00252F78"/>
    <w:rsid w:val="00253819"/>
    <w:rsid w:val="00256005"/>
    <w:rsid w:val="00257BD5"/>
    <w:rsid w:val="00264FFA"/>
    <w:rsid w:val="0026501D"/>
    <w:rsid w:val="00266290"/>
    <w:rsid w:val="00270538"/>
    <w:rsid w:val="0027078F"/>
    <w:rsid w:val="0027115B"/>
    <w:rsid w:val="00277027"/>
    <w:rsid w:val="00277698"/>
    <w:rsid w:val="0028021D"/>
    <w:rsid w:val="00280469"/>
    <w:rsid w:val="0028093C"/>
    <w:rsid w:val="00281AA1"/>
    <w:rsid w:val="0028546A"/>
    <w:rsid w:val="00287B32"/>
    <w:rsid w:val="00287C61"/>
    <w:rsid w:val="00290A85"/>
    <w:rsid w:val="00291173"/>
    <w:rsid w:val="002934F0"/>
    <w:rsid w:val="002937BB"/>
    <w:rsid w:val="002942A2"/>
    <w:rsid w:val="00294AAD"/>
    <w:rsid w:val="00295E02"/>
    <w:rsid w:val="00295F3E"/>
    <w:rsid w:val="002961A8"/>
    <w:rsid w:val="002A12DA"/>
    <w:rsid w:val="002A2C71"/>
    <w:rsid w:val="002A58AC"/>
    <w:rsid w:val="002A62A4"/>
    <w:rsid w:val="002A6838"/>
    <w:rsid w:val="002B1F9C"/>
    <w:rsid w:val="002B20A9"/>
    <w:rsid w:val="002C1166"/>
    <w:rsid w:val="002C2C3F"/>
    <w:rsid w:val="002C40CB"/>
    <w:rsid w:val="002C45DF"/>
    <w:rsid w:val="002C7D20"/>
    <w:rsid w:val="002C7E5E"/>
    <w:rsid w:val="002D059E"/>
    <w:rsid w:val="002D0F7F"/>
    <w:rsid w:val="002D28B9"/>
    <w:rsid w:val="002D2DFE"/>
    <w:rsid w:val="002D42B5"/>
    <w:rsid w:val="002D4945"/>
    <w:rsid w:val="002D63D0"/>
    <w:rsid w:val="002D7A80"/>
    <w:rsid w:val="002E0FBA"/>
    <w:rsid w:val="002E1442"/>
    <w:rsid w:val="002E3E92"/>
    <w:rsid w:val="002E4259"/>
    <w:rsid w:val="002E7DA0"/>
    <w:rsid w:val="002F2738"/>
    <w:rsid w:val="002F2BB7"/>
    <w:rsid w:val="002F3912"/>
    <w:rsid w:val="002F62D8"/>
    <w:rsid w:val="002F68D4"/>
    <w:rsid w:val="002F7C19"/>
    <w:rsid w:val="002F7DA0"/>
    <w:rsid w:val="003005BC"/>
    <w:rsid w:val="0030072B"/>
    <w:rsid w:val="00300BC7"/>
    <w:rsid w:val="00300EB4"/>
    <w:rsid w:val="0030429F"/>
    <w:rsid w:val="0030480E"/>
    <w:rsid w:val="00305971"/>
    <w:rsid w:val="00310B5F"/>
    <w:rsid w:val="003114BA"/>
    <w:rsid w:val="00311EDF"/>
    <w:rsid w:val="0031201D"/>
    <w:rsid w:val="00314F4F"/>
    <w:rsid w:val="00316750"/>
    <w:rsid w:val="00316F8F"/>
    <w:rsid w:val="00321964"/>
    <w:rsid w:val="00321B06"/>
    <w:rsid w:val="00322FDC"/>
    <w:rsid w:val="0032341D"/>
    <w:rsid w:val="00323CD2"/>
    <w:rsid w:val="0032673D"/>
    <w:rsid w:val="00327929"/>
    <w:rsid w:val="00330A96"/>
    <w:rsid w:val="00330E33"/>
    <w:rsid w:val="0033318C"/>
    <w:rsid w:val="003377E9"/>
    <w:rsid w:val="0034149B"/>
    <w:rsid w:val="00343269"/>
    <w:rsid w:val="00344E65"/>
    <w:rsid w:val="0034524B"/>
    <w:rsid w:val="00351773"/>
    <w:rsid w:val="003531B3"/>
    <w:rsid w:val="00353BDF"/>
    <w:rsid w:val="003548D8"/>
    <w:rsid w:val="00355DA4"/>
    <w:rsid w:val="00356CE5"/>
    <w:rsid w:val="00357288"/>
    <w:rsid w:val="003576E8"/>
    <w:rsid w:val="003607C9"/>
    <w:rsid w:val="00360A3C"/>
    <w:rsid w:val="00361E0B"/>
    <w:rsid w:val="00362135"/>
    <w:rsid w:val="0036266E"/>
    <w:rsid w:val="00363F0A"/>
    <w:rsid w:val="00373861"/>
    <w:rsid w:val="0038101A"/>
    <w:rsid w:val="00382F47"/>
    <w:rsid w:val="00383336"/>
    <w:rsid w:val="003836A6"/>
    <w:rsid w:val="00383E39"/>
    <w:rsid w:val="00384E86"/>
    <w:rsid w:val="003856E8"/>
    <w:rsid w:val="00386410"/>
    <w:rsid w:val="00386A5E"/>
    <w:rsid w:val="00387DE1"/>
    <w:rsid w:val="0039003F"/>
    <w:rsid w:val="0039041F"/>
    <w:rsid w:val="00391459"/>
    <w:rsid w:val="00392E6F"/>
    <w:rsid w:val="00393979"/>
    <w:rsid w:val="00395203"/>
    <w:rsid w:val="003957E1"/>
    <w:rsid w:val="00395FE5"/>
    <w:rsid w:val="0039600F"/>
    <w:rsid w:val="0039644F"/>
    <w:rsid w:val="003A1AFB"/>
    <w:rsid w:val="003A1F7F"/>
    <w:rsid w:val="003A37F9"/>
    <w:rsid w:val="003A4402"/>
    <w:rsid w:val="003A493E"/>
    <w:rsid w:val="003A49BF"/>
    <w:rsid w:val="003A57F8"/>
    <w:rsid w:val="003B0E8A"/>
    <w:rsid w:val="003B0F28"/>
    <w:rsid w:val="003B1C16"/>
    <w:rsid w:val="003B23A5"/>
    <w:rsid w:val="003B3EA6"/>
    <w:rsid w:val="003B79E7"/>
    <w:rsid w:val="003C2203"/>
    <w:rsid w:val="003C2F53"/>
    <w:rsid w:val="003C3A9E"/>
    <w:rsid w:val="003C6A40"/>
    <w:rsid w:val="003C766B"/>
    <w:rsid w:val="003D1C16"/>
    <w:rsid w:val="003D2B49"/>
    <w:rsid w:val="003D2F1D"/>
    <w:rsid w:val="003D4F58"/>
    <w:rsid w:val="003D59AA"/>
    <w:rsid w:val="003E0BC2"/>
    <w:rsid w:val="003E1C89"/>
    <w:rsid w:val="003E46C6"/>
    <w:rsid w:val="003E5B70"/>
    <w:rsid w:val="003E617E"/>
    <w:rsid w:val="003E7BF3"/>
    <w:rsid w:val="003F113C"/>
    <w:rsid w:val="003F2868"/>
    <w:rsid w:val="003F4304"/>
    <w:rsid w:val="003F4D9C"/>
    <w:rsid w:val="003F6575"/>
    <w:rsid w:val="003F65C2"/>
    <w:rsid w:val="003F71B5"/>
    <w:rsid w:val="003F744F"/>
    <w:rsid w:val="003F7FBD"/>
    <w:rsid w:val="00402F9E"/>
    <w:rsid w:val="00405663"/>
    <w:rsid w:val="00406437"/>
    <w:rsid w:val="004109D2"/>
    <w:rsid w:val="00411560"/>
    <w:rsid w:val="0041382B"/>
    <w:rsid w:val="00414228"/>
    <w:rsid w:val="00415D4C"/>
    <w:rsid w:val="004204A6"/>
    <w:rsid w:val="00420A30"/>
    <w:rsid w:val="00420EFB"/>
    <w:rsid w:val="00421540"/>
    <w:rsid w:val="00422C02"/>
    <w:rsid w:val="00422D00"/>
    <w:rsid w:val="00425824"/>
    <w:rsid w:val="00430E2D"/>
    <w:rsid w:val="00431047"/>
    <w:rsid w:val="0043153C"/>
    <w:rsid w:val="0043239E"/>
    <w:rsid w:val="00432416"/>
    <w:rsid w:val="00435878"/>
    <w:rsid w:val="0043589A"/>
    <w:rsid w:val="00443502"/>
    <w:rsid w:val="004457DF"/>
    <w:rsid w:val="004504B0"/>
    <w:rsid w:val="00453828"/>
    <w:rsid w:val="00453CB9"/>
    <w:rsid w:val="00456909"/>
    <w:rsid w:val="00457B34"/>
    <w:rsid w:val="00457C8F"/>
    <w:rsid w:val="00462C55"/>
    <w:rsid w:val="00464204"/>
    <w:rsid w:val="0046651E"/>
    <w:rsid w:val="00471780"/>
    <w:rsid w:val="00472B5B"/>
    <w:rsid w:val="0047651C"/>
    <w:rsid w:val="004766F8"/>
    <w:rsid w:val="00476C97"/>
    <w:rsid w:val="00477CC3"/>
    <w:rsid w:val="00480BC0"/>
    <w:rsid w:val="00482D8A"/>
    <w:rsid w:val="0048306E"/>
    <w:rsid w:val="004831BE"/>
    <w:rsid w:val="0048463C"/>
    <w:rsid w:val="004846B8"/>
    <w:rsid w:val="00484887"/>
    <w:rsid w:val="00485B1A"/>
    <w:rsid w:val="00491220"/>
    <w:rsid w:val="00491D9E"/>
    <w:rsid w:val="00492485"/>
    <w:rsid w:val="004928EB"/>
    <w:rsid w:val="004A3190"/>
    <w:rsid w:val="004A4357"/>
    <w:rsid w:val="004A4D1F"/>
    <w:rsid w:val="004A530C"/>
    <w:rsid w:val="004A5D74"/>
    <w:rsid w:val="004B143E"/>
    <w:rsid w:val="004B316A"/>
    <w:rsid w:val="004B39F0"/>
    <w:rsid w:val="004B5E0A"/>
    <w:rsid w:val="004B6EB1"/>
    <w:rsid w:val="004B7B34"/>
    <w:rsid w:val="004C04C8"/>
    <w:rsid w:val="004C0A99"/>
    <w:rsid w:val="004C219D"/>
    <w:rsid w:val="004C21D6"/>
    <w:rsid w:val="004C3F71"/>
    <w:rsid w:val="004C6912"/>
    <w:rsid w:val="004C6B15"/>
    <w:rsid w:val="004D174A"/>
    <w:rsid w:val="004D1D93"/>
    <w:rsid w:val="004D2C50"/>
    <w:rsid w:val="004D3732"/>
    <w:rsid w:val="004D3C8E"/>
    <w:rsid w:val="004D44AF"/>
    <w:rsid w:val="004D58DA"/>
    <w:rsid w:val="004D59B7"/>
    <w:rsid w:val="004E4538"/>
    <w:rsid w:val="004E552D"/>
    <w:rsid w:val="004E62F7"/>
    <w:rsid w:val="004E78CF"/>
    <w:rsid w:val="004E7962"/>
    <w:rsid w:val="004F0368"/>
    <w:rsid w:val="004F2CCB"/>
    <w:rsid w:val="004F3397"/>
    <w:rsid w:val="004F38AC"/>
    <w:rsid w:val="004F3C20"/>
    <w:rsid w:val="004F50DE"/>
    <w:rsid w:val="004F6375"/>
    <w:rsid w:val="004F65B0"/>
    <w:rsid w:val="004F7FF3"/>
    <w:rsid w:val="00500AEE"/>
    <w:rsid w:val="00500E70"/>
    <w:rsid w:val="005034EB"/>
    <w:rsid w:val="005049A5"/>
    <w:rsid w:val="005058A1"/>
    <w:rsid w:val="00506171"/>
    <w:rsid w:val="005117D4"/>
    <w:rsid w:val="0051238E"/>
    <w:rsid w:val="0051314C"/>
    <w:rsid w:val="00513D63"/>
    <w:rsid w:val="00514FB2"/>
    <w:rsid w:val="005212C2"/>
    <w:rsid w:val="005217F8"/>
    <w:rsid w:val="005219FF"/>
    <w:rsid w:val="005243E7"/>
    <w:rsid w:val="00525FE8"/>
    <w:rsid w:val="0052759B"/>
    <w:rsid w:val="0053092F"/>
    <w:rsid w:val="00531A92"/>
    <w:rsid w:val="00533236"/>
    <w:rsid w:val="00533E5D"/>
    <w:rsid w:val="00536F73"/>
    <w:rsid w:val="00537A38"/>
    <w:rsid w:val="0054066E"/>
    <w:rsid w:val="005423AF"/>
    <w:rsid w:val="005433B1"/>
    <w:rsid w:val="00544BC8"/>
    <w:rsid w:val="005467FF"/>
    <w:rsid w:val="00546B61"/>
    <w:rsid w:val="00546C4A"/>
    <w:rsid w:val="00550096"/>
    <w:rsid w:val="00553D33"/>
    <w:rsid w:val="00556676"/>
    <w:rsid w:val="005571CC"/>
    <w:rsid w:val="0055773D"/>
    <w:rsid w:val="00557E15"/>
    <w:rsid w:val="00560CEC"/>
    <w:rsid w:val="005611F3"/>
    <w:rsid w:val="00562E5C"/>
    <w:rsid w:val="00565359"/>
    <w:rsid w:val="0056594E"/>
    <w:rsid w:val="00566A7B"/>
    <w:rsid w:val="00566C59"/>
    <w:rsid w:val="005671BA"/>
    <w:rsid w:val="00570D37"/>
    <w:rsid w:val="0057163D"/>
    <w:rsid w:val="00571D2D"/>
    <w:rsid w:val="00572ED2"/>
    <w:rsid w:val="00573310"/>
    <w:rsid w:val="00573E3C"/>
    <w:rsid w:val="00575BBC"/>
    <w:rsid w:val="00576E04"/>
    <w:rsid w:val="00576E70"/>
    <w:rsid w:val="005807D4"/>
    <w:rsid w:val="00583D7C"/>
    <w:rsid w:val="00584AFA"/>
    <w:rsid w:val="005860A4"/>
    <w:rsid w:val="005867B3"/>
    <w:rsid w:val="0059094A"/>
    <w:rsid w:val="00593060"/>
    <w:rsid w:val="00594140"/>
    <w:rsid w:val="0059468A"/>
    <w:rsid w:val="005A4A65"/>
    <w:rsid w:val="005A4B9A"/>
    <w:rsid w:val="005A55EA"/>
    <w:rsid w:val="005B1CF5"/>
    <w:rsid w:val="005B38A5"/>
    <w:rsid w:val="005B5433"/>
    <w:rsid w:val="005B5586"/>
    <w:rsid w:val="005B69DD"/>
    <w:rsid w:val="005C00F7"/>
    <w:rsid w:val="005C05BD"/>
    <w:rsid w:val="005C17C9"/>
    <w:rsid w:val="005C23DA"/>
    <w:rsid w:val="005C2582"/>
    <w:rsid w:val="005C3B32"/>
    <w:rsid w:val="005C4AFB"/>
    <w:rsid w:val="005C7312"/>
    <w:rsid w:val="005D5029"/>
    <w:rsid w:val="005D7FA3"/>
    <w:rsid w:val="005E0F58"/>
    <w:rsid w:val="005E1BEA"/>
    <w:rsid w:val="005E2539"/>
    <w:rsid w:val="005E3500"/>
    <w:rsid w:val="005E660D"/>
    <w:rsid w:val="005E6D1C"/>
    <w:rsid w:val="005E7B82"/>
    <w:rsid w:val="005F0DD8"/>
    <w:rsid w:val="005F179F"/>
    <w:rsid w:val="005F1D9B"/>
    <w:rsid w:val="005F4948"/>
    <w:rsid w:val="005F4EBA"/>
    <w:rsid w:val="005F5187"/>
    <w:rsid w:val="005F5713"/>
    <w:rsid w:val="005F581B"/>
    <w:rsid w:val="005F779F"/>
    <w:rsid w:val="005F7AE4"/>
    <w:rsid w:val="006010C1"/>
    <w:rsid w:val="00602F0E"/>
    <w:rsid w:val="00605319"/>
    <w:rsid w:val="00606421"/>
    <w:rsid w:val="0061116E"/>
    <w:rsid w:val="006124F0"/>
    <w:rsid w:val="0061283B"/>
    <w:rsid w:val="006156B5"/>
    <w:rsid w:val="006235CA"/>
    <w:rsid w:val="00623763"/>
    <w:rsid w:val="00625588"/>
    <w:rsid w:val="006261A5"/>
    <w:rsid w:val="00626E98"/>
    <w:rsid w:val="00627AC9"/>
    <w:rsid w:val="00632113"/>
    <w:rsid w:val="00632B9F"/>
    <w:rsid w:val="006338E7"/>
    <w:rsid w:val="006345EB"/>
    <w:rsid w:val="00634AF2"/>
    <w:rsid w:val="006352EA"/>
    <w:rsid w:val="00635631"/>
    <w:rsid w:val="00636318"/>
    <w:rsid w:val="00636925"/>
    <w:rsid w:val="006406D7"/>
    <w:rsid w:val="00640FED"/>
    <w:rsid w:val="00641F1D"/>
    <w:rsid w:val="00641F35"/>
    <w:rsid w:val="00642ADE"/>
    <w:rsid w:val="00645280"/>
    <w:rsid w:val="00647714"/>
    <w:rsid w:val="00647BF6"/>
    <w:rsid w:val="00650AD8"/>
    <w:rsid w:val="00651F32"/>
    <w:rsid w:val="0065498C"/>
    <w:rsid w:val="00655457"/>
    <w:rsid w:val="00660618"/>
    <w:rsid w:val="006618B0"/>
    <w:rsid w:val="00661E53"/>
    <w:rsid w:val="006636EA"/>
    <w:rsid w:val="006650FE"/>
    <w:rsid w:val="0066512D"/>
    <w:rsid w:val="00665CA5"/>
    <w:rsid w:val="00666BD4"/>
    <w:rsid w:val="006707C2"/>
    <w:rsid w:val="00670952"/>
    <w:rsid w:val="00670C2C"/>
    <w:rsid w:val="00673F6D"/>
    <w:rsid w:val="00681817"/>
    <w:rsid w:val="00682C06"/>
    <w:rsid w:val="00683409"/>
    <w:rsid w:val="00686616"/>
    <w:rsid w:val="00687E33"/>
    <w:rsid w:val="006905D6"/>
    <w:rsid w:val="00691B2E"/>
    <w:rsid w:val="00692797"/>
    <w:rsid w:val="00694C67"/>
    <w:rsid w:val="00695BFA"/>
    <w:rsid w:val="00696844"/>
    <w:rsid w:val="006A0B1E"/>
    <w:rsid w:val="006A1F98"/>
    <w:rsid w:val="006A2155"/>
    <w:rsid w:val="006A4BE4"/>
    <w:rsid w:val="006A50F0"/>
    <w:rsid w:val="006A5A55"/>
    <w:rsid w:val="006A682E"/>
    <w:rsid w:val="006A7672"/>
    <w:rsid w:val="006B3B52"/>
    <w:rsid w:val="006B593A"/>
    <w:rsid w:val="006C0838"/>
    <w:rsid w:val="006C1414"/>
    <w:rsid w:val="006C209D"/>
    <w:rsid w:val="006C20B5"/>
    <w:rsid w:val="006C2956"/>
    <w:rsid w:val="006C3204"/>
    <w:rsid w:val="006C5AFA"/>
    <w:rsid w:val="006D0EC6"/>
    <w:rsid w:val="006D19C4"/>
    <w:rsid w:val="006D2A0E"/>
    <w:rsid w:val="006D512D"/>
    <w:rsid w:val="006D5889"/>
    <w:rsid w:val="006D612F"/>
    <w:rsid w:val="006D6A46"/>
    <w:rsid w:val="006D6D88"/>
    <w:rsid w:val="006D79C7"/>
    <w:rsid w:val="006E0EF2"/>
    <w:rsid w:val="006E1CE4"/>
    <w:rsid w:val="006E5EE6"/>
    <w:rsid w:val="006F52FA"/>
    <w:rsid w:val="006F76EC"/>
    <w:rsid w:val="007003FD"/>
    <w:rsid w:val="0070193C"/>
    <w:rsid w:val="00701BA6"/>
    <w:rsid w:val="00703598"/>
    <w:rsid w:val="00703ECE"/>
    <w:rsid w:val="00705501"/>
    <w:rsid w:val="00705E41"/>
    <w:rsid w:val="00705F0D"/>
    <w:rsid w:val="00710D28"/>
    <w:rsid w:val="00711410"/>
    <w:rsid w:val="00711510"/>
    <w:rsid w:val="00714890"/>
    <w:rsid w:val="007153DB"/>
    <w:rsid w:val="00715750"/>
    <w:rsid w:val="0072073D"/>
    <w:rsid w:val="00724FF6"/>
    <w:rsid w:val="007251EC"/>
    <w:rsid w:val="00726FCC"/>
    <w:rsid w:val="00727432"/>
    <w:rsid w:val="00727BD2"/>
    <w:rsid w:val="00733793"/>
    <w:rsid w:val="00734876"/>
    <w:rsid w:val="00737534"/>
    <w:rsid w:val="00737AFC"/>
    <w:rsid w:val="00745A61"/>
    <w:rsid w:val="00745E57"/>
    <w:rsid w:val="0074609C"/>
    <w:rsid w:val="00746AD5"/>
    <w:rsid w:val="00750DE2"/>
    <w:rsid w:val="0075123C"/>
    <w:rsid w:val="0075232C"/>
    <w:rsid w:val="007546E3"/>
    <w:rsid w:val="0075666E"/>
    <w:rsid w:val="00756FD9"/>
    <w:rsid w:val="00760CA3"/>
    <w:rsid w:val="007646FF"/>
    <w:rsid w:val="00765693"/>
    <w:rsid w:val="007663A0"/>
    <w:rsid w:val="00771430"/>
    <w:rsid w:val="00773778"/>
    <w:rsid w:val="00774A8F"/>
    <w:rsid w:val="00777119"/>
    <w:rsid w:val="00777183"/>
    <w:rsid w:val="007802A2"/>
    <w:rsid w:val="00780753"/>
    <w:rsid w:val="007815EA"/>
    <w:rsid w:val="00781D40"/>
    <w:rsid w:val="0078391F"/>
    <w:rsid w:val="00783E86"/>
    <w:rsid w:val="00786DE2"/>
    <w:rsid w:val="0079045E"/>
    <w:rsid w:val="00791324"/>
    <w:rsid w:val="00793484"/>
    <w:rsid w:val="00794CD1"/>
    <w:rsid w:val="00795D49"/>
    <w:rsid w:val="00796181"/>
    <w:rsid w:val="00797322"/>
    <w:rsid w:val="007A0791"/>
    <w:rsid w:val="007A093F"/>
    <w:rsid w:val="007A1072"/>
    <w:rsid w:val="007A171E"/>
    <w:rsid w:val="007A1869"/>
    <w:rsid w:val="007A3878"/>
    <w:rsid w:val="007A3A4E"/>
    <w:rsid w:val="007A46DC"/>
    <w:rsid w:val="007A498F"/>
    <w:rsid w:val="007A4DB5"/>
    <w:rsid w:val="007A61AB"/>
    <w:rsid w:val="007B2A46"/>
    <w:rsid w:val="007C02A8"/>
    <w:rsid w:val="007C1CBE"/>
    <w:rsid w:val="007C1CCF"/>
    <w:rsid w:val="007C271C"/>
    <w:rsid w:val="007C389D"/>
    <w:rsid w:val="007C5A23"/>
    <w:rsid w:val="007C68F9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4C2F"/>
    <w:rsid w:val="007E52DA"/>
    <w:rsid w:val="007E575C"/>
    <w:rsid w:val="007F0188"/>
    <w:rsid w:val="007F3B61"/>
    <w:rsid w:val="007F3D3C"/>
    <w:rsid w:val="007F3D98"/>
    <w:rsid w:val="007F55CC"/>
    <w:rsid w:val="007F7D51"/>
    <w:rsid w:val="007F7DDE"/>
    <w:rsid w:val="00801AFE"/>
    <w:rsid w:val="00802D5A"/>
    <w:rsid w:val="00804F17"/>
    <w:rsid w:val="0080724E"/>
    <w:rsid w:val="00807F15"/>
    <w:rsid w:val="008132C0"/>
    <w:rsid w:val="008138DF"/>
    <w:rsid w:val="00816C38"/>
    <w:rsid w:val="00817527"/>
    <w:rsid w:val="008176EE"/>
    <w:rsid w:val="00817C55"/>
    <w:rsid w:val="008217B3"/>
    <w:rsid w:val="00823D25"/>
    <w:rsid w:val="008268EF"/>
    <w:rsid w:val="008279C8"/>
    <w:rsid w:val="00827B44"/>
    <w:rsid w:val="00831706"/>
    <w:rsid w:val="008329D4"/>
    <w:rsid w:val="008330BA"/>
    <w:rsid w:val="00833C0C"/>
    <w:rsid w:val="008359B6"/>
    <w:rsid w:val="00836F71"/>
    <w:rsid w:val="008401F2"/>
    <w:rsid w:val="00841BAE"/>
    <w:rsid w:val="00842097"/>
    <w:rsid w:val="008427C9"/>
    <w:rsid w:val="008435BA"/>
    <w:rsid w:val="008441E0"/>
    <w:rsid w:val="00846CD7"/>
    <w:rsid w:val="008516BB"/>
    <w:rsid w:val="008613C4"/>
    <w:rsid w:val="00862459"/>
    <w:rsid w:val="00863182"/>
    <w:rsid w:val="0086336B"/>
    <w:rsid w:val="00864F2B"/>
    <w:rsid w:val="00866AA1"/>
    <w:rsid w:val="008703F9"/>
    <w:rsid w:val="00870E7C"/>
    <w:rsid w:val="008717AC"/>
    <w:rsid w:val="008742A5"/>
    <w:rsid w:val="00874375"/>
    <w:rsid w:val="008765EC"/>
    <w:rsid w:val="008766B2"/>
    <w:rsid w:val="00882FEC"/>
    <w:rsid w:val="0088305C"/>
    <w:rsid w:val="00884E4C"/>
    <w:rsid w:val="0088515C"/>
    <w:rsid w:val="008870AC"/>
    <w:rsid w:val="00890F56"/>
    <w:rsid w:val="008917A1"/>
    <w:rsid w:val="00893C03"/>
    <w:rsid w:val="00893D96"/>
    <w:rsid w:val="00894815"/>
    <w:rsid w:val="00894868"/>
    <w:rsid w:val="008977DD"/>
    <w:rsid w:val="008978FE"/>
    <w:rsid w:val="008A0A73"/>
    <w:rsid w:val="008A0E6C"/>
    <w:rsid w:val="008A139F"/>
    <w:rsid w:val="008A1A93"/>
    <w:rsid w:val="008A2002"/>
    <w:rsid w:val="008A3240"/>
    <w:rsid w:val="008A5C43"/>
    <w:rsid w:val="008A6734"/>
    <w:rsid w:val="008A6F32"/>
    <w:rsid w:val="008B0B72"/>
    <w:rsid w:val="008B1DAE"/>
    <w:rsid w:val="008B50A7"/>
    <w:rsid w:val="008B6A45"/>
    <w:rsid w:val="008B6EB4"/>
    <w:rsid w:val="008C4346"/>
    <w:rsid w:val="008C5521"/>
    <w:rsid w:val="008C59EB"/>
    <w:rsid w:val="008C7E54"/>
    <w:rsid w:val="008D00EA"/>
    <w:rsid w:val="008D0A97"/>
    <w:rsid w:val="008D0C78"/>
    <w:rsid w:val="008D3288"/>
    <w:rsid w:val="008D4176"/>
    <w:rsid w:val="008D70A4"/>
    <w:rsid w:val="008E2D6A"/>
    <w:rsid w:val="008E61AA"/>
    <w:rsid w:val="008E7291"/>
    <w:rsid w:val="008F01A6"/>
    <w:rsid w:val="008F0A6E"/>
    <w:rsid w:val="008F0F04"/>
    <w:rsid w:val="008F1733"/>
    <w:rsid w:val="008F4518"/>
    <w:rsid w:val="008F4B3A"/>
    <w:rsid w:val="008F5154"/>
    <w:rsid w:val="008F5E79"/>
    <w:rsid w:val="008F6830"/>
    <w:rsid w:val="0090030E"/>
    <w:rsid w:val="00901DC1"/>
    <w:rsid w:val="009115DF"/>
    <w:rsid w:val="0091275C"/>
    <w:rsid w:val="00912CB0"/>
    <w:rsid w:val="00913271"/>
    <w:rsid w:val="0091402A"/>
    <w:rsid w:val="00914636"/>
    <w:rsid w:val="00915131"/>
    <w:rsid w:val="00915F28"/>
    <w:rsid w:val="009162DA"/>
    <w:rsid w:val="009169C8"/>
    <w:rsid w:val="00916C1C"/>
    <w:rsid w:val="00917464"/>
    <w:rsid w:val="00920A71"/>
    <w:rsid w:val="009236B1"/>
    <w:rsid w:val="009237F5"/>
    <w:rsid w:val="009242C2"/>
    <w:rsid w:val="0092452E"/>
    <w:rsid w:val="009250AE"/>
    <w:rsid w:val="009251C2"/>
    <w:rsid w:val="009258D5"/>
    <w:rsid w:val="00927404"/>
    <w:rsid w:val="00927A64"/>
    <w:rsid w:val="00927D28"/>
    <w:rsid w:val="009306E0"/>
    <w:rsid w:val="0093154B"/>
    <w:rsid w:val="00931853"/>
    <w:rsid w:val="00931C13"/>
    <w:rsid w:val="0093246F"/>
    <w:rsid w:val="00932671"/>
    <w:rsid w:val="009340BE"/>
    <w:rsid w:val="00937282"/>
    <w:rsid w:val="009404D7"/>
    <w:rsid w:val="00940ABC"/>
    <w:rsid w:val="00941062"/>
    <w:rsid w:val="009417CE"/>
    <w:rsid w:val="009427F6"/>
    <w:rsid w:val="00942C6A"/>
    <w:rsid w:val="00943983"/>
    <w:rsid w:val="00943AF6"/>
    <w:rsid w:val="00947A1B"/>
    <w:rsid w:val="00947C56"/>
    <w:rsid w:val="00950DD5"/>
    <w:rsid w:val="00951015"/>
    <w:rsid w:val="009516B6"/>
    <w:rsid w:val="0095260B"/>
    <w:rsid w:val="00953165"/>
    <w:rsid w:val="009558F1"/>
    <w:rsid w:val="00956179"/>
    <w:rsid w:val="009572B4"/>
    <w:rsid w:val="009575B3"/>
    <w:rsid w:val="0095793D"/>
    <w:rsid w:val="0096065E"/>
    <w:rsid w:val="009609AD"/>
    <w:rsid w:val="00963F2D"/>
    <w:rsid w:val="009649AF"/>
    <w:rsid w:val="009663A0"/>
    <w:rsid w:val="00966A9F"/>
    <w:rsid w:val="009707B1"/>
    <w:rsid w:val="009726BA"/>
    <w:rsid w:val="00973017"/>
    <w:rsid w:val="009736A2"/>
    <w:rsid w:val="00973F3E"/>
    <w:rsid w:val="00976DDE"/>
    <w:rsid w:val="00983FBD"/>
    <w:rsid w:val="0098465C"/>
    <w:rsid w:val="00987BCF"/>
    <w:rsid w:val="00992712"/>
    <w:rsid w:val="00992EB8"/>
    <w:rsid w:val="0099472D"/>
    <w:rsid w:val="0099509C"/>
    <w:rsid w:val="0099656F"/>
    <w:rsid w:val="009A0643"/>
    <w:rsid w:val="009A0659"/>
    <w:rsid w:val="009A0929"/>
    <w:rsid w:val="009A1C17"/>
    <w:rsid w:val="009A202B"/>
    <w:rsid w:val="009A2782"/>
    <w:rsid w:val="009A6845"/>
    <w:rsid w:val="009B101F"/>
    <w:rsid w:val="009B23C6"/>
    <w:rsid w:val="009B2BAD"/>
    <w:rsid w:val="009B3606"/>
    <w:rsid w:val="009B38F4"/>
    <w:rsid w:val="009B3CA0"/>
    <w:rsid w:val="009B472B"/>
    <w:rsid w:val="009B55BD"/>
    <w:rsid w:val="009B5C60"/>
    <w:rsid w:val="009C0C15"/>
    <w:rsid w:val="009C272B"/>
    <w:rsid w:val="009C6B53"/>
    <w:rsid w:val="009D14FB"/>
    <w:rsid w:val="009D3CEF"/>
    <w:rsid w:val="009D498C"/>
    <w:rsid w:val="009D579B"/>
    <w:rsid w:val="009D63AE"/>
    <w:rsid w:val="009D68EB"/>
    <w:rsid w:val="009D7BDE"/>
    <w:rsid w:val="009E0387"/>
    <w:rsid w:val="009E079C"/>
    <w:rsid w:val="009E19C6"/>
    <w:rsid w:val="009E2CB5"/>
    <w:rsid w:val="009E6FCC"/>
    <w:rsid w:val="009E72CA"/>
    <w:rsid w:val="009F209D"/>
    <w:rsid w:val="009F25C8"/>
    <w:rsid w:val="009F282A"/>
    <w:rsid w:val="009F3CA6"/>
    <w:rsid w:val="009F6969"/>
    <w:rsid w:val="009F6FD5"/>
    <w:rsid w:val="00A0031D"/>
    <w:rsid w:val="00A00F03"/>
    <w:rsid w:val="00A01065"/>
    <w:rsid w:val="00A0162B"/>
    <w:rsid w:val="00A01726"/>
    <w:rsid w:val="00A02563"/>
    <w:rsid w:val="00A03B33"/>
    <w:rsid w:val="00A03C14"/>
    <w:rsid w:val="00A06C6B"/>
    <w:rsid w:val="00A0729A"/>
    <w:rsid w:val="00A11ABC"/>
    <w:rsid w:val="00A12B9D"/>
    <w:rsid w:val="00A14480"/>
    <w:rsid w:val="00A14B33"/>
    <w:rsid w:val="00A157F3"/>
    <w:rsid w:val="00A212C4"/>
    <w:rsid w:val="00A22CD9"/>
    <w:rsid w:val="00A238B5"/>
    <w:rsid w:val="00A23932"/>
    <w:rsid w:val="00A24B64"/>
    <w:rsid w:val="00A24BC4"/>
    <w:rsid w:val="00A25B5E"/>
    <w:rsid w:val="00A2723F"/>
    <w:rsid w:val="00A27AED"/>
    <w:rsid w:val="00A328C4"/>
    <w:rsid w:val="00A36CCF"/>
    <w:rsid w:val="00A40A9E"/>
    <w:rsid w:val="00A419E9"/>
    <w:rsid w:val="00A4321B"/>
    <w:rsid w:val="00A44448"/>
    <w:rsid w:val="00A4500F"/>
    <w:rsid w:val="00A459EC"/>
    <w:rsid w:val="00A461C0"/>
    <w:rsid w:val="00A47DAF"/>
    <w:rsid w:val="00A515D4"/>
    <w:rsid w:val="00A515F9"/>
    <w:rsid w:val="00A527E3"/>
    <w:rsid w:val="00A53275"/>
    <w:rsid w:val="00A53E4E"/>
    <w:rsid w:val="00A5460F"/>
    <w:rsid w:val="00A60C11"/>
    <w:rsid w:val="00A61BB7"/>
    <w:rsid w:val="00A66732"/>
    <w:rsid w:val="00A66950"/>
    <w:rsid w:val="00A67F22"/>
    <w:rsid w:val="00A70F8C"/>
    <w:rsid w:val="00A7458C"/>
    <w:rsid w:val="00A74E08"/>
    <w:rsid w:val="00A752BF"/>
    <w:rsid w:val="00A75773"/>
    <w:rsid w:val="00A801B5"/>
    <w:rsid w:val="00A834A4"/>
    <w:rsid w:val="00A834DF"/>
    <w:rsid w:val="00A83A16"/>
    <w:rsid w:val="00A84214"/>
    <w:rsid w:val="00A86A5C"/>
    <w:rsid w:val="00A90E2E"/>
    <w:rsid w:val="00A92B74"/>
    <w:rsid w:val="00A9351E"/>
    <w:rsid w:val="00A945E8"/>
    <w:rsid w:val="00A95ED1"/>
    <w:rsid w:val="00A97095"/>
    <w:rsid w:val="00A971E2"/>
    <w:rsid w:val="00A97835"/>
    <w:rsid w:val="00A97F74"/>
    <w:rsid w:val="00AA2378"/>
    <w:rsid w:val="00AA2618"/>
    <w:rsid w:val="00AA4653"/>
    <w:rsid w:val="00AA7A3D"/>
    <w:rsid w:val="00AB1613"/>
    <w:rsid w:val="00AB1F42"/>
    <w:rsid w:val="00AB3C0E"/>
    <w:rsid w:val="00AB6900"/>
    <w:rsid w:val="00AB7BB8"/>
    <w:rsid w:val="00AB7EAF"/>
    <w:rsid w:val="00AC3718"/>
    <w:rsid w:val="00AC3D83"/>
    <w:rsid w:val="00AC7CB5"/>
    <w:rsid w:val="00AD073D"/>
    <w:rsid w:val="00AD0FA2"/>
    <w:rsid w:val="00AD159A"/>
    <w:rsid w:val="00AD2CC4"/>
    <w:rsid w:val="00AD2CCD"/>
    <w:rsid w:val="00AD6703"/>
    <w:rsid w:val="00AE2D5C"/>
    <w:rsid w:val="00AE5951"/>
    <w:rsid w:val="00AE676E"/>
    <w:rsid w:val="00AF1941"/>
    <w:rsid w:val="00AF4AAD"/>
    <w:rsid w:val="00AF4F45"/>
    <w:rsid w:val="00AF62CF"/>
    <w:rsid w:val="00AF6579"/>
    <w:rsid w:val="00AF67E2"/>
    <w:rsid w:val="00AF6DBB"/>
    <w:rsid w:val="00AF736B"/>
    <w:rsid w:val="00AF7F29"/>
    <w:rsid w:val="00B01550"/>
    <w:rsid w:val="00B01FDC"/>
    <w:rsid w:val="00B02342"/>
    <w:rsid w:val="00B0236C"/>
    <w:rsid w:val="00B024E2"/>
    <w:rsid w:val="00B071D8"/>
    <w:rsid w:val="00B100B7"/>
    <w:rsid w:val="00B102CB"/>
    <w:rsid w:val="00B103E8"/>
    <w:rsid w:val="00B10420"/>
    <w:rsid w:val="00B117B3"/>
    <w:rsid w:val="00B12C53"/>
    <w:rsid w:val="00B12C54"/>
    <w:rsid w:val="00B14770"/>
    <w:rsid w:val="00B161DB"/>
    <w:rsid w:val="00B17A9E"/>
    <w:rsid w:val="00B203BE"/>
    <w:rsid w:val="00B20DBE"/>
    <w:rsid w:val="00B22E7B"/>
    <w:rsid w:val="00B236EC"/>
    <w:rsid w:val="00B24D40"/>
    <w:rsid w:val="00B250A0"/>
    <w:rsid w:val="00B26530"/>
    <w:rsid w:val="00B268A4"/>
    <w:rsid w:val="00B30036"/>
    <w:rsid w:val="00B31FAD"/>
    <w:rsid w:val="00B3408E"/>
    <w:rsid w:val="00B3442C"/>
    <w:rsid w:val="00B43136"/>
    <w:rsid w:val="00B44598"/>
    <w:rsid w:val="00B46146"/>
    <w:rsid w:val="00B4659E"/>
    <w:rsid w:val="00B50C8A"/>
    <w:rsid w:val="00B51309"/>
    <w:rsid w:val="00B5202F"/>
    <w:rsid w:val="00B52BBE"/>
    <w:rsid w:val="00B52C74"/>
    <w:rsid w:val="00B53B04"/>
    <w:rsid w:val="00B53B0F"/>
    <w:rsid w:val="00B53DAE"/>
    <w:rsid w:val="00B5485B"/>
    <w:rsid w:val="00B54CE9"/>
    <w:rsid w:val="00B55053"/>
    <w:rsid w:val="00B55758"/>
    <w:rsid w:val="00B55F71"/>
    <w:rsid w:val="00B56276"/>
    <w:rsid w:val="00B569C4"/>
    <w:rsid w:val="00B56E3F"/>
    <w:rsid w:val="00B57A6A"/>
    <w:rsid w:val="00B60C47"/>
    <w:rsid w:val="00B61AC7"/>
    <w:rsid w:val="00B61E3D"/>
    <w:rsid w:val="00B625F0"/>
    <w:rsid w:val="00B63603"/>
    <w:rsid w:val="00B641D8"/>
    <w:rsid w:val="00B649EB"/>
    <w:rsid w:val="00B64DA5"/>
    <w:rsid w:val="00B64F3E"/>
    <w:rsid w:val="00B672DD"/>
    <w:rsid w:val="00B71512"/>
    <w:rsid w:val="00B71AC6"/>
    <w:rsid w:val="00B7301B"/>
    <w:rsid w:val="00B7357E"/>
    <w:rsid w:val="00B75520"/>
    <w:rsid w:val="00B75E65"/>
    <w:rsid w:val="00B76A30"/>
    <w:rsid w:val="00B770B5"/>
    <w:rsid w:val="00B7788B"/>
    <w:rsid w:val="00B778B6"/>
    <w:rsid w:val="00B804FB"/>
    <w:rsid w:val="00B8088B"/>
    <w:rsid w:val="00B836C7"/>
    <w:rsid w:val="00B84297"/>
    <w:rsid w:val="00B847C5"/>
    <w:rsid w:val="00B852E9"/>
    <w:rsid w:val="00B87C6D"/>
    <w:rsid w:val="00B9055C"/>
    <w:rsid w:val="00B926D4"/>
    <w:rsid w:val="00B9380D"/>
    <w:rsid w:val="00B938DC"/>
    <w:rsid w:val="00B94134"/>
    <w:rsid w:val="00B948CD"/>
    <w:rsid w:val="00B94D71"/>
    <w:rsid w:val="00B96733"/>
    <w:rsid w:val="00BA1730"/>
    <w:rsid w:val="00BB0EF2"/>
    <w:rsid w:val="00BB1503"/>
    <w:rsid w:val="00BB1706"/>
    <w:rsid w:val="00BB2896"/>
    <w:rsid w:val="00BB392F"/>
    <w:rsid w:val="00BB5616"/>
    <w:rsid w:val="00BB5912"/>
    <w:rsid w:val="00BB6EF9"/>
    <w:rsid w:val="00BC10DC"/>
    <w:rsid w:val="00BC1753"/>
    <w:rsid w:val="00BC2269"/>
    <w:rsid w:val="00BC28FE"/>
    <w:rsid w:val="00BC3AB0"/>
    <w:rsid w:val="00BC431E"/>
    <w:rsid w:val="00BC4353"/>
    <w:rsid w:val="00BC5798"/>
    <w:rsid w:val="00BC5AE6"/>
    <w:rsid w:val="00BC6936"/>
    <w:rsid w:val="00BC7AC3"/>
    <w:rsid w:val="00BD0373"/>
    <w:rsid w:val="00BD0AD3"/>
    <w:rsid w:val="00BD11D7"/>
    <w:rsid w:val="00BD1E75"/>
    <w:rsid w:val="00BD33AE"/>
    <w:rsid w:val="00BD4327"/>
    <w:rsid w:val="00BD4B98"/>
    <w:rsid w:val="00BD6EE6"/>
    <w:rsid w:val="00BD7108"/>
    <w:rsid w:val="00BE0CA2"/>
    <w:rsid w:val="00BE11C2"/>
    <w:rsid w:val="00BE25C3"/>
    <w:rsid w:val="00BE2830"/>
    <w:rsid w:val="00BE3BCB"/>
    <w:rsid w:val="00BE6993"/>
    <w:rsid w:val="00BE7436"/>
    <w:rsid w:val="00BE7F31"/>
    <w:rsid w:val="00BE7FA8"/>
    <w:rsid w:val="00BF028F"/>
    <w:rsid w:val="00BF395D"/>
    <w:rsid w:val="00BF3CC0"/>
    <w:rsid w:val="00BF6506"/>
    <w:rsid w:val="00BF772C"/>
    <w:rsid w:val="00C004A8"/>
    <w:rsid w:val="00C01115"/>
    <w:rsid w:val="00C01C64"/>
    <w:rsid w:val="00C026C6"/>
    <w:rsid w:val="00C04409"/>
    <w:rsid w:val="00C14856"/>
    <w:rsid w:val="00C16414"/>
    <w:rsid w:val="00C20FB8"/>
    <w:rsid w:val="00C21A66"/>
    <w:rsid w:val="00C21DD2"/>
    <w:rsid w:val="00C23D17"/>
    <w:rsid w:val="00C23ED9"/>
    <w:rsid w:val="00C251C4"/>
    <w:rsid w:val="00C259CE"/>
    <w:rsid w:val="00C25FA7"/>
    <w:rsid w:val="00C26B9E"/>
    <w:rsid w:val="00C26C05"/>
    <w:rsid w:val="00C274A8"/>
    <w:rsid w:val="00C34A0D"/>
    <w:rsid w:val="00C410E7"/>
    <w:rsid w:val="00C411F7"/>
    <w:rsid w:val="00C416E2"/>
    <w:rsid w:val="00C4261A"/>
    <w:rsid w:val="00C42805"/>
    <w:rsid w:val="00C4295D"/>
    <w:rsid w:val="00C43D4F"/>
    <w:rsid w:val="00C444DF"/>
    <w:rsid w:val="00C45ADF"/>
    <w:rsid w:val="00C45B4F"/>
    <w:rsid w:val="00C475A3"/>
    <w:rsid w:val="00C5181B"/>
    <w:rsid w:val="00C51F5E"/>
    <w:rsid w:val="00C533CF"/>
    <w:rsid w:val="00C556F4"/>
    <w:rsid w:val="00C5579C"/>
    <w:rsid w:val="00C60A25"/>
    <w:rsid w:val="00C60C9B"/>
    <w:rsid w:val="00C621DC"/>
    <w:rsid w:val="00C63EB8"/>
    <w:rsid w:val="00C64E0A"/>
    <w:rsid w:val="00C6509B"/>
    <w:rsid w:val="00C656C1"/>
    <w:rsid w:val="00C65800"/>
    <w:rsid w:val="00C65D6E"/>
    <w:rsid w:val="00C66310"/>
    <w:rsid w:val="00C663CF"/>
    <w:rsid w:val="00C668C0"/>
    <w:rsid w:val="00C7152F"/>
    <w:rsid w:val="00C72BD9"/>
    <w:rsid w:val="00C73A19"/>
    <w:rsid w:val="00C81582"/>
    <w:rsid w:val="00C84AB1"/>
    <w:rsid w:val="00C8504F"/>
    <w:rsid w:val="00C857CF"/>
    <w:rsid w:val="00C9284C"/>
    <w:rsid w:val="00C93D54"/>
    <w:rsid w:val="00C95828"/>
    <w:rsid w:val="00C973D4"/>
    <w:rsid w:val="00CA1F4E"/>
    <w:rsid w:val="00CA3BF6"/>
    <w:rsid w:val="00CA3D03"/>
    <w:rsid w:val="00CA480A"/>
    <w:rsid w:val="00CA517A"/>
    <w:rsid w:val="00CA5362"/>
    <w:rsid w:val="00CA6A14"/>
    <w:rsid w:val="00CA6BBE"/>
    <w:rsid w:val="00CA75C4"/>
    <w:rsid w:val="00CB0D1A"/>
    <w:rsid w:val="00CB17A5"/>
    <w:rsid w:val="00CB2C5E"/>
    <w:rsid w:val="00CB481B"/>
    <w:rsid w:val="00CB4C8C"/>
    <w:rsid w:val="00CB6F83"/>
    <w:rsid w:val="00CC004C"/>
    <w:rsid w:val="00CC075D"/>
    <w:rsid w:val="00CC2D45"/>
    <w:rsid w:val="00CC2F80"/>
    <w:rsid w:val="00CC5E99"/>
    <w:rsid w:val="00CC6354"/>
    <w:rsid w:val="00CC6AF7"/>
    <w:rsid w:val="00CD0986"/>
    <w:rsid w:val="00CD1389"/>
    <w:rsid w:val="00CD1427"/>
    <w:rsid w:val="00CD1824"/>
    <w:rsid w:val="00CD6F88"/>
    <w:rsid w:val="00CD7178"/>
    <w:rsid w:val="00CD7195"/>
    <w:rsid w:val="00CD7ED4"/>
    <w:rsid w:val="00CE0F41"/>
    <w:rsid w:val="00CE31EC"/>
    <w:rsid w:val="00CE32A4"/>
    <w:rsid w:val="00CE42B2"/>
    <w:rsid w:val="00CE4333"/>
    <w:rsid w:val="00CE43E0"/>
    <w:rsid w:val="00CE58DD"/>
    <w:rsid w:val="00CE7591"/>
    <w:rsid w:val="00CE7BED"/>
    <w:rsid w:val="00CF0F80"/>
    <w:rsid w:val="00CF288E"/>
    <w:rsid w:val="00CF3A81"/>
    <w:rsid w:val="00CF3A90"/>
    <w:rsid w:val="00CF5E8D"/>
    <w:rsid w:val="00CF5F60"/>
    <w:rsid w:val="00CF652F"/>
    <w:rsid w:val="00CF77D3"/>
    <w:rsid w:val="00CF7EEA"/>
    <w:rsid w:val="00D00A7A"/>
    <w:rsid w:val="00D0183B"/>
    <w:rsid w:val="00D0486F"/>
    <w:rsid w:val="00D04950"/>
    <w:rsid w:val="00D04A0B"/>
    <w:rsid w:val="00D06090"/>
    <w:rsid w:val="00D06443"/>
    <w:rsid w:val="00D07217"/>
    <w:rsid w:val="00D0749B"/>
    <w:rsid w:val="00D11036"/>
    <w:rsid w:val="00D1107C"/>
    <w:rsid w:val="00D13207"/>
    <w:rsid w:val="00D13329"/>
    <w:rsid w:val="00D133BF"/>
    <w:rsid w:val="00D13E30"/>
    <w:rsid w:val="00D1718E"/>
    <w:rsid w:val="00D17824"/>
    <w:rsid w:val="00D22B60"/>
    <w:rsid w:val="00D22ED2"/>
    <w:rsid w:val="00D2387B"/>
    <w:rsid w:val="00D333A8"/>
    <w:rsid w:val="00D368BB"/>
    <w:rsid w:val="00D4482F"/>
    <w:rsid w:val="00D4536D"/>
    <w:rsid w:val="00D45CEC"/>
    <w:rsid w:val="00D46A7D"/>
    <w:rsid w:val="00D47571"/>
    <w:rsid w:val="00D47DA1"/>
    <w:rsid w:val="00D50725"/>
    <w:rsid w:val="00D51456"/>
    <w:rsid w:val="00D5154F"/>
    <w:rsid w:val="00D526C0"/>
    <w:rsid w:val="00D55AAB"/>
    <w:rsid w:val="00D55E32"/>
    <w:rsid w:val="00D61575"/>
    <w:rsid w:val="00D649E0"/>
    <w:rsid w:val="00D66B2E"/>
    <w:rsid w:val="00D6749A"/>
    <w:rsid w:val="00D705AD"/>
    <w:rsid w:val="00D72274"/>
    <w:rsid w:val="00D738F0"/>
    <w:rsid w:val="00D74F70"/>
    <w:rsid w:val="00D767D1"/>
    <w:rsid w:val="00D77EEE"/>
    <w:rsid w:val="00D80FB9"/>
    <w:rsid w:val="00D81AD2"/>
    <w:rsid w:val="00D81D37"/>
    <w:rsid w:val="00D85230"/>
    <w:rsid w:val="00D85FE0"/>
    <w:rsid w:val="00D86474"/>
    <w:rsid w:val="00D8728A"/>
    <w:rsid w:val="00D876ED"/>
    <w:rsid w:val="00D87C1A"/>
    <w:rsid w:val="00D90573"/>
    <w:rsid w:val="00D90D49"/>
    <w:rsid w:val="00D91AF1"/>
    <w:rsid w:val="00D91B43"/>
    <w:rsid w:val="00D92AD1"/>
    <w:rsid w:val="00D92D29"/>
    <w:rsid w:val="00D94FCF"/>
    <w:rsid w:val="00D97B8A"/>
    <w:rsid w:val="00DA0943"/>
    <w:rsid w:val="00DA1723"/>
    <w:rsid w:val="00DA17BC"/>
    <w:rsid w:val="00DA1C97"/>
    <w:rsid w:val="00DA1FAE"/>
    <w:rsid w:val="00DA3EC3"/>
    <w:rsid w:val="00DA4E5C"/>
    <w:rsid w:val="00DA5FA2"/>
    <w:rsid w:val="00DA621C"/>
    <w:rsid w:val="00DA62D7"/>
    <w:rsid w:val="00DA6A9D"/>
    <w:rsid w:val="00DA7263"/>
    <w:rsid w:val="00DB23C9"/>
    <w:rsid w:val="00DB26B2"/>
    <w:rsid w:val="00DB26F3"/>
    <w:rsid w:val="00DB773A"/>
    <w:rsid w:val="00DC33DB"/>
    <w:rsid w:val="00DC5E85"/>
    <w:rsid w:val="00DD05F9"/>
    <w:rsid w:val="00DD1983"/>
    <w:rsid w:val="00DD27F5"/>
    <w:rsid w:val="00DD2D71"/>
    <w:rsid w:val="00DD2EC3"/>
    <w:rsid w:val="00DD3970"/>
    <w:rsid w:val="00DD4E22"/>
    <w:rsid w:val="00DD6C29"/>
    <w:rsid w:val="00DE017F"/>
    <w:rsid w:val="00DE2378"/>
    <w:rsid w:val="00DE4170"/>
    <w:rsid w:val="00DE45CC"/>
    <w:rsid w:val="00DE6B0B"/>
    <w:rsid w:val="00DE78D6"/>
    <w:rsid w:val="00DF042E"/>
    <w:rsid w:val="00DF1091"/>
    <w:rsid w:val="00DF3F1D"/>
    <w:rsid w:val="00DF6AED"/>
    <w:rsid w:val="00E002C6"/>
    <w:rsid w:val="00E0164C"/>
    <w:rsid w:val="00E01A20"/>
    <w:rsid w:val="00E01ECE"/>
    <w:rsid w:val="00E0269C"/>
    <w:rsid w:val="00E0656F"/>
    <w:rsid w:val="00E06611"/>
    <w:rsid w:val="00E06AA2"/>
    <w:rsid w:val="00E1000A"/>
    <w:rsid w:val="00E10C9D"/>
    <w:rsid w:val="00E11553"/>
    <w:rsid w:val="00E116E3"/>
    <w:rsid w:val="00E143DC"/>
    <w:rsid w:val="00E23914"/>
    <w:rsid w:val="00E24CD9"/>
    <w:rsid w:val="00E27765"/>
    <w:rsid w:val="00E30D0C"/>
    <w:rsid w:val="00E30E59"/>
    <w:rsid w:val="00E34810"/>
    <w:rsid w:val="00E34D3F"/>
    <w:rsid w:val="00E35ED0"/>
    <w:rsid w:val="00E36886"/>
    <w:rsid w:val="00E40F4A"/>
    <w:rsid w:val="00E41C7D"/>
    <w:rsid w:val="00E43272"/>
    <w:rsid w:val="00E469B6"/>
    <w:rsid w:val="00E50ED1"/>
    <w:rsid w:val="00E513DB"/>
    <w:rsid w:val="00E5154B"/>
    <w:rsid w:val="00E52180"/>
    <w:rsid w:val="00E521A8"/>
    <w:rsid w:val="00E5317B"/>
    <w:rsid w:val="00E53503"/>
    <w:rsid w:val="00E540D8"/>
    <w:rsid w:val="00E54456"/>
    <w:rsid w:val="00E54B02"/>
    <w:rsid w:val="00E54C0B"/>
    <w:rsid w:val="00E55687"/>
    <w:rsid w:val="00E56AC1"/>
    <w:rsid w:val="00E57024"/>
    <w:rsid w:val="00E6013A"/>
    <w:rsid w:val="00E61759"/>
    <w:rsid w:val="00E62DBF"/>
    <w:rsid w:val="00E665B2"/>
    <w:rsid w:val="00E66E8A"/>
    <w:rsid w:val="00E67B14"/>
    <w:rsid w:val="00E711DA"/>
    <w:rsid w:val="00E716C1"/>
    <w:rsid w:val="00E72525"/>
    <w:rsid w:val="00E73FB6"/>
    <w:rsid w:val="00E74FBB"/>
    <w:rsid w:val="00E75977"/>
    <w:rsid w:val="00E75F96"/>
    <w:rsid w:val="00E776EE"/>
    <w:rsid w:val="00E77912"/>
    <w:rsid w:val="00E813D3"/>
    <w:rsid w:val="00E8212E"/>
    <w:rsid w:val="00E82235"/>
    <w:rsid w:val="00E85488"/>
    <w:rsid w:val="00E857A3"/>
    <w:rsid w:val="00E85C0E"/>
    <w:rsid w:val="00E87737"/>
    <w:rsid w:val="00E90B83"/>
    <w:rsid w:val="00E94F12"/>
    <w:rsid w:val="00E96BD9"/>
    <w:rsid w:val="00EA4CA4"/>
    <w:rsid w:val="00EA57DB"/>
    <w:rsid w:val="00EA765E"/>
    <w:rsid w:val="00EB0EFD"/>
    <w:rsid w:val="00EB18BB"/>
    <w:rsid w:val="00EB27D4"/>
    <w:rsid w:val="00EB34F0"/>
    <w:rsid w:val="00EB39CB"/>
    <w:rsid w:val="00EB3F95"/>
    <w:rsid w:val="00EB411C"/>
    <w:rsid w:val="00EB70D5"/>
    <w:rsid w:val="00EC0146"/>
    <w:rsid w:val="00EC0AAA"/>
    <w:rsid w:val="00EC0E07"/>
    <w:rsid w:val="00EC112F"/>
    <w:rsid w:val="00EC402A"/>
    <w:rsid w:val="00EC6488"/>
    <w:rsid w:val="00ED0A8E"/>
    <w:rsid w:val="00ED15B2"/>
    <w:rsid w:val="00ED16C6"/>
    <w:rsid w:val="00ED1CEB"/>
    <w:rsid w:val="00ED322E"/>
    <w:rsid w:val="00ED51EB"/>
    <w:rsid w:val="00ED5D17"/>
    <w:rsid w:val="00ED5D86"/>
    <w:rsid w:val="00ED7247"/>
    <w:rsid w:val="00ED7B97"/>
    <w:rsid w:val="00EE26D1"/>
    <w:rsid w:val="00EE6A51"/>
    <w:rsid w:val="00EE6C9B"/>
    <w:rsid w:val="00EE7F7A"/>
    <w:rsid w:val="00EF0A98"/>
    <w:rsid w:val="00EF13B9"/>
    <w:rsid w:val="00EF7218"/>
    <w:rsid w:val="00EF7B7F"/>
    <w:rsid w:val="00F00F84"/>
    <w:rsid w:val="00F06907"/>
    <w:rsid w:val="00F131E3"/>
    <w:rsid w:val="00F1333D"/>
    <w:rsid w:val="00F139A3"/>
    <w:rsid w:val="00F13F72"/>
    <w:rsid w:val="00F16991"/>
    <w:rsid w:val="00F20710"/>
    <w:rsid w:val="00F22268"/>
    <w:rsid w:val="00F22E71"/>
    <w:rsid w:val="00F23E5B"/>
    <w:rsid w:val="00F241A6"/>
    <w:rsid w:val="00F26BB2"/>
    <w:rsid w:val="00F31AF6"/>
    <w:rsid w:val="00F335EF"/>
    <w:rsid w:val="00F3422E"/>
    <w:rsid w:val="00F342EC"/>
    <w:rsid w:val="00F35BBE"/>
    <w:rsid w:val="00F35DA8"/>
    <w:rsid w:val="00F4164A"/>
    <w:rsid w:val="00F41B40"/>
    <w:rsid w:val="00F421AF"/>
    <w:rsid w:val="00F42937"/>
    <w:rsid w:val="00F44EDA"/>
    <w:rsid w:val="00F45654"/>
    <w:rsid w:val="00F47E69"/>
    <w:rsid w:val="00F5058A"/>
    <w:rsid w:val="00F50706"/>
    <w:rsid w:val="00F5147C"/>
    <w:rsid w:val="00F51ACE"/>
    <w:rsid w:val="00F56945"/>
    <w:rsid w:val="00F621EE"/>
    <w:rsid w:val="00F65868"/>
    <w:rsid w:val="00F65E4F"/>
    <w:rsid w:val="00F66E58"/>
    <w:rsid w:val="00F70EB9"/>
    <w:rsid w:val="00F71120"/>
    <w:rsid w:val="00F72C21"/>
    <w:rsid w:val="00F739E5"/>
    <w:rsid w:val="00F74EC4"/>
    <w:rsid w:val="00F762B0"/>
    <w:rsid w:val="00F776F5"/>
    <w:rsid w:val="00F803BD"/>
    <w:rsid w:val="00F8352B"/>
    <w:rsid w:val="00F83C8C"/>
    <w:rsid w:val="00F845CB"/>
    <w:rsid w:val="00F85409"/>
    <w:rsid w:val="00F868CE"/>
    <w:rsid w:val="00F87B50"/>
    <w:rsid w:val="00F90D0A"/>
    <w:rsid w:val="00F97E61"/>
    <w:rsid w:val="00FA0589"/>
    <w:rsid w:val="00FA0B9D"/>
    <w:rsid w:val="00FA229E"/>
    <w:rsid w:val="00FA4DC1"/>
    <w:rsid w:val="00FA729D"/>
    <w:rsid w:val="00FB0D7D"/>
    <w:rsid w:val="00FB2450"/>
    <w:rsid w:val="00FB28D5"/>
    <w:rsid w:val="00FB4DFC"/>
    <w:rsid w:val="00FB60C7"/>
    <w:rsid w:val="00FB625D"/>
    <w:rsid w:val="00FB6D72"/>
    <w:rsid w:val="00FB7646"/>
    <w:rsid w:val="00FB7FFE"/>
    <w:rsid w:val="00FC17ED"/>
    <w:rsid w:val="00FC1C65"/>
    <w:rsid w:val="00FC2572"/>
    <w:rsid w:val="00FC277A"/>
    <w:rsid w:val="00FC380F"/>
    <w:rsid w:val="00FC40CE"/>
    <w:rsid w:val="00FC4A88"/>
    <w:rsid w:val="00FC52E1"/>
    <w:rsid w:val="00FC5C59"/>
    <w:rsid w:val="00FC65CB"/>
    <w:rsid w:val="00FC6E1A"/>
    <w:rsid w:val="00FD07D7"/>
    <w:rsid w:val="00FD0CFF"/>
    <w:rsid w:val="00FD13D2"/>
    <w:rsid w:val="00FD16D0"/>
    <w:rsid w:val="00FD2F50"/>
    <w:rsid w:val="00FD2F57"/>
    <w:rsid w:val="00FD5734"/>
    <w:rsid w:val="00FD6426"/>
    <w:rsid w:val="00FE030A"/>
    <w:rsid w:val="00FE0E02"/>
    <w:rsid w:val="00FE14C7"/>
    <w:rsid w:val="00FE3B71"/>
    <w:rsid w:val="00FE46CE"/>
    <w:rsid w:val="00FF0494"/>
    <w:rsid w:val="00FF3653"/>
    <w:rsid w:val="00FF5CA6"/>
    <w:rsid w:val="00FF62D7"/>
    <w:rsid w:val="00FF7064"/>
    <w:rsid w:val="00FF74C7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8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1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  <w:style w:type="numbering" w:customStyle="1" w:styleId="3">
    <w:name w:val="Нет списка3"/>
    <w:next w:val="a3"/>
    <w:uiPriority w:val="99"/>
    <w:semiHidden/>
    <w:unhideWhenUsed/>
    <w:rsid w:val="00022197"/>
  </w:style>
  <w:style w:type="numbering" w:customStyle="1" w:styleId="120">
    <w:name w:val="Нет списка12"/>
    <w:next w:val="a3"/>
    <w:uiPriority w:val="99"/>
    <w:semiHidden/>
    <w:unhideWhenUsed/>
    <w:rsid w:val="00022197"/>
  </w:style>
  <w:style w:type="table" w:customStyle="1" w:styleId="30">
    <w:name w:val="Сетка таблицы3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022197"/>
  </w:style>
  <w:style w:type="table" w:customStyle="1" w:styleId="121">
    <w:name w:val="Сетка таблицы12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unhideWhenUsed/>
    <w:rsid w:val="00022197"/>
  </w:style>
  <w:style w:type="table" w:customStyle="1" w:styleId="211">
    <w:name w:val="Сетка таблицы21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unhideWhenUsed/>
    <w:rsid w:val="00022197"/>
  </w:style>
  <w:style w:type="table" w:customStyle="1" w:styleId="1112">
    <w:name w:val="Сетка таблицы111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1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  <w:style w:type="numbering" w:customStyle="1" w:styleId="3">
    <w:name w:val="Нет списка3"/>
    <w:next w:val="a3"/>
    <w:uiPriority w:val="99"/>
    <w:semiHidden/>
    <w:unhideWhenUsed/>
    <w:rsid w:val="00022197"/>
  </w:style>
  <w:style w:type="numbering" w:customStyle="1" w:styleId="120">
    <w:name w:val="Нет списка12"/>
    <w:next w:val="a3"/>
    <w:uiPriority w:val="99"/>
    <w:semiHidden/>
    <w:unhideWhenUsed/>
    <w:rsid w:val="00022197"/>
  </w:style>
  <w:style w:type="table" w:customStyle="1" w:styleId="30">
    <w:name w:val="Сетка таблицы3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022197"/>
  </w:style>
  <w:style w:type="table" w:customStyle="1" w:styleId="121">
    <w:name w:val="Сетка таблицы12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unhideWhenUsed/>
    <w:rsid w:val="00022197"/>
  </w:style>
  <w:style w:type="table" w:customStyle="1" w:styleId="211">
    <w:name w:val="Сетка таблицы21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unhideWhenUsed/>
    <w:rsid w:val="00022197"/>
  </w:style>
  <w:style w:type="table" w:customStyle="1" w:styleId="1112">
    <w:name w:val="Сетка таблицы111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A6374-FBC1-4137-88F1-5E9E7A16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3893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26037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Kuznetsov D</cp:lastModifiedBy>
  <cp:revision>9</cp:revision>
  <cp:lastPrinted>2024-09-20T07:16:00Z</cp:lastPrinted>
  <dcterms:created xsi:type="dcterms:W3CDTF">2024-09-20T06:38:00Z</dcterms:created>
  <dcterms:modified xsi:type="dcterms:W3CDTF">2024-09-20T07:40:00Z</dcterms:modified>
</cp:coreProperties>
</file>