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A71A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  <w:t>Проект</w:t>
      </w:r>
    </w:p>
    <w:p w14:paraId="04C75BDD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1BED16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ПРАВИТЕЛЬСТВО УЛЬЯНОВСКОЙ ОБЛАСТИ</w:t>
      </w:r>
    </w:p>
    <w:p w14:paraId="1D63453D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color w:val="000000"/>
          <w:spacing w:val="80"/>
          <w:kern w:val="0"/>
          <w:sz w:val="36"/>
          <w:szCs w:val="36"/>
          <w:lang w:eastAsia="ru-RU"/>
          <w14:ligatures w14:val="none"/>
        </w:rPr>
      </w:pPr>
    </w:p>
    <w:p w14:paraId="0464081C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color w:val="000000"/>
          <w:spacing w:val="80"/>
          <w:kern w:val="0"/>
          <w:sz w:val="36"/>
          <w:szCs w:val="36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b/>
          <w:color w:val="000000"/>
          <w:spacing w:val="80"/>
          <w:kern w:val="0"/>
          <w:sz w:val="36"/>
          <w:szCs w:val="36"/>
          <w:lang w:eastAsia="ru-RU"/>
          <w14:ligatures w14:val="none"/>
        </w:rPr>
        <w:t>ПОСТАНОВЛЕНИЕ</w:t>
      </w:r>
    </w:p>
    <w:p w14:paraId="0C97D093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372945EF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456CB3F2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764027BF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1641CC9D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7553712F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1D2A0339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6FCA71F4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44828C16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5F44F7F0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73E8AB1E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3FF9A48B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672A5211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5D9B53C1" w14:textId="77777777" w:rsidR="00B91622" w:rsidRPr="00B91622" w:rsidRDefault="00B91622" w:rsidP="00B91622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2AE8FD70" w14:textId="77777777" w:rsidR="00B91622" w:rsidRPr="00B91622" w:rsidRDefault="00B91622" w:rsidP="00B9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внесении изменений в Программу Ульяновской области </w:t>
      </w:r>
    </w:p>
    <w:p w14:paraId="474F81DC" w14:textId="77777777" w:rsidR="00B91622" w:rsidRPr="00B91622" w:rsidRDefault="00B91622" w:rsidP="00B91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обеспечению прав потребителей  </w:t>
      </w:r>
    </w:p>
    <w:p w14:paraId="5035BC66" w14:textId="77777777" w:rsidR="00B91622" w:rsidRPr="00B91622" w:rsidRDefault="00B91622" w:rsidP="00B916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8968FA" w14:textId="77777777" w:rsidR="00B91622" w:rsidRPr="00B91622" w:rsidRDefault="00B91622" w:rsidP="00B9162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Правительство Ульяновской области п о с т а н о в л я е т:</w:t>
      </w:r>
    </w:p>
    <w:p w14:paraId="0A8D0315" w14:textId="5D17A306" w:rsidR="00B91622" w:rsidRPr="00B91622" w:rsidRDefault="00B91622" w:rsidP="00B91622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B9162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Утвердить прилагаемые изменения в Программу Ульяновской области по обеспечению прав потребителей, утверждённую постановлением Правительства Ульяновской области от 17.05.2019 №</w:t>
      </w:r>
      <w:r w:rsidR="00E91195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 </w:t>
      </w:r>
      <w:r w:rsidRPr="00B9162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224-П «Об утверждении Программы Ульяновской области по обеспечению прав потребителей».</w:t>
      </w:r>
    </w:p>
    <w:p w14:paraId="6FC5812D" w14:textId="2665B065" w:rsidR="00B1292C" w:rsidRDefault="00B1292C" w:rsidP="00B916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Финансовое обеспечение расходных обязательств, связанных с </w:t>
      </w:r>
      <w:r w:rsidR="004B6A0C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реализации</w:t>
      </w: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Программы Ульяновской области по обеспечению прав потребителей (в редакции настоящего постановления), осуществляется за счет</w:t>
      </w:r>
      <w:r w:rsidR="000B708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и в пределах бюджетных ассигнований, предусмотренных Правительств</w:t>
      </w:r>
      <w:r w:rsidR="002A05D3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у</w:t>
      </w: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Ульяновской области</w:t>
      </w:r>
      <w:r w:rsidR="000B708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в областном бюджете Ульяновской области на руководство и управление в сфере установленных функций.</w:t>
      </w: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</w:t>
      </w:r>
    </w:p>
    <w:p w14:paraId="5EBC0250" w14:textId="00AC5F02" w:rsidR="00B91622" w:rsidRPr="00B91622" w:rsidRDefault="00B91622" w:rsidP="00B916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B91622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Настоящее постановление вступает в силу на следующий день после дня его официального опубликования.</w:t>
      </w:r>
    </w:p>
    <w:p w14:paraId="6DB18E0D" w14:textId="77777777" w:rsidR="00B91622" w:rsidRPr="00B91622" w:rsidRDefault="00B91622" w:rsidP="00B91622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FA38481" w14:textId="77777777" w:rsidR="00B91622" w:rsidRPr="00B91622" w:rsidRDefault="00B91622" w:rsidP="00B91622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F1F2566" w14:textId="77777777" w:rsidR="00B91622" w:rsidRPr="00B91622" w:rsidRDefault="00B91622" w:rsidP="00B91622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8EAA067" w14:textId="77777777" w:rsidR="00B91622" w:rsidRPr="00B91622" w:rsidRDefault="00B91622" w:rsidP="00B91622">
      <w:pPr>
        <w:tabs>
          <w:tab w:val="right" w:pos="9639"/>
        </w:tabs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Председатель </w:t>
      </w:r>
    </w:p>
    <w:p w14:paraId="5C189444" w14:textId="15B04243" w:rsidR="00B91622" w:rsidRPr="00B91622" w:rsidRDefault="00B91622" w:rsidP="00B91622">
      <w:pPr>
        <w:tabs>
          <w:tab w:val="right" w:pos="9639"/>
        </w:tabs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Правительства области</w:t>
      </w:r>
      <w:r w:rsidRPr="00B9162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="00E91195" w:rsidRPr="00E9119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Г.С.Спирчагов</w:t>
      </w:r>
      <w:proofErr w:type="spellEnd"/>
    </w:p>
    <w:p w14:paraId="0C0D1A6B" w14:textId="77777777" w:rsidR="00B91622" w:rsidRDefault="00B91622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sectPr w:rsidR="00B91622" w:rsidSect="001B6AFA">
          <w:headerReference w:type="even" r:id="rId7"/>
          <w:headerReference w:type="default" r:id="rId8"/>
          <w:headerReference w:type="first" r:id="rId9"/>
          <w:pgSz w:w="11906" w:h="16838" w:code="9"/>
          <w:pgMar w:top="1134" w:right="566" w:bottom="992" w:left="1701" w:header="709" w:footer="709" w:gutter="0"/>
          <w:pgNumType w:start="1"/>
          <w:cols w:space="708"/>
          <w:titlePg/>
          <w:docGrid w:linePitch="360"/>
        </w:sectPr>
      </w:pPr>
    </w:p>
    <w:p w14:paraId="08B357B7" w14:textId="01165B86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lastRenderedPageBreak/>
        <w:t>УТВЕРЖДЕНЫ</w:t>
      </w:r>
    </w:p>
    <w:p w14:paraId="6338ADB1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06C5192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постановлением Правительства </w:t>
      </w:r>
    </w:p>
    <w:p w14:paraId="26820197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Ульяновской области</w:t>
      </w:r>
    </w:p>
    <w:p w14:paraId="6483D67E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C89B68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FEB362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347ED5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ИЗМЕНЕНИЯ</w:t>
      </w:r>
    </w:p>
    <w:p w14:paraId="50F28F1D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в Программу Ульяновской области </w:t>
      </w:r>
    </w:p>
    <w:p w14:paraId="04692E4B" w14:textId="77777777" w:rsidR="00A72CC4" w:rsidRPr="00A72CC4" w:rsidRDefault="00A72CC4" w:rsidP="00A72C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по обеспечению прав потребителей </w:t>
      </w:r>
    </w:p>
    <w:p w14:paraId="5221B628" w14:textId="77777777" w:rsidR="00A72CC4" w:rsidRPr="00A72CC4" w:rsidRDefault="00A72CC4" w:rsidP="00A72CC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255FE3C" w14:textId="77777777" w:rsidR="00A72CC4" w:rsidRPr="00A72CC4" w:rsidRDefault="00A72CC4" w:rsidP="00A72CC4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В паспорте:</w:t>
      </w:r>
    </w:p>
    <w:p w14:paraId="20B45014" w14:textId="37E02FEA" w:rsidR="00A72CC4" w:rsidRPr="00A72CC4" w:rsidRDefault="000B3A3E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1</w:t>
      </w:r>
      <w:r w:rsidR="00A72CC4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) в строке «Срок реализации Программы» цифры «202</w:t>
      </w: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6</w:t>
      </w:r>
      <w:r w:rsidR="00A72CC4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 заменить цифрами «202</w:t>
      </w: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7</w:t>
      </w:r>
      <w:r w:rsidR="00A72CC4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»;</w:t>
      </w:r>
    </w:p>
    <w:p w14:paraId="4070C2E4" w14:textId="13363C50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3) в строке «Общий объём бюджетных ассигнований областного бюджета Ульяновской области, выделяемых на финансовое обеспечение реализации Программы»</w:t>
      </w:r>
      <w:r w:rsidR="000B7082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цифры «</w:t>
      </w:r>
      <w:r w:rsidR="000B3A3E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6398,4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 заменить цифрами «</w:t>
      </w:r>
      <w:r w:rsidR="000B3A3E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6898,4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». </w:t>
      </w:r>
    </w:p>
    <w:p w14:paraId="40F18470" w14:textId="7DE3352E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2. В разделе 7 цифры «202</w:t>
      </w:r>
      <w:r w:rsidR="000B3A3E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6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 заменить цифрами «202</w:t>
      </w:r>
      <w:r w:rsidR="000B3A3E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7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».</w:t>
      </w:r>
    </w:p>
    <w:p w14:paraId="7430BB1A" w14:textId="77777777" w:rsidR="00B1292C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3. 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В р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аздел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е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8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:</w:t>
      </w:r>
    </w:p>
    <w:p w14:paraId="710C490F" w14:textId="12525D3D" w:rsidR="002D5DA4" w:rsidRDefault="000B7082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1</w:t>
      </w:r>
      <w:r w:rsidR="00B1292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)</w:t>
      </w: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в абзаце втором</w:t>
      </w:r>
      <w:r w:rsidR="002D5DA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цифры «</w:t>
      </w:r>
      <w:r w:rsidR="000B3A3E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6398,4</w:t>
      </w:r>
      <w:r w:rsidR="002D5DA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 заменить цифрами «</w:t>
      </w:r>
      <w:r w:rsidR="000B3A3E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6898,4</w:t>
      </w:r>
      <w:r w:rsidR="002D5DA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»</w:t>
      </w:r>
    </w:p>
    <w:p w14:paraId="0C728DD7" w14:textId="46AE8D54" w:rsidR="00A72CC4" w:rsidRPr="00A72CC4" w:rsidRDefault="000B7082" w:rsidP="002D5DA4">
      <w:pPr>
        <w:shd w:val="clear" w:color="auto" w:fill="FFFFFF"/>
        <w:spacing w:before="240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2</w:t>
      </w:r>
      <w:r w:rsidR="002D5DA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) </w:t>
      </w:r>
      <w:r w:rsidR="00A72CC4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дополнить абзацем </w:t>
      </w:r>
      <w:r w:rsidR="008276AE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одиннадц</w:t>
      </w:r>
      <w:r w:rsidR="008276AE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атым</w:t>
      </w:r>
      <w:r w:rsidR="00A72CC4"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следующего содержания:</w:t>
      </w:r>
    </w:p>
    <w:p w14:paraId="21B819B8" w14:textId="47493CBF" w:rsidR="00A72CC4" w:rsidRPr="00A72CC4" w:rsidRDefault="00A72CC4" w:rsidP="00A72CC4">
      <w:pPr>
        <w:shd w:val="clear" w:color="auto" w:fill="FFFFFF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«202</w:t>
      </w:r>
      <w:r w:rsidR="000B3A3E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7</w:t>
      </w:r>
      <w:r w:rsidR="000B7082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год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– 500,0 тыс. рублей.».</w:t>
      </w:r>
    </w:p>
    <w:p w14:paraId="2EBF6C8E" w14:textId="5D5ED42A" w:rsidR="00A72CC4" w:rsidRPr="00A72CC4" w:rsidRDefault="00A72CC4" w:rsidP="00A72CC4">
      <w:pPr>
        <w:shd w:val="clear" w:color="auto" w:fill="FFFFFF"/>
        <w:ind w:firstLine="709"/>
        <w:contextualSpacing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4. Приложение №</w:t>
      </w:r>
      <w:r w:rsidR="004B6A0C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72CC4"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t>1 изложить в следующей редакции:</w:t>
      </w:r>
    </w:p>
    <w:p w14:paraId="00B44CB8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«ПРИЛОЖЕНИЕ № 1</w:t>
      </w:r>
    </w:p>
    <w:p w14:paraId="1FEFED1D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к Программе</w:t>
      </w:r>
    </w:p>
    <w:p w14:paraId="526822D7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</w:p>
    <w:p w14:paraId="000D6505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Par320"/>
      <w:bookmarkEnd w:id="0"/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1CE91097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показателей, характеризующих эффективность реализации Программы Ульяновской области по обеспечению прав потребителей</w:t>
      </w:r>
    </w:p>
    <w:p w14:paraId="342E24EF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</w:p>
    <w:tbl>
      <w:tblPr>
        <w:tblW w:w="94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275"/>
        <w:gridCol w:w="677"/>
        <w:gridCol w:w="678"/>
        <w:gridCol w:w="677"/>
        <w:gridCol w:w="678"/>
        <w:gridCol w:w="677"/>
        <w:gridCol w:w="678"/>
        <w:gridCol w:w="677"/>
        <w:gridCol w:w="678"/>
        <w:gridCol w:w="678"/>
      </w:tblGrid>
      <w:tr w:rsidR="008E07D4" w:rsidRPr="008276AE" w14:paraId="4F13381B" w14:textId="16BFB480" w:rsidTr="00E20E0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F27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r w:rsidRPr="008276AE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C3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2FB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6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3B0" w14:textId="52584BF9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Значения целевых показателей по годам</w:t>
            </w:r>
          </w:p>
        </w:tc>
      </w:tr>
      <w:tr w:rsidR="008E07D4" w:rsidRPr="008276AE" w14:paraId="26B15AF4" w14:textId="63A361D3" w:rsidTr="00E20E06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36C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6DF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45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D43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2019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72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2020 год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E2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2021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F73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2022 год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87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755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327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64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C228" w14:textId="5500B9A1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2027 год</w:t>
            </w:r>
          </w:p>
        </w:tc>
      </w:tr>
      <w:tr w:rsidR="008E07D4" w:rsidRPr="008276AE" w14:paraId="15C6EB5E" w14:textId="4EE13E97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17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F5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A9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41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AC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8BD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0ED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FB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8A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01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09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A54" w14:textId="407FEA0F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8E07D4" w:rsidRPr="008276AE" w14:paraId="238C94B2" w14:textId="35D22954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0F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C11" w14:textId="2209406C" w:rsidR="008E07D4" w:rsidRPr="008276AE" w:rsidRDefault="008E07D4" w:rsidP="008128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Увеличение числа потребителей, удовлетворённых уровнем защиты их прав как потребителей, в 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общем числе потребителей в Ульяновской области</w:t>
            </w:r>
          </w:p>
          <w:p w14:paraId="38A26571" w14:textId="3C07608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C5D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процентов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D3C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3B4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3C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10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DD0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F49C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393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C2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9ED" w14:textId="5971C0EC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</w:tr>
      <w:tr w:rsidR="008E07D4" w:rsidRPr="008276AE" w14:paraId="0CE722E0" w14:textId="3BEEADD8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E8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8C5" w14:textId="5E97C9D5" w:rsidR="008E07D4" w:rsidRPr="008276AE" w:rsidRDefault="008E07D4" w:rsidP="008128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Увеличение числа споров с участием потребителей, раз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решённых в поряд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 xml:space="preserve">ке досудебного урегулирования, в общем количестве споров с участием потребителей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FF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процентов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C7C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C6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E7A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50D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853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F4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F4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FAA3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BA7" w14:textId="19F76788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</w:tr>
      <w:tr w:rsidR="008E07D4" w:rsidRPr="008276AE" w14:paraId="70642390" w14:textId="04B61AC0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CA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69D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Увеличение коли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чества муници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пальных образова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ний Ульяновской области, в которых действуют про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граммы по защите прав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935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FFA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EF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88A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72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46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D4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7B8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27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C80" w14:textId="45BD2D03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</w:tr>
      <w:tr w:rsidR="008E07D4" w:rsidRPr="008276AE" w14:paraId="165CAAEA" w14:textId="2B79BF8C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55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EFB" w14:textId="5E0E92BE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Увеличение коли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чества консульта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ций в сфере защи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ты прав потреби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телей в расчёте на 1 тыс. человек, проживающих на территории Улья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BBF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30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C7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94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D5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A27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B3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D35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2A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78D" w14:textId="7E6BA1E9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</w:tr>
      <w:tr w:rsidR="008E07D4" w:rsidRPr="008276AE" w14:paraId="77851A6F" w14:textId="7CB2772D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26F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BB3" w14:textId="4F832CCE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Увеличение коли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чества правовых актов в сфере за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щиты прав потребителей, разработанных с участием экспертного сообщества и с учетом мнения общественных объединений потребителей в общем количестве таких актов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A2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процентов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11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00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8DB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203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FBA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F7A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D5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50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C65" w14:textId="6C79A690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8E07D4" w:rsidRPr="008276AE" w14:paraId="29B98613" w14:textId="52E9A30E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85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5CB" w14:textId="76DA636C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Количество сообщений и материалов, направленных на повышение уровня потребительской грамотности, которые распространены в средствах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9B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93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0D7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01B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A2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B37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BA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40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EF5D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D4B" w14:textId="5A8172B2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</w:tr>
      <w:tr w:rsidR="008E07D4" w:rsidRPr="008276AE" w14:paraId="0F3AB908" w14:textId="5BD394F3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B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56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Повышение уровня правовой грамот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ности населения в сфере защиты прав потребителей (по результатам опро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сов потребителей)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DB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процентов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35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AA2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F6C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49F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F0D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70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308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CB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E09" w14:textId="059F515E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8E07D4" w:rsidRPr="008276AE" w14:paraId="1705C316" w14:textId="06554E5B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57F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ED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Число граждан и юридических лиц, принявших уча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стие в мероприяти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ях, направлен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ных на правовое про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свещение в сфере защиты прав потребителей в Ульяновской обла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E0E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участников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FE4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A9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EF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3B6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B02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6EA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B05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2800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AC1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2800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FCB" w14:textId="41A6CCB0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2800</w:t>
            </w:r>
          </w:p>
        </w:tc>
      </w:tr>
      <w:tr w:rsidR="008E07D4" w:rsidRPr="008276AE" w14:paraId="1E828D99" w14:textId="04E99435" w:rsidTr="00E20E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5B8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C90" w14:textId="098E6E48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Удельный вес реализуе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мой на территории Ульяновской обла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сти продукции, признанной не соответ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ствующей требо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ваниям качества и безопасности по результатам лабо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раторных исследо</w:t>
            </w: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softHyphen/>
              <w:t>ваний, в общем объёме указанной продукции, подвергшейся данным исследованиям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630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процентов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9EA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4F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509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86C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C05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BEB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083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FFF" w14:textId="77777777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758" w14:textId="37075B06" w:rsidR="008E07D4" w:rsidRPr="008276AE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76AE">
              <w:rPr>
                <w:rFonts w:ascii="PT Astra Serif" w:eastAsia="Times New Roman" w:hAnsi="PT Astra Serif" w:cs="Calibri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</w:tbl>
    <w:p w14:paraId="30F441C7" w14:textId="42F7F485" w:rsidR="00A72CC4" w:rsidRPr="00A72CC4" w:rsidRDefault="00A72CC4" w:rsidP="002D5DA4">
      <w:pPr>
        <w:shd w:val="clear" w:color="auto" w:fill="FFFFFF"/>
        <w:contextualSpacing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».</w:t>
      </w:r>
    </w:p>
    <w:p w14:paraId="258C338E" w14:textId="19FE3FF4" w:rsidR="00A72CC4" w:rsidRPr="00A72CC4" w:rsidRDefault="00C71A90" w:rsidP="00A27776">
      <w:pPr>
        <w:shd w:val="clear" w:color="auto" w:fill="FFFFFF"/>
        <w:spacing w:after="0" w:line="240" w:lineRule="auto"/>
        <w:contextualSpacing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5.</w:t>
      </w:r>
      <w:r w:rsidR="00A72CC4"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Приложение №</w:t>
      </w:r>
      <w:r w:rsidR="004B6A0C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</w:t>
      </w:r>
      <w:r w:rsidR="00A72CC4"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2 изложить в следующей редакции:</w:t>
      </w:r>
    </w:p>
    <w:p w14:paraId="0EA29446" w14:textId="77777777" w:rsidR="00A72CC4" w:rsidRPr="00A72CC4" w:rsidRDefault="00A72CC4" w:rsidP="00A72CC4">
      <w:pPr>
        <w:shd w:val="clear" w:color="auto" w:fill="FFFFFF"/>
        <w:contextualSpacing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</w:pPr>
      <w:bookmarkStart w:id="1" w:name="_Hlk147312952"/>
    </w:p>
    <w:p w14:paraId="0E1EF210" w14:textId="77777777" w:rsidR="00A72CC4" w:rsidRPr="00A72CC4" w:rsidRDefault="00A72CC4" w:rsidP="00A72CC4">
      <w:pPr>
        <w:shd w:val="clear" w:color="auto" w:fill="FFFFFF"/>
        <w:contextualSpacing/>
        <w:rPr>
          <w:rFonts w:ascii="PT Astra Serif" w:eastAsia="Calibri" w:hAnsi="PT Astra Serif" w:cs="Times New Roman"/>
          <w:color w:val="000000"/>
          <w:kern w:val="0"/>
          <w:sz w:val="28"/>
          <w:szCs w:val="28"/>
          <w14:ligatures w14:val="none"/>
        </w:rPr>
        <w:sectPr w:rsidR="00A72CC4" w:rsidRPr="00A72CC4" w:rsidSect="001B6AFA">
          <w:pgSz w:w="11906" w:h="16838" w:code="9"/>
          <w:pgMar w:top="1134" w:right="566" w:bottom="992" w:left="1701" w:header="709" w:footer="709" w:gutter="0"/>
          <w:pgNumType w:start="1"/>
          <w:cols w:space="708"/>
          <w:titlePg/>
          <w:docGrid w:linePitch="360"/>
        </w:sectPr>
      </w:pPr>
    </w:p>
    <w:p w14:paraId="5438FEDE" w14:textId="3151312B" w:rsidR="00A72CC4" w:rsidRPr="00A72CC4" w:rsidRDefault="00C71A90" w:rsidP="00A72CC4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10065"/>
        <w:jc w:val="center"/>
        <w:outlineLvl w:val="1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lastRenderedPageBreak/>
        <w:t>«</w:t>
      </w:r>
      <w:r w:rsidR="00A72CC4"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29966730" w14:textId="77777777" w:rsidR="00A72CC4" w:rsidRPr="00A72CC4" w:rsidRDefault="00A72CC4" w:rsidP="00A72CC4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10065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  <w:t>к Программе</w:t>
      </w:r>
    </w:p>
    <w:p w14:paraId="0A015C6E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kern w:val="0"/>
          <w:sz w:val="28"/>
          <w:szCs w:val="28"/>
          <w:lang w:eastAsia="ru-RU"/>
          <w14:ligatures w14:val="none"/>
        </w:rPr>
      </w:pPr>
    </w:p>
    <w:p w14:paraId="7143A014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Par447"/>
      <w:bookmarkEnd w:id="2"/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4A612157" w14:textId="77777777" w:rsidR="00A72CC4" w:rsidRPr="00A72CC4" w:rsidRDefault="00A72CC4" w:rsidP="00A72CC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A72CC4">
        <w:rPr>
          <w:rFonts w:ascii="PT Astra Serif" w:eastAsia="Times New Roman" w:hAnsi="PT Astra Serif" w:cs="Calibri"/>
          <w:b/>
          <w:bCs/>
          <w:kern w:val="0"/>
          <w:sz w:val="28"/>
          <w:szCs w:val="28"/>
          <w:lang w:eastAsia="ru-RU"/>
          <w14:ligatures w14:val="none"/>
        </w:rPr>
        <w:t>мероприятий Программы Ульяновской области по обеспечению прав потребителей</w:t>
      </w:r>
    </w:p>
    <w:p w14:paraId="0B48ED09" w14:textId="77777777" w:rsidR="00A72CC4" w:rsidRPr="00A72CC4" w:rsidRDefault="00A72CC4" w:rsidP="00A72CC4">
      <w:pPr>
        <w:tabs>
          <w:tab w:val="left" w:pos="6075"/>
        </w:tabs>
        <w:spacing w:after="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49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10"/>
        <w:gridCol w:w="2410"/>
        <w:gridCol w:w="170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8E07D4" w:rsidRPr="00A72CC4" w14:paraId="35288D46" w14:textId="5D5C0EC9" w:rsidTr="008E07D4">
        <w:trPr>
          <w:trHeight w:val="4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315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E0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Наименование основного мероприятия (мероприятия)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FE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Ответственные 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EBFC2" w14:textId="59372D2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Период реализации мероприятия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299C" w14:textId="02488CC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Объем финансового обеспечения мероприятий, тыс. руб.</w:t>
            </w:r>
          </w:p>
        </w:tc>
      </w:tr>
      <w:tr w:rsidR="008E07D4" w:rsidRPr="00A72CC4" w14:paraId="7FA22B7F" w14:textId="1439116D" w:rsidTr="008E07D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99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44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3D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2C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41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E7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87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CB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42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C5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D4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3B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EBC8" w14:textId="0A032C0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E93" w14:textId="64C9A6D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всего</w:t>
            </w:r>
          </w:p>
        </w:tc>
      </w:tr>
      <w:tr w:rsidR="008E07D4" w:rsidRPr="00A72CC4" w14:paraId="719E1057" w14:textId="78F93E48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12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57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A9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6A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37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00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9D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DB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54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A4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E9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48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34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B1E" w14:textId="739F3D9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</w:tr>
      <w:tr w:rsidR="008E07D4" w:rsidRPr="00A72CC4" w14:paraId="1F390978" w14:textId="3A697439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E3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B5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«Укрепление региональной системы обеспечения прав потребителей»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4CA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053B231F" w14:textId="6ED60E0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6EE" w14:textId="4D7C793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AE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6C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5C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66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9F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0A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34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2D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9C0" w14:textId="3F0606DD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7CA1" w14:textId="044E8D5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4140</w:t>
            </w:r>
          </w:p>
        </w:tc>
      </w:tr>
      <w:tr w:rsidR="008E07D4" w:rsidRPr="00A72CC4" w14:paraId="22D28B6C" w14:textId="60662918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55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60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Реализация комплекса мер, направленных на защиту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126" w14:textId="25AE881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Органы местного самоуправления муниципальных образований Ульяновской области (далее </w:t>
            </w:r>
            <w:r w:rsidR="00874BE6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–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органы местного самоуправления)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36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CA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31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0A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CB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60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95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5B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A51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D6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A41" w14:textId="654226F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57FAF466" w14:textId="14EA55F8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CC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61A" w14:textId="2B21991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Организация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предоставления гражданам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консультаций по вопросам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54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Органы местного самоуправления*,</w:t>
            </w:r>
          </w:p>
          <w:p w14:paraId="72FD04D1" w14:textId="2697DD0D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областное государственное казённое учреждение «Государственное юридическое бюро Ульяновской области имени 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И.И.Дмитриева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» (далее </w:t>
            </w:r>
            <w:r w:rsidR="00D37C53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–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ОГКУ </w:t>
            </w:r>
          </w:p>
          <w:p w14:paraId="7D4B845A" w14:textId="775E2D4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AC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83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8E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4C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CF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4E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30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3B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58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C0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336" w14:textId="35DD09E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362E2F0C" w14:textId="3B7DF0B1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08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02F" w14:textId="21F4652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Обеспечение деятельности Межведомственного координационного совета при Губернаторе Ульяновской области по вопросам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DD31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5A8C2392" w14:textId="6FAEACF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  <w:r w:rsidR="00D4293A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  <w:p w14:paraId="02B3E7E1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4D3D703B" w14:textId="498B5E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941" w14:textId="1FE3070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9F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88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C4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E7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3B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817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CB9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C7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FE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CBA" w14:textId="7BD0A8C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7E318D09" w14:textId="12947107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47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F06" w14:textId="5FAC372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Предоставление субсидий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из областного бюджета Ульяновской области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некоммерческим организациям, осуществляющим на территории Ульяновской области деятельность в сфере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491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72840933" w14:textId="4AD364C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0E452250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4E61E96E" w14:textId="13CF2ED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D33" w14:textId="00DFC18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80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D5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2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6B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7B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B6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82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3C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224" w14:textId="05958FF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AC5" w14:textId="7F19EC6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</w:t>
            </w:r>
          </w:p>
        </w:tc>
      </w:tr>
      <w:tr w:rsidR="008E07D4" w:rsidRPr="00A72CC4" w14:paraId="27FF1509" w14:textId="762FCE5D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9E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1.5.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C72" w14:textId="2689B2D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областного конкурса «Лучшие в сфере защиты прав потребителей»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C06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13359B37" w14:textId="0D42049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53E48047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7F7A6926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», </w:t>
            </w:r>
          </w:p>
          <w:p w14:paraId="0A9052BE" w14:textId="24D56C6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Областное государственное казённое учреждение «Управление делами Ульяновской области» (далее </w:t>
            </w:r>
            <w:r w:rsidR="002930CA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–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ОГКУ «Управление делами Ульяновской области»)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A9E" w14:textId="02710E1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71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75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74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29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93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D2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CF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10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C20" w14:textId="0D0D815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E15" w14:textId="61980B4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4040</w:t>
            </w:r>
          </w:p>
        </w:tc>
      </w:tr>
      <w:tr w:rsidR="008E07D4" w:rsidRPr="00A72CC4" w14:paraId="5A9633D3" w14:textId="3D4ABEB1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B09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524" w14:textId="76E4AC4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Обеспечение судебной защиты прав потребителей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посредством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предъявления исков о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защите прав потребителей и исков в защиту прав неопределённого круга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B21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6E9DB2AE" w14:textId="2AABC94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32DCC00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Управление Федеральной службы по надзору в сфере защиты прав потребителей </w:t>
            </w:r>
          </w:p>
          <w:p w14:paraId="59BFF8CD" w14:textId="538E0ED8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и благополучия человека по Ульяновской области (далее </w:t>
            </w:r>
            <w:r w:rsidR="002930CA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–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Управление)*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</w:p>
          <w:p w14:paraId="34B8C10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98D" w14:textId="67399E8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A8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C9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2D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1B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8D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1A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D7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01F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E3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594" w14:textId="5A268B4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0FEAFB67" w14:textId="5E1A0154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91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1.7.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A3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Рассмотрение обращений потребителей, разъяснение досудебного и судебного порядка урегулирования споров в сфере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97A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548EA369" w14:textId="5CCF792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3AFB2CAB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7F1FCE67" w14:textId="6F7D74E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023E4EC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исполнительные органы Ульяновской области,</w:t>
            </w:r>
          </w:p>
          <w:p w14:paraId="2B6066B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самоуправления*,</w:t>
            </w:r>
          </w:p>
          <w:p w14:paraId="2C51F04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956" w14:textId="3320083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A0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39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8C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38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1F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28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5CA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DF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23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E961" w14:textId="13BA7CB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6F6CC711" w14:textId="1252FD5E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EF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4E8" w14:textId="65808A7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Создание условий для оказания в многофункциональных центрах предоставления государственных и муниципальных услуг, расположенных на территории Ульяновской области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бесплатной юридической помощи по защите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A9C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5E7EC8F0" w14:textId="50ED791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40EF852A" w14:textId="022F881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областное государственное казённое учреждение «Корпорация развития интернет-технологий – многофункциональный центр предоставления государственных</w:t>
            </w:r>
          </w:p>
          <w:p w14:paraId="3FD47E4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 муниципальных услуг»,</w:t>
            </w:r>
          </w:p>
          <w:p w14:paraId="3B3FE1EC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55FCC0A8" w14:textId="1874286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</w:t>
            </w:r>
            <w:r w:rsidR="00230813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195" w14:textId="272413D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83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B5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2F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18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53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9D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A7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C2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E4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B6F" w14:textId="744E278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6989A1BC" w14:textId="57938236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B2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6D0" w14:textId="1056494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Подготовка материалов для формирования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государственного доклада о защите прав потребителей, подготовка и направление аналитических обзоров, характеризующих состояние потребительского рынка и деятельность органов и организаций, входящих в систему защиты прав потребителей, мониторинг состояния потребительского рынка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3F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Управление*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FFB" w14:textId="1943503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20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07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69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E9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DA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69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44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14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18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6FF" w14:textId="754E693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298A0C75" w14:textId="3705A543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B6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1.10.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D7D" w14:textId="66CB279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Оказание органам местного самоуправления консультационной и методической помощи по вопросам разработки комплекса мер, направленных на предупреждение нарушений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BD2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0F455EEF" w14:textId="1CCAEC0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7664235A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7357A4FA" w14:textId="0510F3C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046106D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E2C" w14:textId="18067D1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89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14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C2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62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361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B5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B7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71C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D66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FE6" w14:textId="5C27257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55EADF93" w14:textId="4E4BBC1C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DD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1.11.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88B" w14:textId="787A9BB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Осуществление мониторинга правоприменения в сфере защиты прав потребителей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с целью оценки состояния защиты прав потребителей в Ульяновской области, подготовки предложений, направленных на совершенствование способов защиты прав потребителей, а также подготовки проектов правовых 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9D5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Правительство Ульяновской </w:t>
            </w:r>
          </w:p>
          <w:p w14:paraId="301812BC" w14:textId="7AAD37A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2DDDE2FE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2693820D" w14:textId="4780A8F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8B4" w14:textId="0C4AF86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BE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7E2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6E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70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EC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F7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043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4C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3C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B31" w14:textId="64D43E6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1C9A8B9D" w14:textId="22291BA8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2C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1.12.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71B" w14:textId="2562FFB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среди товаропроизводителей, осуществляющих деятельность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на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территории Ульяновской области, конкурса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 целях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предоставлени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права использования средства индивидуализации товаров, работ, услуг (знака качества) «Марка качества Ульяновской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658" w14:textId="79E59D1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Министерство </w:t>
            </w:r>
            <w:r w:rsidR="00230813"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агропромышлен</w:t>
            </w:r>
            <w:r w:rsidR="00230813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230813"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</w:t>
            </w:r>
            <w:r w:rsidR="00230813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комплекса и развития сельских территорий Ульяновской области,</w:t>
            </w:r>
          </w:p>
          <w:p w14:paraId="303BE82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областное государственное бюджетное учреждение «Агентство развития сельских территорий Ульяновской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CE7" w14:textId="48FF99F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E4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504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39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43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B2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C8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20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B3B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FE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23E" w14:textId="3D6A29B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14426094" w14:textId="6A267F91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1D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9E9" w14:textId="518D624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«Информационное обеспечение потребителей.</w:t>
            </w:r>
          </w:p>
          <w:p w14:paraId="485AD5AB" w14:textId="5C16B91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Просвещение потребителей и популяризация деятельности, направленной на защиту их прав»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98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Управление информационной политики администрации Губернатора Ульяновской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области,</w:t>
            </w:r>
          </w:p>
          <w:p w14:paraId="2604A6FD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777D437E" w14:textId="12B4329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1B933A1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самоуправления*,</w:t>
            </w:r>
          </w:p>
          <w:p w14:paraId="7A28BEB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F45" w14:textId="35CEC99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2F7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77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A9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13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0C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04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DE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10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2A2" w14:textId="2AE8903D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C9C" w14:textId="4548AB78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2655</w:t>
            </w:r>
          </w:p>
        </w:tc>
      </w:tr>
      <w:tr w:rsidR="008E07D4" w:rsidRPr="00A72CC4" w14:paraId="39F3AECF" w14:textId="1E688BD5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B6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79C" w14:textId="6055F14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Создание и обеспечение функционирования сайта в информационно-телекоммуникационной сети «Интернет», содержащего информацию по вопросам в сфере защиты прав потребителей, а также единой информационной системы для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государственных гражданских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служащих (работников) исполнительных органов Ульяновской области, подведомственных им учреждений и иных организаций, входящих в государственную систему бесплатной юридической помощи на территории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4D9" w14:textId="77777777" w:rsidR="007C7B31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1D784DB0" w14:textId="1B87083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2B490D6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«Управление делами Ульяновской области»,</w:t>
            </w:r>
          </w:p>
          <w:p w14:paraId="2C936E8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Ульяновское региональное отделение Общероссийской общественной организации «Ассоциация юристов России» (далее – УРО ООО «Ассоциация юристов России</w:t>
            </w:r>
            <w:proofErr w:type="gram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»)*</w:t>
            </w:r>
            <w:proofErr w:type="gram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EAE" w14:textId="3E73AE7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C4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70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0E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09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01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E8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68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F2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7E4" w14:textId="060685F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815" w14:textId="2A83205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300</w:t>
            </w:r>
          </w:p>
        </w:tc>
      </w:tr>
      <w:tr w:rsidR="008E07D4" w:rsidRPr="00A72CC4" w14:paraId="226EC354" w14:textId="61793EF7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1E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2.2.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7BD" w14:textId="5BDA4EB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Распространение информации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 вопросам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защиты прав потребителей, качества и безопасности товаров (работ, услуг) и финансовой грамотности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населения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средствах массовой информации и информационно-телекоммуникационной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45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информационной политики администрации Губернатора Ульяновской области,</w:t>
            </w:r>
          </w:p>
          <w:p w14:paraId="01F44C4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самоуправления*,</w:t>
            </w:r>
          </w:p>
          <w:p w14:paraId="141F2C8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CF0" w14:textId="4E4EDFA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A8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72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77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28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72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71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A4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46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65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28F" w14:textId="037D02F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1C176A4D" w14:textId="32448FD9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11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1D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Издание тематических информационных брошюр, памяток, листовок по вопросам защиты прав потребителей, а также распространение социальной рекламы по вопросам защиты прав потребителей, в том числе с использованием рекламных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3BD9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4E9A6432" w14:textId="1144A518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267B111A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УРО ООО «Ассоциация юристов </w:t>
            </w:r>
          </w:p>
          <w:p w14:paraId="1402A0C5" w14:textId="32CABB2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России» *,</w:t>
            </w:r>
          </w:p>
          <w:p w14:paraId="43DE55D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«Управление делами Ульяновской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23B" w14:textId="76E19FC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C3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181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0D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B3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3A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49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30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E9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E15" w14:textId="17CF7A1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EA5" w14:textId="4AA0160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955</w:t>
            </w:r>
          </w:p>
        </w:tc>
      </w:tr>
      <w:tr w:rsidR="008E07D4" w:rsidRPr="00A72CC4" w14:paraId="7C5AC1FC" w14:textId="7A22E600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A5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DB2" w14:textId="0FE1B12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Разработка и распространение методических материалов, брошюр, учебных пособий в сфере защиты прав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DE1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Правительство Ульяновской </w:t>
            </w:r>
          </w:p>
          <w:p w14:paraId="442EBF50" w14:textId="5A4BD9ED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6E641F58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506E3E66" w14:textId="76F69FF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CD5" w14:textId="4CF6FAC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FA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14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F6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23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91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DB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29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EF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76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8B2" w14:textId="0D8ABF8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7E886ABD" w14:textId="2194A089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D0A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33B" w14:textId="01C189F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Обеспечение ведения раздела «Защита прав потребителей» на официальных сайтах органов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местного самоуправления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 информационно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телекоммуникационной сети «Интернет» (включая формы обратной связи)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5D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9DD" w14:textId="114E822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 w:rsidR="005D7110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2A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86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24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0D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E2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4B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AB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FC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9D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044" w14:textId="1EE1B63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0DF7B8A3" w14:textId="5D7CE8E4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01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0A2" w14:textId="3E92CF4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Размещение на официальном сайте Управления в информационно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телекоммуникацио</w:t>
            </w:r>
            <w:r w:rsidR="00D4293A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ной сети «Интернет» информации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 вопросам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защиты прав потребителей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а также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материалов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соответствующей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судебной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2D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43A" w14:textId="56D1D83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3A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CF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BE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92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99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DA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0E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C5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1C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B04" w14:textId="5417591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3386D8D7" w14:textId="30B9396B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EC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10C" w14:textId="5A4D05B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Ежегодное проведение мероприятий декады, посвящённой Всемирному дню прав потребителей, в том числе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размещение информации в информационно-телекоммуникационной сети «Интернет», проведение пресс-конференций, информационных встреч, консультирование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16F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Управление*, </w:t>
            </w:r>
          </w:p>
          <w:p w14:paraId="0174E36F" w14:textId="2127525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исполнительные органы Ульяновской области,</w:t>
            </w:r>
          </w:p>
          <w:p w14:paraId="30BF5469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7C45C408" w14:textId="760B761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1B7E554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93C" w14:textId="41931BB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7D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BF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62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C6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B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AF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C3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6D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78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83DB" w14:textId="1EC147F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16C84B63" w14:textId="42BB350F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7E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E14" w14:textId="4C5577F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Размещение информационных стендов по вопросам защиты прав потребителей в зданиях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местных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администраций муниципальных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образований Ульяновской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AD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Органы местного самоуправления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87DA" w14:textId="27C3C25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44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39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CB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F7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8E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2A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C3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4B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9B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BC0" w14:textId="77F246D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30CD6A61" w14:textId="56055C6C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4E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341" w14:textId="4DB2068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мероприятий (совещаний, круглых столов, конференций),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 вопросам формирования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комплексных подходов в сфере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CD7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72650472" w14:textId="37160F3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0DAF8054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28686F78" w14:textId="2EC66F7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 Управление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15B" w14:textId="70E47AC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3D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8B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F5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CA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8A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B6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D1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0B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FD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380" w14:textId="2495635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0F2A4F18" w14:textId="66D6CE4A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2D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5D2" w14:textId="5E0A00C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Размещение в зданиях общеобразовательных и профессиональных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образовательных организаций,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осуществляющих деятельность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на территории Ульяновской области, информационных стендов по вопросам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4DC" w14:textId="229F275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Министерство просвещения и воспитания Ульяновской области,</w:t>
            </w:r>
          </w:p>
          <w:p w14:paraId="3701EEE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органы местного самоуправления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2F4" w14:textId="2A312D3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15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29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05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83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8E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A1C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3F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24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60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016" w14:textId="1211503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79DECF5D" w14:textId="089FC8B8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49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DD9" w14:textId="05E8CBE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недели правового просвещения «Юному гражданину - об основах потребительских знаний»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1D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просвещения и воспитания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E1A5" w14:textId="645AA82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FE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76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08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1E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FF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03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90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A1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9B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D75" w14:textId="3D3FCDC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2EAA7CC9" w14:textId="64B3CE8F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A7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FE0" w14:textId="4EE2153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встреч с представителями Управления в процессе проведения мероприятия «Ваше право»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C5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01B" w14:textId="4837AC8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A7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F0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7D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03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5C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FA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06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6B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D7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3EE" w14:textId="53C6768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50DDEB4F" w14:textId="10575574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5D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BE9" w14:textId="525575DD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дней информации «Права потребителей»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70C7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44382A30" w14:textId="20DAC44D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39B7468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A1B" w14:textId="5AE88CD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A7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3B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F7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E2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64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22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34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DD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3D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D84" w14:textId="7FBD0E9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06937D24" w14:textId="268B512D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51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4C8" w14:textId="68A72D7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Организация тематических олимпиад для обучающихся образовательных организаций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, осуществляющих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деятельность на территории Ульяновской области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по вопросам защиты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38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Министерство просвещения и воспитания Ульяновской области,</w:t>
            </w:r>
          </w:p>
          <w:p w14:paraId="51F3CE26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059FACFC" w14:textId="16583B9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DF6" w14:textId="4B08C94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BF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E9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85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47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1E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A6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5B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98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60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2DF" w14:textId="12E503D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52632C06" w14:textId="61CD5AD7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0B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9C22" w14:textId="70871CF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выставки-обзора «Я - грамотный потребитель»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94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Областное государственное бюджетное учреждение культуры «Дворец книги - Ульяновская областная научная библиотека имени В.И. Ленина»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C68" w14:textId="7DAE0B7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61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25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86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A2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C0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C0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09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B0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A0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9C0" w14:textId="76D0C18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7FFEC46B" w14:textId="3A0866F4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5D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2.16.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C8C" w14:textId="2A5C616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Предоставление субсидий из областного бюджета Ульяновской области УРО ООО «Ассоциация юристов России» в целях финансового обеспечения его затрат в связи с реализацией проектов по производству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аудиовизуальных материалов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, направленных на повышение уровня защиты прав потребите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лей на территории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044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Правительство Ульяновской </w:t>
            </w:r>
          </w:p>
          <w:p w14:paraId="5F770D7A" w14:textId="1138790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7490CB15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УРО ООО «Ассоциация юристов </w:t>
            </w:r>
          </w:p>
          <w:p w14:paraId="754CDA42" w14:textId="741C164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России»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71F" w14:textId="0E59C21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E8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8B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58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37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C2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98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BF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3D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92D" w14:textId="66A481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6E10" w14:textId="3153F4D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1400</w:t>
            </w:r>
          </w:p>
        </w:tc>
      </w:tr>
      <w:tr w:rsidR="008E07D4" w:rsidRPr="00A72CC4" w14:paraId="131594F9" w14:textId="2E254A55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B3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26F" w14:textId="33977BA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«Профилактика правонарушений в сфере защиты прав потребителей»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1A5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4326F5C2" w14:textId="71CBE48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529624B6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48AEFE79" w14:textId="61B0B17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7C65507B" w14:textId="650B303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Уполномоченный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по защите прав предпринимателей в Ульяновской области*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76F" w14:textId="6FA3FF6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4C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C1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25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8E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22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1E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66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C5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DC5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5B8" w14:textId="5007934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5FF9BBB1" w14:textId="382E01B0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8D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045" w14:textId="55704DE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Взаимодействие с недобросовестными продавцами, производителями товаров, исполнителями услуг (работ)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5D1" w14:textId="7945562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Уполномоченный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по защите прав предпринимателей в Ульяновской области*,</w:t>
            </w:r>
          </w:p>
          <w:p w14:paraId="0FBFA91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исполнительные органы Ульяновской области,</w:t>
            </w:r>
          </w:p>
          <w:p w14:paraId="46C6D33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21F" w14:textId="2CB1FAC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17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DA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080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FD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C4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F9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D1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9E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72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1B7" w14:textId="4DA953C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42D3CB54" w14:textId="1E5FCF16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52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F68" w14:textId="3510CADD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Проведение мероприятий по вопросам защиты прав потребителей с участием представителей юридических лиц и индивиду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альных предпринимателей, в том числе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представителей товаропроизводителей, зарегистрированных в качестве юридических лиц или индивидуальных предпринимателей на территории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B65" w14:textId="74068AB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Уполномоченный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br/>
              <w:t>по защите прав предпринимателей в Ульяновской области*,</w:t>
            </w:r>
          </w:p>
          <w:p w14:paraId="461A1C37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4BB1F786" w14:textId="3A03FD5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0571B49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Управление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1D8" w14:textId="2AF5EDF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F1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14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9C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92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D4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04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60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92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33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E28" w14:textId="7400868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36205FBA" w14:textId="57956317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32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3.3.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CD1" w14:textId="6043471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Оказание информационной и консультационной поддержки организациям промышленности и индивидуальным предпринимателям при создании новых производств, модернизации и переоснащении действующих производственных мощностей, выпуске новой продукции по вопросам технического регулирования, метрологического обеспечения, стандартизации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E2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экономического развития и промышленности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55" w14:textId="412053F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AD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EC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B6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8A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49E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6E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B9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52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C6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C0A" w14:textId="53351B6B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4C603B82" w14:textId="47FCD793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0B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DF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Основное мероприятие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«Мониторинг состояния потребительского рынка и системы защиты прав потребителей»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D8B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Правительство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Ульяновской </w:t>
            </w:r>
          </w:p>
          <w:p w14:paraId="0EF8F960" w14:textId="72B9334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35FF41C3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00839206" w14:textId="31416CF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1DB" w14:textId="7C0166D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8C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1D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56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B0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49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7C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77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36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BD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83B" w14:textId="3769AAD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4CD05CB6" w14:textId="3F339381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35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777" w14:textId="100B302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Оценка уровня правовой грамотности населения Ульяновской области в сфере защиты прав потребителей (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социологическо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го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исследовани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9F3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Областное государственное казённое учреждение «Дом прав человека в Ульяновской области» (далее </w:t>
            </w:r>
            <w:r w:rsidR="002A310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–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ОГКУ «Дом прав человека в Ульяновской </w:t>
            </w:r>
          </w:p>
          <w:p w14:paraId="7AC96CEA" w14:textId="69BC614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области»),</w:t>
            </w:r>
          </w:p>
          <w:p w14:paraId="12AF4A26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1C64414D" w14:textId="5AABFA5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6DA" w14:textId="5C79637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5A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D6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E1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9E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9F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C61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98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87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00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E0F" w14:textId="6BCAF0A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7FF4BA8B" w14:textId="1B8CB942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FB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CC2" w14:textId="43816F2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Определение числа потребителей, удовлетворенных состоянием уровня защиты их прав как потребителей, в общей численности потребителей, проживающих на территории Ульяновской области (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социологическо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го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исследовани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52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«Дом прав человека в Ульяновской области»,</w:t>
            </w:r>
          </w:p>
          <w:p w14:paraId="1753965F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7B672E34" w14:textId="6B72347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D76" w14:textId="1A0BC56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95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3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5D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0D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61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E0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2A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26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3EA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A5C" w14:textId="638064D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4169D8C1" w14:textId="597ED36F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3B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4.3.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7F2" w14:textId="4616AC5E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Оценка степени удовлетворенности населения Ульяновской области качеством предоставления коммунальных услуг, а также качеством организации транспортного обслуживания и осуществления дорожной деятельности (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опрос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AA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жилищно-коммунального хозяйства и строительства Ульяновской области,</w:t>
            </w:r>
          </w:p>
          <w:p w14:paraId="1786F6E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транспорта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547" w14:textId="479E9FA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FD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C7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25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80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4D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79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86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75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54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303" w14:textId="4FA9119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037ECE71" w14:textId="28861FA7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44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BF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Обеспечение формирования и ведения торгового реестра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98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735" w14:textId="1BA1685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84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91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0F8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1EF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94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A6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34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CE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46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235C" w14:textId="24141835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7CC46622" w14:textId="0E4E4429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DE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4.5.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B67" w14:textId="1842DFC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Осуществление мониторинга деятельности, связанной с принятием решений о выборе способа управления многоквартирными домами, и деятельности по управлению многоквартирными домами в соответствии с избранным способом 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управления ими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1F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CD6" w14:textId="49EAC32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87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F4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88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BF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AC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8D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7A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2B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6B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429" w14:textId="31F180FF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18E835E9" w14:textId="7DD5DCBB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20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AC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«Кадровое обеспечение деятельности в сфере защиты прав потребителей»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6311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75483231" w14:textId="7CBC6598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0DF2B294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6DBA7EB4" w14:textId="24EF5DE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7CD" w14:textId="0742906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096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E7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E5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39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DD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0E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D0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50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61F" w14:textId="287D6C88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B3F" w14:textId="3D58A0D8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</w:tr>
      <w:tr w:rsidR="008E07D4" w:rsidRPr="00A72CC4" w14:paraId="382373C9" w14:textId="632A865C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C8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5.1.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2C9" w14:textId="0C109D4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Проведение мероприятий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просветительского характера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в области защиты прав потребителей для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государственных гражданских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служащих (работников) исполнительных органов Ульяновской области, подведомственных им учреждений и иных организаций, входящих в государственную систему бесплатной юридической помощи на территории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F1D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1A42A9A5" w14:textId="32B97FB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78C72495" w14:textId="77777777" w:rsidR="002A310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0A72E381" w14:textId="6835F36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», Управление*,</w:t>
            </w:r>
          </w:p>
          <w:p w14:paraId="748E870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ОГКУ «Управление делами Ульяновской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0F6" w14:textId="010E1672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DF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50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69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81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F2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E4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B4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C8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E90" w14:textId="5FE043D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348" w14:textId="529C1D3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103,4</w:t>
            </w:r>
          </w:p>
        </w:tc>
      </w:tr>
      <w:tr w:rsidR="008E07D4" w:rsidRPr="00A72CC4" w14:paraId="1D658166" w14:textId="2394E586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5B5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9B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Основное мероприятие «Совершенствование способов защиты прав потребителей»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29C" w14:textId="77777777" w:rsidR="002F49F5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19FB40C5" w14:textId="7C3BF93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36C143C0" w14:textId="77777777" w:rsidR="002F49F5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56F08421" w14:textId="3DD1DAB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987" w14:textId="2B91F76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D5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ED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04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657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12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8E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66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D6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64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C9B" w14:textId="3997CC6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79E6DE7B" w14:textId="0C287F42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F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6.1.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1D3" w14:textId="7E2F8264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Подготовка предложений о внесении изменений в законодательство Российской Федерации в области защиты прав потребителей, а также в законодательство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468" w14:textId="77777777" w:rsidR="002F49F5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40DC45C0" w14:textId="2F50F458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72EB9E77" w14:textId="77777777" w:rsidR="002F49F5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5D6CB861" w14:textId="43DC3BB6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5514" w14:textId="1D715EBC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30F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BA4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959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31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70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2E0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763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1BD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6B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C41" w14:textId="0F8851F9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  <w:tr w:rsidR="008E07D4" w:rsidRPr="00A72CC4" w14:paraId="42A6977C" w14:textId="7F90C2B5" w:rsidTr="008E0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F0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6.2.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8D3" w14:textId="3EB8DFA3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Формирование доступной базы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данных 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решени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ях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судов по делам о защите прав потребителей и о нарушениях законодательства 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защит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прав потребителей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B58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Правительство Ульяновской </w:t>
            </w:r>
          </w:p>
          <w:p w14:paraId="60D72115" w14:textId="12C11741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области,</w:t>
            </w:r>
          </w:p>
          <w:p w14:paraId="778DB762" w14:textId="77777777" w:rsidR="002930CA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ОГКУ </w:t>
            </w:r>
          </w:p>
          <w:p w14:paraId="43B5DFCA" w14:textId="01BAD518" w:rsidR="00C46B0C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Госюрбюро</w:t>
            </w:r>
            <w:proofErr w:type="spellEnd"/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», </w:t>
            </w:r>
          </w:p>
          <w:p w14:paraId="381D1B57" w14:textId="61B04E3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Управление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3FC" w14:textId="3326BD00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2019-202</w:t>
            </w: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A0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D7C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0B1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D8E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9B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792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09A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F23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E96" w14:textId="77777777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72CC4"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353" w14:textId="7BBD81CA" w:rsidR="008E07D4" w:rsidRPr="00A72CC4" w:rsidRDefault="008E07D4" w:rsidP="00A7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Calibri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</w:tr>
    </w:tbl>
    <w:bookmarkEnd w:id="1"/>
    <w:p w14:paraId="2257806D" w14:textId="03515180" w:rsidR="00A72CC4" w:rsidRPr="00C46B0C" w:rsidRDefault="00A72CC4" w:rsidP="00C46B0C">
      <w:pPr>
        <w:shd w:val="clear" w:color="auto" w:fill="FFFFFF"/>
        <w:contextualSpacing/>
        <w:jc w:val="both"/>
        <w:rPr>
          <w:rFonts w:ascii="PT Astra Serif" w:eastAsia="Calibri" w:hAnsi="PT Astra Serif" w:cs="Times New Roman"/>
          <w:kern w:val="0"/>
          <w:sz w:val="26"/>
          <w:szCs w:val="26"/>
          <w14:ligatures w14:val="none"/>
        </w:rPr>
      </w:pPr>
      <w:r w:rsidRPr="00A72CC4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*</w:t>
      </w:r>
      <w:r w:rsidRPr="00A72CC4">
        <w:rPr>
          <w:rFonts w:ascii="PT Astra Serif" w:eastAsia="Calibri" w:hAnsi="PT Astra Serif" w:cs="Times New Roman"/>
          <w:kern w:val="0"/>
          <w:sz w:val="26"/>
          <w:szCs w:val="26"/>
          <w14:ligatures w14:val="none"/>
        </w:rPr>
        <w:t>Участвуют в реализации мероприятий Программы Ульяновской области по обеспечению прав потребителей по согласованию.</w:t>
      </w:r>
      <w:r w:rsidR="007E1439">
        <w:rPr>
          <w:rFonts w:ascii="PT Astra Serif" w:eastAsia="Calibri" w:hAnsi="PT Astra Serif" w:cs="Times New Roman"/>
          <w:kern w:val="0"/>
          <w:sz w:val="26"/>
          <w:szCs w:val="26"/>
          <w14:ligatures w14:val="none"/>
        </w:rPr>
        <w:t>»</w:t>
      </w:r>
    </w:p>
    <w:sectPr w:rsidR="00A72CC4" w:rsidRPr="00C46B0C" w:rsidSect="001B6AFA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FCB3" w14:textId="77777777" w:rsidR="00BC371B" w:rsidRDefault="00BC371B" w:rsidP="00A72CC4">
      <w:pPr>
        <w:spacing w:after="0" w:line="240" w:lineRule="auto"/>
      </w:pPr>
      <w:r>
        <w:separator/>
      </w:r>
    </w:p>
  </w:endnote>
  <w:endnote w:type="continuationSeparator" w:id="0">
    <w:p w14:paraId="457958CD" w14:textId="77777777" w:rsidR="00BC371B" w:rsidRDefault="00BC371B" w:rsidP="00A7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3125" w14:textId="77777777" w:rsidR="00BC371B" w:rsidRDefault="00BC371B" w:rsidP="00A72CC4">
      <w:pPr>
        <w:spacing w:after="0" w:line="240" w:lineRule="auto"/>
      </w:pPr>
      <w:r>
        <w:separator/>
      </w:r>
    </w:p>
  </w:footnote>
  <w:footnote w:type="continuationSeparator" w:id="0">
    <w:p w14:paraId="62DD57FD" w14:textId="77777777" w:rsidR="00BC371B" w:rsidRDefault="00BC371B" w:rsidP="00A7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37C3" w14:textId="77777777" w:rsidR="002A1682" w:rsidRDefault="002C714F" w:rsidP="009852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5CE20B6E" w14:textId="77777777" w:rsidR="002A1682" w:rsidRDefault="002A16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963976"/>
      <w:docPartObj>
        <w:docPartGallery w:val="Page Numbers (Top of Page)"/>
        <w:docPartUnique/>
      </w:docPartObj>
    </w:sdtPr>
    <w:sdtEndPr/>
    <w:sdtContent>
      <w:p w14:paraId="7E0B5B5A" w14:textId="4DF3D8D2" w:rsidR="00C71A90" w:rsidRDefault="00C71A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A0C">
          <w:rPr>
            <w:noProof/>
          </w:rPr>
          <w:t>20</w:t>
        </w:r>
        <w:r>
          <w:fldChar w:fldCharType="end"/>
        </w:r>
      </w:p>
    </w:sdtContent>
  </w:sdt>
  <w:p w14:paraId="4CC009EA" w14:textId="77777777" w:rsidR="002A1682" w:rsidRDefault="002A16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8FE5" w14:textId="4982A0A5" w:rsidR="002A1682" w:rsidRDefault="002A1682">
    <w:pPr>
      <w:pStyle w:val="a6"/>
      <w:jc w:val="center"/>
    </w:pPr>
  </w:p>
  <w:p w14:paraId="3FFB399B" w14:textId="77777777" w:rsidR="002A1682" w:rsidRDefault="002A16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3AD"/>
    <w:multiLevelType w:val="hybridMultilevel"/>
    <w:tmpl w:val="7826A7E8"/>
    <w:lvl w:ilvl="0" w:tplc="322081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B35464"/>
    <w:multiLevelType w:val="multilevel"/>
    <w:tmpl w:val="9B6A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85A7A"/>
    <w:multiLevelType w:val="hybridMultilevel"/>
    <w:tmpl w:val="7FECFE88"/>
    <w:lvl w:ilvl="0" w:tplc="2B3A9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62E72"/>
    <w:multiLevelType w:val="multilevel"/>
    <w:tmpl w:val="748E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F4BCA"/>
    <w:multiLevelType w:val="hybridMultilevel"/>
    <w:tmpl w:val="748EC8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E494A"/>
    <w:multiLevelType w:val="hybridMultilevel"/>
    <w:tmpl w:val="977AD170"/>
    <w:lvl w:ilvl="0" w:tplc="905EF47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807ED"/>
    <w:multiLevelType w:val="hybridMultilevel"/>
    <w:tmpl w:val="ED8C994E"/>
    <w:lvl w:ilvl="0" w:tplc="3664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A6348A"/>
    <w:multiLevelType w:val="hybridMultilevel"/>
    <w:tmpl w:val="236420FA"/>
    <w:lvl w:ilvl="0" w:tplc="5B02D9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DC6CCF"/>
    <w:multiLevelType w:val="multilevel"/>
    <w:tmpl w:val="3ACC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9" w15:restartNumberingAfterBreak="0">
    <w:nsid w:val="46BA12B5"/>
    <w:multiLevelType w:val="hybridMultilevel"/>
    <w:tmpl w:val="2404089E"/>
    <w:lvl w:ilvl="0" w:tplc="2BB2D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FE2BC7"/>
    <w:multiLevelType w:val="hybridMultilevel"/>
    <w:tmpl w:val="C14AE0B4"/>
    <w:lvl w:ilvl="0" w:tplc="CA84CAD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1475C"/>
    <w:multiLevelType w:val="hybridMultilevel"/>
    <w:tmpl w:val="1FBAA7A2"/>
    <w:lvl w:ilvl="0" w:tplc="CA1AEC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A584C"/>
    <w:multiLevelType w:val="hybridMultilevel"/>
    <w:tmpl w:val="9EC0B286"/>
    <w:lvl w:ilvl="0" w:tplc="D9EA5E0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52D68D3"/>
    <w:multiLevelType w:val="multilevel"/>
    <w:tmpl w:val="748E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DBE"/>
    <w:multiLevelType w:val="hybridMultilevel"/>
    <w:tmpl w:val="4C584B38"/>
    <w:lvl w:ilvl="0" w:tplc="DD14F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BE2C94"/>
    <w:multiLevelType w:val="hybridMultilevel"/>
    <w:tmpl w:val="0AB40A7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22382"/>
    <w:multiLevelType w:val="hybridMultilevel"/>
    <w:tmpl w:val="75FA5710"/>
    <w:lvl w:ilvl="0" w:tplc="108E6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1A37AB"/>
    <w:multiLevelType w:val="hybridMultilevel"/>
    <w:tmpl w:val="ED903A32"/>
    <w:lvl w:ilvl="0" w:tplc="196A66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40468F"/>
    <w:multiLevelType w:val="hybridMultilevel"/>
    <w:tmpl w:val="874A9EBA"/>
    <w:lvl w:ilvl="0" w:tplc="03D087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EE1A13"/>
    <w:multiLevelType w:val="hybridMultilevel"/>
    <w:tmpl w:val="F4AE54BA"/>
    <w:lvl w:ilvl="0" w:tplc="484E6D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EC5ADB"/>
    <w:multiLevelType w:val="hybridMultilevel"/>
    <w:tmpl w:val="5D585B10"/>
    <w:lvl w:ilvl="0" w:tplc="F626A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F31251"/>
    <w:multiLevelType w:val="multilevel"/>
    <w:tmpl w:val="748E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13"/>
  </w:num>
  <w:num w:numId="6">
    <w:abstractNumId w:val="21"/>
  </w:num>
  <w:num w:numId="7">
    <w:abstractNumId w:val="15"/>
  </w:num>
  <w:num w:numId="8">
    <w:abstractNumId w:val="0"/>
  </w:num>
  <w:num w:numId="9">
    <w:abstractNumId w:val="19"/>
  </w:num>
  <w:num w:numId="10">
    <w:abstractNumId w:val="9"/>
  </w:num>
  <w:num w:numId="11">
    <w:abstractNumId w:val="7"/>
  </w:num>
  <w:num w:numId="12">
    <w:abstractNumId w:val="12"/>
  </w:num>
  <w:num w:numId="13">
    <w:abstractNumId w:val="8"/>
  </w:num>
  <w:num w:numId="14">
    <w:abstractNumId w:val="6"/>
  </w:num>
  <w:num w:numId="15">
    <w:abstractNumId w:val="17"/>
  </w:num>
  <w:num w:numId="16">
    <w:abstractNumId w:val="16"/>
  </w:num>
  <w:num w:numId="17">
    <w:abstractNumId w:val="2"/>
  </w:num>
  <w:num w:numId="18">
    <w:abstractNumId w:val="18"/>
  </w:num>
  <w:num w:numId="19">
    <w:abstractNumId w:val="20"/>
  </w:num>
  <w:num w:numId="20">
    <w:abstractNumId w:val="10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C4"/>
    <w:rsid w:val="00020E8E"/>
    <w:rsid w:val="000B3A3E"/>
    <w:rsid w:val="000B7082"/>
    <w:rsid w:val="00143683"/>
    <w:rsid w:val="001B6AFA"/>
    <w:rsid w:val="001C492F"/>
    <w:rsid w:val="00214DC5"/>
    <w:rsid w:val="00230813"/>
    <w:rsid w:val="002930CA"/>
    <w:rsid w:val="002A05D3"/>
    <w:rsid w:val="002A1682"/>
    <w:rsid w:val="002A3104"/>
    <w:rsid w:val="002C714F"/>
    <w:rsid w:val="002D5DA4"/>
    <w:rsid w:val="002F49F5"/>
    <w:rsid w:val="003760AF"/>
    <w:rsid w:val="004B6A0C"/>
    <w:rsid w:val="005A0392"/>
    <w:rsid w:val="005D7110"/>
    <w:rsid w:val="0060550D"/>
    <w:rsid w:val="00632E27"/>
    <w:rsid w:val="00650075"/>
    <w:rsid w:val="006838E1"/>
    <w:rsid w:val="00684F03"/>
    <w:rsid w:val="006B3FD9"/>
    <w:rsid w:val="006F53EF"/>
    <w:rsid w:val="006F6280"/>
    <w:rsid w:val="00726D87"/>
    <w:rsid w:val="007C7B31"/>
    <w:rsid w:val="007E1439"/>
    <w:rsid w:val="00812880"/>
    <w:rsid w:val="00820C45"/>
    <w:rsid w:val="008276AE"/>
    <w:rsid w:val="00874BE6"/>
    <w:rsid w:val="008E07D4"/>
    <w:rsid w:val="0094241B"/>
    <w:rsid w:val="009729FB"/>
    <w:rsid w:val="00A27776"/>
    <w:rsid w:val="00A72CC4"/>
    <w:rsid w:val="00AC0F05"/>
    <w:rsid w:val="00B1292C"/>
    <w:rsid w:val="00B21C12"/>
    <w:rsid w:val="00B91622"/>
    <w:rsid w:val="00BC371B"/>
    <w:rsid w:val="00BC3935"/>
    <w:rsid w:val="00C132B8"/>
    <w:rsid w:val="00C46B0C"/>
    <w:rsid w:val="00C71A90"/>
    <w:rsid w:val="00C92871"/>
    <w:rsid w:val="00D07934"/>
    <w:rsid w:val="00D37C53"/>
    <w:rsid w:val="00D4293A"/>
    <w:rsid w:val="00E20E06"/>
    <w:rsid w:val="00E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D674C"/>
  <w15:chartTrackingRefBased/>
  <w15:docId w15:val="{BDE92EE7-6FDA-4BE5-84E7-DC09F7F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72CC4"/>
  </w:style>
  <w:style w:type="table" w:styleId="a3">
    <w:name w:val="Table Grid"/>
    <w:basedOn w:val="a1"/>
    <w:rsid w:val="00A72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A72CC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5">
    <w:name w:val="Текст выноски Знак"/>
    <w:basedOn w:val="a0"/>
    <w:link w:val="a4"/>
    <w:semiHidden/>
    <w:rsid w:val="00A72CC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rsid w:val="00A72C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page number"/>
    <w:basedOn w:val="a0"/>
    <w:rsid w:val="00A72CC4"/>
  </w:style>
  <w:style w:type="paragraph" w:styleId="a9">
    <w:name w:val="footer"/>
    <w:basedOn w:val="a"/>
    <w:link w:val="aa"/>
    <w:rsid w:val="00A72C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rsid w:val="00A72C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List Paragraph"/>
    <w:basedOn w:val="a"/>
    <w:uiPriority w:val="99"/>
    <w:qFormat/>
    <w:rsid w:val="00A72CC4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A72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72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FORMATTEXT">
    <w:name w:val=".FORMATTEXT"/>
    <w:uiPriority w:val="99"/>
    <w:rsid w:val="00A72C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Верхний колонтитул Знак1"/>
    <w:uiPriority w:val="99"/>
    <w:semiHidden/>
    <w:rsid w:val="00A72CC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Эдуард Щербатов</cp:lastModifiedBy>
  <cp:revision>6</cp:revision>
  <cp:lastPrinted>2025-02-10T12:16:00Z</cp:lastPrinted>
  <dcterms:created xsi:type="dcterms:W3CDTF">2025-02-07T07:42:00Z</dcterms:created>
  <dcterms:modified xsi:type="dcterms:W3CDTF">2025-02-26T05:54:00Z</dcterms:modified>
</cp:coreProperties>
</file>