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E9" w:rsidRPr="00DD7264" w:rsidRDefault="00394FE9" w:rsidP="00394FE9">
      <w:pPr>
        <w:jc w:val="right"/>
        <w:rPr>
          <w:rFonts w:ascii="PT Astra Serif" w:hAnsi="PT Astra Serif"/>
        </w:rPr>
      </w:pPr>
      <w:r w:rsidRPr="00DD7264">
        <w:rPr>
          <w:rFonts w:ascii="PT Astra Serif" w:hAnsi="PT Astra Serif"/>
        </w:rPr>
        <w:t>Проект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  <w:r w:rsidRPr="00DD7264">
        <w:rPr>
          <w:rFonts w:ascii="PT Astra Serif" w:hAnsi="PT Astra Serif"/>
          <w:b/>
        </w:rPr>
        <w:t>ГУБЕРНАТОР УЛЬЯНОВСКОЙ ОБЛАСТИ</w:t>
      </w:r>
    </w:p>
    <w:p w:rsidR="00394FE9" w:rsidRPr="00DD7264" w:rsidRDefault="00394FE9" w:rsidP="00394FE9">
      <w:pPr>
        <w:spacing w:line="226" w:lineRule="auto"/>
        <w:jc w:val="center"/>
        <w:rPr>
          <w:rFonts w:ascii="PT Astra Serif" w:hAnsi="PT Astra Serif"/>
          <w:b/>
        </w:rPr>
      </w:pPr>
    </w:p>
    <w:p w:rsidR="00394FE9" w:rsidRPr="00DD7264" w:rsidRDefault="00394FE9" w:rsidP="00394FE9">
      <w:pPr>
        <w:pStyle w:val="ConsPlusTitle"/>
        <w:widowControl/>
        <w:spacing w:line="22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D7264">
        <w:rPr>
          <w:rFonts w:ascii="PT Astra Serif" w:hAnsi="PT Astra Serif" w:cs="Times New Roman"/>
          <w:sz w:val="28"/>
          <w:szCs w:val="28"/>
        </w:rPr>
        <w:t>У К А З</w:t>
      </w:r>
    </w:p>
    <w:p w:rsidR="007800AB" w:rsidRPr="00DD7264" w:rsidRDefault="007800AB" w:rsidP="00DA046A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2361B2" w:rsidRPr="00DD7264" w:rsidRDefault="002361B2" w:rsidP="00DA046A">
      <w:pPr>
        <w:pStyle w:val="ConsPlusTitle"/>
        <w:jc w:val="both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9B0E9C">
        <w:rPr>
          <w:rFonts w:ascii="PT Astra Serif" w:hAnsi="PT Astra Serif"/>
          <w:sz w:val="28"/>
          <w:szCs w:val="28"/>
        </w:rPr>
        <w:t>постановление</w:t>
      </w:r>
    </w:p>
    <w:p w:rsidR="00EE0986" w:rsidRPr="00DD7264" w:rsidRDefault="00EE0986" w:rsidP="00EE098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Губернатора Ульяновской области от 1</w:t>
      </w:r>
      <w:r w:rsidR="009B0E9C">
        <w:rPr>
          <w:rFonts w:ascii="PT Astra Serif" w:hAnsi="PT Astra Serif"/>
          <w:sz w:val="28"/>
          <w:szCs w:val="28"/>
        </w:rPr>
        <w:t>7</w:t>
      </w:r>
      <w:r w:rsidRPr="00DD7264">
        <w:rPr>
          <w:rFonts w:ascii="PT Astra Serif" w:hAnsi="PT Astra Serif"/>
          <w:sz w:val="28"/>
          <w:szCs w:val="28"/>
        </w:rPr>
        <w:t>.</w:t>
      </w:r>
      <w:r w:rsidR="009B0E9C">
        <w:rPr>
          <w:rFonts w:ascii="PT Astra Serif" w:hAnsi="PT Astra Serif"/>
          <w:sz w:val="28"/>
          <w:szCs w:val="28"/>
        </w:rPr>
        <w:t>12</w:t>
      </w:r>
      <w:r w:rsidRPr="00DD7264">
        <w:rPr>
          <w:rFonts w:ascii="PT Astra Serif" w:hAnsi="PT Astra Serif"/>
          <w:sz w:val="28"/>
          <w:szCs w:val="28"/>
        </w:rPr>
        <w:t>.20</w:t>
      </w:r>
      <w:r w:rsidR="009B0E9C">
        <w:rPr>
          <w:rFonts w:ascii="PT Astra Serif" w:hAnsi="PT Astra Serif"/>
          <w:sz w:val="28"/>
          <w:szCs w:val="28"/>
        </w:rPr>
        <w:t>13</w:t>
      </w:r>
      <w:r w:rsidRPr="00DD7264">
        <w:rPr>
          <w:rFonts w:ascii="PT Astra Serif" w:hAnsi="PT Astra Serif"/>
          <w:sz w:val="28"/>
          <w:szCs w:val="28"/>
        </w:rPr>
        <w:t xml:space="preserve"> № 21</w:t>
      </w:r>
      <w:r w:rsidR="009B0E9C">
        <w:rPr>
          <w:rFonts w:ascii="PT Astra Serif" w:hAnsi="PT Astra Serif"/>
          <w:sz w:val="28"/>
          <w:szCs w:val="28"/>
        </w:rPr>
        <w:t>9</w:t>
      </w:r>
    </w:p>
    <w:p w:rsidR="0098691E" w:rsidRPr="00DD7264" w:rsidRDefault="0098691E" w:rsidP="00EE0986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DD7264" w:rsidRDefault="00951FA5" w:rsidP="00951FA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П о с т а н о в л я ю:</w:t>
      </w:r>
    </w:p>
    <w:p w:rsidR="00DD7264" w:rsidRPr="00DD7264" w:rsidRDefault="00EC7E25" w:rsidP="00DD7264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D7264">
        <w:rPr>
          <w:rFonts w:ascii="PT Astra Serif" w:hAnsi="PT Astra Serif"/>
          <w:bCs/>
          <w:sz w:val="28"/>
          <w:szCs w:val="28"/>
        </w:rPr>
        <w:t>1</w:t>
      </w:r>
      <w:r w:rsidR="00951FA5" w:rsidRPr="00DD7264">
        <w:rPr>
          <w:rFonts w:ascii="PT Astra Serif" w:hAnsi="PT Astra Serif"/>
          <w:bCs/>
          <w:sz w:val="28"/>
          <w:szCs w:val="28"/>
        </w:rPr>
        <w:t xml:space="preserve">. </w:t>
      </w:r>
      <w:r w:rsidR="00DD7264" w:rsidRPr="00DD7264">
        <w:rPr>
          <w:rFonts w:ascii="PT Astra Serif" w:hAnsi="PT Astra Serif"/>
          <w:bCs/>
          <w:sz w:val="28"/>
          <w:szCs w:val="28"/>
        </w:rPr>
        <w:t xml:space="preserve">Внести в </w:t>
      </w:r>
      <w:r w:rsidR="009B0E9C" w:rsidRPr="009B0E9C">
        <w:rPr>
          <w:rFonts w:ascii="PT Astra Serif" w:hAnsi="PT Astra Serif"/>
          <w:bCs/>
          <w:sz w:val="28"/>
          <w:szCs w:val="28"/>
        </w:rPr>
        <w:t>Положение о порядке разрешения разногласий, возникающих по результатам проведения оценки регулирующего воздействия проектов нормативных правовых актов Ульяновской области</w:t>
      </w:r>
      <w:r w:rsidR="00DD7264" w:rsidRPr="00DD7264">
        <w:rPr>
          <w:rFonts w:ascii="PT Astra Serif" w:hAnsi="PT Astra Serif"/>
          <w:bCs/>
          <w:sz w:val="28"/>
          <w:szCs w:val="28"/>
        </w:rPr>
        <w:t>, утверждённ</w:t>
      </w:r>
      <w:r w:rsidR="009B0E9C">
        <w:rPr>
          <w:rFonts w:ascii="PT Astra Serif" w:hAnsi="PT Astra Serif"/>
          <w:bCs/>
          <w:sz w:val="28"/>
          <w:szCs w:val="28"/>
        </w:rPr>
        <w:t>ое</w:t>
      </w:r>
      <w:r w:rsidR="00DD7264" w:rsidRPr="00DD7264">
        <w:rPr>
          <w:rFonts w:ascii="PT Astra Serif" w:hAnsi="PT Astra Serif"/>
          <w:bCs/>
          <w:sz w:val="28"/>
          <w:szCs w:val="28"/>
        </w:rPr>
        <w:t xml:space="preserve"> </w:t>
      </w:r>
      <w:r w:rsidR="009B0E9C">
        <w:rPr>
          <w:rFonts w:ascii="PT Astra Serif" w:hAnsi="PT Astra Serif"/>
          <w:bCs/>
          <w:sz w:val="28"/>
          <w:szCs w:val="28"/>
        </w:rPr>
        <w:t>постановлением</w:t>
      </w:r>
      <w:r w:rsidR="00DD7264" w:rsidRPr="00DD7264">
        <w:rPr>
          <w:rFonts w:ascii="PT Astra Serif" w:hAnsi="PT Astra Serif"/>
          <w:bCs/>
          <w:sz w:val="28"/>
          <w:szCs w:val="28"/>
        </w:rPr>
        <w:t xml:space="preserve"> Губернатора Ульяновской области от 1</w:t>
      </w:r>
      <w:r w:rsidR="009B0E9C">
        <w:rPr>
          <w:rFonts w:ascii="PT Astra Serif" w:hAnsi="PT Astra Serif"/>
          <w:bCs/>
          <w:sz w:val="28"/>
          <w:szCs w:val="28"/>
        </w:rPr>
        <w:t>7</w:t>
      </w:r>
      <w:r w:rsidR="00DD7264" w:rsidRPr="00DD7264">
        <w:rPr>
          <w:rFonts w:ascii="PT Astra Serif" w:hAnsi="PT Astra Serif"/>
          <w:bCs/>
          <w:sz w:val="28"/>
          <w:szCs w:val="28"/>
        </w:rPr>
        <w:t>.</w:t>
      </w:r>
      <w:r w:rsidR="009B0E9C">
        <w:rPr>
          <w:rFonts w:ascii="PT Astra Serif" w:hAnsi="PT Astra Serif"/>
          <w:bCs/>
          <w:sz w:val="28"/>
          <w:szCs w:val="28"/>
        </w:rPr>
        <w:t>12</w:t>
      </w:r>
      <w:r w:rsidR="00DD7264" w:rsidRPr="00DD7264">
        <w:rPr>
          <w:rFonts w:ascii="PT Astra Serif" w:hAnsi="PT Astra Serif"/>
          <w:bCs/>
          <w:sz w:val="28"/>
          <w:szCs w:val="28"/>
        </w:rPr>
        <w:t>.20</w:t>
      </w:r>
      <w:r w:rsidR="009B0E9C">
        <w:rPr>
          <w:rFonts w:ascii="PT Astra Serif" w:hAnsi="PT Astra Serif"/>
          <w:bCs/>
          <w:sz w:val="28"/>
          <w:szCs w:val="28"/>
        </w:rPr>
        <w:t>13</w:t>
      </w:r>
      <w:r w:rsidR="00DD7264" w:rsidRPr="00DD7264">
        <w:rPr>
          <w:rFonts w:ascii="PT Astra Serif" w:hAnsi="PT Astra Serif"/>
          <w:bCs/>
          <w:sz w:val="28"/>
          <w:szCs w:val="28"/>
        </w:rPr>
        <w:t xml:space="preserve"> № 21</w:t>
      </w:r>
      <w:r w:rsidR="009B0E9C">
        <w:rPr>
          <w:rFonts w:ascii="PT Astra Serif" w:hAnsi="PT Astra Serif"/>
          <w:bCs/>
          <w:sz w:val="28"/>
          <w:szCs w:val="28"/>
        </w:rPr>
        <w:t>9</w:t>
      </w:r>
      <w:r w:rsidR="00DD7264" w:rsidRPr="00DD7264">
        <w:rPr>
          <w:rFonts w:ascii="PT Astra Serif" w:hAnsi="PT Astra Serif" w:cs="PT Astra Serif"/>
          <w:sz w:val="28"/>
          <w:szCs w:val="28"/>
        </w:rPr>
        <w:t xml:space="preserve"> </w:t>
      </w:r>
      <w:r w:rsidR="009B0E9C">
        <w:rPr>
          <w:rFonts w:ascii="PT Astra Serif" w:hAnsi="PT Astra Serif" w:cs="PT Astra Serif"/>
          <w:sz w:val="28"/>
          <w:szCs w:val="28"/>
        </w:rPr>
        <w:br/>
      </w:r>
      <w:r w:rsidR="00DD7264" w:rsidRPr="00DD7264">
        <w:rPr>
          <w:rFonts w:ascii="PT Astra Serif" w:eastAsia="Calibri" w:hAnsi="PT Astra Serif"/>
          <w:sz w:val="28"/>
          <w:szCs w:val="28"/>
        </w:rPr>
        <w:t>«</w:t>
      </w:r>
      <w:r w:rsidR="009B0E9C" w:rsidRPr="009B0E9C">
        <w:rPr>
          <w:rFonts w:ascii="PT Astra Serif" w:eastAsia="Calibri" w:hAnsi="PT Astra Serif"/>
          <w:sz w:val="28"/>
          <w:szCs w:val="28"/>
        </w:rPr>
        <w:t>Об утверждении Положения о порядке разрешения разногласий, возникающих по результатам проведения оценки регулирующего воздействия проектов нормативных правовых актов Ульяновской области</w:t>
      </w:r>
      <w:r w:rsidR="009B0E9C">
        <w:rPr>
          <w:rFonts w:ascii="PT Astra Serif" w:eastAsia="Calibri" w:hAnsi="PT Astra Serif"/>
          <w:sz w:val="28"/>
          <w:szCs w:val="28"/>
        </w:rPr>
        <w:t>»</w:t>
      </w:r>
      <w:r w:rsidR="00DD7264" w:rsidRPr="00DD7264">
        <w:rPr>
          <w:rFonts w:ascii="PT Astra Serif" w:eastAsia="Calibri" w:hAnsi="PT Astra Serif"/>
          <w:sz w:val="28"/>
          <w:szCs w:val="28"/>
        </w:rPr>
        <w:t xml:space="preserve">, </w:t>
      </w:r>
      <w:r w:rsidR="00DD7264" w:rsidRPr="00DD7264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FA56A5" w:rsidRDefault="00FA56A5" w:rsidP="009B0E9C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</w:t>
      </w:r>
      <w:r w:rsidR="00D94FDB" w:rsidRPr="00DD7264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bCs/>
          <w:sz w:val="28"/>
          <w:szCs w:val="28"/>
        </w:rPr>
        <w:t xml:space="preserve"> в пункте 1 и абзаце четвёртом пункта 3 слова «о порядке» исключить;</w:t>
      </w:r>
    </w:p>
    <w:p w:rsidR="009B0E9C" w:rsidRDefault="00FA56A5" w:rsidP="009B0E9C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2) п</w:t>
      </w:r>
      <w:r w:rsidR="009B0E9C">
        <w:rPr>
          <w:rFonts w:ascii="PT Astra Serif" w:hAnsi="PT Astra Serif"/>
          <w:bCs/>
          <w:sz w:val="28"/>
          <w:szCs w:val="28"/>
        </w:rPr>
        <w:t>ункт 6 после слова «определяет» дополнить словом «дату</w:t>
      </w:r>
      <w:proofErr w:type="gramStart"/>
      <w:r w:rsidR="009B0E9C">
        <w:rPr>
          <w:rFonts w:ascii="PT Astra Serif" w:hAnsi="PT Astra Serif"/>
          <w:bCs/>
          <w:sz w:val="28"/>
          <w:szCs w:val="28"/>
        </w:rPr>
        <w:t>,»</w:t>
      </w:r>
      <w:proofErr w:type="gramEnd"/>
      <w:r w:rsidR="009B0E9C">
        <w:rPr>
          <w:rFonts w:ascii="PT Astra Serif" w:hAnsi="PT Astra Serif"/>
          <w:bCs/>
          <w:sz w:val="28"/>
          <w:szCs w:val="28"/>
        </w:rPr>
        <w:t>;</w:t>
      </w:r>
    </w:p>
    <w:p w:rsidR="009B0E9C" w:rsidRDefault="00FA56A5" w:rsidP="009B0E9C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9B0E9C">
        <w:rPr>
          <w:rFonts w:ascii="PT Astra Serif" w:hAnsi="PT Astra Serif"/>
          <w:bCs/>
          <w:sz w:val="28"/>
          <w:szCs w:val="28"/>
        </w:rPr>
        <w:t>) в пункте 8 слова «</w:t>
      </w:r>
      <w:r w:rsidR="009B0E9C" w:rsidRPr="009B0E9C">
        <w:rPr>
          <w:rFonts w:ascii="PT Astra Serif" w:hAnsi="PT Astra Serif"/>
          <w:bCs/>
          <w:sz w:val="28"/>
          <w:szCs w:val="28"/>
        </w:rPr>
        <w:t>независимых экспертов</w:t>
      </w:r>
      <w:r w:rsidR="009B0E9C">
        <w:rPr>
          <w:rFonts w:ascii="PT Astra Serif" w:hAnsi="PT Astra Serif"/>
          <w:bCs/>
          <w:sz w:val="28"/>
          <w:szCs w:val="28"/>
        </w:rPr>
        <w:t>» заменить словами «</w:t>
      </w:r>
      <w:r w:rsidR="00FB26FC" w:rsidRPr="00FB26FC">
        <w:rPr>
          <w:rFonts w:ascii="PT Astra Serif" w:hAnsi="PT Astra Serif"/>
          <w:bCs/>
          <w:sz w:val="28"/>
          <w:szCs w:val="28"/>
        </w:rPr>
        <w:t>представителей общественных и профессиональных объединений, научных организаций, экспертного и предпринимательского сообщества</w:t>
      </w:r>
      <w:proofErr w:type="gramStart"/>
      <w:r w:rsidR="00FB26FC">
        <w:rPr>
          <w:rFonts w:ascii="PT Astra Serif" w:hAnsi="PT Astra Serif"/>
          <w:bCs/>
          <w:sz w:val="28"/>
          <w:szCs w:val="28"/>
        </w:rPr>
        <w:t>,</w:t>
      </w:r>
      <w:r w:rsidR="007D74AA">
        <w:rPr>
          <w:rFonts w:ascii="PT Astra Serif" w:hAnsi="PT Astra Serif"/>
          <w:bCs/>
          <w:sz w:val="28"/>
          <w:szCs w:val="28"/>
        </w:rPr>
        <w:t>»</w:t>
      </w:r>
      <w:proofErr w:type="gramEnd"/>
      <w:r w:rsidR="007D74AA">
        <w:rPr>
          <w:rFonts w:ascii="PT Astra Serif" w:hAnsi="PT Astra Serif"/>
          <w:bCs/>
          <w:sz w:val="28"/>
          <w:szCs w:val="28"/>
        </w:rPr>
        <w:t>;</w:t>
      </w:r>
    </w:p>
    <w:p w:rsidR="007D74AA" w:rsidRPr="009B0E9C" w:rsidRDefault="007D74AA" w:rsidP="009B0E9C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4) в обозначении приложения слова «о порядке» исключить.</w:t>
      </w:r>
    </w:p>
    <w:p w:rsidR="00DA046A" w:rsidRPr="00DD7264" w:rsidRDefault="00604A80" w:rsidP="007F152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D7264">
        <w:rPr>
          <w:rFonts w:ascii="PT Astra Serif" w:hAnsi="PT Astra Serif"/>
          <w:sz w:val="28"/>
          <w:szCs w:val="28"/>
        </w:rPr>
        <w:t>2</w:t>
      </w:r>
      <w:r w:rsidR="00DA046A" w:rsidRPr="00DD7264">
        <w:rPr>
          <w:rFonts w:ascii="PT Astra Serif" w:hAnsi="PT Astra Serif"/>
          <w:sz w:val="28"/>
          <w:szCs w:val="28"/>
        </w:rPr>
        <w:t xml:space="preserve">. Настоящий указ вступает в силу </w:t>
      </w:r>
      <w:r w:rsidR="00465FD9" w:rsidRPr="00DD7264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DD7264">
        <w:rPr>
          <w:rFonts w:ascii="PT Astra Serif" w:hAnsi="PT Astra Serif"/>
          <w:sz w:val="28"/>
          <w:szCs w:val="28"/>
        </w:rPr>
        <w:t>.</w:t>
      </w:r>
    </w:p>
    <w:p w:rsidR="000A231D" w:rsidRDefault="000A231D" w:rsidP="00DA046A">
      <w:pPr>
        <w:rPr>
          <w:rFonts w:ascii="PT Astra Serif" w:hAnsi="PT Astra Serif"/>
        </w:rPr>
      </w:pPr>
    </w:p>
    <w:p w:rsidR="000A231D" w:rsidRDefault="000A231D" w:rsidP="00DA046A">
      <w:pPr>
        <w:rPr>
          <w:rFonts w:ascii="PT Astra Serif" w:hAnsi="PT Astra Serif"/>
        </w:rPr>
      </w:pPr>
      <w:bookmarkStart w:id="0" w:name="_GoBack"/>
      <w:bookmarkEnd w:id="0"/>
    </w:p>
    <w:p w:rsidR="00E10DF1" w:rsidRPr="00DD7264" w:rsidRDefault="00E10DF1" w:rsidP="00DA046A">
      <w:pPr>
        <w:rPr>
          <w:rFonts w:ascii="PT Astra Serif" w:hAnsi="PT Astra Serif"/>
        </w:rPr>
      </w:pPr>
    </w:p>
    <w:p w:rsidR="00A507D9" w:rsidRPr="00DD7264" w:rsidRDefault="00DA046A" w:rsidP="002F7A22">
      <w:pPr>
        <w:rPr>
          <w:rFonts w:ascii="PT Astra Serif" w:hAnsi="PT Astra Serif"/>
        </w:rPr>
      </w:pPr>
      <w:r w:rsidRPr="00DD7264">
        <w:rPr>
          <w:rFonts w:ascii="PT Astra Serif" w:hAnsi="PT Astra Serif"/>
        </w:rPr>
        <w:t>Губернатор области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</w:t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</w:r>
      <w:r w:rsidRPr="00DD7264">
        <w:rPr>
          <w:rFonts w:ascii="PT Astra Serif" w:hAnsi="PT Astra Serif"/>
        </w:rPr>
        <w:tab/>
        <w:t xml:space="preserve">   А.Ю.Русских</w:t>
      </w:r>
    </w:p>
    <w:sectPr w:rsidR="00A507D9" w:rsidRPr="00DD7264" w:rsidSect="007800AB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43" w:rsidRDefault="00C00E43">
      <w:r>
        <w:separator/>
      </w:r>
    </w:p>
  </w:endnote>
  <w:endnote w:type="continuationSeparator" w:id="0">
    <w:p w:rsidR="00C00E43" w:rsidRDefault="00C0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43" w:rsidRDefault="00C00E43">
      <w:r>
        <w:separator/>
      </w:r>
    </w:p>
  </w:footnote>
  <w:footnote w:type="continuationSeparator" w:id="0">
    <w:p w:rsidR="00C00E43" w:rsidRDefault="00C0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66A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DFA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B33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238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876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AA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047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00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9C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0CEB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E43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8C4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6A5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209"/>
    <w:rsid w:val="00FB256A"/>
    <w:rsid w:val="00FB26FC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1083-5DE4-498E-BF0A-FE34DEC4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Катрачева Светлана Игоревна</cp:lastModifiedBy>
  <cp:revision>5</cp:revision>
  <cp:lastPrinted>2024-08-07T08:47:00Z</cp:lastPrinted>
  <dcterms:created xsi:type="dcterms:W3CDTF">2024-11-13T19:10:00Z</dcterms:created>
  <dcterms:modified xsi:type="dcterms:W3CDTF">2024-12-10T19:31:00Z</dcterms:modified>
</cp:coreProperties>
</file>