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bookmarkStart w:id="0" w:name="P232"/>
      <w:bookmarkStart w:id="1" w:name="_GoBack"/>
      <w:bookmarkEnd w:id="0"/>
      <w:bookmarkEnd w:id="1"/>
      <w:r w:rsidRPr="00F52B7A">
        <w:rPr>
          <w:rFonts w:ascii="PT Astra Serif" w:hAnsi="PT Astra Serif"/>
          <w:sz w:val="28"/>
          <w:szCs w:val="28"/>
        </w:rPr>
        <w:t>СВОДНЫЙ ОТЧ</w:t>
      </w:r>
      <w:r w:rsidR="005B2C3A">
        <w:rPr>
          <w:rFonts w:ascii="PT Astra Serif" w:hAnsi="PT Astra Serif"/>
          <w:sz w:val="28"/>
          <w:szCs w:val="28"/>
        </w:rPr>
        <w:t>Ё</w:t>
      </w:r>
      <w:r w:rsidRPr="00F52B7A">
        <w:rPr>
          <w:rFonts w:ascii="PT Astra Serif" w:hAnsi="PT Astra Serif"/>
          <w:sz w:val="28"/>
          <w:szCs w:val="28"/>
        </w:rPr>
        <w:t>Т</w:t>
      </w:r>
    </w:p>
    <w:p w:rsidR="00A46726" w:rsidRDefault="00FB715F" w:rsidP="00A46726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о проведении оценки регулирующего воздействия </w:t>
      </w:r>
    </w:p>
    <w:p w:rsidR="00A46726" w:rsidRPr="00A46726" w:rsidRDefault="00A46726" w:rsidP="00A46726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проекта </w:t>
      </w:r>
      <w:r w:rsidRPr="00A46726">
        <w:rPr>
          <w:rFonts w:ascii="PT Astra Serif" w:hAnsi="PT Astra Serif"/>
          <w:sz w:val="28"/>
          <w:szCs w:val="28"/>
        </w:rPr>
        <w:t>постановления Правительства Ульяновской области</w:t>
      </w:r>
    </w:p>
    <w:p w:rsidR="005D4BC1" w:rsidRPr="005D4BC1" w:rsidRDefault="009561DA" w:rsidP="009561DA">
      <w:pPr>
        <w:pStyle w:val="ConsPlusNonformat"/>
        <w:tabs>
          <w:tab w:val="center" w:pos="4819"/>
          <w:tab w:val="left" w:pos="7760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5D4BC1" w:rsidRPr="005D4BC1">
        <w:rPr>
          <w:rFonts w:ascii="PT Astra Serif" w:hAnsi="PT Astra Serif"/>
          <w:sz w:val="28"/>
          <w:szCs w:val="28"/>
        </w:rPr>
        <w:t>«О внесении изменений в постановление</w:t>
      </w:r>
      <w:r>
        <w:rPr>
          <w:rFonts w:ascii="PT Astra Serif" w:hAnsi="PT Astra Serif"/>
          <w:sz w:val="28"/>
          <w:szCs w:val="28"/>
        </w:rPr>
        <w:tab/>
      </w:r>
    </w:p>
    <w:p w:rsidR="00BD1908" w:rsidRDefault="005D4BC1" w:rsidP="005D4BC1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5D4BC1">
        <w:rPr>
          <w:rFonts w:ascii="PT Astra Serif" w:hAnsi="PT Astra Serif"/>
          <w:sz w:val="28"/>
          <w:szCs w:val="28"/>
        </w:rPr>
        <w:t>Правительства Ульяновской области от 12.05.2015 № 190-П»</w:t>
      </w:r>
    </w:p>
    <w:p w:rsidR="00791614" w:rsidRDefault="00791614" w:rsidP="005D4BC1">
      <w:pPr>
        <w:pStyle w:val="ConsPlusNonformat"/>
        <w:jc w:val="center"/>
        <w:rPr>
          <w:rFonts w:ascii="PT Astra Serif" w:hAnsi="PT Astra Serif"/>
          <w:sz w:val="28"/>
          <w:szCs w:val="28"/>
        </w:rPr>
      </w:pPr>
    </w:p>
    <w:p w:rsidR="00791614" w:rsidRPr="00F52B7A" w:rsidRDefault="00791614" w:rsidP="005D4BC1">
      <w:pPr>
        <w:pStyle w:val="ConsPlusNonformat"/>
        <w:jc w:val="center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1. Общая информация</w:t>
      </w:r>
    </w:p>
    <w:p w:rsidR="00791614" w:rsidRPr="00F52B7A" w:rsidRDefault="00791614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Default="00FC4CEB" w:rsidP="00FC4CEB">
      <w:pPr>
        <w:pStyle w:val="ConsPlusNonformat"/>
        <w:tabs>
          <w:tab w:val="left" w:pos="0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FB715F" w:rsidRPr="00F52B7A">
        <w:rPr>
          <w:rFonts w:ascii="PT Astra Serif" w:hAnsi="PT Astra Serif"/>
          <w:sz w:val="28"/>
          <w:szCs w:val="28"/>
        </w:rPr>
        <w:t>1.1. Государственный орган Ульяновской области (должностное лицо</w:t>
      </w:r>
      <w:r>
        <w:rPr>
          <w:rFonts w:ascii="PT Astra Serif" w:hAnsi="PT Astra Serif"/>
          <w:sz w:val="28"/>
          <w:szCs w:val="28"/>
        </w:rPr>
        <w:t xml:space="preserve"> </w:t>
      </w:r>
      <w:r w:rsidR="00FB715F" w:rsidRPr="00F52B7A">
        <w:rPr>
          <w:rFonts w:ascii="PT Astra Serif" w:hAnsi="PT Astra Serif"/>
          <w:sz w:val="28"/>
          <w:szCs w:val="28"/>
        </w:rPr>
        <w:t>государственного органа Ульяновской области) (далее - разработчик акта):</w:t>
      </w:r>
    </w:p>
    <w:p w:rsidR="00A46726" w:rsidRPr="00F52B7A" w:rsidRDefault="00A46726" w:rsidP="00A46726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A46726">
        <w:rPr>
          <w:rFonts w:ascii="PT Astra Serif" w:hAnsi="PT Astra Serif"/>
          <w:sz w:val="28"/>
          <w:szCs w:val="28"/>
        </w:rPr>
        <w:t xml:space="preserve">Министерство социального развития Ульяновской области, </w:t>
      </w:r>
      <w:r w:rsidR="008842F3">
        <w:rPr>
          <w:rFonts w:ascii="PT Astra Serif" w:hAnsi="PT Astra Serif"/>
          <w:sz w:val="28"/>
          <w:szCs w:val="28"/>
        </w:rPr>
        <w:t xml:space="preserve">референт </w:t>
      </w:r>
      <w:r w:rsidRPr="00A46726">
        <w:rPr>
          <w:rFonts w:ascii="PT Astra Serif" w:hAnsi="PT Astra Serif"/>
          <w:sz w:val="28"/>
          <w:szCs w:val="28"/>
        </w:rPr>
        <w:t xml:space="preserve">департамента методологии и нормотворчества </w:t>
      </w:r>
      <w:r w:rsidR="008842F3">
        <w:rPr>
          <w:rFonts w:ascii="PT Astra Serif" w:hAnsi="PT Astra Serif"/>
          <w:sz w:val="28"/>
          <w:szCs w:val="28"/>
        </w:rPr>
        <w:t xml:space="preserve">Глухова М.Е. </w:t>
      </w:r>
    </w:p>
    <w:p w:rsidR="00A46726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1.2. Вид и наименование проекта нормативного правового акта (далее </w:t>
      </w:r>
      <w:r w:rsidR="005B2C3A">
        <w:rPr>
          <w:rFonts w:ascii="PT Astra Serif" w:hAnsi="PT Astra Serif"/>
          <w:sz w:val="28"/>
          <w:szCs w:val="28"/>
        </w:rPr>
        <w:t>–</w:t>
      </w:r>
      <w:r w:rsidR="00A46726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акт):</w:t>
      </w:r>
    </w:p>
    <w:p w:rsidR="00FB715F" w:rsidRPr="00F52B7A" w:rsidRDefault="00A46726" w:rsidP="005D4BC1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A46726">
        <w:rPr>
          <w:rFonts w:ascii="PT Astra Serif" w:hAnsi="PT Astra Serif"/>
          <w:sz w:val="28"/>
          <w:szCs w:val="28"/>
        </w:rPr>
        <w:t xml:space="preserve">проект постановления Правительства Ульяновской </w:t>
      </w:r>
      <w:r w:rsidR="005D4BC1" w:rsidRPr="005D4BC1">
        <w:rPr>
          <w:rFonts w:ascii="PT Astra Serif" w:hAnsi="PT Astra Serif"/>
          <w:sz w:val="28"/>
          <w:szCs w:val="28"/>
        </w:rPr>
        <w:t>«О внесении изменений в постановление Правительства Ульяновской области от 12.05.2015 № 190-П»</w:t>
      </w:r>
      <w:r>
        <w:rPr>
          <w:rFonts w:ascii="PT Astra Serif" w:hAnsi="PT Astra Serif"/>
          <w:sz w:val="28"/>
          <w:szCs w:val="28"/>
        </w:rPr>
        <w:t>.</w:t>
      </w:r>
    </w:p>
    <w:p w:rsidR="00FB715F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1.3. Предполагаемая дата вступления акта в силу:</w:t>
      </w:r>
    </w:p>
    <w:p w:rsidR="00FC4CEB" w:rsidRDefault="00A46726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A46726">
        <w:rPr>
          <w:rFonts w:ascii="PT Astra Serif" w:hAnsi="PT Astra Serif"/>
          <w:sz w:val="28"/>
          <w:szCs w:val="28"/>
        </w:rPr>
        <w:t xml:space="preserve">вступает в силу </w:t>
      </w:r>
      <w:r w:rsidR="005D4BC1">
        <w:rPr>
          <w:rFonts w:ascii="PT Astra Serif" w:hAnsi="PT Astra Serif"/>
          <w:sz w:val="28"/>
          <w:szCs w:val="28"/>
        </w:rPr>
        <w:t>с 01.01.202</w:t>
      </w:r>
      <w:r w:rsidR="008842F3">
        <w:rPr>
          <w:rFonts w:ascii="PT Astra Serif" w:hAnsi="PT Astra Serif"/>
          <w:sz w:val="28"/>
          <w:szCs w:val="28"/>
        </w:rPr>
        <w:t>6</w:t>
      </w:r>
      <w:r w:rsidRPr="00A46726">
        <w:rPr>
          <w:rFonts w:ascii="PT Astra Serif" w:hAnsi="PT Astra Serif"/>
          <w:sz w:val="28"/>
          <w:szCs w:val="28"/>
        </w:rPr>
        <w:t>.</w:t>
      </w:r>
    </w:p>
    <w:p w:rsidR="00FB715F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1.4. Краткое описание проблемы, на решение которой направлено</w:t>
      </w:r>
      <w:r w:rsidR="005B2C3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предлагаемое правовое регулирование:</w:t>
      </w:r>
    </w:p>
    <w:p w:rsidR="005D4BC1" w:rsidRPr="00F52B7A" w:rsidRDefault="008842F3" w:rsidP="007E498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</w:t>
      </w:r>
      <w:r w:rsidR="00D7243D" w:rsidRPr="00D7243D">
        <w:rPr>
          <w:rFonts w:ascii="PT Astra Serif" w:hAnsi="PT Astra Serif"/>
          <w:sz w:val="28"/>
          <w:szCs w:val="28"/>
        </w:rPr>
        <w:t>стан</w:t>
      </w:r>
      <w:r w:rsidR="00D7243D">
        <w:rPr>
          <w:rFonts w:ascii="PT Astra Serif" w:hAnsi="PT Astra Serif"/>
          <w:sz w:val="28"/>
          <w:szCs w:val="28"/>
        </w:rPr>
        <w:t>о</w:t>
      </w:r>
      <w:r w:rsidR="00D7243D" w:rsidRPr="00D7243D">
        <w:rPr>
          <w:rFonts w:ascii="PT Astra Serif" w:hAnsi="PT Astra Serif"/>
          <w:sz w:val="28"/>
          <w:szCs w:val="28"/>
        </w:rPr>
        <w:t>вл</w:t>
      </w:r>
      <w:r w:rsidR="00D7243D">
        <w:rPr>
          <w:rFonts w:ascii="PT Astra Serif" w:hAnsi="PT Astra Serif"/>
          <w:sz w:val="28"/>
          <w:szCs w:val="28"/>
        </w:rPr>
        <w:t>ение</w:t>
      </w:r>
      <w:r w:rsidR="00D7243D" w:rsidRPr="00D7243D">
        <w:rPr>
          <w:rFonts w:ascii="PT Astra Serif" w:hAnsi="PT Astra Serif"/>
          <w:sz w:val="28"/>
          <w:szCs w:val="28"/>
        </w:rPr>
        <w:t xml:space="preserve"> количеств</w:t>
      </w:r>
      <w:r w:rsidR="00C0613D">
        <w:rPr>
          <w:rFonts w:ascii="PT Astra Serif" w:hAnsi="PT Astra Serif"/>
          <w:sz w:val="28"/>
          <w:szCs w:val="28"/>
        </w:rPr>
        <w:t>а</w:t>
      </w:r>
      <w:r w:rsidR="00D7243D" w:rsidRPr="00D7243D">
        <w:rPr>
          <w:rFonts w:ascii="PT Astra Serif" w:hAnsi="PT Astra Serif"/>
          <w:sz w:val="28"/>
          <w:szCs w:val="28"/>
        </w:rPr>
        <w:t xml:space="preserve"> поездок, которые возможно будет осуществить с использованием единого месячного социальног</w:t>
      </w:r>
      <w:r w:rsidR="00D7243D">
        <w:rPr>
          <w:rFonts w:ascii="PT Astra Serif" w:hAnsi="PT Astra Serif"/>
          <w:sz w:val="28"/>
          <w:szCs w:val="28"/>
        </w:rPr>
        <w:t xml:space="preserve">о билета  - </w:t>
      </w:r>
      <w:r>
        <w:rPr>
          <w:rFonts w:ascii="PT Astra Serif" w:hAnsi="PT Astra Serif"/>
          <w:sz w:val="28"/>
          <w:szCs w:val="28"/>
        </w:rPr>
        <w:t>45</w:t>
      </w:r>
      <w:r w:rsidR="00D7243D">
        <w:rPr>
          <w:rFonts w:ascii="PT Astra Serif" w:hAnsi="PT Astra Serif"/>
          <w:sz w:val="28"/>
          <w:szCs w:val="28"/>
        </w:rPr>
        <w:t xml:space="preserve"> поездок в месяц</w:t>
      </w:r>
      <w:r w:rsidR="005D4BC1">
        <w:rPr>
          <w:rFonts w:ascii="PT Astra Serif" w:hAnsi="PT Astra Serif"/>
          <w:sz w:val="28"/>
          <w:szCs w:val="28"/>
        </w:rPr>
        <w:t>.</w:t>
      </w:r>
    </w:p>
    <w:p w:rsidR="00FB715F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1.5. Краткое описание целей предлагаемого правового регулирования:</w:t>
      </w:r>
    </w:p>
    <w:p w:rsidR="008842F3" w:rsidRPr="00E30C32" w:rsidRDefault="008842F3" w:rsidP="008842F3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E30C32">
        <w:rPr>
          <w:rFonts w:ascii="PT Astra Serif" w:hAnsi="PT Astra Serif"/>
          <w:bCs/>
          <w:sz w:val="28"/>
          <w:szCs w:val="28"/>
        </w:rPr>
        <w:t xml:space="preserve">Предлагается установить, что ежемесячно с использованием единого месячного социального </w:t>
      </w:r>
      <w:proofErr w:type="gramStart"/>
      <w:r w:rsidRPr="00E30C32">
        <w:rPr>
          <w:rFonts w:ascii="PT Astra Serif" w:hAnsi="PT Astra Serif"/>
          <w:bCs/>
          <w:sz w:val="28"/>
          <w:szCs w:val="28"/>
        </w:rPr>
        <w:t>билета</w:t>
      </w:r>
      <w:proofErr w:type="gramEnd"/>
      <w:r w:rsidRPr="00E30C32">
        <w:rPr>
          <w:rFonts w:ascii="PT Astra Serif" w:hAnsi="PT Astra Serif"/>
          <w:bCs/>
          <w:sz w:val="28"/>
          <w:szCs w:val="28"/>
        </w:rPr>
        <w:t xml:space="preserve"> возможно будет осуществить не более </w:t>
      </w:r>
      <w:r>
        <w:rPr>
          <w:rFonts w:ascii="PT Astra Serif" w:hAnsi="PT Astra Serif"/>
          <w:bCs/>
          <w:sz w:val="28"/>
          <w:szCs w:val="28"/>
        </w:rPr>
        <w:t xml:space="preserve">                            </w:t>
      </w:r>
      <w:r w:rsidRPr="00E30C32">
        <w:rPr>
          <w:rFonts w:ascii="PT Astra Serif" w:hAnsi="PT Astra Serif"/>
          <w:bCs/>
          <w:sz w:val="28"/>
          <w:szCs w:val="28"/>
        </w:rPr>
        <w:t>45 поездок</w:t>
      </w:r>
      <w:r w:rsidRPr="00E30C32">
        <w:rPr>
          <w:rFonts w:ascii="PT Astra Serif" w:hAnsi="PT Astra Serif"/>
          <w:sz w:val="28"/>
          <w:szCs w:val="28"/>
        </w:rPr>
        <w:t>.</w:t>
      </w:r>
    </w:p>
    <w:p w:rsidR="00FB715F" w:rsidRPr="00F52B7A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1.6. Краткое описание содержания предлагаемого правового регулирования:</w:t>
      </w:r>
    </w:p>
    <w:p w:rsidR="009561DA" w:rsidRDefault="009561DA" w:rsidP="005D4BC1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9561DA">
        <w:rPr>
          <w:rFonts w:ascii="PT Astra Serif" w:hAnsi="PT Astra Serif"/>
          <w:sz w:val="28"/>
          <w:szCs w:val="28"/>
        </w:rPr>
        <w:t>предметом правового регулирования проектируемого постановления являются общественные отношения, связанные с предоставлением мер социальной поддержки отдельным категориям граждан.</w:t>
      </w:r>
    </w:p>
    <w:p w:rsidR="00FB715F" w:rsidRPr="005B2AA8" w:rsidRDefault="00FB715F" w:rsidP="005D4BC1">
      <w:pPr>
        <w:pStyle w:val="ConsPlusNonformat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34D84">
        <w:rPr>
          <w:rFonts w:ascii="PT Astra Serif" w:hAnsi="PT Astra Serif"/>
          <w:sz w:val="28"/>
          <w:szCs w:val="28"/>
        </w:rPr>
        <w:t xml:space="preserve">1.7. </w:t>
      </w:r>
      <w:r w:rsidRPr="005B2AA8">
        <w:rPr>
          <w:rFonts w:ascii="PT Astra Serif" w:hAnsi="PT Astra Serif"/>
          <w:color w:val="000000" w:themeColor="text1"/>
          <w:sz w:val="28"/>
          <w:szCs w:val="28"/>
        </w:rPr>
        <w:t xml:space="preserve">Срок, в течение которого принимались предложения в связи </w:t>
      </w:r>
      <w:r w:rsidR="008842F3" w:rsidRPr="005B2AA8">
        <w:rPr>
          <w:rFonts w:ascii="PT Astra Serif" w:hAnsi="PT Astra Serif"/>
          <w:color w:val="000000" w:themeColor="text1"/>
          <w:sz w:val="28"/>
          <w:szCs w:val="28"/>
        </w:rPr>
        <w:t xml:space="preserve">                          </w:t>
      </w:r>
      <w:r w:rsidRPr="005B2AA8">
        <w:rPr>
          <w:rFonts w:ascii="PT Astra Serif" w:hAnsi="PT Astra Serif"/>
          <w:color w:val="000000" w:themeColor="text1"/>
          <w:sz w:val="28"/>
          <w:szCs w:val="28"/>
        </w:rPr>
        <w:t>с</w:t>
      </w:r>
      <w:r w:rsidR="008842F3" w:rsidRPr="005B2AA8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5B2AA8">
        <w:rPr>
          <w:rFonts w:ascii="PT Astra Serif" w:hAnsi="PT Astra Serif"/>
          <w:color w:val="000000" w:themeColor="text1"/>
          <w:sz w:val="28"/>
          <w:szCs w:val="28"/>
        </w:rPr>
        <w:t>размещением уведомления о разработке проекта акта:</w:t>
      </w:r>
    </w:p>
    <w:p w:rsidR="00FB715F" w:rsidRPr="005B2AA8" w:rsidRDefault="005B2AA8" w:rsidP="005B2AA8">
      <w:pPr>
        <w:pStyle w:val="ConsPlusNonformat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5B2AA8">
        <w:rPr>
          <w:rFonts w:ascii="PT Astra Serif" w:hAnsi="PT Astra Serif" w:cs="Arial"/>
          <w:color w:val="000000" w:themeColor="text1"/>
          <w:sz w:val="28"/>
          <w:szCs w:val="28"/>
          <w:shd w:val="clear" w:color="auto" w:fill="FFFFFF"/>
        </w:rPr>
        <w:t>Уведомление не размещалось на основании пункта 1.4 Положения</w:t>
      </w:r>
      <w:r w:rsidRPr="005B2AA8">
        <w:rPr>
          <w:rFonts w:ascii="PT Astra Serif" w:hAnsi="PT Astra Serif" w:cs="Arial"/>
          <w:color w:val="000000" w:themeColor="text1"/>
          <w:sz w:val="28"/>
          <w:szCs w:val="28"/>
        </w:rPr>
        <w:br/>
      </w:r>
      <w:r w:rsidRPr="005B2AA8">
        <w:rPr>
          <w:rFonts w:ascii="PT Astra Serif" w:hAnsi="PT Astra Serif" w:cs="Arial"/>
          <w:color w:val="000000" w:themeColor="text1"/>
          <w:sz w:val="28"/>
          <w:szCs w:val="28"/>
          <w:shd w:val="clear" w:color="auto" w:fill="FFFFFF"/>
        </w:rPr>
        <w:t>о проведении оценки регулирующего воздействия проектов нормативных правовых актов Ульяновской области, утверждённого постановлением Правительства Ульяновской области от 16.12.2013 № 607-П «Об утверждении Положения о проведении оценки регулирующего воздействия проектов нормативных правовых актов Ульяновской области».</w:t>
      </w:r>
    </w:p>
    <w:p w:rsidR="00FB715F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5B2AA8">
        <w:rPr>
          <w:rFonts w:ascii="PT Astra Serif" w:hAnsi="PT Astra Serif"/>
          <w:color w:val="000000" w:themeColor="text1"/>
          <w:sz w:val="28"/>
          <w:szCs w:val="28"/>
        </w:rPr>
        <w:t>1.8. Количество замечаний и предложений, полученных в связи с</w:t>
      </w:r>
      <w:r w:rsidR="00BA2FE2" w:rsidRPr="005B2AA8">
        <w:rPr>
          <w:rFonts w:ascii="PT Astra Serif" w:hAnsi="PT Astra Serif"/>
          <w:color w:val="000000" w:themeColor="text1"/>
          <w:sz w:val="28"/>
          <w:szCs w:val="28"/>
        </w:rPr>
        <w:t> </w:t>
      </w:r>
      <w:r w:rsidRPr="005B2AA8">
        <w:rPr>
          <w:rFonts w:ascii="PT Astra Serif" w:hAnsi="PT Astra Serif"/>
          <w:color w:val="000000" w:themeColor="text1"/>
          <w:sz w:val="28"/>
          <w:szCs w:val="28"/>
        </w:rPr>
        <w:t xml:space="preserve">размещением уведомления о разработке </w:t>
      </w:r>
      <w:r w:rsidRPr="00334D84">
        <w:rPr>
          <w:rFonts w:ascii="PT Astra Serif" w:hAnsi="PT Astra Serif"/>
          <w:sz w:val="28"/>
          <w:szCs w:val="28"/>
        </w:rPr>
        <w:t xml:space="preserve">проекта акта: </w:t>
      </w:r>
      <w:r w:rsidR="00915FF9">
        <w:rPr>
          <w:rFonts w:ascii="PT Astra Serif" w:hAnsi="PT Astra Serif"/>
          <w:sz w:val="28"/>
          <w:szCs w:val="28"/>
        </w:rPr>
        <w:t>0</w:t>
      </w:r>
      <w:r w:rsidRPr="00334D84">
        <w:rPr>
          <w:rFonts w:ascii="PT Astra Serif" w:hAnsi="PT Astra Serif"/>
          <w:sz w:val="28"/>
          <w:szCs w:val="28"/>
        </w:rPr>
        <w:t>, из них учтено:</w:t>
      </w:r>
      <w:r w:rsidR="00BA2FE2" w:rsidRPr="00334D84">
        <w:rPr>
          <w:rFonts w:ascii="PT Astra Serif" w:hAnsi="PT Astra Serif"/>
          <w:sz w:val="28"/>
          <w:szCs w:val="28"/>
        </w:rPr>
        <w:t xml:space="preserve">  </w:t>
      </w:r>
      <w:r w:rsidRPr="00334D84">
        <w:rPr>
          <w:rFonts w:ascii="PT Astra Serif" w:hAnsi="PT Astra Serif"/>
          <w:sz w:val="28"/>
          <w:szCs w:val="28"/>
        </w:rPr>
        <w:t>полностью: _______, частично: _______.</w:t>
      </w:r>
    </w:p>
    <w:p w:rsidR="005B2AA8" w:rsidRPr="00334D84" w:rsidRDefault="005B2AA8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</w:p>
    <w:p w:rsidR="00FB715F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334D84">
        <w:rPr>
          <w:rFonts w:ascii="PT Astra Serif" w:hAnsi="PT Astra Serif"/>
          <w:sz w:val="28"/>
          <w:szCs w:val="28"/>
        </w:rPr>
        <w:lastRenderedPageBreak/>
        <w:t>1.9. Полный сетевой адрес страницы специализированного ресурса для</w:t>
      </w:r>
      <w:r w:rsidR="008842F3">
        <w:rPr>
          <w:rFonts w:ascii="PT Astra Serif" w:hAnsi="PT Astra Serif"/>
          <w:sz w:val="28"/>
          <w:szCs w:val="28"/>
        </w:rPr>
        <w:t xml:space="preserve"> </w:t>
      </w:r>
      <w:r w:rsidRPr="00334D84">
        <w:rPr>
          <w:rFonts w:ascii="PT Astra Serif" w:hAnsi="PT Astra Serif"/>
          <w:sz w:val="28"/>
          <w:szCs w:val="28"/>
        </w:rPr>
        <w:t>проведения публичных обсуждений в информационно-телекоммуникационной сети</w:t>
      </w:r>
      <w:r w:rsidR="00BA2FE2" w:rsidRPr="00334D84">
        <w:rPr>
          <w:rFonts w:ascii="PT Astra Serif" w:hAnsi="PT Astra Serif"/>
          <w:sz w:val="28"/>
          <w:szCs w:val="28"/>
        </w:rPr>
        <w:t xml:space="preserve"> «</w:t>
      </w:r>
      <w:r w:rsidRPr="00334D84">
        <w:rPr>
          <w:rFonts w:ascii="PT Astra Serif" w:hAnsi="PT Astra Serif"/>
          <w:sz w:val="28"/>
          <w:szCs w:val="28"/>
        </w:rPr>
        <w:t>Интернет</w:t>
      </w:r>
      <w:r w:rsidR="00BA2FE2" w:rsidRPr="00334D84">
        <w:rPr>
          <w:rFonts w:ascii="PT Astra Serif" w:hAnsi="PT Astra Serif"/>
          <w:sz w:val="28"/>
          <w:szCs w:val="28"/>
        </w:rPr>
        <w:t>»</w:t>
      </w:r>
      <w:r w:rsidRPr="00334D84">
        <w:rPr>
          <w:rFonts w:ascii="PT Astra Serif" w:hAnsi="PT Astra Serif"/>
          <w:sz w:val="28"/>
          <w:szCs w:val="28"/>
        </w:rPr>
        <w:t xml:space="preserve"> (http://regulation.ulgov.ru), на которой была размещена сводка</w:t>
      </w:r>
      <w:r w:rsidR="00BA2FE2" w:rsidRPr="00334D84">
        <w:rPr>
          <w:rFonts w:ascii="PT Astra Serif" w:hAnsi="PT Astra Serif"/>
          <w:sz w:val="28"/>
          <w:szCs w:val="28"/>
        </w:rPr>
        <w:t xml:space="preserve"> </w:t>
      </w:r>
      <w:r w:rsidRPr="00334D84">
        <w:rPr>
          <w:rFonts w:ascii="PT Astra Serif" w:hAnsi="PT Astra Serif"/>
          <w:sz w:val="28"/>
          <w:szCs w:val="28"/>
        </w:rPr>
        <w:t>предложений, поступивших в связи с размещением уведомления о разработке</w:t>
      </w:r>
      <w:r w:rsidR="00BA2FE2" w:rsidRPr="00334D84">
        <w:rPr>
          <w:rFonts w:ascii="PT Astra Serif" w:hAnsi="PT Astra Serif"/>
          <w:sz w:val="28"/>
          <w:szCs w:val="28"/>
        </w:rPr>
        <w:t xml:space="preserve"> </w:t>
      </w:r>
      <w:r w:rsidRPr="00334D84">
        <w:rPr>
          <w:rFonts w:ascii="PT Astra Serif" w:hAnsi="PT Astra Serif"/>
          <w:sz w:val="28"/>
          <w:szCs w:val="28"/>
        </w:rPr>
        <w:t>проекта акта: _____________________________</w:t>
      </w:r>
      <w:r w:rsidR="00BA2FE2" w:rsidRPr="00334D84">
        <w:rPr>
          <w:rFonts w:ascii="PT Astra Serif" w:hAnsi="PT Astra Serif"/>
          <w:sz w:val="28"/>
          <w:szCs w:val="28"/>
        </w:rPr>
        <w:t>_____</w:t>
      </w:r>
    </w:p>
    <w:p w:rsidR="00FB715F" w:rsidRPr="00F52B7A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1.10. Контактная информация исполнителя (разработчика):</w:t>
      </w:r>
    </w:p>
    <w:p w:rsidR="007E498B" w:rsidRDefault="00FB715F" w:rsidP="00FC4CEB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Ф.И.О.: </w:t>
      </w:r>
      <w:r w:rsidR="008842F3">
        <w:rPr>
          <w:rFonts w:ascii="PT Astra Serif" w:hAnsi="PT Astra Serif"/>
          <w:sz w:val="28"/>
          <w:szCs w:val="28"/>
        </w:rPr>
        <w:t>Глухова Марина Евгеньевна</w:t>
      </w:r>
    </w:p>
    <w:p w:rsidR="00FB715F" w:rsidRPr="00F52B7A" w:rsidRDefault="00FB715F" w:rsidP="00FC4CEB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Должность: </w:t>
      </w:r>
      <w:r w:rsidR="008842F3">
        <w:rPr>
          <w:rFonts w:ascii="PT Astra Serif" w:hAnsi="PT Astra Serif"/>
          <w:sz w:val="28"/>
          <w:szCs w:val="28"/>
        </w:rPr>
        <w:t>референт</w:t>
      </w:r>
      <w:r w:rsidR="007E498B" w:rsidRPr="007E498B">
        <w:rPr>
          <w:rFonts w:ascii="PT Astra Serif" w:hAnsi="PT Astra Serif"/>
          <w:sz w:val="28"/>
          <w:szCs w:val="28"/>
        </w:rPr>
        <w:t xml:space="preserve"> департамента методологии и нормотворчества Министерства социального развития Ульяновской области</w:t>
      </w:r>
    </w:p>
    <w:p w:rsidR="007E498B" w:rsidRDefault="00FB715F" w:rsidP="00FC4CEB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Абонентский номер телефонной связи: </w:t>
      </w:r>
      <w:r w:rsidR="007E498B" w:rsidRPr="007E498B">
        <w:rPr>
          <w:rFonts w:ascii="PT Astra Serif" w:hAnsi="PT Astra Serif"/>
          <w:sz w:val="28"/>
          <w:szCs w:val="28"/>
        </w:rPr>
        <w:t xml:space="preserve">44-96-84 (доб. </w:t>
      </w:r>
      <w:r w:rsidR="008842F3">
        <w:rPr>
          <w:rFonts w:ascii="PT Astra Serif" w:hAnsi="PT Astra Serif"/>
          <w:sz w:val="28"/>
          <w:szCs w:val="28"/>
        </w:rPr>
        <w:t>9519</w:t>
      </w:r>
      <w:r w:rsidR="007E498B" w:rsidRPr="007E498B">
        <w:rPr>
          <w:rFonts w:ascii="PT Astra Serif" w:hAnsi="PT Astra Serif"/>
          <w:sz w:val="28"/>
          <w:szCs w:val="28"/>
        </w:rPr>
        <w:t>)</w:t>
      </w:r>
    </w:p>
    <w:p w:rsidR="00FB715F" w:rsidRDefault="00FB715F" w:rsidP="00FC4CEB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Адрес электронной почты</w:t>
      </w:r>
      <w:r w:rsidRPr="008842F3">
        <w:rPr>
          <w:rFonts w:ascii="PT Astra Serif" w:hAnsi="PT Astra Serif"/>
          <w:sz w:val="28"/>
          <w:szCs w:val="28"/>
        </w:rPr>
        <w:t>:</w:t>
      </w:r>
      <w:r w:rsidR="007E498B" w:rsidRPr="008842F3">
        <w:rPr>
          <w:rFonts w:ascii="PT Astra Serif" w:hAnsi="PT Astra Serif"/>
        </w:rPr>
        <w:t xml:space="preserve"> </w:t>
      </w:r>
      <w:proofErr w:type="spellStart"/>
      <w:r w:rsidR="008842F3" w:rsidRPr="008842F3">
        <w:rPr>
          <w:rFonts w:ascii="PT Astra Serif" w:hAnsi="PT Astra Serif" w:cs="Times New Roman"/>
          <w:sz w:val="28"/>
          <w:szCs w:val="28"/>
          <w:lang w:val="en-US"/>
        </w:rPr>
        <w:t>g</w:t>
      </w:r>
      <w:r w:rsidR="008842F3" w:rsidRPr="00C9188F">
        <w:rPr>
          <w:rFonts w:ascii="Times New Roman" w:hAnsi="Times New Roman" w:cs="Times New Roman"/>
          <w:sz w:val="28"/>
          <w:szCs w:val="28"/>
          <w:lang w:val="en-US"/>
        </w:rPr>
        <w:t>lukhovame</w:t>
      </w:r>
      <w:proofErr w:type="spellEnd"/>
      <w:r w:rsidR="008842F3" w:rsidRPr="00C9188F">
        <w:rPr>
          <w:rFonts w:ascii="Times New Roman" w:hAnsi="Times New Roman" w:cs="Times New Roman"/>
          <w:sz w:val="28"/>
          <w:szCs w:val="28"/>
        </w:rPr>
        <w:t>@</w:t>
      </w:r>
      <w:r w:rsidR="008842F3" w:rsidRPr="00C9188F">
        <w:rPr>
          <w:rFonts w:ascii="Times New Roman" w:hAnsi="Times New Roman" w:cs="Times New Roman"/>
          <w:sz w:val="28"/>
          <w:szCs w:val="28"/>
          <w:lang w:val="en-US"/>
        </w:rPr>
        <w:t>rambler</w:t>
      </w:r>
      <w:r w:rsidR="008842F3" w:rsidRPr="00C9188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8842F3" w:rsidRPr="00C9188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7E498B" w:rsidRDefault="007E498B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2. Описание проблемы, на решение которой </w:t>
      </w:r>
      <w:proofErr w:type="gramStart"/>
      <w:r w:rsidRPr="00F52B7A">
        <w:rPr>
          <w:rFonts w:ascii="PT Astra Serif" w:hAnsi="PT Astra Serif"/>
          <w:sz w:val="28"/>
          <w:szCs w:val="28"/>
        </w:rPr>
        <w:t>направлен</w:t>
      </w:r>
      <w:proofErr w:type="gramEnd"/>
      <w:r w:rsidRPr="00F52B7A">
        <w:rPr>
          <w:rFonts w:ascii="PT Astra Serif" w:hAnsi="PT Astra Serif"/>
          <w:sz w:val="28"/>
          <w:szCs w:val="28"/>
        </w:rPr>
        <w:t xml:space="preserve"> предлагаемый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в проекте акта способ регулирования, оценка негативных эффектов,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proofErr w:type="gramStart"/>
      <w:r w:rsidRPr="00F52B7A">
        <w:rPr>
          <w:rFonts w:ascii="PT Astra Serif" w:hAnsi="PT Astra Serif"/>
          <w:sz w:val="28"/>
          <w:szCs w:val="28"/>
        </w:rPr>
        <w:t>возникающих</w:t>
      </w:r>
      <w:proofErr w:type="gramEnd"/>
      <w:r w:rsidRPr="00F52B7A">
        <w:rPr>
          <w:rFonts w:ascii="PT Astra Serif" w:hAnsi="PT Astra Serif"/>
          <w:sz w:val="28"/>
          <w:szCs w:val="28"/>
        </w:rPr>
        <w:t xml:space="preserve"> в связи с наличием рассматриваемой проблемы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2.1. Формулировка проблемы, на решение которой направлен предлагаемый в</w:t>
      </w:r>
      <w:r w:rsidR="005B2C3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проекте акта способ регулирования:</w:t>
      </w:r>
    </w:p>
    <w:p w:rsidR="008842F3" w:rsidRDefault="008842F3" w:rsidP="008842F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A18B3">
        <w:rPr>
          <w:rFonts w:ascii="PT Astra Serif" w:hAnsi="PT Astra Serif"/>
          <w:sz w:val="28"/>
          <w:szCs w:val="28"/>
        </w:rPr>
        <w:t xml:space="preserve">Установление количества поездок, которые возможно будет осуществить с использованием единого месячного социального билета  - </w:t>
      </w:r>
      <w:r>
        <w:rPr>
          <w:rFonts w:ascii="PT Astra Serif" w:hAnsi="PT Astra Serif"/>
          <w:sz w:val="28"/>
          <w:szCs w:val="28"/>
        </w:rPr>
        <w:t>45</w:t>
      </w:r>
      <w:r w:rsidRPr="004A18B3">
        <w:rPr>
          <w:rFonts w:ascii="PT Astra Serif" w:hAnsi="PT Astra Serif"/>
          <w:sz w:val="28"/>
          <w:szCs w:val="28"/>
        </w:rPr>
        <w:t xml:space="preserve"> поездок в месяц.</w:t>
      </w:r>
    </w:p>
    <w:p w:rsidR="00FB715F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2.2. Характеристика негативных эффектов, возникающих в связи с</w:t>
      </w:r>
      <w:r w:rsidR="008842F3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наличием проблемы, группы участников отношений, испытывающих негативные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эффекты, и их количественные оценки:</w:t>
      </w:r>
    </w:p>
    <w:p w:rsidR="0065574C" w:rsidRPr="0065574C" w:rsidRDefault="008842F3" w:rsidP="0065574C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proofErr w:type="gramStart"/>
      <w:r w:rsidRPr="0065574C">
        <w:rPr>
          <w:rFonts w:ascii="PT Astra Serif" w:hAnsi="PT Astra Serif"/>
          <w:sz w:val="28"/>
          <w:szCs w:val="28"/>
        </w:rPr>
        <w:t xml:space="preserve">На основании данных автоматизированной системы учёта оплаты проезда, полученных исходя из установленного размера стоимости проезда                         и количества осуществлённых поездок за календарный месяц, ежемесячно предоставляемых в Министерство социального развития Ульяновской области организацией, обеспечивающей работу автоматизированной системы учёта оплаты проезда (Общество с ограниченной ответственностью «Электронные транспортные системы»), ежемесячно </w:t>
      </w:r>
      <w:r w:rsidR="00C0613D">
        <w:rPr>
          <w:rFonts w:ascii="PT Astra Serif" w:hAnsi="PT Astra Serif"/>
          <w:sz w:val="28"/>
          <w:szCs w:val="28"/>
        </w:rPr>
        <w:t>в среднем</w:t>
      </w:r>
      <w:r w:rsidR="0065574C" w:rsidRPr="0065574C">
        <w:rPr>
          <w:rFonts w:ascii="PT Astra Serif" w:hAnsi="PT Astra Serif"/>
          <w:sz w:val="28"/>
          <w:szCs w:val="28"/>
        </w:rPr>
        <w:t xml:space="preserve"> 8800 граждан, являющихся федеральными льготниками, </w:t>
      </w:r>
      <w:r w:rsidR="0065574C" w:rsidRPr="0065574C">
        <w:rPr>
          <w:rFonts w:ascii="PT Astra Serif" w:hAnsi="PT Astra Serif"/>
          <w:bCs/>
          <w:sz w:val="28"/>
          <w:szCs w:val="28"/>
        </w:rPr>
        <w:t>приобретают единый месячный социальный билет.</w:t>
      </w:r>
      <w:proofErr w:type="gramEnd"/>
    </w:p>
    <w:p w:rsidR="0065574C" w:rsidRPr="0065574C" w:rsidRDefault="0065574C" w:rsidP="0065574C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65574C">
        <w:rPr>
          <w:rFonts w:ascii="PT Astra Serif" w:hAnsi="PT Astra Serif"/>
          <w:bCs/>
          <w:sz w:val="28"/>
          <w:szCs w:val="28"/>
        </w:rPr>
        <w:t xml:space="preserve">В среднем федеральные льготники ежемесячно совершают                          около 300 тысяч поездок с использованием единого месячного социального билета. Таким образом, в среднем каждый федеральный льготник совершает </w:t>
      </w:r>
      <w:r w:rsidR="00C0613D">
        <w:rPr>
          <w:rFonts w:ascii="PT Astra Serif" w:hAnsi="PT Astra Serif"/>
          <w:bCs/>
          <w:sz w:val="28"/>
          <w:szCs w:val="28"/>
        </w:rPr>
        <w:t xml:space="preserve">               </w:t>
      </w:r>
      <w:r w:rsidRPr="0065574C">
        <w:rPr>
          <w:rFonts w:ascii="PT Astra Serif" w:hAnsi="PT Astra Serif"/>
          <w:bCs/>
          <w:sz w:val="28"/>
          <w:szCs w:val="28"/>
        </w:rPr>
        <w:t>не более 34 поездок в месяц.</w:t>
      </w:r>
    </w:p>
    <w:p w:rsidR="0065574C" w:rsidRPr="0065574C" w:rsidRDefault="0065574C" w:rsidP="0065574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5574C">
        <w:rPr>
          <w:rFonts w:ascii="PT Astra Serif" w:hAnsi="PT Astra Serif"/>
          <w:bCs/>
          <w:sz w:val="28"/>
          <w:szCs w:val="28"/>
        </w:rPr>
        <w:t xml:space="preserve">Также, ежемесячно приобретают единый месячный социальный билет </w:t>
      </w:r>
      <w:r w:rsidR="00C0613D">
        <w:rPr>
          <w:rFonts w:ascii="PT Astra Serif" w:hAnsi="PT Astra Serif"/>
          <w:bCs/>
          <w:sz w:val="28"/>
          <w:szCs w:val="28"/>
        </w:rPr>
        <w:t xml:space="preserve">                     в среднем</w:t>
      </w:r>
      <w:r w:rsidRPr="0065574C">
        <w:rPr>
          <w:rFonts w:ascii="PT Astra Serif" w:hAnsi="PT Astra Serif"/>
          <w:bCs/>
          <w:sz w:val="28"/>
          <w:szCs w:val="28"/>
        </w:rPr>
        <w:t xml:space="preserve"> 4300 граждан, являющихся региональными льготникам, которые                         ежемесячно совершают около 130 тысяч поездок с использованием единого месячного социального билета, в среднем каждый региональный льготник ежемесячно совершает 30 поездок с использованием единого месячного социального билета.</w:t>
      </w:r>
    </w:p>
    <w:p w:rsidR="00C0613D" w:rsidRPr="0065574C" w:rsidRDefault="00C0613D" w:rsidP="00C0613D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65574C">
        <w:rPr>
          <w:rFonts w:ascii="PT Astra Serif" w:hAnsi="PT Astra Serif"/>
          <w:bCs/>
          <w:sz w:val="28"/>
          <w:szCs w:val="28"/>
        </w:rPr>
        <w:t xml:space="preserve">Негативного эффекта от ограничения количества поездок </w:t>
      </w:r>
      <w:r>
        <w:rPr>
          <w:rFonts w:ascii="PT Astra Serif" w:hAnsi="PT Astra Serif"/>
          <w:bCs/>
          <w:sz w:val="28"/>
          <w:szCs w:val="28"/>
        </w:rPr>
        <w:t xml:space="preserve">                                     </w:t>
      </w:r>
      <w:r w:rsidRPr="0065574C">
        <w:rPr>
          <w:rFonts w:ascii="PT Astra Serif" w:hAnsi="PT Astra Serif"/>
          <w:bCs/>
          <w:sz w:val="28"/>
          <w:szCs w:val="28"/>
        </w:rPr>
        <w:t>с использованием единого месячного проездного билета до 45 поездок ежемесячно не ожидается.</w:t>
      </w:r>
    </w:p>
    <w:p w:rsidR="00FB715F" w:rsidRDefault="00FB715F" w:rsidP="005C6A15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5C6A15">
        <w:rPr>
          <w:rFonts w:ascii="PT Astra Serif" w:hAnsi="PT Astra Serif"/>
          <w:sz w:val="28"/>
          <w:szCs w:val="28"/>
        </w:rPr>
        <w:lastRenderedPageBreak/>
        <w:t>2.3. Информация о возникновении, выявлении проблемы и мерах, принятых</w:t>
      </w:r>
      <w:r w:rsidR="005C6A15" w:rsidRPr="005C6A15">
        <w:rPr>
          <w:rFonts w:ascii="PT Astra Serif" w:hAnsi="PT Astra Serif"/>
          <w:sz w:val="28"/>
          <w:szCs w:val="28"/>
        </w:rPr>
        <w:t xml:space="preserve"> </w:t>
      </w:r>
      <w:r w:rsidRPr="005C6A15">
        <w:rPr>
          <w:rFonts w:ascii="PT Astra Serif" w:hAnsi="PT Astra Serif"/>
          <w:sz w:val="28"/>
          <w:szCs w:val="28"/>
        </w:rPr>
        <w:t>ранее для ее решения, достигнутых результатах и затраченных ресурсах:</w:t>
      </w:r>
    </w:p>
    <w:p w:rsidR="007E498B" w:rsidRPr="00F52B7A" w:rsidRDefault="005C6A15" w:rsidP="005C6A15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отсутствует</w:t>
      </w:r>
    </w:p>
    <w:p w:rsidR="00FB715F" w:rsidRPr="00F52B7A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2.4. Причины невозможности решения проблемы участниками соответствующих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отношений самостоятельно без вмешательства государства:</w:t>
      </w:r>
    </w:p>
    <w:p w:rsidR="00F61475" w:rsidRPr="00B42284" w:rsidRDefault="00F61475" w:rsidP="00F61475">
      <w:pPr>
        <w:ind w:firstLine="708"/>
        <w:jc w:val="both"/>
        <w:rPr>
          <w:rFonts w:ascii="PT Astra Serif" w:eastAsia="Times New Roman" w:hAnsi="PT Astra Serif"/>
          <w:bCs/>
          <w:kern w:val="32"/>
          <w:sz w:val="20"/>
          <w:szCs w:val="20"/>
        </w:rPr>
      </w:pPr>
      <w:r>
        <w:rPr>
          <w:rFonts w:ascii="PT Astra Serif" w:hAnsi="PT Astra Serif"/>
          <w:sz w:val="28"/>
          <w:szCs w:val="28"/>
        </w:rPr>
        <w:t>Количество поездок</w:t>
      </w:r>
      <w:r w:rsidRPr="004A18B3">
        <w:rPr>
          <w:rFonts w:ascii="PT Astra Serif" w:hAnsi="PT Astra Serif"/>
          <w:sz w:val="28"/>
          <w:szCs w:val="28"/>
        </w:rPr>
        <w:t>, которые возможно осуществить с использованием единого месячного социального билета</w:t>
      </w:r>
      <w:r>
        <w:rPr>
          <w:rFonts w:ascii="PT Astra Serif" w:hAnsi="PT Astra Serif"/>
          <w:sz w:val="28"/>
          <w:szCs w:val="28"/>
        </w:rPr>
        <w:t>, установлено</w:t>
      </w:r>
      <w:r w:rsidRPr="004A18B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постановлением Правительства Ульяновской области </w:t>
      </w:r>
      <w:r>
        <w:rPr>
          <w:rFonts w:ascii="PT Astra Serif" w:eastAsia="Times New Roman" w:hAnsi="PT Astra Serif"/>
          <w:sz w:val="28"/>
          <w:szCs w:val="28"/>
        </w:rPr>
        <w:t>от 12.05.2015 № 190-П «Об организации перевозок отдельных категорий граждан на общественном транспорте                         на территории Ульяновской области».</w:t>
      </w:r>
    </w:p>
    <w:p w:rsidR="00915FF9" w:rsidRDefault="00915FF9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</w:p>
    <w:p w:rsidR="00FB715F" w:rsidRDefault="00915FF9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FB715F" w:rsidRPr="00334D84">
        <w:rPr>
          <w:rFonts w:ascii="PT Astra Serif" w:hAnsi="PT Astra Serif"/>
          <w:sz w:val="28"/>
          <w:szCs w:val="28"/>
        </w:rPr>
        <w:t>.5. Источники данных:</w:t>
      </w:r>
    </w:p>
    <w:p w:rsidR="00F61475" w:rsidRDefault="00F61475" w:rsidP="00F61475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F61475" w:rsidRPr="00B42284" w:rsidRDefault="00F61475" w:rsidP="00F61475">
      <w:pPr>
        <w:ind w:firstLine="708"/>
        <w:jc w:val="both"/>
        <w:rPr>
          <w:rFonts w:ascii="PT Astra Serif" w:eastAsia="Times New Roman" w:hAnsi="PT Astra Serif"/>
          <w:bCs/>
          <w:kern w:val="32"/>
          <w:sz w:val="20"/>
          <w:szCs w:val="20"/>
        </w:rPr>
      </w:pPr>
      <w:r>
        <w:rPr>
          <w:rFonts w:ascii="PT Astra Serif" w:hAnsi="PT Astra Serif"/>
          <w:sz w:val="28"/>
          <w:szCs w:val="28"/>
        </w:rPr>
        <w:t xml:space="preserve">Постановление Правительства Ульяновской области </w:t>
      </w:r>
      <w:r>
        <w:rPr>
          <w:rFonts w:ascii="PT Astra Serif" w:eastAsia="Times New Roman" w:hAnsi="PT Astra Serif"/>
          <w:sz w:val="28"/>
          <w:szCs w:val="28"/>
        </w:rPr>
        <w:t>от 12.05.2015                      № 190-П «Об организации перевозок отдельных категорий граждан                             на общественном транспорте на территории Ульяновской области».</w:t>
      </w:r>
    </w:p>
    <w:p w:rsidR="00F61475" w:rsidRDefault="00F61475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</w:p>
    <w:p w:rsidR="00FB715F" w:rsidRPr="00334D84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334D84">
        <w:rPr>
          <w:rFonts w:ascii="PT Astra Serif" w:hAnsi="PT Astra Serif"/>
          <w:sz w:val="28"/>
          <w:szCs w:val="28"/>
        </w:rPr>
        <w:t>2.6. Иная информация о проблеме: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334D84">
        <w:rPr>
          <w:rFonts w:ascii="PT Astra Serif" w:hAnsi="PT Astra Serif"/>
          <w:sz w:val="28"/>
          <w:szCs w:val="28"/>
        </w:rPr>
        <w:t>___________________________________________</w:t>
      </w:r>
      <w:r w:rsidR="00BA2FE2" w:rsidRPr="00334D84">
        <w:rPr>
          <w:rFonts w:ascii="PT Astra Serif" w:hAnsi="PT Astra Serif"/>
          <w:sz w:val="28"/>
          <w:szCs w:val="28"/>
        </w:rPr>
        <w:t>_________________________</w:t>
      </w:r>
    </w:p>
    <w:p w:rsidR="00FB715F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791614" w:rsidRPr="00F52B7A" w:rsidRDefault="00791614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BA2FE2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3. Результаты анализа международного опыта, опыта субъектов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Российской Федерации в соответствующей сфере</w:t>
      </w:r>
    </w:p>
    <w:p w:rsidR="00381313" w:rsidRDefault="00381313" w:rsidP="00665199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736B96" w:rsidRPr="00F52B7A" w:rsidRDefault="00F61475" w:rsidP="00736B96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Не проводился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bookmarkStart w:id="2" w:name="P298"/>
      <w:bookmarkEnd w:id="2"/>
      <w:r w:rsidRPr="00F52B7A">
        <w:rPr>
          <w:rFonts w:ascii="PT Astra Serif" w:hAnsi="PT Astra Serif"/>
          <w:sz w:val="28"/>
          <w:szCs w:val="28"/>
        </w:rPr>
        <w:t>4. Сведения о целях предлагаемого правового регулирования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4.1. Основание для разработки проекта нормативного правового акта:</w:t>
      </w:r>
    </w:p>
    <w:p w:rsidR="0065574C" w:rsidRDefault="0065574C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</w:p>
    <w:p w:rsidR="0065574C" w:rsidRPr="00F52B7A" w:rsidRDefault="0065574C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Инициативный порядок разработки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___________________________________________</w:t>
      </w:r>
      <w:r w:rsidR="00BA2FE2" w:rsidRPr="00F52B7A">
        <w:rPr>
          <w:rFonts w:ascii="PT Astra Serif" w:hAnsi="PT Astra Serif"/>
          <w:sz w:val="28"/>
          <w:szCs w:val="28"/>
        </w:rPr>
        <w:t>_________________________</w:t>
      </w:r>
    </w:p>
    <w:p w:rsidR="00FB715F" w:rsidRPr="0023149D" w:rsidRDefault="00FB715F" w:rsidP="00BA2FE2">
      <w:pPr>
        <w:pStyle w:val="ConsPlusNonformat"/>
        <w:jc w:val="center"/>
        <w:rPr>
          <w:rFonts w:ascii="PT Astra Serif" w:hAnsi="PT Astra Serif"/>
          <w:sz w:val="22"/>
        </w:rPr>
      </w:pPr>
      <w:r w:rsidRPr="0023149D">
        <w:rPr>
          <w:rFonts w:ascii="PT Astra Serif" w:hAnsi="PT Astra Serif"/>
          <w:sz w:val="22"/>
        </w:rPr>
        <w:t xml:space="preserve">указывается нормативный </w:t>
      </w:r>
      <w:proofErr w:type="gramStart"/>
      <w:r w:rsidRPr="0023149D">
        <w:rPr>
          <w:rFonts w:ascii="PT Astra Serif" w:hAnsi="PT Astra Serif"/>
          <w:sz w:val="22"/>
        </w:rPr>
        <w:t>правовой акт большей юридической</w:t>
      </w:r>
      <w:proofErr w:type="gramEnd"/>
      <w:r w:rsidRPr="0023149D">
        <w:rPr>
          <w:rFonts w:ascii="PT Astra Serif" w:hAnsi="PT Astra Serif"/>
          <w:sz w:val="22"/>
        </w:rPr>
        <w:t xml:space="preserve"> силы либо</w:t>
      </w:r>
    </w:p>
    <w:p w:rsidR="00FB715F" w:rsidRPr="0023149D" w:rsidRDefault="00FB715F" w:rsidP="00BA2FE2">
      <w:pPr>
        <w:pStyle w:val="ConsPlusNonformat"/>
        <w:jc w:val="center"/>
        <w:rPr>
          <w:rFonts w:ascii="PT Astra Serif" w:hAnsi="PT Astra Serif"/>
          <w:sz w:val="22"/>
        </w:rPr>
      </w:pPr>
      <w:r w:rsidRPr="0023149D">
        <w:rPr>
          <w:rFonts w:ascii="PT Astra Serif" w:hAnsi="PT Astra Serif"/>
          <w:sz w:val="22"/>
        </w:rPr>
        <w:t>инициативный порядок разработки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06"/>
        <w:gridCol w:w="2126"/>
        <w:gridCol w:w="3828"/>
      </w:tblGrid>
      <w:tr w:rsidR="00FB715F" w:rsidRPr="00F52B7A" w:rsidTr="00381313">
        <w:tc>
          <w:tcPr>
            <w:tcW w:w="3606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4.2. Описание целей предлагаемого регулирования, их</w:t>
            </w:r>
            <w:r w:rsidR="00BA2FE2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соотношение с</w:t>
            </w:r>
            <w:r w:rsidR="00BA2FE2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проблемой</w:t>
            </w:r>
          </w:p>
        </w:tc>
        <w:tc>
          <w:tcPr>
            <w:tcW w:w="2126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4.3. Сроки достижения целей предлагаемого регулирования</w:t>
            </w:r>
          </w:p>
        </w:tc>
        <w:tc>
          <w:tcPr>
            <w:tcW w:w="3828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 xml:space="preserve">4.4. Индикаторы, характеризующие достижение целей правового регулирования по годам, периодичность </w:t>
            </w:r>
            <w:proofErr w:type="gramStart"/>
            <w:r w:rsidRPr="00F52B7A">
              <w:rPr>
                <w:rFonts w:ascii="PT Astra Serif" w:hAnsi="PT Astra Serif"/>
                <w:sz w:val="24"/>
                <w:szCs w:val="24"/>
              </w:rPr>
              <w:t>проведения мониторинга достижения целей предлагаемого регулирования</w:t>
            </w:r>
            <w:proofErr w:type="gramEnd"/>
          </w:p>
        </w:tc>
      </w:tr>
      <w:tr w:rsidR="00FB715F" w:rsidRPr="00F52B7A" w:rsidTr="00381313">
        <w:tc>
          <w:tcPr>
            <w:tcW w:w="3606" w:type="dxa"/>
            <w:vAlign w:val="center"/>
          </w:tcPr>
          <w:p w:rsidR="00F61475" w:rsidRDefault="00FB715F" w:rsidP="00F61475">
            <w:pPr>
              <w:pStyle w:val="ConsPlusNormal"/>
              <w:jc w:val="both"/>
            </w:pPr>
            <w:r w:rsidRPr="00F52B7A">
              <w:rPr>
                <w:rFonts w:ascii="PT Astra Serif" w:hAnsi="PT Astra Serif"/>
                <w:sz w:val="24"/>
                <w:szCs w:val="24"/>
              </w:rPr>
              <w:t>(Цель 1)</w:t>
            </w:r>
            <w:r w:rsidR="00381313">
              <w:t xml:space="preserve"> </w:t>
            </w:r>
          </w:p>
          <w:p w:rsidR="00FB715F" w:rsidRPr="00F52B7A" w:rsidRDefault="00F61475" w:rsidP="00F61475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B2D28">
              <w:rPr>
                <w:rFonts w:ascii="PT Astra Serif" w:hAnsi="PT Astra Serif"/>
                <w:bCs/>
                <w:sz w:val="24"/>
                <w:szCs w:val="24"/>
              </w:rPr>
              <w:t>Установление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t>,</w:t>
            </w:r>
            <w:r w:rsidRPr="006B2D28">
              <w:rPr>
                <w:rFonts w:ascii="PT Astra Serif" w:hAnsi="PT Astra Serif"/>
                <w:bCs/>
                <w:sz w:val="24"/>
                <w:szCs w:val="24"/>
              </w:rPr>
              <w:t xml:space="preserve"> что ежемесячно с использованием единого </w:t>
            </w:r>
            <w:r w:rsidRPr="006B2D28">
              <w:rPr>
                <w:rFonts w:ascii="PT Astra Serif" w:hAnsi="PT Astra Serif"/>
                <w:bCs/>
                <w:sz w:val="24"/>
                <w:szCs w:val="24"/>
              </w:rPr>
              <w:lastRenderedPageBreak/>
              <w:t xml:space="preserve">месячного социального </w:t>
            </w:r>
            <w:proofErr w:type="gramStart"/>
            <w:r w:rsidRPr="006B2D28">
              <w:rPr>
                <w:rFonts w:ascii="PT Astra Serif" w:hAnsi="PT Astra Serif"/>
                <w:bCs/>
                <w:sz w:val="24"/>
                <w:szCs w:val="24"/>
              </w:rPr>
              <w:t>билета</w:t>
            </w:r>
            <w:proofErr w:type="gramEnd"/>
            <w:r w:rsidRPr="006B2D28">
              <w:rPr>
                <w:rFonts w:ascii="PT Astra Serif" w:hAnsi="PT Astra Serif"/>
                <w:bCs/>
                <w:sz w:val="24"/>
                <w:szCs w:val="24"/>
              </w:rPr>
              <w:t xml:space="preserve"> возможно  осуществить не более 45 поездок</w:t>
            </w:r>
          </w:p>
        </w:tc>
        <w:tc>
          <w:tcPr>
            <w:tcW w:w="2126" w:type="dxa"/>
            <w:vAlign w:val="center"/>
          </w:tcPr>
          <w:p w:rsidR="00FB715F" w:rsidRPr="00F52B7A" w:rsidRDefault="00915FF9" w:rsidP="00F61475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с 01.01.202</w:t>
            </w:r>
            <w:r w:rsidR="00F61475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3828" w:type="dxa"/>
            <w:vAlign w:val="center"/>
          </w:tcPr>
          <w:p w:rsidR="00FB715F" w:rsidRPr="00F52B7A" w:rsidRDefault="00D7243D" w:rsidP="00F61475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предоставление права льготного проезда с использованием </w:t>
            </w:r>
            <w:r w:rsidRPr="00D7243D">
              <w:rPr>
                <w:rFonts w:ascii="PT Astra Serif" w:hAnsi="PT Astra Serif"/>
                <w:sz w:val="24"/>
                <w:szCs w:val="24"/>
              </w:rPr>
              <w:t xml:space="preserve">единого месячного социального билета </w:t>
            </w:r>
            <w:r w:rsidR="00501D24">
              <w:rPr>
                <w:rFonts w:ascii="PT Astra Serif" w:hAnsi="PT Astra Serif"/>
                <w:sz w:val="24"/>
                <w:szCs w:val="24"/>
              </w:rPr>
              <w:t xml:space="preserve">в </w:t>
            </w:r>
            <w:r w:rsidR="00501D24" w:rsidRPr="00501D24">
              <w:rPr>
                <w:rFonts w:ascii="PT Astra Serif" w:hAnsi="PT Astra Serif"/>
                <w:sz w:val="24"/>
                <w:szCs w:val="24"/>
              </w:rPr>
              <w:lastRenderedPageBreak/>
              <w:t>количеств</w:t>
            </w:r>
            <w:r w:rsidR="00501D24">
              <w:rPr>
                <w:rFonts w:ascii="PT Astra Serif" w:hAnsi="PT Astra Serif"/>
                <w:sz w:val="24"/>
                <w:szCs w:val="24"/>
              </w:rPr>
              <w:t>е</w:t>
            </w:r>
            <w:r w:rsidR="00501D24" w:rsidRPr="00501D2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F61475">
              <w:rPr>
                <w:rFonts w:ascii="PT Astra Serif" w:hAnsi="PT Astra Serif"/>
                <w:sz w:val="24"/>
                <w:szCs w:val="24"/>
              </w:rPr>
              <w:t>45</w:t>
            </w:r>
            <w:r w:rsidR="00501D24" w:rsidRPr="00501D24">
              <w:rPr>
                <w:rFonts w:ascii="PT Astra Serif" w:hAnsi="PT Astra Serif"/>
                <w:sz w:val="24"/>
                <w:szCs w:val="24"/>
              </w:rPr>
              <w:t xml:space="preserve"> поездок в месяц</w:t>
            </w:r>
          </w:p>
        </w:tc>
      </w:tr>
      <w:tr w:rsidR="00FB715F" w:rsidRPr="00F52B7A" w:rsidTr="00381313">
        <w:tc>
          <w:tcPr>
            <w:tcW w:w="3606" w:type="dxa"/>
            <w:vAlign w:val="center"/>
          </w:tcPr>
          <w:p w:rsidR="00FB715F" w:rsidRPr="00F52B7A" w:rsidRDefault="00FB715F" w:rsidP="0023149D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lastRenderedPageBreak/>
              <w:t xml:space="preserve">(Цель </w:t>
            </w:r>
            <w:r w:rsidR="0023149D">
              <w:rPr>
                <w:rFonts w:ascii="PT Astra Serif" w:hAnsi="PT Astra Serif"/>
                <w:sz w:val="24"/>
                <w:szCs w:val="24"/>
              </w:rPr>
              <w:t>№</w:t>
            </w:r>
            <w:r w:rsidRPr="00F52B7A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FB715F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5. Описание предлагаемого регулирования и иных возможных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способов решения проблемы, включая вариант, который позволит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достичь поставленных целей без введения нового правового регулирования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5.1. Описание предлагаемого способа решения проблемы и устранения</w:t>
      </w:r>
      <w:r w:rsidR="0023149D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обусловленных ею негативных эффектов:</w:t>
      </w:r>
    </w:p>
    <w:p w:rsidR="0065574C" w:rsidRDefault="0065574C" w:rsidP="00D7243D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65574C">
        <w:rPr>
          <w:rFonts w:ascii="PT Astra Serif" w:hAnsi="PT Astra Serif"/>
          <w:sz w:val="28"/>
          <w:szCs w:val="28"/>
        </w:rPr>
        <w:t xml:space="preserve">Внесение изменений в постановление Правительства Ульяновской области </w:t>
      </w:r>
      <w:r w:rsidRPr="0065574C">
        <w:rPr>
          <w:rFonts w:ascii="PT Astra Serif" w:eastAsia="Times New Roman" w:hAnsi="PT Astra Serif"/>
          <w:sz w:val="28"/>
          <w:szCs w:val="28"/>
        </w:rPr>
        <w:t>от 12.05.2015 № 190-П «Об организации перевозок отдельных категорий граждан на общественном транспорте на территории Ульяновской области»</w:t>
      </w:r>
      <w:r w:rsidRPr="0065574C">
        <w:rPr>
          <w:rFonts w:ascii="PT Astra Serif" w:hAnsi="PT Astra Serif"/>
          <w:sz w:val="28"/>
          <w:szCs w:val="28"/>
        </w:rPr>
        <w:t xml:space="preserve"> позволит предоставить право льготного проезда с использованием единого месячного социального билета в количестве 45 поездок в месяц.</w:t>
      </w:r>
    </w:p>
    <w:p w:rsidR="0065574C" w:rsidRPr="0065574C" w:rsidRDefault="0065574C" w:rsidP="00D7243D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D7243D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5.2. </w:t>
      </w:r>
      <w:proofErr w:type="gramStart"/>
      <w:r w:rsidRPr="00F52B7A">
        <w:rPr>
          <w:rFonts w:ascii="PT Astra Serif" w:hAnsi="PT Astra Serif"/>
          <w:sz w:val="28"/>
          <w:szCs w:val="28"/>
        </w:rPr>
        <w:t>Описание иных способов решения проблемы, включая вариант, который</w:t>
      </w:r>
      <w:r w:rsidR="005C6A15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позволит достичь поставленных целей без введения нового правового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регулирования  (с указанием того, каким образом каждым из способов могла бы</w:t>
      </w:r>
      <w:proofErr w:type="gramEnd"/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быть решена проблема, и количественных показателей):</w:t>
      </w:r>
    </w:p>
    <w:p w:rsidR="00381313" w:rsidRDefault="00381313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отсутствуют</w:t>
      </w:r>
    </w:p>
    <w:p w:rsidR="00FB715F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5.3. Обоснование выбора предлагаемого способа решения проблемы:</w:t>
      </w:r>
    </w:p>
    <w:p w:rsidR="00791614" w:rsidRDefault="005E6BC1" w:rsidP="00381313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Количество поездок с </w:t>
      </w:r>
      <w:r w:rsidRPr="0065574C">
        <w:rPr>
          <w:rFonts w:ascii="PT Astra Serif" w:hAnsi="PT Astra Serif"/>
          <w:sz w:val="28"/>
          <w:szCs w:val="28"/>
        </w:rPr>
        <w:t xml:space="preserve">использованием единого месячного социального билета </w:t>
      </w:r>
      <w:r>
        <w:rPr>
          <w:rFonts w:ascii="PT Astra Serif" w:hAnsi="PT Astra Serif"/>
          <w:sz w:val="28"/>
          <w:szCs w:val="28"/>
        </w:rPr>
        <w:t xml:space="preserve">установлено </w:t>
      </w:r>
      <w:r w:rsidRPr="0065574C">
        <w:rPr>
          <w:rFonts w:ascii="PT Astra Serif" w:hAnsi="PT Astra Serif"/>
          <w:sz w:val="28"/>
          <w:szCs w:val="28"/>
        </w:rPr>
        <w:t>постановление</w:t>
      </w:r>
      <w:r>
        <w:rPr>
          <w:rFonts w:ascii="PT Astra Serif" w:hAnsi="PT Astra Serif"/>
          <w:sz w:val="28"/>
          <w:szCs w:val="28"/>
        </w:rPr>
        <w:t>м</w:t>
      </w:r>
      <w:r w:rsidRPr="0065574C">
        <w:rPr>
          <w:rFonts w:ascii="PT Astra Serif" w:hAnsi="PT Astra Serif"/>
          <w:sz w:val="28"/>
          <w:szCs w:val="28"/>
        </w:rPr>
        <w:t xml:space="preserve"> Правительства Ульяновской области </w:t>
      </w:r>
      <w:r w:rsidRPr="0065574C">
        <w:rPr>
          <w:rFonts w:ascii="PT Astra Serif" w:eastAsia="Times New Roman" w:hAnsi="PT Astra Serif"/>
          <w:sz w:val="28"/>
          <w:szCs w:val="28"/>
        </w:rPr>
        <w:t>от 12.05.2015 № 190-П «Об организации перевозок отдельных категорий граждан на общественном транспорте на территории Ульяновской области»</w:t>
      </w:r>
    </w:p>
    <w:p w:rsidR="00791614" w:rsidRDefault="00791614" w:rsidP="00381313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</w:p>
    <w:p w:rsidR="00FB715F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245CCC">
        <w:rPr>
          <w:rFonts w:ascii="PT Astra Serif" w:hAnsi="PT Astra Serif"/>
          <w:sz w:val="28"/>
          <w:szCs w:val="28"/>
        </w:rPr>
        <w:t>5.4. Иная</w:t>
      </w:r>
      <w:r w:rsidRPr="00F52B7A">
        <w:rPr>
          <w:rFonts w:ascii="PT Astra Serif" w:hAnsi="PT Astra Serif"/>
          <w:sz w:val="28"/>
          <w:szCs w:val="28"/>
        </w:rPr>
        <w:t xml:space="preserve"> информация о предлагаемом способе решения проблемы:</w:t>
      </w:r>
    </w:p>
    <w:p w:rsidR="005E6BC1" w:rsidRDefault="005E6BC1" w:rsidP="00501D24">
      <w:pPr>
        <w:pStyle w:val="ConsPlusNonformat"/>
        <w:ind w:firstLine="708"/>
        <w:jc w:val="center"/>
        <w:rPr>
          <w:rFonts w:ascii="PT Astra Serif" w:hAnsi="PT Astra Serif"/>
          <w:sz w:val="28"/>
          <w:szCs w:val="28"/>
        </w:rPr>
      </w:pPr>
    </w:p>
    <w:p w:rsidR="004A72BF" w:rsidRPr="005E6BC1" w:rsidRDefault="00501D24" w:rsidP="00501D24">
      <w:pPr>
        <w:pStyle w:val="ConsPlusNonformat"/>
        <w:ind w:firstLine="708"/>
        <w:jc w:val="center"/>
        <w:rPr>
          <w:rFonts w:ascii="PT Astra Serif" w:hAnsi="PT Astra Serif"/>
          <w:sz w:val="28"/>
          <w:szCs w:val="28"/>
        </w:rPr>
      </w:pPr>
      <w:r w:rsidRPr="005E6BC1">
        <w:rPr>
          <w:rFonts w:ascii="PT Astra Serif" w:hAnsi="PT Astra Serif"/>
          <w:sz w:val="28"/>
          <w:szCs w:val="28"/>
        </w:rPr>
        <w:t>Мониторинг перевозок льготных категорий граждан автомобильным транспортом в 202</w:t>
      </w:r>
      <w:r w:rsidR="005E6BC1" w:rsidRPr="005E6BC1">
        <w:rPr>
          <w:rFonts w:ascii="PT Astra Serif" w:hAnsi="PT Astra Serif"/>
          <w:sz w:val="28"/>
          <w:szCs w:val="28"/>
        </w:rPr>
        <w:t>5</w:t>
      </w:r>
      <w:r w:rsidRPr="005E6BC1">
        <w:rPr>
          <w:rFonts w:ascii="PT Astra Serif" w:hAnsi="PT Astra Serif"/>
          <w:sz w:val="28"/>
          <w:szCs w:val="28"/>
        </w:rPr>
        <w:t xml:space="preserve"> году</w:t>
      </w:r>
    </w:p>
    <w:tbl>
      <w:tblPr>
        <w:tblStyle w:val="aa"/>
        <w:tblW w:w="10456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1101"/>
        <w:gridCol w:w="1275"/>
        <w:gridCol w:w="1276"/>
        <w:gridCol w:w="1134"/>
        <w:gridCol w:w="1134"/>
        <w:gridCol w:w="1134"/>
        <w:gridCol w:w="1134"/>
        <w:gridCol w:w="1134"/>
        <w:gridCol w:w="1134"/>
      </w:tblGrid>
      <w:tr w:rsidR="00B61184" w:rsidTr="004210ED">
        <w:tc>
          <w:tcPr>
            <w:tcW w:w="1101" w:type="dxa"/>
            <w:vMerge w:val="restart"/>
            <w:vAlign w:val="center"/>
          </w:tcPr>
          <w:p w:rsidR="00B61184" w:rsidRPr="00B61184" w:rsidRDefault="00B61184" w:rsidP="00B61184">
            <w:pPr>
              <w:pStyle w:val="ConsPlusNonformat"/>
              <w:jc w:val="center"/>
              <w:rPr>
                <w:rFonts w:ascii="PT Astra Serif" w:hAnsi="PT Astra Serif"/>
                <w:szCs w:val="20"/>
              </w:rPr>
            </w:pPr>
            <w:r w:rsidRPr="00B61184">
              <w:rPr>
                <w:rFonts w:ascii="PT Astra Serif" w:hAnsi="PT Astra Serif"/>
                <w:szCs w:val="20"/>
              </w:rPr>
              <w:t>2025 год</w:t>
            </w:r>
          </w:p>
        </w:tc>
        <w:tc>
          <w:tcPr>
            <w:tcW w:w="4819" w:type="dxa"/>
            <w:gridSpan w:val="4"/>
            <w:vAlign w:val="center"/>
          </w:tcPr>
          <w:p w:rsidR="00B61184" w:rsidRPr="00B61184" w:rsidRDefault="00B61184" w:rsidP="00B61184">
            <w:pPr>
              <w:pStyle w:val="ConsPlusNonformat"/>
              <w:jc w:val="center"/>
              <w:rPr>
                <w:rFonts w:ascii="PT Astra Serif" w:hAnsi="PT Astra Serif"/>
                <w:szCs w:val="20"/>
              </w:rPr>
            </w:pPr>
            <w:r w:rsidRPr="00B61184">
              <w:rPr>
                <w:rFonts w:ascii="PT Astra Serif" w:hAnsi="PT Astra Serif"/>
                <w:szCs w:val="20"/>
              </w:rPr>
              <w:t>Федеральные льготники</w:t>
            </w:r>
          </w:p>
        </w:tc>
        <w:tc>
          <w:tcPr>
            <w:tcW w:w="4536" w:type="dxa"/>
            <w:gridSpan w:val="4"/>
            <w:vAlign w:val="center"/>
          </w:tcPr>
          <w:p w:rsidR="00B61184" w:rsidRPr="00B61184" w:rsidRDefault="00B61184" w:rsidP="00B61184">
            <w:pPr>
              <w:pStyle w:val="ConsPlusNonformat"/>
              <w:jc w:val="center"/>
              <w:rPr>
                <w:rFonts w:ascii="PT Astra Serif" w:hAnsi="PT Astra Serif"/>
                <w:szCs w:val="20"/>
              </w:rPr>
            </w:pPr>
            <w:r w:rsidRPr="00B61184">
              <w:rPr>
                <w:rFonts w:ascii="PT Astra Serif" w:hAnsi="PT Astra Serif"/>
                <w:szCs w:val="20"/>
              </w:rPr>
              <w:t>Региональные льготники</w:t>
            </w:r>
          </w:p>
        </w:tc>
      </w:tr>
      <w:tr w:rsidR="00B61184" w:rsidTr="004210ED">
        <w:trPr>
          <w:trHeight w:val="1150"/>
        </w:trPr>
        <w:tc>
          <w:tcPr>
            <w:tcW w:w="1101" w:type="dxa"/>
            <w:vMerge/>
            <w:vAlign w:val="center"/>
          </w:tcPr>
          <w:p w:rsidR="00B61184" w:rsidRPr="00B61184" w:rsidRDefault="00B61184" w:rsidP="00B61184">
            <w:pPr>
              <w:pStyle w:val="ConsPlusNonformat"/>
              <w:jc w:val="center"/>
              <w:rPr>
                <w:rFonts w:ascii="PT Astra Serif" w:hAnsi="PT Astra Serif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61184" w:rsidRPr="004210ED" w:rsidRDefault="00B61184" w:rsidP="00B61184">
            <w:pPr>
              <w:pStyle w:val="ConsPlusNonforma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210ED">
              <w:rPr>
                <w:rFonts w:ascii="PT Astra Serif" w:hAnsi="PT Astra Serif"/>
                <w:sz w:val="18"/>
                <w:szCs w:val="18"/>
              </w:rPr>
              <w:t xml:space="preserve">Количество </w:t>
            </w:r>
            <w:proofErr w:type="gramStart"/>
            <w:r w:rsidRPr="004210ED">
              <w:rPr>
                <w:rFonts w:ascii="PT Astra Serif" w:hAnsi="PT Astra Serif"/>
                <w:sz w:val="18"/>
                <w:szCs w:val="18"/>
              </w:rPr>
              <w:t>реализованных</w:t>
            </w:r>
            <w:proofErr w:type="gramEnd"/>
            <w:r w:rsidRPr="004210ED">
              <w:rPr>
                <w:rFonts w:ascii="PT Astra Serif" w:hAnsi="PT Astra Serif"/>
                <w:sz w:val="18"/>
                <w:szCs w:val="18"/>
              </w:rPr>
              <w:t xml:space="preserve"> ЕСБ, шт. </w:t>
            </w:r>
          </w:p>
        </w:tc>
        <w:tc>
          <w:tcPr>
            <w:tcW w:w="1276" w:type="dxa"/>
            <w:vAlign w:val="center"/>
          </w:tcPr>
          <w:p w:rsidR="00B61184" w:rsidRPr="004210ED" w:rsidRDefault="00B61184" w:rsidP="00B61184">
            <w:pPr>
              <w:pStyle w:val="ConsPlusNonforma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210ED">
              <w:rPr>
                <w:rFonts w:ascii="PT Astra Serif" w:hAnsi="PT Astra Serif"/>
                <w:sz w:val="18"/>
                <w:szCs w:val="18"/>
              </w:rPr>
              <w:t>Стоимость проезда по ЕСБ,</w:t>
            </w:r>
          </w:p>
          <w:p w:rsidR="00B61184" w:rsidRPr="004210ED" w:rsidRDefault="00B61184" w:rsidP="00B61184">
            <w:pPr>
              <w:pStyle w:val="ConsPlusNonforma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210ED">
              <w:rPr>
                <w:rFonts w:ascii="PT Astra Serif" w:hAnsi="PT Astra Serif"/>
                <w:sz w:val="18"/>
                <w:szCs w:val="18"/>
              </w:rPr>
              <w:t>руб.</w:t>
            </w:r>
          </w:p>
        </w:tc>
        <w:tc>
          <w:tcPr>
            <w:tcW w:w="1134" w:type="dxa"/>
            <w:vAlign w:val="center"/>
          </w:tcPr>
          <w:p w:rsidR="00B61184" w:rsidRPr="004210ED" w:rsidRDefault="00B61184" w:rsidP="00B61184">
            <w:pPr>
              <w:pStyle w:val="ConsPlusNonforma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210ED">
              <w:rPr>
                <w:rFonts w:ascii="PT Astra Serif" w:hAnsi="PT Astra Serif"/>
                <w:sz w:val="18"/>
                <w:szCs w:val="18"/>
              </w:rPr>
              <w:t>Количество поездок в месяц</w:t>
            </w:r>
          </w:p>
        </w:tc>
        <w:tc>
          <w:tcPr>
            <w:tcW w:w="1134" w:type="dxa"/>
            <w:vAlign w:val="center"/>
          </w:tcPr>
          <w:p w:rsidR="00B61184" w:rsidRPr="004210ED" w:rsidRDefault="00B61184" w:rsidP="00B61184">
            <w:pPr>
              <w:pStyle w:val="ConsPlusNonforma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210ED">
              <w:rPr>
                <w:rFonts w:ascii="PT Astra Serif" w:hAnsi="PT Astra Serif"/>
                <w:sz w:val="18"/>
                <w:szCs w:val="18"/>
              </w:rPr>
              <w:t>Среднее количество поездок по ЕСБ в месяц</w:t>
            </w:r>
          </w:p>
        </w:tc>
        <w:tc>
          <w:tcPr>
            <w:tcW w:w="1134" w:type="dxa"/>
            <w:vAlign w:val="center"/>
          </w:tcPr>
          <w:p w:rsidR="00B61184" w:rsidRPr="004210ED" w:rsidRDefault="00B61184" w:rsidP="006D2BEF">
            <w:pPr>
              <w:pStyle w:val="ConsPlusNonforma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210ED">
              <w:rPr>
                <w:rFonts w:ascii="PT Astra Serif" w:hAnsi="PT Astra Serif"/>
                <w:sz w:val="18"/>
                <w:szCs w:val="18"/>
              </w:rPr>
              <w:t xml:space="preserve">Количество </w:t>
            </w:r>
            <w:proofErr w:type="gramStart"/>
            <w:r w:rsidRPr="004210ED">
              <w:rPr>
                <w:rFonts w:ascii="PT Astra Serif" w:hAnsi="PT Astra Serif"/>
                <w:sz w:val="18"/>
                <w:szCs w:val="18"/>
              </w:rPr>
              <w:t>реализованных</w:t>
            </w:r>
            <w:proofErr w:type="gramEnd"/>
            <w:r w:rsidRPr="004210ED">
              <w:rPr>
                <w:rFonts w:ascii="PT Astra Serif" w:hAnsi="PT Astra Serif"/>
                <w:sz w:val="18"/>
                <w:szCs w:val="18"/>
              </w:rPr>
              <w:t xml:space="preserve"> ЕСБ, шт. </w:t>
            </w:r>
          </w:p>
        </w:tc>
        <w:tc>
          <w:tcPr>
            <w:tcW w:w="1134" w:type="dxa"/>
            <w:vAlign w:val="center"/>
          </w:tcPr>
          <w:p w:rsidR="00B61184" w:rsidRPr="004210ED" w:rsidRDefault="00B61184" w:rsidP="006D2BEF">
            <w:pPr>
              <w:pStyle w:val="ConsPlusNonforma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210ED">
              <w:rPr>
                <w:rFonts w:ascii="PT Astra Serif" w:hAnsi="PT Astra Serif"/>
                <w:sz w:val="18"/>
                <w:szCs w:val="18"/>
              </w:rPr>
              <w:t>Стоимость проезда по ЕСБ,</w:t>
            </w:r>
          </w:p>
          <w:p w:rsidR="00B61184" w:rsidRPr="004210ED" w:rsidRDefault="00B61184" w:rsidP="006D2BEF">
            <w:pPr>
              <w:pStyle w:val="ConsPlusNonforma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210ED">
              <w:rPr>
                <w:rFonts w:ascii="PT Astra Serif" w:hAnsi="PT Astra Serif"/>
                <w:sz w:val="18"/>
                <w:szCs w:val="18"/>
              </w:rPr>
              <w:t>тыс. руб.</w:t>
            </w:r>
          </w:p>
        </w:tc>
        <w:tc>
          <w:tcPr>
            <w:tcW w:w="1134" w:type="dxa"/>
            <w:vAlign w:val="center"/>
          </w:tcPr>
          <w:p w:rsidR="00B61184" w:rsidRPr="004210ED" w:rsidRDefault="00B61184" w:rsidP="006D2BEF">
            <w:pPr>
              <w:pStyle w:val="ConsPlusNonforma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210ED">
              <w:rPr>
                <w:rFonts w:ascii="PT Astra Serif" w:hAnsi="PT Astra Serif"/>
                <w:sz w:val="18"/>
                <w:szCs w:val="18"/>
              </w:rPr>
              <w:t>Количество поездок в месяц</w:t>
            </w:r>
          </w:p>
        </w:tc>
        <w:tc>
          <w:tcPr>
            <w:tcW w:w="1134" w:type="dxa"/>
            <w:vAlign w:val="center"/>
          </w:tcPr>
          <w:p w:rsidR="00B61184" w:rsidRPr="004210ED" w:rsidRDefault="00B61184" w:rsidP="006D2BEF">
            <w:pPr>
              <w:pStyle w:val="ConsPlusNonforma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210ED">
              <w:rPr>
                <w:rFonts w:ascii="PT Astra Serif" w:hAnsi="PT Astra Serif"/>
                <w:sz w:val="18"/>
                <w:szCs w:val="18"/>
              </w:rPr>
              <w:t>Среднее количество поездок по ЕСБ в месяц</w:t>
            </w:r>
          </w:p>
        </w:tc>
      </w:tr>
      <w:tr w:rsidR="00B61184" w:rsidTr="004210ED">
        <w:tc>
          <w:tcPr>
            <w:tcW w:w="1101" w:type="dxa"/>
          </w:tcPr>
          <w:p w:rsidR="00B61184" w:rsidRPr="00B61184" w:rsidRDefault="00B61184" w:rsidP="00245CCC">
            <w:pPr>
              <w:pStyle w:val="ConsPlusNonformat"/>
              <w:jc w:val="both"/>
              <w:rPr>
                <w:rFonts w:ascii="PT Astra Serif" w:hAnsi="PT Astra Serif"/>
                <w:szCs w:val="20"/>
              </w:rPr>
            </w:pPr>
            <w:r w:rsidRPr="00B61184">
              <w:rPr>
                <w:rFonts w:ascii="PT Astra Serif" w:hAnsi="PT Astra Serif"/>
                <w:szCs w:val="20"/>
              </w:rPr>
              <w:t>Февраль</w:t>
            </w:r>
          </w:p>
        </w:tc>
        <w:tc>
          <w:tcPr>
            <w:tcW w:w="1275" w:type="dxa"/>
          </w:tcPr>
          <w:p w:rsidR="00B61184" w:rsidRPr="00B61184" w:rsidRDefault="004210ED" w:rsidP="00245CCC">
            <w:pPr>
              <w:pStyle w:val="ConsPlusNonformat"/>
              <w:jc w:val="both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8196</w:t>
            </w:r>
          </w:p>
        </w:tc>
        <w:tc>
          <w:tcPr>
            <w:tcW w:w="1276" w:type="dxa"/>
          </w:tcPr>
          <w:p w:rsidR="00B61184" w:rsidRPr="00B61184" w:rsidRDefault="004210ED" w:rsidP="00245CCC">
            <w:pPr>
              <w:pStyle w:val="ConsPlusNonformat"/>
              <w:jc w:val="both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2458800,0</w:t>
            </w:r>
          </w:p>
        </w:tc>
        <w:tc>
          <w:tcPr>
            <w:tcW w:w="1134" w:type="dxa"/>
          </w:tcPr>
          <w:p w:rsidR="00B61184" w:rsidRPr="00B61184" w:rsidRDefault="004210ED" w:rsidP="00245CCC">
            <w:pPr>
              <w:pStyle w:val="ConsPlusNonformat"/>
              <w:jc w:val="both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259067</w:t>
            </w:r>
          </w:p>
        </w:tc>
        <w:tc>
          <w:tcPr>
            <w:tcW w:w="1134" w:type="dxa"/>
          </w:tcPr>
          <w:p w:rsidR="00B61184" w:rsidRPr="00B61184" w:rsidRDefault="004210ED" w:rsidP="00245CCC">
            <w:pPr>
              <w:pStyle w:val="ConsPlusNonformat"/>
              <w:jc w:val="both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32</w:t>
            </w:r>
          </w:p>
        </w:tc>
        <w:tc>
          <w:tcPr>
            <w:tcW w:w="1134" w:type="dxa"/>
          </w:tcPr>
          <w:p w:rsidR="00B61184" w:rsidRPr="00B61184" w:rsidRDefault="00FF67D2" w:rsidP="00245CCC">
            <w:pPr>
              <w:pStyle w:val="ConsPlusNonformat"/>
              <w:jc w:val="both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4170</w:t>
            </w:r>
          </w:p>
        </w:tc>
        <w:tc>
          <w:tcPr>
            <w:tcW w:w="1134" w:type="dxa"/>
          </w:tcPr>
          <w:p w:rsidR="00B61184" w:rsidRPr="00B61184" w:rsidRDefault="00FF67D2" w:rsidP="00245CCC">
            <w:pPr>
              <w:pStyle w:val="ConsPlusNonformat"/>
              <w:jc w:val="both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1250000,0</w:t>
            </w:r>
          </w:p>
        </w:tc>
        <w:tc>
          <w:tcPr>
            <w:tcW w:w="1134" w:type="dxa"/>
          </w:tcPr>
          <w:p w:rsidR="00B61184" w:rsidRPr="00B61184" w:rsidRDefault="00FF67D2" w:rsidP="00245CCC">
            <w:pPr>
              <w:pStyle w:val="ConsPlusNonformat"/>
              <w:jc w:val="both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101403</w:t>
            </w:r>
          </w:p>
        </w:tc>
        <w:tc>
          <w:tcPr>
            <w:tcW w:w="1134" w:type="dxa"/>
          </w:tcPr>
          <w:p w:rsidR="00B61184" w:rsidRPr="00B61184" w:rsidRDefault="00FF67D2" w:rsidP="00245CCC">
            <w:pPr>
              <w:pStyle w:val="ConsPlusNonformat"/>
              <w:jc w:val="both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24</w:t>
            </w:r>
          </w:p>
        </w:tc>
      </w:tr>
      <w:tr w:rsidR="00B61184" w:rsidTr="004210ED">
        <w:tc>
          <w:tcPr>
            <w:tcW w:w="1101" w:type="dxa"/>
          </w:tcPr>
          <w:p w:rsidR="00B61184" w:rsidRPr="00B61184" w:rsidRDefault="00B61184" w:rsidP="00245CCC">
            <w:pPr>
              <w:pStyle w:val="ConsPlusNonformat"/>
              <w:jc w:val="both"/>
              <w:rPr>
                <w:rFonts w:ascii="PT Astra Serif" w:hAnsi="PT Astra Serif"/>
                <w:szCs w:val="20"/>
              </w:rPr>
            </w:pPr>
            <w:r w:rsidRPr="00B61184">
              <w:rPr>
                <w:rFonts w:ascii="PT Astra Serif" w:hAnsi="PT Astra Serif"/>
                <w:szCs w:val="20"/>
              </w:rPr>
              <w:t>Март</w:t>
            </w:r>
          </w:p>
        </w:tc>
        <w:tc>
          <w:tcPr>
            <w:tcW w:w="1275" w:type="dxa"/>
          </w:tcPr>
          <w:p w:rsidR="00B61184" w:rsidRPr="00B61184" w:rsidRDefault="004210ED" w:rsidP="00245CCC">
            <w:pPr>
              <w:pStyle w:val="ConsPlusNonformat"/>
              <w:jc w:val="both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8203</w:t>
            </w:r>
          </w:p>
        </w:tc>
        <w:tc>
          <w:tcPr>
            <w:tcW w:w="1276" w:type="dxa"/>
          </w:tcPr>
          <w:p w:rsidR="00B61184" w:rsidRPr="00B61184" w:rsidRDefault="004210ED" w:rsidP="00245CCC">
            <w:pPr>
              <w:pStyle w:val="ConsPlusNonformat"/>
              <w:jc w:val="both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2460900,0</w:t>
            </w:r>
          </w:p>
        </w:tc>
        <w:tc>
          <w:tcPr>
            <w:tcW w:w="1134" w:type="dxa"/>
          </w:tcPr>
          <w:p w:rsidR="00B61184" w:rsidRPr="00B61184" w:rsidRDefault="004210ED" w:rsidP="00245CCC">
            <w:pPr>
              <w:pStyle w:val="ConsPlusNonformat"/>
              <w:jc w:val="both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269127</w:t>
            </w:r>
          </w:p>
        </w:tc>
        <w:tc>
          <w:tcPr>
            <w:tcW w:w="1134" w:type="dxa"/>
          </w:tcPr>
          <w:p w:rsidR="00B61184" w:rsidRPr="00B61184" w:rsidRDefault="004210ED" w:rsidP="00245CCC">
            <w:pPr>
              <w:pStyle w:val="ConsPlusNonformat"/>
              <w:jc w:val="both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33</w:t>
            </w:r>
          </w:p>
        </w:tc>
        <w:tc>
          <w:tcPr>
            <w:tcW w:w="1134" w:type="dxa"/>
          </w:tcPr>
          <w:p w:rsidR="00B61184" w:rsidRPr="00B61184" w:rsidRDefault="00FF67D2" w:rsidP="00245CCC">
            <w:pPr>
              <w:pStyle w:val="ConsPlusNonformat"/>
              <w:jc w:val="both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4099</w:t>
            </w:r>
          </w:p>
        </w:tc>
        <w:tc>
          <w:tcPr>
            <w:tcW w:w="1134" w:type="dxa"/>
          </w:tcPr>
          <w:p w:rsidR="00B61184" w:rsidRPr="00B61184" w:rsidRDefault="00FF67D2" w:rsidP="00245CCC">
            <w:pPr>
              <w:pStyle w:val="ConsPlusNonformat"/>
              <w:jc w:val="both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1229700,0</w:t>
            </w:r>
          </w:p>
        </w:tc>
        <w:tc>
          <w:tcPr>
            <w:tcW w:w="1134" w:type="dxa"/>
          </w:tcPr>
          <w:p w:rsidR="00B61184" w:rsidRPr="00B61184" w:rsidRDefault="00FF67D2" w:rsidP="00245CCC">
            <w:pPr>
              <w:pStyle w:val="ConsPlusNonformat"/>
              <w:jc w:val="both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114446</w:t>
            </w:r>
          </w:p>
        </w:tc>
        <w:tc>
          <w:tcPr>
            <w:tcW w:w="1134" w:type="dxa"/>
          </w:tcPr>
          <w:p w:rsidR="00B61184" w:rsidRPr="00B61184" w:rsidRDefault="00FF67D2" w:rsidP="00245CCC">
            <w:pPr>
              <w:pStyle w:val="ConsPlusNonformat"/>
              <w:jc w:val="both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28</w:t>
            </w:r>
          </w:p>
        </w:tc>
      </w:tr>
      <w:tr w:rsidR="00B61184" w:rsidTr="004210ED">
        <w:tc>
          <w:tcPr>
            <w:tcW w:w="1101" w:type="dxa"/>
          </w:tcPr>
          <w:p w:rsidR="00B61184" w:rsidRPr="00B61184" w:rsidRDefault="00B61184" w:rsidP="00245CCC">
            <w:pPr>
              <w:pStyle w:val="ConsPlusNonformat"/>
              <w:jc w:val="both"/>
              <w:rPr>
                <w:rFonts w:ascii="PT Astra Serif" w:hAnsi="PT Astra Serif"/>
                <w:szCs w:val="20"/>
              </w:rPr>
            </w:pPr>
            <w:r w:rsidRPr="00B61184">
              <w:rPr>
                <w:rFonts w:ascii="PT Astra Serif" w:hAnsi="PT Astra Serif"/>
                <w:szCs w:val="20"/>
              </w:rPr>
              <w:t>Апрель</w:t>
            </w:r>
          </w:p>
        </w:tc>
        <w:tc>
          <w:tcPr>
            <w:tcW w:w="1275" w:type="dxa"/>
          </w:tcPr>
          <w:p w:rsidR="00B61184" w:rsidRPr="00B61184" w:rsidRDefault="004210ED" w:rsidP="00245CCC">
            <w:pPr>
              <w:pStyle w:val="ConsPlusNonformat"/>
              <w:jc w:val="both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8804</w:t>
            </w:r>
          </w:p>
        </w:tc>
        <w:tc>
          <w:tcPr>
            <w:tcW w:w="1276" w:type="dxa"/>
          </w:tcPr>
          <w:p w:rsidR="00B61184" w:rsidRPr="00B61184" w:rsidRDefault="004210ED" w:rsidP="00245CCC">
            <w:pPr>
              <w:pStyle w:val="ConsPlusNonformat"/>
              <w:jc w:val="both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2641200,0</w:t>
            </w:r>
          </w:p>
        </w:tc>
        <w:tc>
          <w:tcPr>
            <w:tcW w:w="1134" w:type="dxa"/>
          </w:tcPr>
          <w:p w:rsidR="00B61184" w:rsidRPr="00B61184" w:rsidRDefault="004210ED" w:rsidP="00245CCC">
            <w:pPr>
              <w:pStyle w:val="ConsPlusNonformat"/>
              <w:jc w:val="both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299173</w:t>
            </w:r>
          </w:p>
        </w:tc>
        <w:tc>
          <w:tcPr>
            <w:tcW w:w="1134" w:type="dxa"/>
          </w:tcPr>
          <w:p w:rsidR="00B61184" w:rsidRPr="00B61184" w:rsidRDefault="004210ED" w:rsidP="00245CCC">
            <w:pPr>
              <w:pStyle w:val="ConsPlusNonformat"/>
              <w:jc w:val="both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34</w:t>
            </w:r>
          </w:p>
        </w:tc>
        <w:tc>
          <w:tcPr>
            <w:tcW w:w="1134" w:type="dxa"/>
          </w:tcPr>
          <w:p w:rsidR="00B61184" w:rsidRPr="00B61184" w:rsidRDefault="00FF67D2" w:rsidP="00245CCC">
            <w:pPr>
              <w:pStyle w:val="ConsPlusNonformat"/>
              <w:jc w:val="both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4329</w:t>
            </w:r>
          </w:p>
        </w:tc>
        <w:tc>
          <w:tcPr>
            <w:tcW w:w="1134" w:type="dxa"/>
          </w:tcPr>
          <w:p w:rsidR="00B61184" w:rsidRPr="00B61184" w:rsidRDefault="00FF67D2" w:rsidP="00245CCC">
            <w:pPr>
              <w:pStyle w:val="ConsPlusNonformat"/>
              <w:jc w:val="both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1298700,0</w:t>
            </w:r>
          </w:p>
        </w:tc>
        <w:tc>
          <w:tcPr>
            <w:tcW w:w="1134" w:type="dxa"/>
          </w:tcPr>
          <w:p w:rsidR="00B61184" w:rsidRPr="00B61184" w:rsidRDefault="00FF67D2" w:rsidP="00245CCC">
            <w:pPr>
              <w:pStyle w:val="ConsPlusNonformat"/>
              <w:jc w:val="both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132129</w:t>
            </w:r>
          </w:p>
        </w:tc>
        <w:tc>
          <w:tcPr>
            <w:tcW w:w="1134" w:type="dxa"/>
          </w:tcPr>
          <w:p w:rsidR="00B61184" w:rsidRPr="00B61184" w:rsidRDefault="00FF67D2" w:rsidP="00245CCC">
            <w:pPr>
              <w:pStyle w:val="ConsPlusNonformat"/>
              <w:jc w:val="both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30</w:t>
            </w:r>
          </w:p>
        </w:tc>
      </w:tr>
      <w:tr w:rsidR="00B61184" w:rsidTr="004210ED">
        <w:tc>
          <w:tcPr>
            <w:tcW w:w="1101" w:type="dxa"/>
          </w:tcPr>
          <w:p w:rsidR="00B61184" w:rsidRPr="00B61184" w:rsidRDefault="00B61184" w:rsidP="00245CCC">
            <w:pPr>
              <w:pStyle w:val="ConsPlusNonformat"/>
              <w:jc w:val="both"/>
              <w:rPr>
                <w:rFonts w:ascii="PT Astra Serif" w:hAnsi="PT Astra Serif"/>
                <w:szCs w:val="20"/>
              </w:rPr>
            </w:pPr>
            <w:r w:rsidRPr="00B61184">
              <w:rPr>
                <w:rFonts w:ascii="PT Astra Serif" w:hAnsi="PT Astra Serif"/>
                <w:szCs w:val="20"/>
              </w:rPr>
              <w:t>Май</w:t>
            </w:r>
          </w:p>
        </w:tc>
        <w:tc>
          <w:tcPr>
            <w:tcW w:w="1275" w:type="dxa"/>
          </w:tcPr>
          <w:p w:rsidR="00B61184" w:rsidRPr="00B61184" w:rsidRDefault="004210ED" w:rsidP="00245CCC">
            <w:pPr>
              <w:pStyle w:val="ConsPlusNonformat"/>
              <w:jc w:val="both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9080</w:t>
            </w:r>
          </w:p>
        </w:tc>
        <w:tc>
          <w:tcPr>
            <w:tcW w:w="1276" w:type="dxa"/>
          </w:tcPr>
          <w:p w:rsidR="00B61184" w:rsidRPr="00B61184" w:rsidRDefault="004210ED" w:rsidP="00245CCC">
            <w:pPr>
              <w:pStyle w:val="ConsPlusNonformat"/>
              <w:jc w:val="both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2724000,0</w:t>
            </w:r>
          </w:p>
        </w:tc>
        <w:tc>
          <w:tcPr>
            <w:tcW w:w="1134" w:type="dxa"/>
          </w:tcPr>
          <w:p w:rsidR="00B61184" w:rsidRPr="00B61184" w:rsidRDefault="004210ED" w:rsidP="00245CCC">
            <w:pPr>
              <w:pStyle w:val="ConsPlusNonformat"/>
              <w:jc w:val="both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316344</w:t>
            </w:r>
          </w:p>
        </w:tc>
        <w:tc>
          <w:tcPr>
            <w:tcW w:w="1134" w:type="dxa"/>
          </w:tcPr>
          <w:p w:rsidR="00B61184" w:rsidRPr="00B61184" w:rsidRDefault="004210ED" w:rsidP="00245CCC">
            <w:pPr>
              <w:pStyle w:val="ConsPlusNonformat"/>
              <w:jc w:val="both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35</w:t>
            </w:r>
          </w:p>
        </w:tc>
        <w:tc>
          <w:tcPr>
            <w:tcW w:w="1134" w:type="dxa"/>
          </w:tcPr>
          <w:p w:rsidR="00B61184" w:rsidRPr="00B61184" w:rsidRDefault="00FF67D2" w:rsidP="00245CCC">
            <w:pPr>
              <w:pStyle w:val="ConsPlusNonformat"/>
              <w:jc w:val="both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4310</w:t>
            </w:r>
          </w:p>
        </w:tc>
        <w:tc>
          <w:tcPr>
            <w:tcW w:w="1134" w:type="dxa"/>
          </w:tcPr>
          <w:p w:rsidR="00B61184" w:rsidRPr="00B61184" w:rsidRDefault="00FF67D2" w:rsidP="00245CCC">
            <w:pPr>
              <w:pStyle w:val="ConsPlusNonformat"/>
              <w:jc w:val="both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1293000,0</w:t>
            </w:r>
          </w:p>
        </w:tc>
        <w:tc>
          <w:tcPr>
            <w:tcW w:w="1134" w:type="dxa"/>
          </w:tcPr>
          <w:p w:rsidR="00B61184" w:rsidRPr="00B61184" w:rsidRDefault="00FF67D2" w:rsidP="00245CCC">
            <w:pPr>
              <w:pStyle w:val="ConsPlusNonformat"/>
              <w:jc w:val="both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139272</w:t>
            </w:r>
          </w:p>
        </w:tc>
        <w:tc>
          <w:tcPr>
            <w:tcW w:w="1134" w:type="dxa"/>
          </w:tcPr>
          <w:p w:rsidR="00B61184" w:rsidRPr="00B61184" w:rsidRDefault="00FF67D2" w:rsidP="00245CCC">
            <w:pPr>
              <w:pStyle w:val="ConsPlusNonformat"/>
              <w:jc w:val="both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32</w:t>
            </w:r>
          </w:p>
        </w:tc>
      </w:tr>
      <w:tr w:rsidR="00B61184" w:rsidTr="004210ED">
        <w:tc>
          <w:tcPr>
            <w:tcW w:w="1101" w:type="dxa"/>
          </w:tcPr>
          <w:p w:rsidR="00B61184" w:rsidRPr="00B61184" w:rsidRDefault="00B61184" w:rsidP="00B61184">
            <w:pPr>
              <w:pStyle w:val="ConsPlusNonformat"/>
              <w:jc w:val="both"/>
              <w:rPr>
                <w:rFonts w:ascii="PT Astra Serif" w:hAnsi="PT Astra Serif"/>
                <w:szCs w:val="20"/>
              </w:rPr>
            </w:pPr>
            <w:r w:rsidRPr="00B61184">
              <w:rPr>
                <w:rFonts w:ascii="PT Astra Serif" w:hAnsi="PT Astra Serif"/>
                <w:szCs w:val="20"/>
              </w:rPr>
              <w:t>Июнь</w:t>
            </w:r>
          </w:p>
        </w:tc>
        <w:tc>
          <w:tcPr>
            <w:tcW w:w="1275" w:type="dxa"/>
          </w:tcPr>
          <w:p w:rsidR="00B61184" w:rsidRPr="00B61184" w:rsidRDefault="004210ED" w:rsidP="00245CCC">
            <w:pPr>
              <w:pStyle w:val="ConsPlusNonformat"/>
              <w:jc w:val="both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9012</w:t>
            </w:r>
          </w:p>
        </w:tc>
        <w:tc>
          <w:tcPr>
            <w:tcW w:w="1276" w:type="dxa"/>
          </w:tcPr>
          <w:p w:rsidR="00B61184" w:rsidRPr="00B61184" w:rsidRDefault="004210ED" w:rsidP="00245CCC">
            <w:pPr>
              <w:pStyle w:val="ConsPlusNonformat"/>
              <w:jc w:val="both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2703600,0</w:t>
            </w:r>
          </w:p>
        </w:tc>
        <w:tc>
          <w:tcPr>
            <w:tcW w:w="1134" w:type="dxa"/>
          </w:tcPr>
          <w:p w:rsidR="00B61184" w:rsidRPr="00B61184" w:rsidRDefault="004210ED" w:rsidP="00245CCC">
            <w:pPr>
              <w:pStyle w:val="ConsPlusNonformat"/>
              <w:jc w:val="both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305078</w:t>
            </w:r>
          </w:p>
        </w:tc>
        <w:tc>
          <w:tcPr>
            <w:tcW w:w="1134" w:type="dxa"/>
          </w:tcPr>
          <w:p w:rsidR="00B61184" w:rsidRPr="00B61184" w:rsidRDefault="004210ED" w:rsidP="00245CCC">
            <w:pPr>
              <w:pStyle w:val="ConsPlusNonformat"/>
              <w:jc w:val="both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34</w:t>
            </w:r>
          </w:p>
        </w:tc>
        <w:tc>
          <w:tcPr>
            <w:tcW w:w="1134" w:type="dxa"/>
          </w:tcPr>
          <w:p w:rsidR="00B61184" w:rsidRPr="00B61184" w:rsidRDefault="00FF67D2" w:rsidP="00245CCC">
            <w:pPr>
              <w:pStyle w:val="ConsPlusNonformat"/>
              <w:jc w:val="both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4213</w:t>
            </w:r>
          </w:p>
        </w:tc>
        <w:tc>
          <w:tcPr>
            <w:tcW w:w="1134" w:type="dxa"/>
          </w:tcPr>
          <w:p w:rsidR="00B61184" w:rsidRPr="00B61184" w:rsidRDefault="00FF67D2" w:rsidP="00245CCC">
            <w:pPr>
              <w:pStyle w:val="ConsPlusNonformat"/>
              <w:jc w:val="both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1263900,0</w:t>
            </w:r>
          </w:p>
        </w:tc>
        <w:tc>
          <w:tcPr>
            <w:tcW w:w="1134" w:type="dxa"/>
          </w:tcPr>
          <w:p w:rsidR="00B61184" w:rsidRPr="00B61184" w:rsidRDefault="00FF67D2" w:rsidP="00245CCC">
            <w:pPr>
              <w:pStyle w:val="ConsPlusNonformat"/>
              <w:jc w:val="both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137150</w:t>
            </w:r>
          </w:p>
        </w:tc>
        <w:tc>
          <w:tcPr>
            <w:tcW w:w="1134" w:type="dxa"/>
          </w:tcPr>
          <w:p w:rsidR="00B61184" w:rsidRPr="00B61184" w:rsidRDefault="00FF67D2" w:rsidP="00245CCC">
            <w:pPr>
              <w:pStyle w:val="ConsPlusNonformat"/>
              <w:jc w:val="both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32</w:t>
            </w:r>
          </w:p>
        </w:tc>
      </w:tr>
      <w:tr w:rsidR="00B61184" w:rsidTr="004210ED">
        <w:tc>
          <w:tcPr>
            <w:tcW w:w="1101" w:type="dxa"/>
          </w:tcPr>
          <w:p w:rsidR="00B61184" w:rsidRPr="00B61184" w:rsidRDefault="00B61184" w:rsidP="00B61184">
            <w:pPr>
              <w:pStyle w:val="ConsPlusNonformat"/>
              <w:jc w:val="both"/>
              <w:rPr>
                <w:rFonts w:ascii="PT Astra Serif" w:hAnsi="PT Astra Serif"/>
                <w:szCs w:val="20"/>
              </w:rPr>
            </w:pPr>
            <w:r w:rsidRPr="00B61184">
              <w:rPr>
                <w:rFonts w:ascii="PT Astra Serif" w:hAnsi="PT Astra Serif"/>
                <w:szCs w:val="20"/>
              </w:rPr>
              <w:t>Июль</w:t>
            </w:r>
          </w:p>
        </w:tc>
        <w:tc>
          <w:tcPr>
            <w:tcW w:w="1275" w:type="dxa"/>
          </w:tcPr>
          <w:p w:rsidR="00B61184" w:rsidRPr="00B61184" w:rsidRDefault="004210ED" w:rsidP="00245CCC">
            <w:pPr>
              <w:pStyle w:val="ConsPlusNonformat"/>
              <w:jc w:val="both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9173</w:t>
            </w:r>
          </w:p>
        </w:tc>
        <w:tc>
          <w:tcPr>
            <w:tcW w:w="1276" w:type="dxa"/>
          </w:tcPr>
          <w:p w:rsidR="00B61184" w:rsidRPr="00B61184" w:rsidRDefault="004210ED" w:rsidP="00245CCC">
            <w:pPr>
              <w:pStyle w:val="ConsPlusNonformat"/>
              <w:jc w:val="both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2751900,0</w:t>
            </w:r>
          </w:p>
        </w:tc>
        <w:tc>
          <w:tcPr>
            <w:tcW w:w="1134" w:type="dxa"/>
          </w:tcPr>
          <w:p w:rsidR="00B61184" w:rsidRPr="00B61184" w:rsidRDefault="004210ED" w:rsidP="00245CCC">
            <w:pPr>
              <w:pStyle w:val="ConsPlusNonformat"/>
              <w:jc w:val="both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322391</w:t>
            </w:r>
          </w:p>
        </w:tc>
        <w:tc>
          <w:tcPr>
            <w:tcW w:w="1134" w:type="dxa"/>
          </w:tcPr>
          <w:p w:rsidR="00B61184" w:rsidRPr="00B61184" w:rsidRDefault="004210ED" w:rsidP="00245CCC">
            <w:pPr>
              <w:pStyle w:val="ConsPlusNonformat"/>
              <w:jc w:val="both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35</w:t>
            </w:r>
          </w:p>
        </w:tc>
        <w:tc>
          <w:tcPr>
            <w:tcW w:w="1134" w:type="dxa"/>
          </w:tcPr>
          <w:p w:rsidR="00B61184" w:rsidRPr="00B61184" w:rsidRDefault="00FF67D2" w:rsidP="00245CCC">
            <w:pPr>
              <w:pStyle w:val="ConsPlusNonformat"/>
              <w:jc w:val="both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4335</w:t>
            </w:r>
          </w:p>
        </w:tc>
        <w:tc>
          <w:tcPr>
            <w:tcW w:w="1134" w:type="dxa"/>
          </w:tcPr>
          <w:p w:rsidR="00B61184" w:rsidRPr="00B61184" w:rsidRDefault="00FF67D2" w:rsidP="00245CCC">
            <w:pPr>
              <w:pStyle w:val="ConsPlusNonformat"/>
              <w:jc w:val="both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1300500,0</w:t>
            </w:r>
          </w:p>
        </w:tc>
        <w:tc>
          <w:tcPr>
            <w:tcW w:w="1134" w:type="dxa"/>
          </w:tcPr>
          <w:p w:rsidR="00B61184" w:rsidRPr="00B61184" w:rsidRDefault="00FF67D2" w:rsidP="00245CCC">
            <w:pPr>
              <w:pStyle w:val="ConsPlusNonformat"/>
              <w:jc w:val="both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142474</w:t>
            </w:r>
          </w:p>
        </w:tc>
        <w:tc>
          <w:tcPr>
            <w:tcW w:w="1134" w:type="dxa"/>
          </w:tcPr>
          <w:p w:rsidR="00B61184" w:rsidRPr="00B61184" w:rsidRDefault="00FF67D2" w:rsidP="00245CCC">
            <w:pPr>
              <w:pStyle w:val="ConsPlusNonformat"/>
              <w:jc w:val="both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33</w:t>
            </w:r>
          </w:p>
        </w:tc>
      </w:tr>
      <w:tr w:rsidR="00B61184" w:rsidTr="004210ED">
        <w:tc>
          <w:tcPr>
            <w:tcW w:w="1101" w:type="dxa"/>
          </w:tcPr>
          <w:p w:rsidR="00B61184" w:rsidRPr="00B61184" w:rsidRDefault="00B61184" w:rsidP="00B61184">
            <w:pPr>
              <w:pStyle w:val="ConsPlusNonformat"/>
              <w:jc w:val="both"/>
              <w:rPr>
                <w:rFonts w:ascii="PT Astra Serif" w:hAnsi="PT Astra Serif"/>
                <w:szCs w:val="20"/>
              </w:rPr>
            </w:pPr>
            <w:r w:rsidRPr="00B61184">
              <w:rPr>
                <w:rFonts w:ascii="PT Astra Serif" w:hAnsi="PT Astra Serif"/>
                <w:szCs w:val="20"/>
              </w:rPr>
              <w:t>Август</w:t>
            </w:r>
          </w:p>
        </w:tc>
        <w:tc>
          <w:tcPr>
            <w:tcW w:w="1275" w:type="dxa"/>
          </w:tcPr>
          <w:p w:rsidR="00B61184" w:rsidRPr="00B61184" w:rsidRDefault="004210ED" w:rsidP="00245CCC">
            <w:pPr>
              <w:pStyle w:val="ConsPlusNonformat"/>
              <w:jc w:val="both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9022</w:t>
            </w:r>
          </w:p>
        </w:tc>
        <w:tc>
          <w:tcPr>
            <w:tcW w:w="1276" w:type="dxa"/>
          </w:tcPr>
          <w:p w:rsidR="00B61184" w:rsidRPr="00B61184" w:rsidRDefault="004210ED" w:rsidP="00245CCC">
            <w:pPr>
              <w:pStyle w:val="ConsPlusNonformat"/>
              <w:jc w:val="both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2706600,0</w:t>
            </w:r>
          </w:p>
        </w:tc>
        <w:tc>
          <w:tcPr>
            <w:tcW w:w="1134" w:type="dxa"/>
          </w:tcPr>
          <w:p w:rsidR="00B61184" w:rsidRPr="00B61184" w:rsidRDefault="004210ED" w:rsidP="00245CCC">
            <w:pPr>
              <w:pStyle w:val="ConsPlusNonformat"/>
              <w:jc w:val="both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308374</w:t>
            </w:r>
          </w:p>
        </w:tc>
        <w:tc>
          <w:tcPr>
            <w:tcW w:w="1134" w:type="dxa"/>
          </w:tcPr>
          <w:p w:rsidR="00B61184" w:rsidRPr="00B61184" w:rsidRDefault="004210ED" w:rsidP="00245CCC">
            <w:pPr>
              <w:pStyle w:val="ConsPlusNonformat"/>
              <w:jc w:val="both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34</w:t>
            </w:r>
          </w:p>
        </w:tc>
        <w:tc>
          <w:tcPr>
            <w:tcW w:w="1134" w:type="dxa"/>
          </w:tcPr>
          <w:p w:rsidR="00B61184" w:rsidRPr="00B61184" w:rsidRDefault="00FF67D2" w:rsidP="00245CCC">
            <w:pPr>
              <w:pStyle w:val="ConsPlusNonformat"/>
              <w:jc w:val="both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4296</w:t>
            </w:r>
          </w:p>
        </w:tc>
        <w:tc>
          <w:tcPr>
            <w:tcW w:w="1134" w:type="dxa"/>
          </w:tcPr>
          <w:p w:rsidR="00B61184" w:rsidRPr="00B61184" w:rsidRDefault="00FF67D2" w:rsidP="00245CCC">
            <w:pPr>
              <w:pStyle w:val="ConsPlusNonformat"/>
              <w:jc w:val="both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1288800,0</w:t>
            </w:r>
          </w:p>
        </w:tc>
        <w:tc>
          <w:tcPr>
            <w:tcW w:w="1134" w:type="dxa"/>
          </w:tcPr>
          <w:p w:rsidR="00B61184" w:rsidRPr="00B61184" w:rsidRDefault="00FF67D2" w:rsidP="00245CCC">
            <w:pPr>
              <w:pStyle w:val="ConsPlusNonformat"/>
              <w:jc w:val="both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137104</w:t>
            </w:r>
          </w:p>
        </w:tc>
        <w:tc>
          <w:tcPr>
            <w:tcW w:w="1134" w:type="dxa"/>
          </w:tcPr>
          <w:p w:rsidR="00B61184" w:rsidRPr="00B61184" w:rsidRDefault="00FF67D2" w:rsidP="00245CCC">
            <w:pPr>
              <w:pStyle w:val="ConsPlusNonformat"/>
              <w:jc w:val="both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32</w:t>
            </w:r>
          </w:p>
        </w:tc>
      </w:tr>
      <w:tr w:rsidR="00B61184" w:rsidTr="004210ED">
        <w:tc>
          <w:tcPr>
            <w:tcW w:w="1101" w:type="dxa"/>
          </w:tcPr>
          <w:p w:rsidR="00B61184" w:rsidRPr="00B61184" w:rsidRDefault="00B61184" w:rsidP="00B61184">
            <w:pPr>
              <w:pStyle w:val="ConsPlusNonformat"/>
              <w:jc w:val="both"/>
              <w:rPr>
                <w:rFonts w:ascii="PT Astra Serif" w:hAnsi="PT Astra Serif"/>
                <w:szCs w:val="20"/>
              </w:rPr>
            </w:pPr>
            <w:r w:rsidRPr="00B61184">
              <w:rPr>
                <w:rFonts w:ascii="PT Astra Serif" w:hAnsi="PT Astra Serif"/>
                <w:szCs w:val="20"/>
              </w:rPr>
              <w:t>Сентябрь</w:t>
            </w:r>
          </w:p>
        </w:tc>
        <w:tc>
          <w:tcPr>
            <w:tcW w:w="1275" w:type="dxa"/>
          </w:tcPr>
          <w:p w:rsidR="00B61184" w:rsidRPr="00B61184" w:rsidRDefault="004210ED" w:rsidP="004210ED">
            <w:pPr>
              <w:pStyle w:val="ConsPlusNonformat"/>
              <w:jc w:val="both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8894</w:t>
            </w:r>
          </w:p>
        </w:tc>
        <w:tc>
          <w:tcPr>
            <w:tcW w:w="1276" w:type="dxa"/>
          </w:tcPr>
          <w:p w:rsidR="00B61184" w:rsidRPr="00B61184" w:rsidRDefault="004210ED" w:rsidP="00245CCC">
            <w:pPr>
              <w:pStyle w:val="ConsPlusNonformat"/>
              <w:jc w:val="both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2668200,0</w:t>
            </w:r>
          </w:p>
        </w:tc>
        <w:tc>
          <w:tcPr>
            <w:tcW w:w="1134" w:type="dxa"/>
          </w:tcPr>
          <w:p w:rsidR="00B61184" w:rsidRPr="00B61184" w:rsidRDefault="004210ED" w:rsidP="00245CCC">
            <w:pPr>
              <w:pStyle w:val="ConsPlusNonformat"/>
              <w:jc w:val="both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312983</w:t>
            </w:r>
          </w:p>
        </w:tc>
        <w:tc>
          <w:tcPr>
            <w:tcW w:w="1134" w:type="dxa"/>
          </w:tcPr>
          <w:p w:rsidR="00B61184" w:rsidRPr="00B61184" w:rsidRDefault="004210ED" w:rsidP="00245CCC">
            <w:pPr>
              <w:pStyle w:val="ConsPlusNonformat"/>
              <w:jc w:val="both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35</w:t>
            </w:r>
          </w:p>
        </w:tc>
        <w:tc>
          <w:tcPr>
            <w:tcW w:w="1134" w:type="dxa"/>
          </w:tcPr>
          <w:p w:rsidR="00B61184" w:rsidRPr="00B61184" w:rsidRDefault="00FF67D2" w:rsidP="00245CCC">
            <w:pPr>
              <w:pStyle w:val="ConsPlusNonformat"/>
              <w:jc w:val="both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4103</w:t>
            </w:r>
          </w:p>
        </w:tc>
        <w:tc>
          <w:tcPr>
            <w:tcW w:w="1134" w:type="dxa"/>
          </w:tcPr>
          <w:p w:rsidR="00B61184" w:rsidRPr="00B61184" w:rsidRDefault="00FF67D2" w:rsidP="00245CCC">
            <w:pPr>
              <w:pStyle w:val="ConsPlusNonformat"/>
              <w:jc w:val="both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1230900,0</w:t>
            </w:r>
          </w:p>
        </w:tc>
        <w:tc>
          <w:tcPr>
            <w:tcW w:w="1134" w:type="dxa"/>
          </w:tcPr>
          <w:p w:rsidR="00B61184" w:rsidRPr="00B61184" w:rsidRDefault="00FF67D2" w:rsidP="00245CCC">
            <w:pPr>
              <w:pStyle w:val="ConsPlusNonformat"/>
              <w:jc w:val="both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135638</w:t>
            </w:r>
          </w:p>
        </w:tc>
        <w:tc>
          <w:tcPr>
            <w:tcW w:w="1134" w:type="dxa"/>
          </w:tcPr>
          <w:p w:rsidR="00B61184" w:rsidRPr="00B61184" w:rsidRDefault="00FF67D2" w:rsidP="00245CCC">
            <w:pPr>
              <w:pStyle w:val="ConsPlusNonformat"/>
              <w:jc w:val="both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33</w:t>
            </w:r>
          </w:p>
        </w:tc>
      </w:tr>
      <w:tr w:rsidR="00B61184" w:rsidTr="004210ED">
        <w:tc>
          <w:tcPr>
            <w:tcW w:w="1101" w:type="dxa"/>
          </w:tcPr>
          <w:p w:rsidR="00B61184" w:rsidRPr="004210ED" w:rsidRDefault="00B61184" w:rsidP="00B61184">
            <w:pPr>
              <w:pStyle w:val="ConsPlusNonforma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4210ED">
              <w:rPr>
                <w:rFonts w:ascii="PT Astra Serif" w:hAnsi="PT Astra Serif"/>
                <w:b/>
                <w:sz w:val="24"/>
                <w:szCs w:val="24"/>
              </w:rPr>
              <w:t>итого</w:t>
            </w:r>
          </w:p>
        </w:tc>
        <w:tc>
          <w:tcPr>
            <w:tcW w:w="1275" w:type="dxa"/>
          </w:tcPr>
          <w:p w:rsidR="00B61184" w:rsidRPr="004210ED" w:rsidRDefault="004210ED" w:rsidP="00245CCC">
            <w:pPr>
              <w:pStyle w:val="ConsPlusNonforma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4210ED">
              <w:rPr>
                <w:rFonts w:ascii="PT Astra Serif" w:hAnsi="PT Astra Serif"/>
                <w:b/>
                <w:sz w:val="24"/>
                <w:szCs w:val="24"/>
              </w:rPr>
              <w:t>70384</w:t>
            </w:r>
          </w:p>
        </w:tc>
        <w:tc>
          <w:tcPr>
            <w:tcW w:w="1276" w:type="dxa"/>
          </w:tcPr>
          <w:p w:rsidR="00B61184" w:rsidRPr="004210ED" w:rsidRDefault="00B61184" w:rsidP="00245CCC">
            <w:pPr>
              <w:pStyle w:val="ConsPlusNonforma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61184" w:rsidRPr="004210ED" w:rsidRDefault="004210ED" w:rsidP="00245CCC">
            <w:pPr>
              <w:pStyle w:val="ConsPlusNonforma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4210ED">
              <w:rPr>
                <w:rFonts w:ascii="PT Astra Serif" w:hAnsi="PT Astra Serif"/>
                <w:b/>
                <w:sz w:val="24"/>
                <w:szCs w:val="24"/>
              </w:rPr>
              <w:t>2392537</w:t>
            </w:r>
          </w:p>
        </w:tc>
        <w:tc>
          <w:tcPr>
            <w:tcW w:w="1134" w:type="dxa"/>
          </w:tcPr>
          <w:p w:rsidR="00B61184" w:rsidRPr="004210ED" w:rsidRDefault="004210ED" w:rsidP="00245CCC">
            <w:pPr>
              <w:pStyle w:val="ConsPlusNonforma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4210ED">
              <w:rPr>
                <w:rFonts w:ascii="PT Astra Serif" w:hAnsi="PT Astra Serif"/>
                <w:b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B61184" w:rsidRPr="004210ED" w:rsidRDefault="00FF67D2" w:rsidP="00245CCC">
            <w:pPr>
              <w:pStyle w:val="ConsPlusNonforma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33855</w:t>
            </w:r>
          </w:p>
        </w:tc>
        <w:tc>
          <w:tcPr>
            <w:tcW w:w="1134" w:type="dxa"/>
          </w:tcPr>
          <w:p w:rsidR="00B61184" w:rsidRPr="004210ED" w:rsidRDefault="00B61184" w:rsidP="00245CCC">
            <w:pPr>
              <w:pStyle w:val="ConsPlusNonforma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61184" w:rsidRPr="004210ED" w:rsidRDefault="00FF67D2" w:rsidP="00245CCC">
            <w:pPr>
              <w:pStyle w:val="ConsPlusNonforma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1039616</w:t>
            </w:r>
          </w:p>
        </w:tc>
        <w:tc>
          <w:tcPr>
            <w:tcW w:w="1134" w:type="dxa"/>
          </w:tcPr>
          <w:p w:rsidR="00B61184" w:rsidRPr="004210ED" w:rsidRDefault="00FF67D2" w:rsidP="00245CCC">
            <w:pPr>
              <w:pStyle w:val="ConsPlusNonforma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30</w:t>
            </w:r>
          </w:p>
        </w:tc>
      </w:tr>
    </w:tbl>
    <w:p w:rsidR="00501D24" w:rsidRDefault="00501D24" w:rsidP="00245CCC">
      <w:pPr>
        <w:pStyle w:val="ConsPlusNonformat"/>
        <w:ind w:left="-567"/>
        <w:jc w:val="both"/>
        <w:rPr>
          <w:rFonts w:ascii="PT Astra Serif" w:hAnsi="PT Astra Serif"/>
          <w:sz w:val="28"/>
          <w:szCs w:val="28"/>
        </w:rPr>
      </w:pPr>
    </w:p>
    <w:p w:rsidR="00BA2FE2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6. Сведения об основных группах субъектов предпринимательской </w:t>
      </w:r>
      <w:r w:rsidR="00BA2FE2" w:rsidRPr="00F52B7A">
        <w:rPr>
          <w:rFonts w:ascii="PT Astra Serif" w:hAnsi="PT Astra Serif"/>
          <w:sz w:val="28"/>
          <w:szCs w:val="28"/>
        </w:rPr>
        <w:t xml:space="preserve">                                   </w:t>
      </w:r>
      <w:r w:rsidRPr="00F52B7A">
        <w:rPr>
          <w:rFonts w:ascii="PT Astra Serif" w:hAnsi="PT Astra Serif"/>
          <w:sz w:val="28"/>
          <w:szCs w:val="28"/>
        </w:rPr>
        <w:t>и иной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экономической деятельности, иных заинтересованных лицах, </w:t>
      </w:r>
    </w:p>
    <w:p w:rsidR="00BA2FE2" w:rsidRPr="00F52B7A" w:rsidRDefault="00BA2FE2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в</w:t>
      </w:r>
      <w:r w:rsidR="00FB715F" w:rsidRPr="00F52B7A">
        <w:rPr>
          <w:rFonts w:ascii="PT Astra Serif" w:hAnsi="PT Astra Serif"/>
          <w:sz w:val="28"/>
          <w:szCs w:val="28"/>
        </w:rPr>
        <w:t>ключая</w:t>
      </w:r>
      <w:r w:rsidRPr="00F52B7A">
        <w:rPr>
          <w:rFonts w:ascii="PT Astra Serif" w:hAnsi="PT Astra Serif"/>
          <w:sz w:val="28"/>
          <w:szCs w:val="28"/>
        </w:rPr>
        <w:t xml:space="preserve"> </w:t>
      </w:r>
      <w:r w:rsidR="00FB715F" w:rsidRPr="00F52B7A">
        <w:rPr>
          <w:rFonts w:ascii="PT Astra Serif" w:hAnsi="PT Astra Serif"/>
          <w:sz w:val="28"/>
          <w:szCs w:val="28"/>
        </w:rPr>
        <w:t xml:space="preserve">государственные органы Ульяновской области, </w:t>
      </w:r>
    </w:p>
    <w:p w:rsidR="00167D62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proofErr w:type="gramStart"/>
      <w:r w:rsidRPr="00F52B7A">
        <w:rPr>
          <w:rFonts w:ascii="PT Astra Serif" w:hAnsi="PT Astra Serif"/>
          <w:sz w:val="28"/>
          <w:szCs w:val="28"/>
        </w:rPr>
        <w:t>интересы</w:t>
      </w:r>
      <w:proofErr w:type="gramEnd"/>
      <w:r w:rsidRPr="00F52B7A">
        <w:rPr>
          <w:rFonts w:ascii="PT Astra Serif" w:hAnsi="PT Astra Serif"/>
          <w:sz w:val="28"/>
          <w:szCs w:val="28"/>
        </w:rPr>
        <w:t xml:space="preserve"> которых будут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затронуты предлагаемым правовым 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регулированием, оценка количества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таких субъектов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4"/>
        <w:gridCol w:w="2410"/>
        <w:gridCol w:w="3686"/>
      </w:tblGrid>
      <w:tr w:rsidR="00FB715F" w:rsidRPr="00F52B7A" w:rsidTr="00BA2FE2">
        <w:tc>
          <w:tcPr>
            <w:tcW w:w="3464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bookmarkStart w:id="3" w:name="P338"/>
            <w:bookmarkEnd w:id="3"/>
            <w:r w:rsidRPr="00F52B7A">
              <w:rPr>
                <w:rFonts w:ascii="PT Astra Serif" w:hAnsi="PT Astra Serif"/>
                <w:sz w:val="24"/>
                <w:szCs w:val="24"/>
              </w:rPr>
              <w:t>6.1. Группы потенциальных адресатов предлагаемого правового регулирования</w:t>
            </w:r>
          </w:p>
        </w:tc>
        <w:tc>
          <w:tcPr>
            <w:tcW w:w="2410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6.2. Количество лиц, относящихся к группе</w:t>
            </w:r>
          </w:p>
        </w:tc>
        <w:tc>
          <w:tcPr>
            <w:tcW w:w="3686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6.3. Прогноз изменения количества в среднесрочном периоде</w:t>
            </w:r>
          </w:p>
        </w:tc>
      </w:tr>
      <w:tr w:rsidR="00FB715F" w:rsidRPr="00F52B7A" w:rsidTr="00BB3E83">
        <w:trPr>
          <w:trHeight w:val="1350"/>
        </w:trPr>
        <w:tc>
          <w:tcPr>
            <w:tcW w:w="3464" w:type="dxa"/>
            <w:vAlign w:val="center"/>
          </w:tcPr>
          <w:p w:rsidR="00E628AE" w:rsidRPr="005C6A15" w:rsidRDefault="00FB715F" w:rsidP="00BA2FE2">
            <w:pPr>
              <w:pStyle w:val="ConsPlusNormal"/>
              <w:jc w:val="both"/>
            </w:pPr>
            <w:r w:rsidRPr="005C6A15">
              <w:rPr>
                <w:rFonts w:ascii="PT Astra Serif" w:hAnsi="PT Astra Serif"/>
                <w:sz w:val="24"/>
                <w:szCs w:val="24"/>
              </w:rPr>
              <w:t>(Группа 1)</w:t>
            </w:r>
            <w:r w:rsidR="00E628AE" w:rsidRPr="005C6A15">
              <w:t xml:space="preserve"> </w:t>
            </w:r>
          </w:p>
          <w:p w:rsidR="00FB715F" w:rsidRDefault="00501D24" w:rsidP="00BB3E83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перевозчики, осуществляющие перевозку </w:t>
            </w:r>
            <w:r w:rsidR="00BB3E83">
              <w:rPr>
                <w:rFonts w:ascii="PT Astra Serif" w:hAnsi="PT Astra Serif"/>
                <w:sz w:val="24"/>
                <w:szCs w:val="24"/>
              </w:rPr>
              <w:t>льготных категорий граждан</w:t>
            </w:r>
          </w:p>
          <w:p w:rsidR="00BB3E83" w:rsidRPr="005C6A15" w:rsidRDefault="00BB3E83" w:rsidP="00BB3E83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FB715F" w:rsidRPr="005C6A15" w:rsidRDefault="00BB3E83" w:rsidP="00E7214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47</w:t>
            </w:r>
          </w:p>
        </w:tc>
        <w:tc>
          <w:tcPr>
            <w:tcW w:w="3686" w:type="dxa"/>
            <w:vAlign w:val="center"/>
          </w:tcPr>
          <w:p w:rsidR="00FB715F" w:rsidRPr="005C6A15" w:rsidRDefault="00BB3E83" w:rsidP="00E7214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47</w:t>
            </w:r>
          </w:p>
        </w:tc>
      </w:tr>
      <w:tr w:rsidR="00BB3E83" w:rsidRPr="00F52B7A" w:rsidTr="00BA2FE2">
        <w:trPr>
          <w:trHeight w:val="870"/>
        </w:trPr>
        <w:tc>
          <w:tcPr>
            <w:tcW w:w="3464" w:type="dxa"/>
            <w:vAlign w:val="center"/>
          </w:tcPr>
          <w:p w:rsidR="00BB3E83" w:rsidRPr="005C6A15" w:rsidRDefault="00BB3E83" w:rsidP="00BB3E83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Организация, осуществляющая реализацию </w:t>
            </w:r>
            <w:r w:rsidRPr="00BB3E83">
              <w:rPr>
                <w:rFonts w:ascii="PT Astra Serif" w:hAnsi="PT Astra Serif"/>
                <w:sz w:val="24"/>
                <w:szCs w:val="24"/>
              </w:rPr>
              <w:t>единых месячных социальных билетов</w:t>
            </w:r>
          </w:p>
        </w:tc>
        <w:tc>
          <w:tcPr>
            <w:tcW w:w="2410" w:type="dxa"/>
            <w:vAlign w:val="center"/>
          </w:tcPr>
          <w:p w:rsidR="00BB3E83" w:rsidRPr="005C6A15" w:rsidRDefault="00BB3E83" w:rsidP="00E7214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3686" w:type="dxa"/>
            <w:vAlign w:val="center"/>
          </w:tcPr>
          <w:p w:rsidR="00BB3E83" w:rsidRPr="005C6A15" w:rsidRDefault="00BB3E83" w:rsidP="00E7214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</w:tr>
      <w:tr w:rsidR="00FB715F" w:rsidRPr="00F52B7A" w:rsidTr="00BA2FE2">
        <w:tc>
          <w:tcPr>
            <w:tcW w:w="3464" w:type="dxa"/>
            <w:vAlign w:val="center"/>
          </w:tcPr>
          <w:p w:rsidR="00FB715F" w:rsidRPr="00F52B7A" w:rsidRDefault="00FB715F" w:rsidP="0023149D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 xml:space="preserve">(Группа </w:t>
            </w:r>
            <w:r w:rsidR="0023149D">
              <w:rPr>
                <w:rFonts w:ascii="PT Astra Serif" w:hAnsi="PT Astra Serif"/>
                <w:sz w:val="24"/>
                <w:szCs w:val="24"/>
              </w:rPr>
              <w:t>№</w:t>
            </w:r>
            <w:r w:rsidRPr="00F52B7A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2410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6.4. Источники данных:</w:t>
      </w:r>
    </w:p>
    <w:p w:rsidR="00FB715F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BB3E83" w:rsidRDefault="00E7214A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5C6A15">
        <w:rPr>
          <w:rFonts w:ascii="PT Astra Serif" w:hAnsi="PT Astra Serif"/>
          <w:sz w:val="28"/>
          <w:szCs w:val="28"/>
        </w:rPr>
        <w:t>Заключенные на 202</w:t>
      </w:r>
      <w:r w:rsidR="009F047A">
        <w:rPr>
          <w:rFonts w:ascii="PT Astra Serif" w:hAnsi="PT Astra Serif"/>
          <w:sz w:val="28"/>
          <w:szCs w:val="28"/>
        </w:rPr>
        <w:t>5</w:t>
      </w:r>
      <w:r w:rsidRPr="005C6A15">
        <w:rPr>
          <w:rFonts w:ascii="PT Astra Serif" w:hAnsi="PT Astra Serif"/>
          <w:sz w:val="28"/>
          <w:szCs w:val="28"/>
        </w:rPr>
        <w:t xml:space="preserve"> год между перевозчиками</w:t>
      </w:r>
      <w:r w:rsidR="00BB3E83">
        <w:rPr>
          <w:rFonts w:ascii="PT Astra Serif" w:hAnsi="PT Astra Serif"/>
          <w:sz w:val="28"/>
          <w:szCs w:val="28"/>
        </w:rPr>
        <w:t>,</w:t>
      </w:r>
      <w:r w:rsidRPr="005C6A15">
        <w:rPr>
          <w:rFonts w:ascii="PT Astra Serif" w:hAnsi="PT Astra Serif"/>
          <w:sz w:val="28"/>
          <w:szCs w:val="28"/>
        </w:rPr>
        <w:t xml:space="preserve"> Министерством транспорта Ульяновской области</w:t>
      </w:r>
      <w:r w:rsidR="00BB3E83">
        <w:rPr>
          <w:rFonts w:ascii="PT Astra Serif" w:hAnsi="PT Astra Serif"/>
          <w:sz w:val="28"/>
          <w:szCs w:val="28"/>
        </w:rPr>
        <w:t xml:space="preserve"> и Министерством социального развития Ульяновской области договора </w:t>
      </w:r>
      <w:r w:rsidR="00BB3E83" w:rsidRPr="00BB3E83">
        <w:rPr>
          <w:rFonts w:ascii="PT Astra Serif" w:hAnsi="PT Astra Serif"/>
          <w:sz w:val="28"/>
          <w:szCs w:val="28"/>
        </w:rPr>
        <w:t>о предоставлении транспортных услуг на территории Ульяновской области</w:t>
      </w:r>
      <w:r w:rsidR="00BB3E83">
        <w:rPr>
          <w:rFonts w:ascii="PT Astra Serif" w:hAnsi="PT Astra Serif"/>
          <w:sz w:val="28"/>
          <w:szCs w:val="28"/>
        </w:rPr>
        <w:t xml:space="preserve"> федеральным и региональным льготникам в 202</w:t>
      </w:r>
      <w:r w:rsidR="009F047A">
        <w:rPr>
          <w:rFonts w:ascii="PT Astra Serif" w:hAnsi="PT Astra Serif"/>
          <w:sz w:val="28"/>
          <w:szCs w:val="28"/>
        </w:rPr>
        <w:t>5</w:t>
      </w:r>
      <w:r w:rsidR="00BB3E83">
        <w:rPr>
          <w:rFonts w:ascii="PT Astra Serif" w:hAnsi="PT Astra Serif"/>
          <w:sz w:val="28"/>
          <w:szCs w:val="28"/>
        </w:rPr>
        <w:t xml:space="preserve"> году;</w:t>
      </w:r>
    </w:p>
    <w:p w:rsidR="00BB3E83" w:rsidRDefault="00BB3E83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BB3E83" w:rsidRDefault="00BB3E83" w:rsidP="00BB3E83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Заключенное на период с </w:t>
      </w:r>
      <w:r w:rsidRPr="00BB3E83">
        <w:rPr>
          <w:rFonts w:ascii="PT Astra Serif" w:hAnsi="PT Astra Serif"/>
          <w:sz w:val="28"/>
          <w:szCs w:val="28"/>
        </w:rPr>
        <w:t>15</w:t>
      </w:r>
      <w:r>
        <w:rPr>
          <w:rFonts w:ascii="PT Astra Serif" w:hAnsi="PT Astra Serif"/>
          <w:sz w:val="28"/>
          <w:szCs w:val="28"/>
        </w:rPr>
        <w:t>.10.</w:t>
      </w:r>
      <w:r w:rsidRPr="00BB3E83">
        <w:rPr>
          <w:rFonts w:ascii="PT Astra Serif" w:hAnsi="PT Astra Serif"/>
          <w:sz w:val="28"/>
          <w:szCs w:val="28"/>
        </w:rPr>
        <w:t>2024 по 14</w:t>
      </w:r>
      <w:r>
        <w:rPr>
          <w:rFonts w:ascii="PT Astra Serif" w:hAnsi="PT Astra Serif"/>
          <w:sz w:val="28"/>
          <w:szCs w:val="28"/>
        </w:rPr>
        <w:t>.10.</w:t>
      </w:r>
      <w:r w:rsidRPr="00BB3E83">
        <w:rPr>
          <w:rFonts w:ascii="PT Astra Serif" w:hAnsi="PT Astra Serif"/>
          <w:sz w:val="28"/>
          <w:szCs w:val="28"/>
        </w:rPr>
        <w:t xml:space="preserve">2027 </w:t>
      </w:r>
      <w:r>
        <w:rPr>
          <w:rFonts w:ascii="PT Astra Serif" w:hAnsi="PT Astra Serif"/>
          <w:sz w:val="28"/>
          <w:szCs w:val="28"/>
        </w:rPr>
        <w:t xml:space="preserve">между Министерством социального развития Ульяновской области и </w:t>
      </w:r>
      <w:r w:rsidRPr="00BB3E83">
        <w:rPr>
          <w:rFonts w:ascii="PT Astra Serif" w:hAnsi="PT Astra Serif"/>
          <w:sz w:val="28"/>
          <w:szCs w:val="28"/>
        </w:rPr>
        <w:t>Общество</w:t>
      </w:r>
      <w:r>
        <w:rPr>
          <w:rFonts w:ascii="PT Astra Serif" w:hAnsi="PT Astra Serif"/>
          <w:sz w:val="28"/>
          <w:szCs w:val="28"/>
        </w:rPr>
        <w:t>м</w:t>
      </w:r>
      <w:r w:rsidRPr="00BB3E83">
        <w:rPr>
          <w:rFonts w:ascii="PT Astra Serif" w:hAnsi="PT Astra Serif"/>
          <w:sz w:val="28"/>
          <w:szCs w:val="28"/>
        </w:rPr>
        <w:t xml:space="preserve"> с ограниченной ответственностью «Электронные транспортные системы»</w:t>
      </w:r>
      <w:r>
        <w:rPr>
          <w:rFonts w:ascii="PT Astra Serif" w:hAnsi="PT Astra Serif"/>
          <w:sz w:val="28"/>
          <w:szCs w:val="28"/>
        </w:rPr>
        <w:t xml:space="preserve"> Соглашение </w:t>
      </w:r>
      <w:r w:rsidRPr="00BB3E83">
        <w:rPr>
          <w:rFonts w:ascii="PT Astra Serif" w:hAnsi="PT Astra Serif"/>
          <w:sz w:val="28"/>
          <w:szCs w:val="28"/>
        </w:rPr>
        <w:t>на оказание услуг по изготовлению и распространению единых</w:t>
      </w:r>
      <w:r>
        <w:rPr>
          <w:rFonts w:ascii="PT Astra Serif" w:hAnsi="PT Astra Serif"/>
          <w:sz w:val="28"/>
          <w:szCs w:val="28"/>
        </w:rPr>
        <w:t xml:space="preserve"> </w:t>
      </w:r>
      <w:r w:rsidRPr="00BB3E83">
        <w:rPr>
          <w:rFonts w:ascii="PT Astra Serif" w:hAnsi="PT Astra Serif"/>
          <w:sz w:val="28"/>
          <w:szCs w:val="28"/>
        </w:rPr>
        <w:t>месячных социальных билетов, аккумулированию средств, полученных от их реализации, распределению полученных средств между перевозчиками, осуществляющими перевозку отдельных категорий граждан, включённых в Федеральный регистр лиц, имеющих право на получение государственной социальной</w:t>
      </w:r>
      <w:proofErr w:type="gramEnd"/>
      <w:r w:rsidRPr="00BB3E83">
        <w:rPr>
          <w:rFonts w:ascii="PT Astra Serif" w:hAnsi="PT Astra Serif"/>
          <w:sz w:val="28"/>
          <w:szCs w:val="28"/>
        </w:rPr>
        <w:t xml:space="preserve"> помощи, и региональный регистр лиц, имеющих право на меры социальной поддержки</w:t>
      </w:r>
      <w:r>
        <w:rPr>
          <w:rFonts w:ascii="PT Astra Serif" w:hAnsi="PT Astra Serif"/>
          <w:sz w:val="28"/>
          <w:szCs w:val="28"/>
        </w:rPr>
        <w:t>.</w:t>
      </w:r>
    </w:p>
    <w:p w:rsidR="00E7214A" w:rsidRPr="00F52B7A" w:rsidRDefault="00E7214A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7. Сведения о новых функциях, полномочиях, обязанностях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и </w:t>
      </w:r>
      <w:proofErr w:type="gramStart"/>
      <w:r w:rsidRPr="00F52B7A">
        <w:rPr>
          <w:rFonts w:ascii="PT Astra Serif" w:hAnsi="PT Astra Serif"/>
          <w:sz w:val="28"/>
          <w:szCs w:val="28"/>
        </w:rPr>
        <w:t>правах</w:t>
      </w:r>
      <w:proofErr w:type="gramEnd"/>
      <w:r w:rsidRPr="00F52B7A">
        <w:rPr>
          <w:rFonts w:ascii="PT Astra Serif" w:hAnsi="PT Astra Serif"/>
          <w:sz w:val="28"/>
          <w:szCs w:val="28"/>
        </w:rPr>
        <w:t xml:space="preserve"> государственных органов Ульяновской области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и органов местного самоуправления муниципальных образований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Ульяновской области или сведения об их изменении, а также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сведения о порядке их реализации</w:t>
      </w:r>
    </w:p>
    <w:p w:rsidR="00FB715F" w:rsidRPr="00F52B7A" w:rsidRDefault="00FB715F" w:rsidP="00BA2FE2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1792"/>
        <w:gridCol w:w="1439"/>
        <w:gridCol w:w="2955"/>
        <w:gridCol w:w="1560"/>
      </w:tblGrid>
      <w:tr w:rsidR="00FB715F" w:rsidRPr="00F52B7A" w:rsidTr="000A6180">
        <w:tc>
          <w:tcPr>
            <w:tcW w:w="1814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lastRenderedPageBreak/>
              <w:t>7.1. Наименование функции, полномочия, обязанности или права</w:t>
            </w:r>
          </w:p>
        </w:tc>
        <w:tc>
          <w:tcPr>
            <w:tcW w:w="1792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7.2. Характер изменения (новая функция/</w:t>
            </w:r>
            <w:r w:rsidR="0023149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изменяемая/</w:t>
            </w:r>
            <w:r w:rsidR="0023149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отменяемая)</w:t>
            </w:r>
          </w:p>
        </w:tc>
        <w:tc>
          <w:tcPr>
            <w:tcW w:w="1439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7.3. Предполагаемый порядок реализации</w:t>
            </w:r>
          </w:p>
        </w:tc>
        <w:tc>
          <w:tcPr>
            <w:tcW w:w="2955" w:type="dxa"/>
          </w:tcPr>
          <w:p w:rsidR="00FB715F" w:rsidRPr="00F52B7A" w:rsidRDefault="00FB715F" w:rsidP="0023149D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7.4. Оценка изменения объ</w:t>
            </w:r>
            <w:r w:rsidR="0023149D">
              <w:rPr>
                <w:rFonts w:ascii="PT Astra Serif" w:hAnsi="PT Astra Serif"/>
                <w:sz w:val="24"/>
                <w:szCs w:val="24"/>
              </w:rPr>
              <w:t>ё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ма и характера трудозатрат, связанных с</w:t>
            </w:r>
            <w:r w:rsidR="0023149D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осуществлением функции, полномочия, исполнением обязанности или реализации права (чел./час в год), изменения численности государственных гражданских служащих Ульяновской области (муниципальных служащих), работников (чел.)</w:t>
            </w:r>
          </w:p>
        </w:tc>
        <w:tc>
          <w:tcPr>
            <w:tcW w:w="1560" w:type="dxa"/>
          </w:tcPr>
          <w:p w:rsidR="00FB715F" w:rsidRPr="00F52B7A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7.5. Оценка изменения потребностей в других ресурсах</w:t>
            </w:r>
          </w:p>
        </w:tc>
      </w:tr>
      <w:tr w:rsidR="00FB715F" w:rsidRPr="00F52B7A" w:rsidTr="00BA2FE2">
        <w:tc>
          <w:tcPr>
            <w:tcW w:w="9560" w:type="dxa"/>
            <w:gridSpan w:val="5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Наименование государственного органа 1:</w:t>
            </w:r>
            <w:r w:rsidR="005C6A15">
              <w:rPr>
                <w:rFonts w:ascii="PT Astra Serif" w:hAnsi="PT Astra Serif"/>
                <w:sz w:val="24"/>
                <w:szCs w:val="24"/>
              </w:rPr>
              <w:t xml:space="preserve"> Министерство социального развития Ульяновской области</w:t>
            </w:r>
          </w:p>
        </w:tc>
      </w:tr>
      <w:tr w:rsidR="00FB715F" w:rsidRPr="00F52B7A" w:rsidTr="000A6180">
        <w:tc>
          <w:tcPr>
            <w:tcW w:w="1814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Функция 1.1</w:t>
            </w:r>
          </w:p>
        </w:tc>
        <w:tc>
          <w:tcPr>
            <w:tcW w:w="1792" w:type="dxa"/>
            <w:vAlign w:val="center"/>
          </w:tcPr>
          <w:p w:rsidR="00FB715F" w:rsidRPr="00F52B7A" w:rsidRDefault="009217FC" w:rsidP="009217FC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 изменится</w:t>
            </w:r>
          </w:p>
        </w:tc>
        <w:tc>
          <w:tcPr>
            <w:tcW w:w="1439" w:type="dxa"/>
            <w:vAlign w:val="center"/>
          </w:tcPr>
          <w:p w:rsidR="00FB715F" w:rsidRPr="00F52B7A" w:rsidRDefault="00FB715F" w:rsidP="009217FC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55" w:type="dxa"/>
            <w:vAlign w:val="center"/>
          </w:tcPr>
          <w:p w:rsidR="00FB715F" w:rsidRPr="00F52B7A" w:rsidRDefault="005C6A15" w:rsidP="005C6A15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 изменятся</w:t>
            </w:r>
          </w:p>
        </w:tc>
        <w:tc>
          <w:tcPr>
            <w:tcW w:w="1560" w:type="dxa"/>
            <w:vAlign w:val="center"/>
          </w:tcPr>
          <w:p w:rsidR="00FB715F" w:rsidRPr="00F52B7A" w:rsidRDefault="005C6A15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отсутствуют</w:t>
            </w:r>
          </w:p>
        </w:tc>
      </w:tr>
      <w:tr w:rsidR="00FB715F" w:rsidRPr="00F52B7A" w:rsidTr="000A6180">
        <w:tc>
          <w:tcPr>
            <w:tcW w:w="1814" w:type="dxa"/>
            <w:vAlign w:val="center"/>
          </w:tcPr>
          <w:p w:rsidR="00FB715F" w:rsidRPr="00F52B7A" w:rsidRDefault="00FB715F" w:rsidP="0023149D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Функция 1.</w:t>
            </w:r>
            <w:r w:rsidR="0023149D">
              <w:rPr>
                <w:rFonts w:ascii="PT Astra Serif" w:hAnsi="PT Astra Serif"/>
                <w:sz w:val="24"/>
                <w:szCs w:val="24"/>
              </w:rPr>
              <w:t>№</w:t>
            </w:r>
          </w:p>
        </w:tc>
        <w:tc>
          <w:tcPr>
            <w:tcW w:w="1792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55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B715F" w:rsidRPr="00F52B7A" w:rsidTr="00BA2FE2">
        <w:tc>
          <w:tcPr>
            <w:tcW w:w="9560" w:type="dxa"/>
            <w:gridSpan w:val="5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Наименование государственного органа 2:</w:t>
            </w:r>
          </w:p>
        </w:tc>
      </w:tr>
      <w:tr w:rsidR="00FB715F" w:rsidRPr="00F52B7A" w:rsidTr="000A6180">
        <w:tc>
          <w:tcPr>
            <w:tcW w:w="1814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Функция К.1</w:t>
            </w:r>
          </w:p>
        </w:tc>
        <w:tc>
          <w:tcPr>
            <w:tcW w:w="1792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55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B715F" w:rsidRPr="00F52B7A" w:rsidTr="000A6180">
        <w:tc>
          <w:tcPr>
            <w:tcW w:w="1814" w:type="dxa"/>
            <w:vAlign w:val="center"/>
          </w:tcPr>
          <w:p w:rsidR="00FB715F" w:rsidRPr="00F52B7A" w:rsidRDefault="00FB715F" w:rsidP="0023149D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Функция К.</w:t>
            </w:r>
            <w:r w:rsidR="0023149D">
              <w:rPr>
                <w:rFonts w:ascii="PT Astra Serif" w:hAnsi="PT Astra Serif"/>
                <w:sz w:val="24"/>
                <w:szCs w:val="24"/>
              </w:rPr>
              <w:t>№</w:t>
            </w:r>
          </w:p>
        </w:tc>
        <w:tc>
          <w:tcPr>
            <w:tcW w:w="1792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55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52B7A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8. Сведения о результатах оценки структуры и объ</w:t>
      </w:r>
      <w:r w:rsidR="0023149D">
        <w:rPr>
          <w:rFonts w:ascii="PT Astra Serif" w:hAnsi="PT Astra Serif"/>
          <w:sz w:val="28"/>
          <w:szCs w:val="28"/>
        </w:rPr>
        <w:t>ё</w:t>
      </w:r>
      <w:r w:rsidRPr="00F52B7A">
        <w:rPr>
          <w:rFonts w:ascii="PT Astra Serif" w:hAnsi="PT Astra Serif"/>
          <w:sz w:val="28"/>
          <w:szCs w:val="28"/>
        </w:rPr>
        <w:t xml:space="preserve">ма </w:t>
      </w:r>
    </w:p>
    <w:p w:rsidR="00F52B7A" w:rsidRPr="00F52B7A" w:rsidRDefault="00F52B7A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р</w:t>
      </w:r>
      <w:r w:rsidR="00FB715F" w:rsidRPr="00F52B7A">
        <w:rPr>
          <w:rFonts w:ascii="PT Astra Serif" w:hAnsi="PT Astra Serif"/>
          <w:sz w:val="28"/>
          <w:szCs w:val="28"/>
        </w:rPr>
        <w:t>асходов</w:t>
      </w:r>
      <w:r w:rsidRPr="00F52B7A">
        <w:rPr>
          <w:rFonts w:ascii="PT Astra Serif" w:hAnsi="PT Astra Serif"/>
          <w:sz w:val="28"/>
          <w:szCs w:val="28"/>
        </w:rPr>
        <w:t xml:space="preserve"> </w:t>
      </w:r>
      <w:r w:rsidR="00FB715F" w:rsidRPr="00F52B7A">
        <w:rPr>
          <w:rFonts w:ascii="PT Astra Serif" w:hAnsi="PT Astra Serif"/>
          <w:sz w:val="28"/>
          <w:szCs w:val="28"/>
        </w:rPr>
        <w:t xml:space="preserve">(доходов) бюджетов, образующих </w:t>
      </w:r>
      <w:proofErr w:type="gramStart"/>
      <w:r w:rsidR="00FB715F" w:rsidRPr="00F52B7A">
        <w:rPr>
          <w:rFonts w:ascii="PT Astra Serif" w:hAnsi="PT Astra Serif"/>
          <w:sz w:val="28"/>
          <w:szCs w:val="28"/>
        </w:rPr>
        <w:t>консолидированный</w:t>
      </w:r>
      <w:proofErr w:type="gramEnd"/>
      <w:r w:rsidR="00FB715F" w:rsidRPr="00F52B7A">
        <w:rPr>
          <w:rFonts w:ascii="PT Astra Serif" w:hAnsi="PT Astra Serif"/>
          <w:sz w:val="28"/>
          <w:szCs w:val="28"/>
        </w:rPr>
        <w:t xml:space="preserve"> 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бюджет Ульяновской области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4890"/>
        <w:gridCol w:w="2459"/>
      </w:tblGrid>
      <w:tr w:rsidR="00F52B7A" w:rsidRPr="00F52B7A" w:rsidTr="00F52B7A">
        <w:tc>
          <w:tcPr>
            <w:tcW w:w="2211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8.1. Наименование новой, изменяемой или отменяемой функции</w:t>
            </w:r>
          </w:p>
        </w:tc>
        <w:tc>
          <w:tcPr>
            <w:tcW w:w="4890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8.2. Виды расходов (возможных доходов) бюджетов, образующих консолидированный бюджет Ульяновской области</w:t>
            </w:r>
          </w:p>
        </w:tc>
        <w:tc>
          <w:tcPr>
            <w:tcW w:w="2459" w:type="dxa"/>
          </w:tcPr>
          <w:p w:rsidR="00FB715F" w:rsidRPr="00F52B7A" w:rsidRDefault="00FB715F" w:rsidP="0023149D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8.3. Количественная оценка расходов и</w:t>
            </w:r>
            <w:r w:rsidR="0023149D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возможных доходов, тыс. рублей</w:t>
            </w:r>
          </w:p>
        </w:tc>
      </w:tr>
      <w:tr w:rsidR="00F52B7A" w:rsidRPr="00F52B7A" w:rsidTr="00F52B7A">
        <w:tc>
          <w:tcPr>
            <w:tcW w:w="9560" w:type="dxa"/>
            <w:gridSpan w:val="3"/>
            <w:vAlign w:val="center"/>
          </w:tcPr>
          <w:p w:rsidR="00FB715F" w:rsidRDefault="00FB715F" w:rsidP="005C6A15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 xml:space="preserve">Наименование государственного органа (органа местного самоуправления) </w:t>
            </w:r>
          </w:p>
          <w:p w:rsidR="005C6A15" w:rsidRPr="00F52B7A" w:rsidRDefault="005C6A15" w:rsidP="005C6A15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Министерство социального развития Ульяновской области</w:t>
            </w:r>
          </w:p>
        </w:tc>
      </w:tr>
      <w:tr w:rsidR="00F52B7A" w:rsidRPr="00F52B7A" w:rsidTr="00F52B7A">
        <w:tc>
          <w:tcPr>
            <w:tcW w:w="2211" w:type="dxa"/>
          </w:tcPr>
          <w:p w:rsidR="00FB715F" w:rsidRPr="00F52B7A" w:rsidRDefault="00FB715F" w:rsidP="00F52B7A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Функция 1.1 (в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соответствии с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разделом 7)</w:t>
            </w:r>
          </w:p>
        </w:tc>
        <w:tc>
          <w:tcPr>
            <w:tcW w:w="4890" w:type="dxa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Объ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ё</w:t>
            </w:r>
            <w:r w:rsidRPr="00F52B7A">
              <w:rPr>
                <w:rFonts w:ascii="PT Astra Serif" w:hAnsi="PT Astra Serif"/>
                <w:sz w:val="24"/>
                <w:szCs w:val="24"/>
              </w:rPr>
              <w:t xml:space="preserve">м и структура расходов, осуществляемых единовременно (от 1 до 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№</w:t>
            </w:r>
            <w:r w:rsidRPr="00F52B7A">
              <w:rPr>
                <w:rFonts w:ascii="PT Astra Serif" w:hAnsi="PT Astra Serif"/>
                <w:sz w:val="24"/>
                <w:szCs w:val="24"/>
              </w:rPr>
              <w:t>) в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 xml:space="preserve">___ </w:t>
            </w:r>
            <w:proofErr w:type="gramStart"/>
            <w:r w:rsidRPr="00F52B7A">
              <w:rPr>
                <w:rFonts w:ascii="PT Astra Serif" w:hAnsi="PT Astra Serif"/>
                <w:sz w:val="24"/>
                <w:szCs w:val="24"/>
              </w:rPr>
              <w:t>г</w:t>
            </w:r>
            <w:proofErr w:type="gramEnd"/>
            <w:r w:rsidRPr="00F52B7A">
              <w:rPr>
                <w:rFonts w:ascii="PT Astra Serif" w:hAnsi="PT Astra Serif"/>
                <w:sz w:val="24"/>
                <w:szCs w:val="24"/>
              </w:rPr>
              <w:t>.;</w:t>
            </w:r>
          </w:p>
          <w:p w:rsidR="005C6A15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объ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ё</w:t>
            </w:r>
            <w:r w:rsidRPr="00F52B7A">
              <w:rPr>
                <w:rFonts w:ascii="PT Astra Serif" w:hAnsi="PT Astra Serif"/>
                <w:sz w:val="24"/>
                <w:szCs w:val="24"/>
              </w:rPr>
              <w:t xml:space="preserve">м и структура расходов, осуществляемых периодически (от 1 до 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№</w:t>
            </w:r>
            <w:r w:rsidRPr="00F52B7A">
              <w:rPr>
                <w:rFonts w:ascii="PT Astra Serif" w:hAnsi="PT Astra Serif"/>
                <w:sz w:val="24"/>
                <w:szCs w:val="24"/>
              </w:rPr>
              <w:t xml:space="preserve">) за период </w:t>
            </w:r>
            <w:r w:rsidR="005C6A15">
              <w:rPr>
                <w:rFonts w:ascii="PT Astra Serif" w:hAnsi="PT Astra Serif"/>
                <w:sz w:val="24"/>
                <w:szCs w:val="24"/>
              </w:rPr>
              <w:t>202</w:t>
            </w:r>
            <w:r w:rsidR="00667FEC">
              <w:rPr>
                <w:rFonts w:ascii="PT Astra Serif" w:hAnsi="PT Astra Serif"/>
                <w:sz w:val="24"/>
                <w:szCs w:val="24"/>
              </w:rPr>
              <w:t>5</w:t>
            </w:r>
            <w:r w:rsidR="005C6A15">
              <w:rPr>
                <w:rFonts w:ascii="PT Astra Serif" w:hAnsi="PT Astra Serif"/>
                <w:sz w:val="24"/>
                <w:szCs w:val="24"/>
              </w:rPr>
              <w:t xml:space="preserve"> год:</w:t>
            </w:r>
          </w:p>
          <w:p w:rsidR="005C6A15" w:rsidRDefault="005C6A15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ежемесячно</w:t>
            </w:r>
          </w:p>
          <w:p w:rsidR="00667FEC" w:rsidRPr="00F52B7A" w:rsidRDefault="00667FEC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FB715F" w:rsidRPr="00F52B7A" w:rsidRDefault="00FB715F" w:rsidP="00F52B7A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объ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ё</w:t>
            </w:r>
            <w:r w:rsidRPr="00F52B7A">
              <w:rPr>
                <w:rFonts w:ascii="PT Astra Serif" w:hAnsi="PT Astra Serif"/>
                <w:sz w:val="24"/>
                <w:szCs w:val="24"/>
              </w:rPr>
              <w:t xml:space="preserve">м и структура возможных к получению доходов (от 1 до 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№</w:t>
            </w:r>
            <w:r w:rsidRPr="00F52B7A">
              <w:rPr>
                <w:rFonts w:ascii="PT Astra Serif" w:hAnsi="PT Astra Serif"/>
                <w:sz w:val="24"/>
                <w:szCs w:val="24"/>
              </w:rPr>
              <w:t>) за период ____ гг.</w:t>
            </w:r>
          </w:p>
        </w:tc>
        <w:tc>
          <w:tcPr>
            <w:tcW w:w="2459" w:type="dxa"/>
          </w:tcPr>
          <w:p w:rsidR="00FB715F" w:rsidRDefault="00FB715F" w:rsidP="005C6A1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5C6A15" w:rsidRDefault="005C6A15" w:rsidP="005C6A1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5C6A15" w:rsidRDefault="005C6A15" w:rsidP="005C6A1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67FEC" w:rsidRDefault="00667FEC" w:rsidP="0040603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</w:p>
          <w:p w:rsidR="005C6A15" w:rsidRPr="00F52B7A" w:rsidRDefault="005B45C6" w:rsidP="005B45C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B45C6">
              <w:rPr>
                <w:rFonts w:ascii="PT Astra Serif" w:hAnsi="PT Astra Serif"/>
                <w:sz w:val="24"/>
                <w:szCs w:val="24"/>
              </w:rPr>
              <w:t>243 041,0</w:t>
            </w:r>
            <w:r w:rsidR="005C6A15" w:rsidRPr="005B45C6">
              <w:rPr>
                <w:rFonts w:ascii="PT Astra Serif" w:hAnsi="PT Astra Serif"/>
                <w:sz w:val="24"/>
                <w:szCs w:val="24"/>
              </w:rPr>
              <w:t xml:space="preserve"> в год</w:t>
            </w:r>
            <w:r w:rsidR="00667FEC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F52B7A" w:rsidRPr="00F52B7A" w:rsidTr="00F52B7A">
        <w:tc>
          <w:tcPr>
            <w:tcW w:w="2211" w:type="dxa"/>
          </w:tcPr>
          <w:p w:rsidR="00FB715F" w:rsidRPr="00F52B7A" w:rsidRDefault="00FB715F" w:rsidP="0023149D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lastRenderedPageBreak/>
              <w:t>Функция 1.</w:t>
            </w:r>
            <w:r w:rsidR="0023149D">
              <w:rPr>
                <w:rFonts w:ascii="PT Astra Serif" w:hAnsi="PT Astra Serif"/>
                <w:sz w:val="24"/>
                <w:szCs w:val="24"/>
              </w:rPr>
              <w:t>№</w:t>
            </w:r>
          </w:p>
        </w:tc>
        <w:tc>
          <w:tcPr>
            <w:tcW w:w="4890" w:type="dxa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Объ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ё</w:t>
            </w:r>
            <w:r w:rsidRPr="00F52B7A">
              <w:rPr>
                <w:rFonts w:ascii="PT Astra Serif" w:hAnsi="PT Astra Serif"/>
                <w:sz w:val="24"/>
                <w:szCs w:val="24"/>
              </w:rPr>
              <w:t xml:space="preserve">м и структура расходов, осуществляемых единовременно (от 1 до 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№</w:t>
            </w:r>
            <w:r w:rsidRPr="00F52B7A">
              <w:rPr>
                <w:rFonts w:ascii="PT Astra Serif" w:hAnsi="PT Astra Serif"/>
                <w:sz w:val="24"/>
                <w:szCs w:val="24"/>
              </w:rPr>
              <w:t>) в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 xml:space="preserve">___ </w:t>
            </w:r>
            <w:proofErr w:type="gramStart"/>
            <w:r w:rsidRPr="00F52B7A">
              <w:rPr>
                <w:rFonts w:ascii="PT Astra Serif" w:hAnsi="PT Astra Serif"/>
                <w:sz w:val="24"/>
                <w:szCs w:val="24"/>
              </w:rPr>
              <w:t>г</w:t>
            </w:r>
            <w:proofErr w:type="gramEnd"/>
            <w:r w:rsidRPr="00F52B7A">
              <w:rPr>
                <w:rFonts w:ascii="PT Astra Serif" w:hAnsi="PT Astra Serif"/>
                <w:sz w:val="24"/>
                <w:szCs w:val="24"/>
              </w:rPr>
              <w:t>.;</w:t>
            </w:r>
          </w:p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объ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ё</w:t>
            </w:r>
            <w:r w:rsidRPr="00F52B7A">
              <w:rPr>
                <w:rFonts w:ascii="PT Astra Serif" w:hAnsi="PT Astra Serif"/>
                <w:sz w:val="24"/>
                <w:szCs w:val="24"/>
              </w:rPr>
              <w:t xml:space="preserve">м и структура расходов, осуществляемых периодически (от 1 до 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№</w:t>
            </w:r>
            <w:r w:rsidRPr="00F52B7A">
              <w:rPr>
                <w:rFonts w:ascii="PT Astra Serif" w:hAnsi="PT Astra Serif"/>
                <w:sz w:val="24"/>
                <w:szCs w:val="24"/>
              </w:rPr>
              <w:t>) за период ____ гг.:</w:t>
            </w:r>
          </w:p>
          <w:p w:rsidR="00FB715F" w:rsidRPr="00F52B7A" w:rsidRDefault="00FB715F" w:rsidP="00F52B7A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объ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ё</w:t>
            </w:r>
            <w:r w:rsidRPr="00F52B7A">
              <w:rPr>
                <w:rFonts w:ascii="PT Astra Serif" w:hAnsi="PT Astra Serif"/>
                <w:sz w:val="24"/>
                <w:szCs w:val="24"/>
              </w:rPr>
              <w:t xml:space="preserve">м и структура возможных к получению доходов (от 1 до 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№</w:t>
            </w:r>
            <w:r w:rsidRPr="00F52B7A">
              <w:rPr>
                <w:rFonts w:ascii="PT Astra Serif" w:hAnsi="PT Astra Serif"/>
                <w:sz w:val="24"/>
                <w:szCs w:val="24"/>
              </w:rPr>
              <w:t>) за период ____ гг.</w:t>
            </w:r>
          </w:p>
        </w:tc>
        <w:tc>
          <w:tcPr>
            <w:tcW w:w="2459" w:type="dxa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52B7A" w:rsidRPr="00F52B7A" w:rsidTr="00F52B7A">
        <w:tc>
          <w:tcPr>
            <w:tcW w:w="7101" w:type="dxa"/>
            <w:gridSpan w:val="2"/>
          </w:tcPr>
          <w:p w:rsidR="00FB715F" w:rsidRPr="00F52B7A" w:rsidRDefault="00FB715F" w:rsidP="00F52B7A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Итоговый объ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ё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м расходов, осуществляемых единовременно за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период ____ гг.</w:t>
            </w:r>
          </w:p>
        </w:tc>
        <w:tc>
          <w:tcPr>
            <w:tcW w:w="2459" w:type="dxa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52B7A" w:rsidRPr="00F52B7A" w:rsidTr="00F52B7A">
        <w:tc>
          <w:tcPr>
            <w:tcW w:w="7101" w:type="dxa"/>
            <w:gridSpan w:val="2"/>
          </w:tcPr>
          <w:p w:rsidR="00FB715F" w:rsidRPr="00F52B7A" w:rsidRDefault="00FB715F" w:rsidP="009217FC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Итоговый объ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ё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м расходов, осуществляемых периодически за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 xml:space="preserve">период </w:t>
            </w:r>
            <w:r w:rsidR="005C6A15">
              <w:rPr>
                <w:rFonts w:ascii="PT Astra Serif" w:hAnsi="PT Astra Serif"/>
                <w:sz w:val="24"/>
                <w:szCs w:val="24"/>
              </w:rPr>
              <w:t>202</w:t>
            </w:r>
            <w:r w:rsidR="009217FC">
              <w:rPr>
                <w:rFonts w:ascii="PT Astra Serif" w:hAnsi="PT Astra Serif"/>
                <w:sz w:val="24"/>
                <w:szCs w:val="24"/>
              </w:rPr>
              <w:t>5</w:t>
            </w:r>
            <w:r w:rsidR="005C6A1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г</w:t>
            </w:r>
            <w:r w:rsidR="005C6A15">
              <w:rPr>
                <w:rFonts w:ascii="PT Astra Serif" w:hAnsi="PT Astra Serif"/>
                <w:sz w:val="24"/>
                <w:szCs w:val="24"/>
              </w:rPr>
              <w:t>од</w:t>
            </w:r>
          </w:p>
        </w:tc>
        <w:tc>
          <w:tcPr>
            <w:tcW w:w="2459" w:type="dxa"/>
          </w:tcPr>
          <w:p w:rsidR="00FB715F" w:rsidRDefault="005B45C6" w:rsidP="0040603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243 041,0</w:t>
            </w:r>
          </w:p>
          <w:p w:rsidR="005B45C6" w:rsidRPr="00F52B7A" w:rsidRDefault="005B45C6" w:rsidP="0040603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52B7A" w:rsidRPr="00F52B7A" w:rsidTr="00F52B7A">
        <w:tc>
          <w:tcPr>
            <w:tcW w:w="7101" w:type="dxa"/>
            <w:gridSpan w:val="2"/>
          </w:tcPr>
          <w:p w:rsidR="00FB715F" w:rsidRPr="00F52B7A" w:rsidRDefault="00FB715F" w:rsidP="00F52B7A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Итоговый объ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ё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м возможных к получению доходов за период ____ гг.</w:t>
            </w:r>
          </w:p>
        </w:tc>
        <w:tc>
          <w:tcPr>
            <w:tcW w:w="2459" w:type="dxa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245CCC" w:rsidRPr="00245CCC" w:rsidRDefault="00FB715F" w:rsidP="00D16EF4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245CCC">
        <w:rPr>
          <w:rFonts w:ascii="PT Astra Serif" w:hAnsi="PT Astra Serif"/>
          <w:sz w:val="28"/>
          <w:szCs w:val="28"/>
        </w:rPr>
        <w:t>8.4. Иные сведения о дополнительных расходах (доходах) областного</w:t>
      </w:r>
      <w:r w:rsidR="00F52B7A" w:rsidRPr="00245CCC">
        <w:rPr>
          <w:rFonts w:ascii="PT Astra Serif" w:hAnsi="PT Astra Serif"/>
          <w:sz w:val="28"/>
          <w:szCs w:val="28"/>
        </w:rPr>
        <w:t xml:space="preserve"> </w:t>
      </w:r>
      <w:r w:rsidRPr="00245CCC">
        <w:rPr>
          <w:rFonts w:ascii="PT Astra Serif" w:hAnsi="PT Astra Serif"/>
          <w:sz w:val="28"/>
          <w:szCs w:val="28"/>
        </w:rPr>
        <w:t>бюджета Ульяновской области и бюджетов муниципальных образований</w:t>
      </w:r>
      <w:r w:rsidR="00D16EF4" w:rsidRPr="00245CCC">
        <w:rPr>
          <w:rFonts w:ascii="PT Astra Serif" w:hAnsi="PT Astra Serif"/>
          <w:sz w:val="28"/>
          <w:szCs w:val="28"/>
        </w:rPr>
        <w:t xml:space="preserve"> </w:t>
      </w:r>
      <w:r w:rsidRPr="00245CCC">
        <w:rPr>
          <w:rFonts w:ascii="PT Astra Serif" w:hAnsi="PT Astra Serif"/>
          <w:sz w:val="28"/>
          <w:szCs w:val="28"/>
        </w:rPr>
        <w:t xml:space="preserve">Ульяновской области: </w:t>
      </w:r>
    </w:p>
    <w:p w:rsidR="00245CCC" w:rsidRDefault="000A6180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</w:t>
      </w:r>
      <w:r w:rsidR="00AC1398">
        <w:rPr>
          <w:rFonts w:ascii="PT Astra Serif" w:hAnsi="PT Astra Serif"/>
          <w:sz w:val="28"/>
          <w:szCs w:val="28"/>
        </w:rPr>
        <w:t>ополнительные расходы не требуются</w:t>
      </w:r>
    </w:p>
    <w:p w:rsidR="00AC1398" w:rsidRDefault="00AC1398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8.5. Источники данных: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___________________________________________</w:t>
      </w:r>
      <w:r w:rsidR="00F52B7A" w:rsidRPr="00F52B7A">
        <w:rPr>
          <w:rFonts w:ascii="PT Astra Serif" w:hAnsi="PT Astra Serif"/>
          <w:sz w:val="28"/>
          <w:szCs w:val="28"/>
        </w:rPr>
        <w:t>________________________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9. Сведения о новых обязанностях или ограничениях для субъектов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предпринимательской и иной экономической деятельности либо изменении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содержания существующих обязанностей и ограничений, а также связанных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с ними </w:t>
      </w:r>
      <w:proofErr w:type="gramStart"/>
      <w:r w:rsidRPr="00F52B7A">
        <w:rPr>
          <w:rFonts w:ascii="PT Astra Serif" w:hAnsi="PT Astra Serif"/>
          <w:sz w:val="28"/>
          <w:szCs w:val="28"/>
        </w:rPr>
        <w:t>расходах</w:t>
      </w:r>
      <w:proofErr w:type="gramEnd"/>
      <w:r w:rsidRPr="00F52B7A">
        <w:rPr>
          <w:rFonts w:ascii="PT Astra Serif" w:hAnsi="PT Astra Serif"/>
          <w:sz w:val="28"/>
          <w:szCs w:val="28"/>
        </w:rPr>
        <w:t xml:space="preserve"> (доходах)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3260"/>
        <w:gridCol w:w="2268"/>
        <w:gridCol w:w="1843"/>
      </w:tblGrid>
      <w:tr w:rsidR="00F52B7A" w:rsidRPr="00F52B7A" w:rsidTr="00F52B7A">
        <w:tc>
          <w:tcPr>
            <w:tcW w:w="2189" w:type="dxa"/>
          </w:tcPr>
          <w:p w:rsidR="00F52B7A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 xml:space="preserve">9.1. </w:t>
            </w:r>
            <w:proofErr w:type="gramStart"/>
            <w:r w:rsidRPr="00F52B7A">
              <w:rPr>
                <w:rFonts w:ascii="PT Astra Serif" w:hAnsi="PT Astra Serif"/>
                <w:sz w:val="24"/>
                <w:szCs w:val="24"/>
              </w:rPr>
              <w:t>Группы потенциальных адресатов предлагаемого правового регулирования (в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 xml:space="preserve">соответствии </w:t>
            </w:r>
            <w:proofErr w:type="gramEnd"/>
          </w:p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 xml:space="preserve">с </w:t>
            </w:r>
            <w:hyperlink w:anchor="P338">
              <w:r w:rsidRPr="00F52B7A">
                <w:rPr>
                  <w:rFonts w:ascii="PT Astra Serif" w:hAnsi="PT Astra Serif"/>
                  <w:sz w:val="24"/>
                  <w:szCs w:val="24"/>
                </w:rPr>
                <w:t>п. 6.1</w:t>
              </w:r>
            </w:hyperlink>
            <w:r w:rsidRPr="00F52B7A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9.2. Новые обязанности (ограничения), изменения существующих обязанностей (ограничений), вводимые предлагаемым правовым регулированием (указать соответствующие положения НПА)</w:t>
            </w:r>
          </w:p>
        </w:tc>
        <w:tc>
          <w:tcPr>
            <w:tcW w:w="2268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9.3. Описание расходов (доходов), связанных с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 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введением предлагаемого правового регулирования</w:t>
            </w:r>
          </w:p>
        </w:tc>
        <w:tc>
          <w:tcPr>
            <w:tcW w:w="1843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9.4. Количественная оценка, тыс. рублей</w:t>
            </w:r>
          </w:p>
        </w:tc>
      </w:tr>
      <w:tr w:rsidR="00F52B7A" w:rsidRPr="00F52B7A" w:rsidTr="00F52B7A">
        <w:tc>
          <w:tcPr>
            <w:tcW w:w="2189" w:type="dxa"/>
            <w:vMerge w:val="restart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(Группа 1)</w:t>
            </w:r>
          </w:p>
        </w:tc>
        <w:tc>
          <w:tcPr>
            <w:tcW w:w="3260" w:type="dxa"/>
            <w:vAlign w:val="center"/>
          </w:tcPr>
          <w:p w:rsidR="00FB715F" w:rsidRPr="008270F5" w:rsidRDefault="00D16EF4" w:rsidP="00D16EF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  <w:highlight w:val="green"/>
              </w:rPr>
            </w:pPr>
            <w:r w:rsidRPr="00D16EF4">
              <w:rPr>
                <w:rFonts w:ascii="PT Astra Serif" w:hAnsi="PT Astra Serif"/>
                <w:sz w:val="24"/>
                <w:szCs w:val="24"/>
              </w:rPr>
              <w:t>отсутствуют</w:t>
            </w:r>
          </w:p>
        </w:tc>
        <w:tc>
          <w:tcPr>
            <w:tcW w:w="2268" w:type="dxa"/>
            <w:vAlign w:val="center"/>
          </w:tcPr>
          <w:p w:rsidR="00FB715F" w:rsidRPr="00F52B7A" w:rsidRDefault="00D16EF4" w:rsidP="008270F5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отсутствуют</w:t>
            </w:r>
          </w:p>
        </w:tc>
        <w:tc>
          <w:tcPr>
            <w:tcW w:w="1843" w:type="dxa"/>
            <w:vAlign w:val="center"/>
          </w:tcPr>
          <w:p w:rsidR="00FB715F" w:rsidRPr="00F52B7A" w:rsidRDefault="00D16EF4" w:rsidP="00D16EF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F52B7A" w:rsidRPr="00F52B7A" w:rsidTr="00F52B7A">
        <w:tc>
          <w:tcPr>
            <w:tcW w:w="2189" w:type="dxa"/>
            <w:vMerge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52B7A" w:rsidRPr="00F52B7A" w:rsidTr="00F52B7A">
        <w:tc>
          <w:tcPr>
            <w:tcW w:w="2189" w:type="dxa"/>
            <w:vMerge w:val="restart"/>
          </w:tcPr>
          <w:p w:rsidR="00FB715F" w:rsidRPr="00F52B7A" w:rsidRDefault="00FB715F" w:rsidP="00F52B7A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 xml:space="preserve">(Группа 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№</w:t>
            </w:r>
            <w:r w:rsidRPr="00F52B7A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3260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52B7A" w:rsidRPr="00F52B7A" w:rsidTr="00F52B7A">
        <w:tc>
          <w:tcPr>
            <w:tcW w:w="2189" w:type="dxa"/>
            <w:vMerge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9.5. Описание расходов (доходов), не поддающихся количественной оценке: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</w:t>
      </w:r>
      <w:r w:rsidR="00D16EF4">
        <w:rPr>
          <w:rFonts w:ascii="PT Astra Serif" w:hAnsi="PT Astra Serif"/>
          <w:sz w:val="28"/>
          <w:szCs w:val="28"/>
          <w:u w:val="single"/>
        </w:rPr>
        <w:t>отсутствуют</w:t>
      </w:r>
      <w:r w:rsidRPr="00F52B7A">
        <w:rPr>
          <w:rFonts w:ascii="PT Astra Serif" w:hAnsi="PT Astra Serif"/>
          <w:sz w:val="28"/>
          <w:szCs w:val="28"/>
        </w:rPr>
        <w:t>______________________</w:t>
      </w:r>
      <w:r w:rsidR="00F52B7A" w:rsidRPr="00F52B7A">
        <w:rPr>
          <w:rFonts w:ascii="PT Astra Serif" w:hAnsi="PT Astra Serif"/>
          <w:sz w:val="28"/>
          <w:szCs w:val="28"/>
        </w:rPr>
        <w:t>_________________________</w:t>
      </w:r>
    </w:p>
    <w:p w:rsidR="00FB715F" w:rsidRPr="00F52B7A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lastRenderedPageBreak/>
        <w:t>9.6. Источники данных: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___________________________________________</w:t>
      </w:r>
      <w:r w:rsidR="00F52B7A" w:rsidRPr="00F52B7A">
        <w:rPr>
          <w:rFonts w:ascii="PT Astra Serif" w:hAnsi="PT Astra Serif"/>
          <w:sz w:val="28"/>
          <w:szCs w:val="28"/>
        </w:rPr>
        <w:t>_________________________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10. Сведения о рисках решения проблемы </w:t>
      </w:r>
      <w:proofErr w:type="gramStart"/>
      <w:r w:rsidRPr="00F52B7A">
        <w:rPr>
          <w:rFonts w:ascii="PT Astra Serif" w:hAnsi="PT Astra Serif"/>
          <w:sz w:val="28"/>
          <w:szCs w:val="28"/>
        </w:rPr>
        <w:t>предложенным</w:t>
      </w:r>
      <w:proofErr w:type="gramEnd"/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в проекте акта способом и рисках возникновения негативных последствий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8"/>
        <w:gridCol w:w="3683"/>
        <w:gridCol w:w="1842"/>
        <w:gridCol w:w="2127"/>
      </w:tblGrid>
      <w:tr w:rsidR="00F52B7A" w:rsidRPr="00F52B7A" w:rsidTr="00F52B7A">
        <w:tc>
          <w:tcPr>
            <w:tcW w:w="1908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10.1. Виды рисков</w:t>
            </w:r>
          </w:p>
        </w:tc>
        <w:tc>
          <w:tcPr>
            <w:tcW w:w="3683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10.2. Оценки вероятности возникновения рисков (очень высокая вероятность/ высокая вероятность/ средняя вероятность)</w:t>
            </w:r>
          </w:p>
        </w:tc>
        <w:tc>
          <w:tcPr>
            <w:tcW w:w="1842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10.3. Методы контроля рисков</w:t>
            </w:r>
          </w:p>
        </w:tc>
        <w:tc>
          <w:tcPr>
            <w:tcW w:w="2127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10.4. Интенсивность осуществления контроля рисков (полная/частичная/отсутствует)</w:t>
            </w:r>
          </w:p>
        </w:tc>
      </w:tr>
      <w:tr w:rsidR="00F52B7A" w:rsidRPr="00F52B7A" w:rsidTr="00F52B7A">
        <w:tc>
          <w:tcPr>
            <w:tcW w:w="1908" w:type="dxa"/>
            <w:vAlign w:val="center"/>
          </w:tcPr>
          <w:p w:rsidR="00FB715F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(Риск 1)</w:t>
            </w:r>
          </w:p>
          <w:p w:rsidR="008270F5" w:rsidRPr="00F52B7A" w:rsidRDefault="008270F5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отсутствует</w:t>
            </w:r>
          </w:p>
        </w:tc>
        <w:tc>
          <w:tcPr>
            <w:tcW w:w="3683" w:type="dxa"/>
            <w:vAlign w:val="center"/>
          </w:tcPr>
          <w:p w:rsidR="00FB715F" w:rsidRPr="00F52B7A" w:rsidRDefault="008270F5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низкая вероятность</w:t>
            </w:r>
          </w:p>
        </w:tc>
        <w:tc>
          <w:tcPr>
            <w:tcW w:w="1842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FB715F" w:rsidRPr="00F52B7A" w:rsidRDefault="008270F5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отсутствует</w:t>
            </w:r>
          </w:p>
        </w:tc>
      </w:tr>
      <w:tr w:rsidR="00F52B7A" w:rsidRPr="00F52B7A" w:rsidTr="00F52B7A">
        <w:tc>
          <w:tcPr>
            <w:tcW w:w="1908" w:type="dxa"/>
            <w:vAlign w:val="center"/>
          </w:tcPr>
          <w:p w:rsidR="00FB715F" w:rsidRPr="00F52B7A" w:rsidRDefault="00FB715F" w:rsidP="00F52B7A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 xml:space="preserve">(Риск </w:t>
            </w:r>
            <w:r w:rsidR="00F52B7A" w:rsidRPr="00F52B7A">
              <w:rPr>
                <w:rFonts w:ascii="PT Astra Serif" w:hAnsi="PT Astra Serif"/>
                <w:sz w:val="24"/>
                <w:szCs w:val="24"/>
              </w:rPr>
              <w:t>№</w:t>
            </w:r>
            <w:r w:rsidRPr="00F52B7A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3683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23149D" w:rsidRDefault="0023149D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10.5. Источники данных: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</w:t>
      </w:r>
      <w:r w:rsidR="00F52B7A" w:rsidRPr="00F52B7A">
        <w:rPr>
          <w:rFonts w:ascii="PT Astra Serif" w:hAnsi="PT Astra Serif"/>
          <w:sz w:val="28"/>
          <w:szCs w:val="28"/>
        </w:rPr>
        <w:t>_______________________________</w:t>
      </w:r>
    </w:p>
    <w:p w:rsidR="00167D62" w:rsidRDefault="00167D62" w:rsidP="00167D62">
      <w:pPr>
        <w:pStyle w:val="ConsPlusNonformat"/>
        <w:jc w:val="center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167D6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11. </w:t>
      </w:r>
      <w:proofErr w:type="gramStart"/>
      <w:r w:rsidRPr="00F52B7A">
        <w:rPr>
          <w:rFonts w:ascii="PT Astra Serif" w:hAnsi="PT Astra Serif"/>
          <w:sz w:val="28"/>
          <w:szCs w:val="28"/>
        </w:rPr>
        <w:t>Сведения о предполагаемой дате вступления акта в силу, результатах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  оценки необходимости установления переходного периода и (или) отсрочки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  вступления акта в силу либо необходимости распространения предлагаемого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    в проекте акта правового регулирования на ранее возникшие отношения</w:t>
      </w:r>
      <w:proofErr w:type="gramEnd"/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11.1. Предполагаемая дата вступления в силу проекта акта:</w:t>
      </w:r>
    </w:p>
    <w:p w:rsidR="00D16EF4" w:rsidRPr="00F52B7A" w:rsidRDefault="000A6180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 01.01.202</w:t>
      </w:r>
      <w:r w:rsidR="009F047A">
        <w:rPr>
          <w:rFonts w:ascii="PT Astra Serif" w:hAnsi="PT Astra Serif"/>
          <w:sz w:val="28"/>
          <w:szCs w:val="28"/>
        </w:rPr>
        <w:t>6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2"/>
        </w:rPr>
      </w:pPr>
      <w:r w:rsidRPr="00F52B7A">
        <w:rPr>
          <w:rFonts w:ascii="PT Astra Serif" w:hAnsi="PT Astra Serif"/>
          <w:sz w:val="22"/>
        </w:rPr>
        <w:t>дата; если положения вступают в силу в разное время, указывается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2"/>
        </w:rPr>
      </w:pPr>
      <w:r w:rsidRPr="00F52B7A">
        <w:rPr>
          <w:rFonts w:ascii="PT Astra Serif" w:hAnsi="PT Astra Serif"/>
          <w:sz w:val="22"/>
        </w:rPr>
        <w:t>статья/пункт проекта акта и дата вступления в силу</w:t>
      </w:r>
    </w:p>
    <w:p w:rsidR="00FB715F" w:rsidRPr="00F52B7A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11.2. Необходимость установления переходного периода и (или) отсрочки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введения предлагаемого регулирования: нет.</w:t>
      </w:r>
    </w:p>
    <w:p w:rsidR="00FB715F" w:rsidRPr="00F52B7A" w:rsidRDefault="00FB715F" w:rsidP="00D16EF4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Срок переходного периода: _____ дней со дня официального опубликования</w:t>
      </w:r>
      <w:r w:rsidR="00D16EF4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акта.</w:t>
      </w:r>
    </w:p>
    <w:p w:rsidR="00FB715F" w:rsidRPr="00F52B7A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11.3. Обоснование необходимости установления переходного периода и</w:t>
      </w:r>
      <w:r w:rsidR="00F52B7A" w:rsidRP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(или) отсрочки вступления в силу акта либо необходимость распространения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предлагаемого регулирования на ранее возникшие отношения: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___________________________________________</w:t>
      </w:r>
      <w:r w:rsidR="00F52B7A" w:rsidRPr="00F52B7A">
        <w:rPr>
          <w:rFonts w:ascii="PT Astra Serif" w:hAnsi="PT Astra Serif"/>
          <w:sz w:val="28"/>
          <w:szCs w:val="28"/>
        </w:rPr>
        <w:t>_________________________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12. Описание </w:t>
      </w:r>
      <w:proofErr w:type="gramStart"/>
      <w:r w:rsidRPr="00F52B7A">
        <w:rPr>
          <w:rFonts w:ascii="PT Astra Serif" w:hAnsi="PT Astra Serif"/>
          <w:sz w:val="28"/>
          <w:szCs w:val="28"/>
        </w:rPr>
        <w:t>методов контроля эффективности выбранного способа достижения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целей</w:t>
      </w:r>
      <w:proofErr w:type="gramEnd"/>
      <w:r w:rsidRPr="00F52B7A">
        <w:rPr>
          <w:rFonts w:ascii="PT Astra Serif" w:hAnsi="PT Astra Serif"/>
          <w:sz w:val="28"/>
          <w:szCs w:val="28"/>
        </w:rPr>
        <w:t xml:space="preserve"> регулирования, сведения об индикативных показателях, программах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мониторинга и об иных способах (методах) оценки достижения целей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предлагаемого в проекте правового регулирования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09"/>
        <w:gridCol w:w="2586"/>
        <w:gridCol w:w="1701"/>
        <w:gridCol w:w="1842"/>
        <w:gridCol w:w="1701"/>
      </w:tblGrid>
      <w:tr w:rsidR="00F52B7A" w:rsidRPr="00F52B7A" w:rsidTr="00F52B7A">
        <w:tc>
          <w:tcPr>
            <w:tcW w:w="1809" w:type="dxa"/>
            <w:vAlign w:val="center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 xml:space="preserve">12.1. Наименование </w:t>
            </w:r>
            <w:r w:rsidRPr="00F52B7A">
              <w:rPr>
                <w:rFonts w:ascii="PT Astra Serif" w:hAnsi="PT Astra Serif"/>
                <w:sz w:val="24"/>
                <w:szCs w:val="24"/>
              </w:rPr>
              <w:lastRenderedPageBreak/>
              <w:t xml:space="preserve">целей регулирования (из </w:t>
            </w:r>
            <w:hyperlink w:anchor="P298">
              <w:r w:rsidRPr="00F52B7A">
                <w:rPr>
                  <w:rFonts w:ascii="PT Astra Serif" w:hAnsi="PT Astra Serif"/>
                  <w:sz w:val="24"/>
                  <w:szCs w:val="24"/>
                </w:rPr>
                <w:t>раздела 4</w:t>
              </w:r>
            </w:hyperlink>
            <w:r w:rsidRPr="00F52B7A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2586" w:type="dxa"/>
            <w:vAlign w:val="center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lastRenderedPageBreak/>
              <w:t xml:space="preserve">12.2. Показатели (индикаторы) </w:t>
            </w:r>
            <w:r w:rsidRPr="00F52B7A">
              <w:rPr>
                <w:rFonts w:ascii="PT Astra Serif" w:hAnsi="PT Astra Serif"/>
                <w:sz w:val="24"/>
                <w:szCs w:val="24"/>
              </w:rPr>
              <w:lastRenderedPageBreak/>
              <w:t>достижения целей регулирования</w:t>
            </w:r>
          </w:p>
        </w:tc>
        <w:tc>
          <w:tcPr>
            <w:tcW w:w="1701" w:type="dxa"/>
            <w:vAlign w:val="center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lastRenderedPageBreak/>
              <w:t xml:space="preserve">12.3. Ед. измерения </w:t>
            </w:r>
            <w:r w:rsidRPr="00F52B7A">
              <w:rPr>
                <w:rFonts w:ascii="PT Astra Serif" w:hAnsi="PT Astra Serif"/>
                <w:sz w:val="24"/>
                <w:szCs w:val="24"/>
              </w:rPr>
              <w:lastRenderedPageBreak/>
              <w:t>показателя (индикатора)</w:t>
            </w:r>
          </w:p>
        </w:tc>
        <w:tc>
          <w:tcPr>
            <w:tcW w:w="1842" w:type="dxa"/>
            <w:vAlign w:val="center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lastRenderedPageBreak/>
              <w:t xml:space="preserve">12.4. Способ расчета </w:t>
            </w:r>
            <w:r w:rsidRPr="00F52B7A">
              <w:rPr>
                <w:rFonts w:ascii="PT Astra Serif" w:hAnsi="PT Astra Serif"/>
                <w:sz w:val="24"/>
                <w:szCs w:val="24"/>
              </w:rPr>
              <w:lastRenderedPageBreak/>
              <w:t>показателя (индикатора)</w:t>
            </w:r>
          </w:p>
        </w:tc>
        <w:tc>
          <w:tcPr>
            <w:tcW w:w="1701" w:type="dxa"/>
            <w:vAlign w:val="center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lastRenderedPageBreak/>
              <w:t xml:space="preserve">12.5. Источники </w:t>
            </w:r>
            <w:r w:rsidRPr="00F52B7A">
              <w:rPr>
                <w:rFonts w:ascii="PT Astra Serif" w:hAnsi="PT Astra Serif"/>
                <w:sz w:val="24"/>
                <w:szCs w:val="24"/>
              </w:rPr>
              <w:lastRenderedPageBreak/>
              <w:t>информации для расчета</w:t>
            </w:r>
          </w:p>
        </w:tc>
      </w:tr>
      <w:tr w:rsidR="00F52B7A" w:rsidRPr="00F52B7A" w:rsidTr="00F52B7A">
        <w:tc>
          <w:tcPr>
            <w:tcW w:w="1809" w:type="dxa"/>
            <w:vAlign w:val="center"/>
          </w:tcPr>
          <w:p w:rsidR="00FB715F" w:rsidRPr="00406038" w:rsidRDefault="00667FEC" w:rsidP="00406038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  <w:highlight w:val="green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 xml:space="preserve">предоставление права льготного проезда с использованием </w:t>
            </w:r>
            <w:r w:rsidRPr="00D7243D">
              <w:rPr>
                <w:rFonts w:ascii="PT Astra Serif" w:hAnsi="PT Astra Serif"/>
                <w:sz w:val="24"/>
                <w:szCs w:val="24"/>
              </w:rPr>
              <w:t xml:space="preserve">единого месячного социального билета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в </w:t>
            </w:r>
            <w:r w:rsidRPr="00501D24">
              <w:rPr>
                <w:rFonts w:ascii="PT Astra Serif" w:hAnsi="PT Astra Serif"/>
                <w:sz w:val="24"/>
                <w:szCs w:val="24"/>
              </w:rPr>
              <w:t>количеств</w:t>
            </w:r>
            <w:r>
              <w:rPr>
                <w:rFonts w:ascii="PT Astra Serif" w:hAnsi="PT Astra Serif"/>
                <w:sz w:val="24"/>
                <w:szCs w:val="24"/>
              </w:rPr>
              <w:t>е</w:t>
            </w:r>
            <w:r w:rsidRPr="00501D2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45</w:t>
            </w:r>
            <w:r w:rsidRPr="00501D24">
              <w:rPr>
                <w:rFonts w:ascii="PT Astra Serif" w:hAnsi="PT Astra Serif"/>
                <w:sz w:val="24"/>
                <w:szCs w:val="24"/>
              </w:rPr>
              <w:t xml:space="preserve"> поездок в месяц</w:t>
            </w:r>
          </w:p>
        </w:tc>
        <w:tc>
          <w:tcPr>
            <w:tcW w:w="2586" w:type="dxa"/>
            <w:vAlign w:val="center"/>
          </w:tcPr>
          <w:p w:rsidR="00FB715F" w:rsidRPr="00F52B7A" w:rsidRDefault="00667FEC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предоставление права льготного проезда с использованием </w:t>
            </w:r>
            <w:r w:rsidRPr="00D7243D">
              <w:rPr>
                <w:rFonts w:ascii="PT Astra Serif" w:hAnsi="PT Astra Serif"/>
                <w:sz w:val="24"/>
                <w:szCs w:val="24"/>
              </w:rPr>
              <w:t xml:space="preserve">единого месячного социального билета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в </w:t>
            </w:r>
            <w:r w:rsidRPr="00501D24">
              <w:rPr>
                <w:rFonts w:ascii="PT Astra Serif" w:hAnsi="PT Astra Serif"/>
                <w:sz w:val="24"/>
                <w:szCs w:val="24"/>
              </w:rPr>
              <w:t>количеств</w:t>
            </w:r>
            <w:r>
              <w:rPr>
                <w:rFonts w:ascii="PT Astra Serif" w:hAnsi="PT Astra Serif"/>
                <w:sz w:val="24"/>
                <w:szCs w:val="24"/>
              </w:rPr>
              <w:t>е</w:t>
            </w:r>
            <w:r w:rsidRPr="00501D2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45</w:t>
            </w:r>
            <w:r w:rsidRPr="00501D24">
              <w:rPr>
                <w:rFonts w:ascii="PT Astra Serif" w:hAnsi="PT Astra Serif"/>
                <w:sz w:val="24"/>
                <w:szCs w:val="24"/>
              </w:rPr>
              <w:t xml:space="preserve"> поездок в месяц</w:t>
            </w:r>
          </w:p>
        </w:tc>
        <w:tc>
          <w:tcPr>
            <w:tcW w:w="1701" w:type="dxa"/>
            <w:vAlign w:val="center"/>
          </w:tcPr>
          <w:p w:rsidR="008270F5" w:rsidRPr="00F52B7A" w:rsidRDefault="008270F5" w:rsidP="008270F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%</w:t>
            </w:r>
          </w:p>
        </w:tc>
        <w:tc>
          <w:tcPr>
            <w:tcW w:w="1842" w:type="dxa"/>
            <w:vAlign w:val="center"/>
          </w:tcPr>
          <w:p w:rsidR="00FB715F" w:rsidRPr="00F52B7A" w:rsidRDefault="003F54C6" w:rsidP="008270F5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Количество приобретенных </w:t>
            </w:r>
            <w:r w:rsidRPr="003F54C6">
              <w:rPr>
                <w:rFonts w:ascii="PT Astra Serif" w:hAnsi="PT Astra Serif"/>
                <w:sz w:val="24"/>
                <w:szCs w:val="24"/>
              </w:rPr>
              <w:t>единых месячных социальных билетов</w:t>
            </w:r>
          </w:p>
        </w:tc>
        <w:tc>
          <w:tcPr>
            <w:tcW w:w="1701" w:type="dxa"/>
            <w:vAlign w:val="center"/>
          </w:tcPr>
          <w:p w:rsidR="008270F5" w:rsidRPr="008270F5" w:rsidRDefault="008270F5" w:rsidP="008270F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Отчет</w:t>
            </w:r>
          </w:p>
          <w:p w:rsidR="00FB715F" w:rsidRPr="00F52B7A" w:rsidRDefault="008270F5" w:rsidP="0040603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270F5">
              <w:rPr>
                <w:rFonts w:ascii="PT Astra Serif" w:hAnsi="PT Astra Serif"/>
                <w:sz w:val="24"/>
                <w:szCs w:val="24"/>
              </w:rPr>
              <w:t xml:space="preserve">о </w:t>
            </w:r>
            <w:r w:rsidR="00406038">
              <w:rPr>
                <w:rFonts w:ascii="PT Astra Serif" w:hAnsi="PT Astra Serif"/>
                <w:sz w:val="24"/>
                <w:szCs w:val="24"/>
              </w:rPr>
              <w:t>реализованных единых месячных социальных билетов</w:t>
            </w:r>
          </w:p>
        </w:tc>
      </w:tr>
    </w:tbl>
    <w:p w:rsidR="00FB715F" w:rsidRPr="00F52B7A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12.6. Оценка общего объема расходов, связанных с осуществлением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мониторинга (в среднем в год):</w:t>
      </w:r>
      <w:r w:rsidR="005B45C6">
        <w:rPr>
          <w:rFonts w:ascii="PT Astra Serif" w:hAnsi="PT Astra Serif"/>
          <w:sz w:val="28"/>
          <w:szCs w:val="28"/>
        </w:rPr>
        <w:t xml:space="preserve"> 243041,</w:t>
      </w:r>
      <w:r w:rsidR="005B45C6" w:rsidRPr="005B45C6">
        <w:rPr>
          <w:rFonts w:ascii="PT Astra Serif" w:hAnsi="PT Astra Serif"/>
          <w:sz w:val="28"/>
          <w:szCs w:val="28"/>
        </w:rPr>
        <w:t>00</w:t>
      </w:r>
      <w:r w:rsidRPr="005B45C6">
        <w:rPr>
          <w:rFonts w:ascii="PT Astra Serif" w:hAnsi="PT Astra Serif"/>
          <w:sz w:val="28"/>
          <w:szCs w:val="28"/>
        </w:rPr>
        <w:t xml:space="preserve"> тыс. руб.</w:t>
      </w:r>
    </w:p>
    <w:p w:rsidR="00FB715F" w:rsidRPr="00F52B7A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12.7. Описание </w:t>
      </w:r>
      <w:proofErr w:type="gramStart"/>
      <w:r w:rsidRPr="00F52B7A">
        <w:rPr>
          <w:rFonts w:ascii="PT Astra Serif" w:hAnsi="PT Astra Serif"/>
          <w:sz w:val="28"/>
          <w:szCs w:val="28"/>
        </w:rPr>
        <w:t>методов контроля эффективности избранного способа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достижения целей</w:t>
      </w:r>
      <w:proofErr w:type="gramEnd"/>
      <w:r w:rsidRPr="00F52B7A">
        <w:rPr>
          <w:rFonts w:ascii="PT Astra Serif" w:hAnsi="PT Astra Serif"/>
          <w:sz w:val="28"/>
          <w:szCs w:val="28"/>
        </w:rPr>
        <w:t xml:space="preserve"> регулирования, программы мониторинга и иных способов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(методов) оценки достижения заявленных целей регулирования:</w:t>
      </w:r>
    </w:p>
    <w:p w:rsidR="00FB715F" w:rsidRDefault="00D16EF4" w:rsidP="00D16EF4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Мониторинг </w:t>
      </w:r>
      <w:r w:rsidR="005D5568">
        <w:rPr>
          <w:rFonts w:ascii="PT Astra Serif" w:hAnsi="PT Astra Serif"/>
          <w:sz w:val="28"/>
          <w:szCs w:val="28"/>
        </w:rPr>
        <w:t xml:space="preserve">количества </w:t>
      </w:r>
      <w:r w:rsidR="005D5568" w:rsidRPr="005D5568">
        <w:rPr>
          <w:rFonts w:ascii="PT Astra Serif" w:hAnsi="PT Astra Serif"/>
          <w:sz w:val="28"/>
          <w:szCs w:val="28"/>
        </w:rPr>
        <w:t>реализованных единых месячных социальных билетов</w:t>
      </w:r>
    </w:p>
    <w:p w:rsidR="00D16EF4" w:rsidRPr="00F52B7A" w:rsidRDefault="00D16EF4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13. Сведения </w:t>
      </w:r>
      <w:proofErr w:type="gramStart"/>
      <w:r w:rsidRPr="00F52B7A">
        <w:rPr>
          <w:rFonts w:ascii="PT Astra Serif" w:hAnsi="PT Astra Serif"/>
          <w:sz w:val="28"/>
          <w:szCs w:val="28"/>
        </w:rPr>
        <w:t>о</w:t>
      </w:r>
      <w:proofErr w:type="gramEnd"/>
      <w:r w:rsidRPr="00F52B7A">
        <w:rPr>
          <w:rFonts w:ascii="PT Astra Serif" w:hAnsi="PT Astra Serif"/>
          <w:sz w:val="28"/>
          <w:szCs w:val="28"/>
        </w:rPr>
        <w:t xml:space="preserve"> необходимых для достижения целей предлагаемого в проекте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правового регулирования </w:t>
      </w:r>
      <w:proofErr w:type="gramStart"/>
      <w:r w:rsidRPr="00F52B7A">
        <w:rPr>
          <w:rFonts w:ascii="PT Astra Serif" w:hAnsi="PT Astra Serif"/>
          <w:sz w:val="28"/>
          <w:szCs w:val="28"/>
        </w:rPr>
        <w:t>организационно-технических</w:t>
      </w:r>
      <w:proofErr w:type="gramEnd"/>
      <w:r w:rsidRPr="00F52B7A">
        <w:rPr>
          <w:rFonts w:ascii="PT Astra Serif" w:hAnsi="PT Astra Serif"/>
          <w:sz w:val="28"/>
          <w:szCs w:val="28"/>
        </w:rPr>
        <w:t>, методологических,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информационных и иных мероприятиях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4"/>
        <w:gridCol w:w="1497"/>
        <w:gridCol w:w="1763"/>
        <w:gridCol w:w="1843"/>
        <w:gridCol w:w="1843"/>
      </w:tblGrid>
      <w:tr w:rsidR="00F52B7A" w:rsidRPr="00F52B7A" w:rsidTr="00F52B7A">
        <w:tc>
          <w:tcPr>
            <w:tcW w:w="2614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13.1. Мероприятия, необходимые для достижения целей регулирования</w:t>
            </w:r>
          </w:p>
        </w:tc>
        <w:tc>
          <w:tcPr>
            <w:tcW w:w="1497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13.2. Сроки мероприятий</w:t>
            </w:r>
          </w:p>
        </w:tc>
        <w:tc>
          <w:tcPr>
            <w:tcW w:w="1763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13.3. Описание ожидаемого результата</w:t>
            </w:r>
          </w:p>
        </w:tc>
        <w:tc>
          <w:tcPr>
            <w:tcW w:w="1843" w:type="dxa"/>
          </w:tcPr>
          <w:p w:rsidR="00FB715F" w:rsidRPr="00F52B7A" w:rsidRDefault="00FB715F" w:rsidP="00D16EF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13.4. Объ</w:t>
            </w:r>
            <w:r w:rsidR="00D16EF4">
              <w:rPr>
                <w:rFonts w:ascii="PT Astra Serif" w:hAnsi="PT Astra Serif"/>
                <w:sz w:val="24"/>
                <w:szCs w:val="24"/>
              </w:rPr>
              <w:t>ё</w:t>
            </w:r>
            <w:r w:rsidRPr="00F52B7A">
              <w:rPr>
                <w:rFonts w:ascii="PT Astra Serif" w:hAnsi="PT Astra Serif"/>
                <w:sz w:val="24"/>
                <w:szCs w:val="24"/>
              </w:rPr>
              <w:t>м финансирования</w:t>
            </w:r>
          </w:p>
        </w:tc>
        <w:tc>
          <w:tcPr>
            <w:tcW w:w="1843" w:type="dxa"/>
          </w:tcPr>
          <w:p w:rsidR="00FB715F" w:rsidRPr="00F52B7A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13.5. Источники финансирования</w:t>
            </w:r>
          </w:p>
        </w:tc>
      </w:tr>
      <w:tr w:rsidR="00F52B7A" w:rsidRPr="00F52B7A" w:rsidTr="00F52B7A">
        <w:tc>
          <w:tcPr>
            <w:tcW w:w="2614" w:type="dxa"/>
            <w:vAlign w:val="center"/>
          </w:tcPr>
          <w:p w:rsidR="00FB715F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>(Мероприятие 1)</w:t>
            </w:r>
          </w:p>
          <w:p w:rsidR="00D16EF4" w:rsidRDefault="005D5568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</w:t>
            </w:r>
            <w:r w:rsidR="00D16EF4">
              <w:rPr>
                <w:rFonts w:ascii="PT Astra Serif" w:hAnsi="PT Astra Serif"/>
                <w:sz w:val="24"/>
                <w:szCs w:val="24"/>
              </w:rPr>
              <w:t>тсутствуют</w:t>
            </w:r>
          </w:p>
          <w:p w:rsidR="005D5568" w:rsidRDefault="005D5568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5D5568" w:rsidRPr="00F52B7A" w:rsidRDefault="005D5568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D5568">
              <w:rPr>
                <w:rFonts w:ascii="PT Astra Serif" w:hAnsi="PT Astra Serif"/>
                <w:sz w:val="24"/>
                <w:szCs w:val="24"/>
              </w:rPr>
              <w:t>Заключение соглашения о взаимодействии между оператором ЕСБ (организацией реализующей ЕСБ) и МФЦ</w:t>
            </w:r>
          </w:p>
        </w:tc>
        <w:tc>
          <w:tcPr>
            <w:tcW w:w="1497" w:type="dxa"/>
            <w:vAlign w:val="center"/>
          </w:tcPr>
          <w:p w:rsidR="00FB715F" w:rsidRPr="00F52B7A" w:rsidRDefault="00791614" w:rsidP="00667FEC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="005D5568">
              <w:rPr>
                <w:rFonts w:ascii="PT Astra Serif" w:hAnsi="PT Astra Serif"/>
                <w:sz w:val="24"/>
                <w:szCs w:val="24"/>
              </w:rPr>
              <w:t>нварь 202</w:t>
            </w:r>
            <w:r w:rsidR="00667FEC">
              <w:rPr>
                <w:rFonts w:ascii="PT Astra Serif" w:hAnsi="PT Astra Serif"/>
                <w:sz w:val="24"/>
                <w:szCs w:val="24"/>
              </w:rPr>
              <w:t>6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года</w:t>
            </w:r>
          </w:p>
        </w:tc>
        <w:tc>
          <w:tcPr>
            <w:tcW w:w="1763" w:type="dxa"/>
            <w:vAlign w:val="center"/>
          </w:tcPr>
          <w:p w:rsidR="00FB715F" w:rsidRPr="00F52B7A" w:rsidRDefault="005D5568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D5568">
              <w:rPr>
                <w:rFonts w:ascii="PT Astra Serif" w:hAnsi="PT Astra Serif"/>
                <w:sz w:val="24"/>
                <w:szCs w:val="24"/>
              </w:rPr>
              <w:t>Осуществление идентификации личности</w:t>
            </w:r>
          </w:p>
        </w:tc>
        <w:tc>
          <w:tcPr>
            <w:tcW w:w="1843" w:type="dxa"/>
            <w:vAlign w:val="center"/>
          </w:tcPr>
          <w:p w:rsidR="00FB715F" w:rsidRPr="00F52B7A" w:rsidRDefault="005D5568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 требуется</w:t>
            </w:r>
          </w:p>
        </w:tc>
        <w:tc>
          <w:tcPr>
            <w:tcW w:w="1843" w:type="dxa"/>
            <w:vAlign w:val="center"/>
          </w:tcPr>
          <w:p w:rsidR="00FB715F" w:rsidRPr="00F52B7A" w:rsidRDefault="005D5568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 требуется</w:t>
            </w:r>
          </w:p>
        </w:tc>
      </w:tr>
      <w:tr w:rsidR="00F52B7A" w:rsidRPr="00F52B7A" w:rsidTr="00F52B7A">
        <w:tc>
          <w:tcPr>
            <w:tcW w:w="2614" w:type="dxa"/>
            <w:vAlign w:val="center"/>
          </w:tcPr>
          <w:p w:rsidR="00FB715F" w:rsidRPr="00F52B7A" w:rsidRDefault="00FB715F" w:rsidP="00F52B7A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52B7A">
              <w:rPr>
                <w:rFonts w:ascii="PT Astra Serif" w:hAnsi="PT Astra Serif"/>
                <w:sz w:val="24"/>
                <w:szCs w:val="24"/>
              </w:rPr>
              <w:t xml:space="preserve">(Мероприятие </w:t>
            </w:r>
            <w:r w:rsidR="00F52B7A">
              <w:rPr>
                <w:rFonts w:ascii="PT Astra Serif" w:hAnsi="PT Astra Serif"/>
                <w:sz w:val="24"/>
                <w:szCs w:val="24"/>
              </w:rPr>
              <w:t>№</w:t>
            </w:r>
            <w:r w:rsidRPr="00F52B7A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1497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B715F" w:rsidRPr="00F52B7A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13.6. Общий объем затрат, связанных с выполнением необходимых для</w:t>
      </w:r>
      <w:r w:rsid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достижения заявленных целей регулирования организационно-технических,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методологических, информационных и иных мероприятий: _________ тыс. руб.</w:t>
      </w:r>
    </w:p>
    <w:p w:rsidR="00FB715F" w:rsidRPr="00F52B7A" w:rsidRDefault="00FB715F" w:rsidP="00167D6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14. Выводы и дополнительные сведения, которые, по мнению разработчика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    </w:t>
      </w:r>
      <w:r w:rsidRPr="00F52B7A">
        <w:rPr>
          <w:rFonts w:ascii="PT Astra Serif" w:hAnsi="PT Astra Serif"/>
          <w:sz w:val="28"/>
          <w:szCs w:val="28"/>
        </w:rPr>
        <w:lastRenderedPageBreak/>
        <w:t>акта, позволяют оценить обоснованность предлагаемого регулирования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14.1. Иные необходимые, по мнению разработчика акта, сведения  с</w:t>
      </w:r>
      <w:r w:rsid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указанием источников данных: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___________________________________________</w:t>
      </w:r>
      <w:r w:rsidR="00F52B7A">
        <w:rPr>
          <w:rFonts w:ascii="PT Astra Serif" w:hAnsi="PT Astra Serif"/>
          <w:sz w:val="28"/>
          <w:szCs w:val="28"/>
        </w:rPr>
        <w:t>_________________________</w:t>
      </w:r>
    </w:p>
    <w:p w:rsidR="00FB715F" w:rsidRPr="00F52B7A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14.2. Выводы об отсутствии либо обоснованности наличия в проекте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нормативного правового акта положений, которые:</w:t>
      </w:r>
    </w:p>
    <w:p w:rsidR="00FB715F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1) вводят административные и иные ограничения и обязанности  для</w:t>
      </w:r>
      <w:r w:rsidR="00A77117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субъектов предпринимательской, инвестиционной и иной экономической</w:t>
      </w:r>
      <w:r w:rsidR="00A77117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деятельности или способствуют их введению:</w:t>
      </w:r>
    </w:p>
    <w:p w:rsidR="00FB715F" w:rsidRPr="00F52B7A" w:rsidRDefault="003A2F94" w:rsidP="003A2F94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отсутствуют</w:t>
      </w:r>
    </w:p>
    <w:p w:rsidR="00FB715F" w:rsidRPr="00F52B7A" w:rsidRDefault="00FB715F" w:rsidP="003A2F94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2) способствуют возникновению расходов субъектов предпринимательской,</w:t>
      </w:r>
      <w:r w:rsidR="003A2F94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инвестиционной и иной экономической деятельности:</w:t>
      </w:r>
    </w:p>
    <w:p w:rsidR="003A2F94" w:rsidRDefault="003A2F94" w:rsidP="003A2F94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</w:t>
      </w:r>
      <w:r w:rsidRPr="003A2F94">
        <w:rPr>
          <w:rFonts w:ascii="PT Astra Serif" w:hAnsi="PT Astra Serif"/>
          <w:sz w:val="28"/>
          <w:szCs w:val="28"/>
        </w:rPr>
        <w:t>тсутствуют</w:t>
      </w:r>
    </w:p>
    <w:p w:rsidR="00FB715F" w:rsidRDefault="00FB715F" w:rsidP="00667FEC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3) способствуют возникновению расходов бюджетов, образующих</w:t>
      </w:r>
      <w:r w:rsidR="003A2F94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консолидированный бюджет Ульяновской области:</w:t>
      </w:r>
    </w:p>
    <w:p w:rsidR="003A2F94" w:rsidRPr="00F52B7A" w:rsidRDefault="003A2F94" w:rsidP="003A2F94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3A2F94">
        <w:rPr>
          <w:rFonts w:ascii="PT Astra Serif" w:hAnsi="PT Astra Serif"/>
          <w:sz w:val="28"/>
          <w:szCs w:val="28"/>
        </w:rPr>
        <w:t>отсутствуют</w:t>
      </w:r>
    </w:p>
    <w:p w:rsidR="00FB715F" w:rsidRPr="00F52B7A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4) способствуют ограничению конкуренции:</w:t>
      </w:r>
    </w:p>
    <w:p w:rsidR="003A2F94" w:rsidRPr="00F52B7A" w:rsidRDefault="003A2F94" w:rsidP="003A2F94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отсутствуют</w:t>
      </w:r>
    </w:p>
    <w:p w:rsidR="00FB715F" w:rsidRPr="00F52B7A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14.3. Выводы о соответствии проекта акта принципам установления и</w:t>
      </w:r>
      <w:r w:rsidR="00A77117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оценки применения обязательных требований, определ</w:t>
      </w:r>
      <w:r w:rsidR="00A77117">
        <w:rPr>
          <w:rFonts w:ascii="PT Astra Serif" w:hAnsi="PT Astra Serif"/>
          <w:sz w:val="28"/>
          <w:szCs w:val="28"/>
        </w:rPr>
        <w:t>ё</w:t>
      </w:r>
      <w:r w:rsidRPr="00F52B7A">
        <w:rPr>
          <w:rFonts w:ascii="PT Astra Serif" w:hAnsi="PT Astra Serif"/>
          <w:sz w:val="28"/>
          <w:szCs w:val="28"/>
        </w:rPr>
        <w:t xml:space="preserve">нных Федеральным </w:t>
      </w:r>
      <w:hyperlink r:id="rId8">
        <w:r w:rsidRPr="00F52B7A">
          <w:rPr>
            <w:rFonts w:ascii="PT Astra Serif" w:hAnsi="PT Astra Serif"/>
            <w:sz w:val="28"/>
            <w:szCs w:val="28"/>
          </w:rPr>
          <w:t>законом</w:t>
        </w:r>
      </w:hyperlink>
      <w:r w:rsidR="00A77117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от 31.07.2020 </w:t>
      </w:r>
      <w:r w:rsidR="00A77117">
        <w:rPr>
          <w:rFonts w:ascii="PT Astra Serif" w:hAnsi="PT Astra Serif"/>
          <w:sz w:val="28"/>
          <w:szCs w:val="28"/>
        </w:rPr>
        <w:t>№</w:t>
      </w:r>
      <w:r w:rsidRPr="00F52B7A">
        <w:rPr>
          <w:rFonts w:ascii="PT Astra Serif" w:hAnsi="PT Astra Serif"/>
          <w:sz w:val="28"/>
          <w:szCs w:val="28"/>
        </w:rPr>
        <w:t xml:space="preserve"> 247-ФЗ </w:t>
      </w:r>
      <w:r w:rsidR="00A77117">
        <w:rPr>
          <w:rFonts w:ascii="PT Astra Serif" w:hAnsi="PT Astra Serif"/>
          <w:sz w:val="28"/>
          <w:szCs w:val="28"/>
        </w:rPr>
        <w:t>«</w:t>
      </w:r>
      <w:r w:rsidRPr="00F52B7A">
        <w:rPr>
          <w:rFonts w:ascii="PT Astra Serif" w:hAnsi="PT Astra Serif"/>
          <w:sz w:val="28"/>
          <w:szCs w:val="28"/>
        </w:rPr>
        <w:t>Об обязательных требованиях в Российской Федерации</w:t>
      </w:r>
      <w:r w:rsidR="00A77117">
        <w:rPr>
          <w:rFonts w:ascii="PT Astra Serif" w:hAnsi="PT Astra Serif"/>
          <w:sz w:val="28"/>
          <w:szCs w:val="28"/>
        </w:rPr>
        <w:t xml:space="preserve">» </w:t>
      </w:r>
      <w:r w:rsidRPr="00F52B7A">
        <w:rPr>
          <w:rFonts w:ascii="PT Astra Serif" w:hAnsi="PT Astra Serif"/>
          <w:sz w:val="28"/>
          <w:szCs w:val="28"/>
        </w:rPr>
        <w:t>(в случае установления таким проектом акта обязательных требований): _________________________________________________</w:t>
      </w:r>
      <w:r w:rsidR="00A77117">
        <w:rPr>
          <w:rFonts w:ascii="PT Astra Serif" w:hAnsi="PT Astra Serif"/>
          <w:sz w:val="28"/>
          <w:szCs w:val="28"/>
        </w:rPr>
        <w:t>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A77117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15. Сведения о сроках проведения публичных обсуждений</w:t>
      </w:r>
    </w:p>
    <w:p w:rsidR="00FB715F" w:rsidRPr="00F52B7A" w:rsidRDefault="00FB715F" w:rsidP="00A77117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проекта акта и сводного отчета </w:t>
      </w:r>
      <w:hyperlink w:anchor="P597">
        <w:r w:rsidRPr="00F52B7A">
          <w:rPr>
            <w:rFonts w:ascii="PT Astra Serif" w:hAnsi="PT Astra Serif"/>
            <w:sz w:val="28"/>
            <w:szCs w:val="28"/>
          </w:rPr>
          <w:t>&lt;*&gt;</w:t>
        </w:r>
      </w:hyperlink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15.1. Срок, в течение которого разработчиком акта принимались</w:t>
      </w:r>
      <w:r w:rsidR="00A77117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предложения в связи с публичным обсуждением проекта акта:</w:t>
      </w:r>
    </w:p>
    <w:p w:rsidR="00FB715F" w:rsidRPr="00F52B7A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начало:</w:t>
      </w:r>
      <w:r w:rsidR="006F5FC6">
        <w:rPr>
          <w:rFonts w:ascii="PT Astra Serif" w:hAnsi="PT Astra Serif"/>
          <w:sz w:val="28"/>
          <w:szCs w:val="28"/>
        </w:rPr>
        <w:t xml:space="preserve"> </w:t>
      </w:r>
      <w:r w:rsidR="00667FEC">
        <w:rPr>
          <w:rFonts w:ascii="PT Astra Serif" w:hAnsi="PT Astra Serif"/>
          <w:sz w:val="28"/>
          <w:szCs w:val="28"/>
        </w:rPr>
        <w:t>_______</w:t>
      </w:r>
      <w:r w:rsidR="001C18A4">
        <w:rPr>
          <w:rFonts w:ascii="PT Astra Serif" w:hAnsi="PT Astra Serif"/>
          <w:sz w:val="28"/>
          <w:szCs w:val="28"/>
        </w:rPr>
        <w:t xml:space="preserve"> </w:t>
      </w:r>
      <w:r w:rsidR="006F5FC6">
        <w:rPr>
          <w:rFonts w:ascii="PT Astra Serif" w:hAnsi="PT Astra Serif"/>
          <w:sz w:val="28"/>
          <w:szCs w:val="28"/>
        </w:rPr>
        <w:t>202</w:t>
      </w:r>
      <w:r w:rsidR="00667FEC">
        <w:rPr>
          <w:rFonts w:ascii="PT Astra Serif" w:hAnsi="PT Astra Serif"/>
          <w:sz w:val="28"/>
          <w:szCs w:val="28"/>
        </w:rPr>
        <w:t>5</w:t>
      </w:r>
      <w:r w:rsidR="006F5FC6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г</w:t>
      </w:r>
      <w:r w:rsidR="006F5FC6">
        <w:rPr>
          <w:rFonts w:ascii="PT Astra Serif" w:hAnsi="PT Astra Serif"/>
          <w:sz w:val="28"/>
          <w:szCs w:val="28"/>
        </w:rPr>
        <w:t>ода</w:t>
      </w:r>
      <w:r w:rsidRPr="00F52B7A">
        <w:rPr>
          <w:rFonts w:ascii="PT Astra Serif" w:hAnsi="PT Astra Serif"/>
          <w:sz w:val="28"/>
          <w:szCs w:val="28"/>
        </w:rPr>
        <w:t xml:space="preserve">; окончание: </w:t>
      </w:r>
      <w:r w:rsidR="00667FEC">
        <w:rPr>
          <w:rFonts w:ascii="PT Astra Serif" w:hAnsi="PT Astra Serif"/>
          <w:sz w:val="28"/>
          <w:szCs w:val="28"/>
        </w:rPr>
        <w:t>_________</w:t>
      </w:r>
      <w:r w:rsidR="001C18A4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20</w:t>
      </w:r>
      <w:r w:rsidR="006F5FC6">
        <w:rPr>
          <w:rFonts w:ascii="PT Astra Serif" w:hAnsi="PT Astra Serif"/>
          <w:sz w:val="28"/>
          <w:szCs w:val="28"/>
        </w:rPr>
        <w:t>2</w:t>
      </w:r>
      <w:r w:rsidR="00667FEC">
        <w:rPr>
          <w:rFonts w:ascii="PT Astra Serif" w:hAnsi="PT Astra Serif"/>
          <w:sz w:val="28"/>
          <w:szCs w:val="28"/>
        </w:rPr>
        <w:t>5</w:t>
      </w:r>
      <w:r w:rsidR="006F5FC6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г</w:t>
      </w:r>
      <w:r w:rsidR="006F5FC6">
        <w:rPr>
          <w:rFonts w:ascii="PT Astra Serif" w:hAnsi="PT Astra Serif"/>
          <w:sz w:val="28"/>
          <w:szCs w:val="28"/>
        </w:rPr>
        <w:t>ода.</w:t>
      </w:r>
    </w:p>
    <w:p w:rsidR="006F5FC6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15.2.  Сведения о количестве замечаний и предложений, полученных </w:t>
      </w:r>
    </w:p>
    <w:p w:rsidR="00FB715F" w:rsidRPr="00F52B7A" w:rsidRDefault="00FB715F" w:rsidP="006F5FC6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в</w:t>
      </w:r>
      <w:r w:rsidR="006F5FC6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связи с публичными обсуждениями проекта акта:</w:t>
      </w:r>
    </w:p>
    <w:p w:rsidR="00FB715F" w:rsidRPr="00F52B7A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всего замечаний и предложений: </w:t>
      </w:r>
      <w:r w:rsidR="006F5FC6">
        <w:rPr>
          <w:rFonts w:ascii="PT Astra Serif" w:hAnsi="PT Astra Serif"/>
          <w:sz w:val="28"/>
          <w:szCs w:val="28"/>
        </w:rPr>
        <w:t xml:space="preserve">0 </w:t>
      </w:r>
      <w:r w:rsidRPr="00F52B7A">
        <w:rPr>
          <w:rFonts w:ascii="PT Astra Serif" w:hAnsi="PT Astra Serif"/>
          <w:sz w:val="28"/>
          <w:szCs w:val="28"/>
        </w:rPr>
        <w:t>, из них учтено:</w:t>
      </w:r>
    </w:p>
    <w:p w:rsidR="00FB715F" w:rsidRPr="00F52B7A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полностью: ____________, частично: ____________</w:t>
      </w:r>
    </w:p>
    <w:p w:rsidR="00FB715F" w:rsidRDefault="00FB715F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15.3. Полный электронный адрес размещения сводки предложений,</w:t>
      </w:r>
      <w:r w:rsidR="00A77117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поступивших по итогам проведения публичных обсуждений проекта акта:</w:t>
      </w:r>
    </w:p>
    <w:p w:rsidR="006F5FC6" w:rsidRPr="00F52B7A" w:rsidRDefault="006F5FC6" w:rsidP="00FC4CEB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 w:rsidRPr="006F5FC6">
        <w:rPr>
          <w:rFonts w:ascii="PT Astra Serif" w:hAnsi="PT Astra Serif"/>
          <w:sz w:val="28"/>
          <w:szCs w:val="28"/>
        </w:rPr>
        <w:t>http://regulation.ulgov.ru/</w:t>
      </w:r>
    </w:p>
    <w:p w:rsidR="00FB715F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191147" w:rsidRPr="00F52B7A" w:rsidRDefault="00191147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7949F6" w:rsidRPr="007949F6" w:rsidRDefault="007949F6" w:rsidP="007949F6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7949F6">
        <w:rPr>
          <w:rFonts w:ascii="PT Astra Serif" w:hAnsi="PT Astra Serif"/>
          <w:sz w:val="28"/>
          <w:szCs w:val="28"/>
        </w:rPr>
        <w:t>Министр социального развития</w:t>
      </w:r>
    </w:p>
    <w:p w:rsidR="00FB715F" w:rsidRPr="00A77117" w:rsidRDefault="007949F6" w:rsidP="007949F6">
      <w:pPr>
        <w:pStyle w:val="ConsPlusNonformat"/>
        <w:jc w:val="both"/>
        <w:rPr>
          <w:rFonts w:ascii="PT Astra Serif" w:hAnsi="PT Astra Serif"/>
          <w:sz w:val="22"/>
        </w:rPr>
      </w:pPr>
      <w:r w:rsidRPr="007949F6">
        <w:rPr>
          <w:rFonts w:ascii="PT Astra Serif" w:hAnsi="PT Astra Serif"/>
          <w:sz w:val="28"/>
          <w:szCs w:val="28"/>
        </w:rPr>
        <w:t xml:space="preserve">Ульяновской области </w:t>
      </w:r>
      <w:r>
        <w:rPr>
          <w:rFonts w:ascii="PT Astra Serif" w:hAnsi="PT Astra Serif"/>
          <w:sz w:val="28"/>
          <w:szCs w:val="28"/>
        </w:rPr>
        <w:t xml:space="preserve">        </w:t>
      </w:r>
      <w:r w:rsidRPr="007949F6">
        <w:rPr>
          <w:rFonts w:ascii="PT Astra Serif" w:hAnsi="PT Astra Serif"/>
          <w:sz w:val="28"/>
          <w:szCs w:val="28"/>
        </w:rPr>
        <w:t xml:space="preserve">                                                                   Д</w:t>
      </w:r>
      <w:r>
        <w:rPr>
          <w:rFonts w:ascii="PT Astra Serif" w:hAnsi="PT Astra Serif"/>
          <w:sz w:val="28"/>
          <w:szCs w:val="28"/>
        </w:rPr>
        <w:t>.В.Батраков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sectPr w:rsidR="00FB715F" w:rsidRPr="00F52B7A" w:rsidSect="00381313">
      <w:headerReference w:type="default" r:id="rId9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AE9" w:rsidRDefault="00B82AE9" w:rsidP="00381313">
      <w:r>
        <w:separator/>
      </w:r>
    </w:p>
  </w:endnote>
  <w:endnote w:type="continuationSeparator" w:id="0">
    <w:p w:rsidR="00B82AE9" w:rsidRDefault="00B82AE9" w:rsidP="00381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AE9" w:rsidRDefault="00B82AE9" w:rsidP="00381313">
      <w:r>
        <w:separator/>
      </w:r>
    </w:p>
  </w:footnote>
  <w:footnote w:type="continuationSeparator" w:id="0">
    <w:p w:rsidR="00B82AE9" w:rsidRDefault="00B82AE9" w:rsidP="003813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5522486"/>
      <w:docPartObj>
        <w:docPartGallery w:val="Page Numbers (Top of Page)"/>
        <w:docPartUnique/>
      </w:docPartObj>
    </w:sdtPr>
    <w:sdtEndPr/>
    <w:sdtContent>
      <w:p w:rsidR="00381313" w:rsidRDefault="0038131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7680">
          <w:rPr>
            <w:noProof/>
          </w:rPr>
          <w:t>10</w:t>
        </w:r>
        <w:r>
          <w:fldChar w:fldCharType="end"/>
        </w:r>
      </w:p>
    </w:sdtContent>
  </w:sdt>
  <w:p w:rsidR="00381313" w:rsidRDefault="0038131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15F"/>
    <w:rsid w:val="000A6180"/>
    <w:rsid w:val="00167D62"/>
    <w:rsid w:val="00191147"/>
    <w:rsid w:val="001C18A4"/>
    <w:rsid w:val="0023149D"/>
    <w:rsid w:val="00235B28"/>
    <w:rsid w:val="00245CCC"/>
    <w:rsid w:val="002C4FB6"/>
    <w:rsid w:val="003049DF"/>
    <w:rsid w:val="00334D84"/>
    <w:rsid w:val="00377680"/>
    <w:rsid w:val="00381313"/>
    <w:rsid w:val="003A2F94"/>
    <w:rsid w:val="003C0076"/>
    <w:rsid w:val="003F54C6"/>
    <w:rsid w:val="00406038"/>
    <w:rsid w:val="004210ED"/>
    <w:rsid w:val="00460905"/>
    <w:rsid w:val="004A72BF"/>
    <w:rsid w:val="00501D24"/>
    <w:rsid w:val="00530E97"/>
    <w:rsid w:val="00532FA8"/>
    <w:rsid w:val="005A6D5E"/>
    <w:rsid w:val="005B2AA8"/>
    <w:rsid w:val="005B2C3A"/>
    <w:rsid w:val="005B45C6"/>
    <w:rsid w:val="005C6A15"/>
    <w:rsid w:val="005D4BC1"/>
    <w:rsid w:val="005D5568"/>
    <w:rsid w:val="005E6BC1"/>
    <w:rsid w:val="0065574C"/>
    <w:rsid w:val="00665199"/>
    <w:rsid w:val="00667FEC"/>
    <w:rsid w:val="00673930"/>
    <w:rsid w:val="006F5FC6"/>
    <w:rsid w:val="00736B96"/>
    <w:rsid w:val="00743274"/>
    <w:rsid w:val="00747C39"/>
    <w:rsid w:val="00791614"/>
    <w:rsid w:val="007949F6"/>
    <w:rsid w:val="007E498B"/>
    <w:rsid w:val="007F66E5"/>
    <w:rsid w:val="008270F5"/>
    <w:rsid w:val="008842F3"/>
    <w:rsid w:val="00913388"/>
    <w:rsid w:val="009137BF"/>
    <w:rsid w:val="00915FF9"/>
    <w:rsid w:val="009217FC"/>
    <w:rsid w:val="00942751"/>
    <w:rsid w:val="009434BB"/>
    <w:rsid w:val="009449AA"/>
    <w:rsid w:val="009561DA"/>
    <w:rsid w:val="00991842"/>
    <w:rsid w:val="009F047A"/>
    <w:rsid w:val="00A34DE4"/>
    <w:rsid w:val="00A45AA9"/>
    <w:rsid w:val="00A46726"/>
    <w:rsid w:val="00A77117"/>
    <w:rsid w:val="00A87E79"/>
    <w:rsid w:val="00AC1398"/>
    <w:rsid w:val="00B61184"/>
    <w:rsid w:val="00B82AE9"/>
    <w:rsid w:val="00BA2FE2"/>
    <w:rsid w:val="00BB3E83"/>
    <w:rsid w:val="00BD1908"/>
    <w:rsid w:val="00C0613D"/>
    <w:rsid w:val="00CE2341"/>
    <w:rsid w:val="00D16EF4"/>
    <w:rsid w:val="00D222DB"/>
    <w:rsid w:val="00D7243D"/>
    <w:rsid w:val="00DB4CAD"/>
    <w:rsid w:val="00E628AE"/>
    <w:rsid w:val="00E7214A"/>
    <w:rsid w:val="00EC0D2C"/>
    <w:rsid w:val="00F52B7A"/>
    <w:rsid w:val="00F61475"/>
    <w:rsid w:val="00FB715F"/>
    <w:rsid w:val="00FC4CEB"/>
    <w:rsid w:val="00FF3853"/>
    <w:rsid w:val="00FF65B8"/>
    <w:rsid w:val="00FF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CC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715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FB715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3">
    <w:name w:val="Hyperlink"/>
    <w:basedOn w:val="a0"/>
    <w:uiPriority w:val="99"/>
    <w:unhideWhenUsed/>
    <w:rsid w:val="007E498B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8131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381313"/>
  </w:style>
  <w:style w:type="paragraph" w:styleId="a6">
    <w:name w:val="footer"/>
    <w:basedOn w:val="a"/>
    <w:link w:val="a7"/>
    <w:uiPriority w:val="99"/>
    <w:unhideWhenUsed/>
    <w:rsid w:val="0038131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381313"/>
  </w:style>
  <w:style w:type="paragraph" w:styleId="a8">
    <w:name w:val="Balloon Text"/>
    <w:basedOn w:val="a"/>
    <w:link w:val="a9"/>
    <w:uiPriority w:val="99"/>
    <w:semiHidden/>
    <w:unhideWhenUsed/>
    <w:rsid w:val="00245CC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5CCC"/>
    <w:rPr>
      <w:rFonts w:ascii="Tahoma" w:eastAsia="Calibri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B61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CC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715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FB715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3">
    <w:name w:val="Hyperlink"/>
    <w:basedOn w:val="a0"/>
    <w:uiPriority w:val="99"/>
    <w:unhideWhenUsed/>
    <w:rsid w:val="007E498B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8131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381313"/>
  </w:style>
  <w:style w:type="paragraph" w:styleId="a6">
    <w:name w:val="footer"/>
    <w:basedOn w:val="a"/>
    <w:link w:val="a7"/>
    <w:uiPriority w:val="99"/>
    <w:unhideWhenUsed/>
    <w:rsid w:val="0038131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381313"/>
  </w:style>
  <w:style w:type="paragraph" w:styleId="a8">
    <w:name w:val="Balloon Text"/>
    <w:basedOn w:val="a"/>
    <w:link w:val="a9"/>
    <w:uiPriority w:val="99"/>
    <w:semiHidden/>
    <w:unhideWhenUsed/>
    <w:rsid w:val="00245CC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5CCC"/>
    <w:rPr>
      <w:rFonts w:ascii="Tahoma" w:eastAsia="Calibri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B61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F3367322F949AC0E6E8B281E1BD11C854607C5197178798D6E9B1486CE0D787BE3914ADCF47C68A508A746166w5DA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5996D-8486-4263-851A-5453F691E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2995</Words>
  <Characters>17077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Глушенкова Наталья Александровна</dc:creator>
  <cp:lastModifiedBy>Глушенкова Наталья Александровна</cp:lastModifiedBy>
  <cp:revision>2</cp:revision>
  <cp:lastPrinted>2024-05-21T15:10:00Z</cp:lastPrinted>
  <dcterms:created xsi:type="dcterms:W3CDTF">2025-10-17T10:11:00Z</dcterms:created>
  <dcterms:modified xsi:type="dcterms:W3CDTF">2025-10-17T10:11:00Z</dcterms:modified>
</cp:coreProperties>
</file>