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ind w:left="8222" w:hanging="0"/>
        <w:jc w:val="center"/>
        <w:textAlignment w:val="baseline"/>
        <w:rPr>
          <w:sz w:val="26"/>
          <w:szCs w:val="26"/>
        </w:rPr>
      </w:pPr>
      <w:r>
        <w:rPr>
          <w:rFonts w:ascii="PT Astra Serif" w:hAnsi="PT Astra Serif"/>
          <w:color w:val="000000"/>
          <w:spacing w:val="2"/>
          <w:sz w:val="26"/>
          <w:szCs w:val="26"/>
        </w:rPr>
        <w:t>УТВЕРЖДАЮ</w:t>
      </w:r>
    </w:p>
    <w:p>
      <w:pPr>
        <w:pStyle w:val="Normal"/>
        <w:shd w:val="clear" w:color="auto" w:fill="FFFFFF"/>
        <w:ind w:left="8222" w:hanging="0"/>
        <w:jc w:val="center"/>
        <w:textAlignment w:val="baseline"/>
        <w:rPr>
          <w:rFonts w:ascii="PT Astra Serif" w:hAnsi="PT Astra Serif"/>
          <w:color w:val="000000"/>
          <w:spacing w:val="2"/>
          <w:sz w:val="12"/>
          <w:szCs w:val="12"/>
        </w:rPr>
      </w:pPr>
      <w:r>
        <w:rPr>
          <w:rFonts w:ascii="PT Astra Serif" w:hAnsi="PT Astra Serif"/>
          <w:color w:val="000000"/>
          <w:spacing w:val="2"/>
          <w:sz w:val="12"/>
          <w:szCs w:val="12"/>
        </w:rPr>
      </w:r>
    </w:p>
    <w:p>
      <w:pPr>
        <w:pStyle w:val="Normal"/>
        <w:tabs>
          <w:tab w:val="clear" w:pos="708"/>
          <w:tab w:val="left" w:pos="720" w:leader="none"/>
        </w:tabs>
        <w:ind w:left="8222" w:hanging="0"/>
        <w:jc w:val="center"/>
        <w:rPr>
          <w:sz w:val="26"/>
          <w:szCs w:val="26"/>
        </w:rPr>
      </w:pPr>
      <w:r>
        <w:rPr>
          <w:rFonts w:ascii="PT Astra Serif" w:hAnsi="PT Astra Serif"/>
          <w:spacing w:val="2"/>
          <w:sz w:val="26"/>
          <w:szCs w:val="26"/>
        </w:rPr>
        <w:t xml:space="preserve">Начальник управления по вопросам </w:t>
      </w:r>
    </w:p>
    <w:p>
      <w:pPr>
        <w:pStyle w:val="Normal"/>
        <w:tabs>
          <w:tab w:val="clear" w:pos="708"/>
          <w:tab w:val="left" w:pos="720" w:leader="none"/>
        </w:tabs>
        <w:ind w:left="8222" w:hanging="0"/>
        <w:jc w:val="center"/>
        <w:rPr>
          <w:sz w:val="26"/>
          <w:szCs w:val="26"/>
        </w:rPr>
      </w:pPr>
      <w:r>
        <w:rPr>
          <w:rFonts w:ascii="PT Astra Serif" w:hAnsi="PT Astra Serif"/>
          <w:spacing w:val="2"/>
          <w:sz w:val="26"/>
          <w:szCs w:val="26"/>
        </w:rPr>
        <w:t>общественной безопасности</w:t>
      </w:r>
    </w:p>
    <w:p>
      <w:pPr>
        <w:pStyle w:val="Normal"/>
        <w:tabs>
          <w:tab w:val="clear" w:pos="708"/>
          <w:tab w:val="left" w:pos="720" w:leader="none"/>
        </w:tabs>
        <w:ind w:left="8222" w:hanging="0"/>
        <w:jc w:val="center"/>
        <w:rPr>
          <w:sz w:val="26"/>
          <w:szCs w:val="26"/>
        </w:rPr>
      </w:pPr>
      <w:r>
        <w:rPr>
          <w:rFonts w:ascii="PT Astra Serif" w:hAnsi="PT Astra Serif"/>
          <w:spacing w:val="2"/>
          <w:sz w:val="26"/>
          <w:szCs w:val="26"/>
        </w:rPr>
        <w:t xml:space="preserve">Администрации Губернатора </w:t>
      </w:r>
    </w:p>
    <w:p>
      <w:pPr>
        <w:pStyle w:val="Normal"/>
        <w:tabs>
          <w:tab w:val="clear" w:pos="708"/>
          <w:tab w:val="left" w:pos="720" w:leader="none"/>
        </w:tabs>
        <w:ind w:left="8222" w:hanging="0"/>
        <w:jc w:val="center"/>
        <w:rPr>
          <w:sz w:val="26"/>
          <w:szCs w:val="26"/>
        </w:rPr>
      </w:pPr>
      <w:r>
        <w:rPr>
          <w:rFonts w:ascii="PT Astra Serif" w:hAnsi="PT Astra Serif"/>
          <w:spacing w:val="2"/>
          <w:sz w:val="26"/>
          <w:szCs w:val="26"/>
        </w:rPr>
        <w:t>Ульяновской области</w:t>
      </w:r>
    </w:p>
    <w:p>
      <w:pPr>
        <w:pStyle w:val="Normal"/>
        <w:tabs>
          <w:tab w:val="clear" w:pos="708"/>
          <w:tab w:val="left" w:pos="720" w:leader="none"/>
        </w:tabs>
        <w:ind w:left="8222" w:hanging="0"/>
        <w:jc w:val="center"/>
        <w:rPr>
          <w:rFonts w:ascii="PT Astra Serif" w:hAnsi="PT Astra Serif"/>
          <w:color w:val="000000"/>
          <w:sz w:val="12"/>
          <w:szCs w:val="12"/>
        </w:rPr>
      </w:pPr>
      <w:r>
        <w:rPr>
          <w:rFonts w:ascii="PT Astra Serif" w:hAnsi="PT Astra Serif"/>
          <w:color w:val="000000"/>
          <w:sz w:val="12"/>
          <w:szCs w:val="12"/>
        </w:rPr>
      </w:r>
    </w:p>
    <w:p>
      <w:pPr>
        <w:pStyle w:val="Normal"/>
        <w:tabs>
          <w:tab w:val="clear" w:pos="708"/>
          <w:tab w:val="left" w:pos="720" w:leader="none"/>
        </w:tabs>
        <w:ind w:left="8222" w:hanging="0"/>
        <w:jc w:val="center"/>
        <w:rPr>
          <w:sz w:val="26"/>
          <w:szCs w:val="26"/>
        </w:rPr>
      </w:pPr>
      <w:r>
        <w:rPr>
          <w:rFonts w:ascii="PT Astra Serif" w:hAnsi="PT Astra Serif"/>
          <w:spacing w:val="2"/>
          <w:sz w:val="26"/>
          <w:szCs w:val="26"/>
        </w:rPr>
        <w:t>______________________ А.Е.Мурашов</w:t>
      </w:r>
    </w:p>
    <w:p>
      <w:pPr>
        <w:pStyle w:val="Normal"/>
        <w:tabs>
          <w:tab w:val="clear" w:pos="708"/>
          <w:tab w:val="left" w:pos="720" w:leader="none"/>
        </w:tabs>
        <w:ind w:left="8222" w:hanging="0"/>
        <w:jc w:val="center"/>
        <w:rPr>
          <w:rFonts w:ascii="PT Astra Serif" w:hAnsi="PT Astra Serif"/>
          <w:spacing w:val="2"/>
          <w:sz w:val="12"/>
          <w:szCs w:val="12"/>
        </w:rPr>
      </w:pPr>
      <w:r>
        <w:rPr>
          <w:rFonts w:ascii="PT Astra Serif" w:hAnsi="PT Astra Serif"/>
          <w:spacing w:val="2"/>
          <w:sz w:val="12"/>
          <w:szCs w:val="12"/>
        </w:rPr>
      </w:r>
    </w:p>
    <w:p>
      <w:pPr>
        <w:pStyle w:val="Normal"/>
        <w:tabs>
          <w:tab w:val="clear" w:pos="708"/>
          <w:tab w:val="left" w:pos="720" w:leader="none"/>
        </w:tabs>
        <w:ind w:left="8222" w:hanging="0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pacing w:val="2"/>
          <w:sz w:val="26"/>
          <w:szCs w:val="26"/>
        </w:rPr>
        <w:t>«</w:t>
      </w:r>
      <w:r>
        <w:rPr>
          <w:rFonts w:ascii="PT Astra Serif" w:hAnsi="PT Astra Serif"/>
          <w:spacing w:val="2"/>
          <w:sz w:val="26"/>
          <w:szCs w:val="26"/>
          <w:u w:val="single"/>
        </w:rPr>
        <w:t xml:space="preserve"> </w:t>
      </w:r>
      <w:r>
        <w:rPr>
          <w:rFonts w:ascii="PT Astra Serif" w:hAnsi="PT Astra Serif"/>
          <w:spacing w:val="2"/>
          <w:sz w:val="26"/>
          <w:szCs w:val="26"/>
          <w:u w:val="single"/>
        </w:rPr>
        <w:t xml:space="preserve">17 </w:t>
      </w:r>
      <w:r>
        <w:rPr>
          <w:rFonts w:ascii="PT Astra Serif" w:hAnsi="PT Astra Serif"/>
          <w:spacing w:val="2"/>
          <w:sz w:val="26"/>
          <w:szCs w:val="26"/>
        </w:rPr>
        <w:t>»</w:t>
      </w:r>
      <w:r>
        <w:rPr>
          <w:rFonts w:ascii="PT Astra Serif" w:hAnsi="PT Astra Serif"/>
          <w:spacing w:val="2"/>
          <w:sz w:val="26"/>
          <w:szCs w:val="26"/>
          <w:u w:val="single"/>
        </w:rPr>
        <w:t xml:space="preserve">     </w:t>
      </w:r>
      <w:r>
        <w:rPr>
          <w:rFonts w:ascii="PT Astra Serif" w:hAnsi="PT Astra Serif"/>
          <w:spacing w:val="2"/>
          <w:sz w:val="26"/>
          <w:szCs w:val="26"/>
          <w:u w:val="single"/>
        </w:rPr>
        <w:t xml:space="preserve">января    </w:t>
      </w:r>
      <w:r>
        <w:rPr>
          <w:rFonts w:ascii="PT Astra Serif" w:hAnsi="PT Astra Serif"/>
          <w:spacing w:val="2"/>
          <w:sz w:val="26"/>
          <w:szCs w:val="26"/>
          <w:u w:val="single"/>
        </w:rPr>
        <w:t xml:space="preserve"> </w:t>
      </w:r>
      <w:r>
        <w:rPr>
          <w:rFonts w:ascii="PT Astra Serif" w:hAnsi="PT Astra Serif"/>
          <w:spacing w:val="2"/>
          <w:sz w:val="26"/>
          <w:szCs w:val="26"/>
        </w:rPr>
        <w:t>202</w:t>
      </w:r>
      <w:r>
        <w:rPr>
          <w:rFonts w:ascii="PT Astra Serif" w:hAnsi="PT Astra Serif"/>
          <w:spacing w:val="2"/>
          <w:sz w:val="26"/>
          <w:szCs w:val="26"/>
        </w:rPr>
        <w:t>5</w:t>
      </w:r>
      <w:r>
        <w:rPr>
          <w:rFonts w:ascii="PT Astra Serif" w:hAnsi="PT Astra Serif"/>
          <w:spacing w:val="2"/>
          <w:sz w:val="26"/>
          <w:szCs w:val="26"/>
        </w:rPr>
        <w:t xml:space="preserve"> г</w:t>
      </w:r>
      <w:r>
        <w:rPr>
          <w:rFonts w:ascii="PT Astra Serif" w:hAnsi="PT Astra Serif"/>
          <w:spacing w:val="2"/>
          <w:sz w:val="28"/>
          <w:szCs w:val="28"/>
        </w:rPr>
        <w:t>од</w:t>
      </w:r>
    </w:p>
    <w:p>
      <w:pPr>
        <w:pStyle w:val="Normal"/>
        <w:ind w:left="8222" w:hanging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ГРАФИК </w:t>
      </w:r>
    </w:p>
    <w:p>
      <w:pPr>
        <w:pStyle w:val="Normal"/>
        <w:jc w:val="center"/>
        <w:rPr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проведения профилактических визитов по государственному надзору за реализацией органами местного </w:t>
        <w:br/>
        <w:t xml:space="preserve">самоуправления муниципальных образований Ульяновской области полномочий в области защиты населения </w:t>
        <w:br/>
        <w:t xml:space="preserve">и территорий от чрезвычайных ситуаций на 2025 год  </w:t>
      </w:r>
    </w:p>
    <w:p>
      <w:pPr>
        <w:pStyle w:val="Normal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</w:r>
    </w:p>
    <w:p>
      <w:pPr>
        <w:pStyle w:val="Normal"/>
        <w:rPr>
          <w:rFonts w:ascii="PT Astra Serif" w:hAnsi="PT Astra Serif"/>
          <w:sz w:val="12"/>
          <w:szCs w:val="12"/>
        </w:rPr>
      </w:pPr>
      <w:r>
        <w:rPr>
          <w:rFonts w:ascii="PT Astra Serif" w:hAnsi="PT Astra Serif"/>
          <w:sz w:val="12"/>
          <w:szCs w:val="12"/>
        </w:rPr>
      </w:r>
    </w:p>
    <w:tbl>
      <w:tblPr>
        <w:tblW w:w="151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17"/>
        <w:gridCol w:w="6378"/>
        <w:gridCol w:w="3685"/>
        <w:gridCol w:w="4252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 xml:space="preserve">№ 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п/п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 xml:space="preserve">Наименование 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 xml:space="preserve">органа местного самоуправления </w:t>
              <w:br/>
              <w:t>муниципального образования Ульяновской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Дата поездки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 xml:space="preserve">Ответственные 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должностные лица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муниципального образования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«Ульяновский район» Ульяновской области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7 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>феврал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>я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 2025 года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Воробьева Оксана Борисовна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Ергин Андрей Вилорикович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Алеева Елена Анатольевна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Администрация муниципального образования «Сенгилеевский район» Ульяновской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26 </w:t>
            </w:r>
            <w:r>
              <w:rPr>
                <w:rFonts w:ascii="PT Astra Serif" w:hAnsi="PT Astra Serif"/>
                <w:sz w:val="26"/>
                <w:szCs w:val="26"/>
              </w:rPr>
              <w:t>март</w:t>
            </w:r>
            <w:r>
              <w:rPr>
                <w:rFonts w:ascii="PT Astra Serif" w:hAnsi="PT Astra Serif"/>
                <w:sz w:val="26"/>
                <w:szCs w:val="26"/>
              </w:rPr>
              <w:t>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2025 года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Воробьева Оксана Борисовна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Ергин Андрей Вилорикович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Алеева Елена Анатольевна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Муниципальное образования 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«Тереньгульский район» Ульяновской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29 </w:t>
            </w:r>
            <w:r>
              <w:rPr>
                <w:rFonts w:ascii="PT Astra Serif" w:hAnsi="PT Astra Serif"/>
                <w:sz w:val="26"/>
                <w:szCs w:val="26"/>
              </w:rPr>
              <w:t>апрел</w:t>
            </w:r>
            <w:r>
              <w:rPr>
                <w:rFonts w:ascii="PT Astra Serif" w:hAnsi="PT Astra Serif"/>
                <w:sz w:val="26"/>
                <w:szCs w:val="26"/>
              </w:rPr>
              <w:t>я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2025 года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Воробьева Оксана Борисовна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Ергин Андрей Вилорикович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Алеева Елена Анатольевна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Администрация муниципального образования «Старомайнский район» Ульяновской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18 </w:t>
            </w:r>
            <w:r>
              <w:rPr>
                <w:rFonts w:ascii="PT Astra Serif" w:hAnsi="PT Astra Serif"/>
                <w:sz w:val="26"/>
                <w:szCs w:val="26"/>
              </w:rPr>
              <w:t>апрел</w:t>
            </w:r>
            <w:r>
              <w:rPr>
                <w:rFonts w:ascii="PT Astra Serif" w:hAnsi="PT Astra Serif"/>
                <w:sz w:val="26"/>
                <w:szCs w:val="26"/>
              </w:rPr>
              <w:t>я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2025 года 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Воробьева Оксана Борисовна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Ергин Андрей Вилорикович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Алеева Елена Анатольевна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муниципального образования «Радищевский район» Ульяновской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30 </w:t>
            </w:r>
            <w:r>
              <w:rPr>
                <w:rFonts w:ascii="PT Astra Serif" w:hAnsi="PT Astra Serif"/>
                <w:sz w:val="26"/>
                <w:szCs w:val="26"/>
              </w:rPr>
              <w:t>ма</w:t>
            </w:r>
            <w:r>
              <w:rPr>
                <w:rFonts w:ascii="PT Astra Serif" w:hAnsi="PT Astra Serif"/>
                <w:sz w:val="26"/>
                <w:szCs w:val="26"/>
              </w:rPr>
              <w:t>я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2025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Воробьева Оксана Борисовна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Ергин Андрей Вилорикович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Алеева Елена Анатольевна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Администрация муниципального образования «Павловский район» Ульяновской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13 </w:t>
            </w:r>
            <w:r>
              <w:rPr>
                <w:rFonts w:ascii="PT Astra Serif" w:hAnsi="PT Astra Serif"/>
                <w:sz w:val="26"/>
                <w:szCs w:val="26"/>
              </w:rPr>
              <w:t>июн</w:t>
            </w:r>
            <w:r>
              <w:rPr>
                <w:rFonts w:ascii="PT Astra Serif" w:hAnsi="PT Astra Serif"/>
                <w:sz w:val="26"/>
                <w:szCs w:val="26"/>
              </w:rPr>
              <w:t>я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2025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Воробьева Оксана Борисовна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Ергин Андрей Вилорикович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Алеева Елена Анатольевна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муниципального образования «Николаевский район» Ульяновской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16 </w:t>
            </w:r>
            <w:r>
              <w:rPr>
                <w:rFonts w:ascii="PT Astra Serif" w:hAnsi="PT Astra Serif"/>
                <w:sz w:val="26"/>
                <w:szCs w:val="26"/>
              </w:rPr>
              <w:t>июл</w:t>
            </w:r>
            <w:r>
              <w:rPr>
                <w:rFonts w:ascii="PT Astra Serif" w:hAnsi="PT Astra Serif"/>
                <w:sz w:val="26"/>
                <w:szCs w:val="26"/>
              </w:rPr>
              <w:t>я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2025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Воробьева Оксана Борисовна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Ергин Андрей Вилорикович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Алеева Елена Анатольевна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Муниципальное образования 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«Новоспасский район» Ульяновской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15 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август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а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2025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Воробьева Оксана Борисовна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Ергин Андрей Вилорикович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Алеева Елена Анатольевна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муниципального образования «Старокулаткинский район» Ульяновской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12 </w:t>
            </w:r>
            <w:r>
              <w:rPr>
                <w:rFonts w:ascii="PT Astra Serif" w:hAnsi="PT Astra Serif"/>
                <w:sz w:val="26"/>
                <w:szCs w:val="26"/>
              </w:rPr>
              <w:t>сентябр</w:t>
            </w:r>
            <w:r>
              <w:rPr>
                <w:rFonts w:ascii="PT Astra Serif" w:hAnsi="PT Astra Serif"/>
                <w:sz w:val="26"/>
                <w:szCs w:val="26"/>
              </w:rPr>
              <w:t>я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2025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Воробьева Оксана Борисовна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Ергин Андрей Вилорикович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Алеева Елена Анатольевна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Администрация муниципального образования «Цильнинский район» Ульяновской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3 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октябр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я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2025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Воробьева Оксана Борисовна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Ергин Андрей Вилорикович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Алеева Елена Анатольевна</w:t>
            </w:r>
          </w:p>
        </w:tc>
      </w:tr>
    </w:tbl>
    <w:p>
      <w:pPr>
        <w:pStyle w:val="Normal"/>
        <w:tabs>
          <w:tab w:val="clear" w:pos="708"/>
          <w:tab w:val="center" w:pos="4677" w:leader="none"/>
          <w:tab w:val="right" w:pos="9354" w:leader="none"/>
        </w:tabs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center" w:pos="4677" w:leader="none"/>
          <w:tab w:val="right" w:pos="9354" w:leader="none"/>
        </w:tabs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center" w:pos="4677" w:leader="none"/>
          <w:tab w:val="right" w:pos="9354" w:leader="none"/>
        </w:tabs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center" w:pos="4677" w:leader="none"/>
          <w:tab w:val="right" w:pos="9354" w:leader="none"/>
        </w:tabs>
        <w:rPr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Начальник </w:t>
      </w:r>
      <w:r>
        <w:rPr>
          <w:rFonts w:cs="PT Astra Serif" w:ascii="PT Astra Serif" w:hAnsi="PT Astra Serif"/>
          <w:color w:val="000000"/>
          <w:sz w:val="26"/>
          <w:szCs w:val="26"/>
        </w:rPr>
        <w:t>департамента по вопросам гражданской обороны,</w:t>
      </w:r>
    </w:p>
    <w:p>
      <w:pPr>
        <w:pStyle w:val="Normal"/>
        <w:tabs>
          <w:tab w:val="clear" w:pos="708"/>
          <w:tab w:val="center" w:pos="4677" w:leader="none"/>
          <w:tab w:val="right" w:pos="9354" w:leader="none"/>
        </w:tabs>
        <w:rPr>
          <w:sz w:val="26"/>
          <w:szCs w:val="26"/>
        </w:rPr>
      </w:pPr>
      <w:r>
        <w:rPr>
          <w:rFonts w:cs="PT Astra Serif" w:ascii="PT Astra Serif" w:hAnsi="PT Astra Serif"/>
          <w:color w:val="000000"/>
          <w:sz w:val="26"/>
          <w:szCs w:val="26"/>
        </w:rPr>
        <w:t xml:space="preserve">предупреждения и ликвидации чрезвычайных ситуаций </w:t>
      </w:r>
    </w:p>
    <w:p>
      <w:pPr>
        <w:pStyle w:val="Normal"/>
        <w:tabs>
          <w:tab w:val="clear" w:pos="708"/>
          <w:tab w:val="center" w:pos="4677" w:leader="none"/>
          <w:tab w:val="right" w:pos="9354" w:leader="none"/>
        </w:tabs>
        <w:rPr>
          <w:sz w:val="26"/>
          <w:szCs w:val="26"/>
        </w:rPr>
      </w:pPr>
      <w:r>
        <w:rPr>
          <w:rFonts w:cs="PT Astra Serif" w:ascii="PT Astra Serif" w:hAnsi="PT Astra Serif"/>
          <w:color w:val="000000"/>
          <w:sz w:val="26"/>
          <w:szCs w:val="26"/>
        </w:rPr>
        <w:t xml:space="preserve">и по обеспечению контрольной (надзорной) деятельности </w:t>
      </w:r>
    </w:p>
    <w:p>
      <w:pPr>
        <w:pStyle w:val="Normal"/>
        <w:tabs>
          <w:tab w:val="clear" w:pos="708"/>
          <w:tab w:val="center" w:pos="4677" w:leader="none"/>
          <w:tab w:val="right" w:pos="9354" w:leader="none"/>
        </w:tabs>
        <w:rPr>
          <w:sz w:val="26"/>
          <w:szCs w:val="26"/>
        </w:rPr>
      </w:pPr>
      <w:r>
        <w:rPr>
          <w:rFonts w:cs="PT Astra Serif" w:ascii="PT Astra Serif" w:hAnsi="PT Astra Serif"/>
          <w:color w:val="000000"/>
          <w:sz w:val="26"/>
          <w:szCs w:val="26"/>
        </w:rPr>
        <w:t xml:space="preserve">и профилактической работы в области защиты населения </w:t>
      </w:r>
    </w:p>
    <w:p>
      <w:pPr>
        <w:pStyle w:val="Normal"/>
        <w:tabs>
          <w:tab w:val="clear" w:pos="708"/>
          <w:tab w:val="center" w:pos="4677" w:leader="none"/>
          <w:tab w:val="right" w:pos="9354" w:leader="none"/>
        </w:tabs>
        <w:rPr>
          <w:sz w:val="26"/>
          <w:szCs w:val="26"/>
        </w:rPr>
      </w:pPr>
      <w:r>
        <w:rPr>
          <w:rFonts w:cs="PT Astra Serif" w:ascii="PT Astra Serif" w:hAnsi="PT Astra Serif"/>
          <w:color w:val="000000"/>
          <w:sz w:val="26"/>
          <w:szCs w:val="26"/>
        </w:rPr>
        <w:t xml:space="preserve">и территорий от чрезвычайных ситуаций управления </w:t>
      </w:r>
    </w:p>
    <w:p>
      <w:pPr>
        <w:pStyle w:val="Normal"/>
        <w:tabs>
          <w:tab w:val="clear" w:pos="708"/>
          <w:tab w:val="center" w:pos="4677" w:leader="none"/>
          <w:tab w:val="right" w:pos="9354" w:leader="none"/>
        </w:tabs>
        <w:rPr>
          <w:sz w:val="26"/>
          <w:szCs w:val="26"/>
        </w:rPr>
      </w:pPr>
      <w:r>
        <w:rPr>
          <w:rFonts w:cs="PT Astra Serif" w:ascii="PT Astra Serif" w:hAnsi="PT Astra Serif"/>
          <w:color w:val="000000"/>
          <w:sz w:val="26"/>
          <w:szCs w:val="26"/>
        </w:rPr>
        <w:t xml:space="preserve">по вопросам общественной безопасности администрации </w:t>
      </w:r>
    </w:p>
    <w:p>
      <w:pPr>
        <w:pStyle w:val="Normal"/>
        <w:tabs>
          <w:tab w:val="clear" w:pos="708"/>
          <w:tab w:val="center" w:pos="4677" w:leader="none"/>
          <w:tab w:val="right" w:pos="9354" w:leader="none"/>
        </w:tabs>
        <w:rPr>
          <w:sz w:val="26"/>
          <w:szCs w:val="26"/>
        </w:rPr>
      </w:pPr>
      <w:r>
        <w:rPr>
          <w:rFonts w:cs="PT Astra Serif" w:ascii="PT Astra Serif" w:hAnsi="PT Astra Serif"/>
          <w:color w:val="000000"/>
          <w:sz w:val="26"/>
          <w:szCs w:val="26"/>
        </w:rPr>
        <w:t xml:space="preserve">Губернатора Ульяновской области                                                                                                                                              </w:t>
      </w:r>
      <w:r>
        <w:rPr>
          <w:rFonts w:ascii="PT Astra Serif" w:hAnsi="PT Astra Serif"/>
          <w:bCs/>
          <w:sz w:val="26"/>
          <w:szCs w:val="26"/>
        </w:rPr>
        <w:t>Земсков В.В.</w:t>
      </w:r>
    </w:p>
    <w:sectPr>
      <w:headerReference w:type="default" r:id="rId2"/>
      <w:type w:val="nextPage"/>
      <w:pgSz w:orient="landscape" w:w="16838" w:h="11906"/>
      <w:pgMar w:left="1134" w:right="1134" w:gutter="0" w:header="708" w:top="850" w:footer="0" w:bottom="170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57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c1878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semiHidden/>
    <w:qFormat/>
    <w:rPr/>
  </w:style>
  <w:style w:type="character" w:styleId="Style14" w:customStyle="1">
    <w:name w:val="Верхний колонтитул Знак"/>
    <w:uiPriority w:val="99"/>
    <w:qFormat/>
    <w:rsid w:val="008e507e"/>
    <w:rPr>
      <w:sz w:val="24"/>
      <w:szCs w:val="24"/>
    </w:rPr>
  </w:style>
  <w:style w:type="character" w:styleId="Style15" w:customStyle="1">
    <w:name w:val="Нижний колонтитул Знак"/>
    <w:qFormat/>
    <w:rsid w:val="008e507e"/>
    <w:rPr>
      <w:sz w:val="24"/>
      <w:szCs w:val="24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semiHidden/>
    <w:qFormat/>
    <w:rsid w:val="00db45f9"/>
    <w:pPr/>
    <w:rPr>
      <w:rFonts w:ascii="Tahoma" w:hAnsi="Tahoma" w:cs="Tahoma"/>
      <w:sz w:val="16"/>
      <w:szCs w:val="16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rsid w:val="008e507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Style15"/>
    <w:rsid w:val="008e507e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9c187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LibreOffice/7.5.6.2$Linux_X86_64 LibreOffice_project/50$Build-2</Application>
  <AppVersion>15.0000</AppVersion>
  <Pages>2</Pages>
  <Words>306</Words>
  <Characters>2372</Characters>
  <CharactersWithSpaces>2759</CharactersWithSpaces>
  <Paragraphs>86</Paragraphs>
  <Company>Администрация Ульяновской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2023-01-24T10:21:00Z</dcterms:created>
  <dc:creator>kosmovski</dc:creator>
  <dc:description/>
  <dc:language>ru-RU</dc:language>
  <cp:lastModifiedBy/>
  <cp:lastPrinted>2025-01-17T09:52:35Z</cp:lastPrinted>
  <dcterms:modified xsi:type="dcterms:W3CDTF">2025-01-17T09:59:01Z</dcterms:modified>
  <cp:revision>9</cp:revision>
  <dc:subject/>
  <dc:title>СОГЛАСОВАНО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