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E2" w:rsidRPr="001C1AF1" w:rsidRDefault="003943E2" w:rsidP="00BE08B2">
      <w:pPr>
        <w:widowControl w:val="0"/>
        <w:suppressAutoHyphens/>
        <w:ind w:firstLine="709"/>
        <w:jc w:val="right"/>
        <w:rPr>
          <w:rFonts w:ascii="PT Astra Serif" w:hAnsi="PT Astra Serif"/>
          <w:sz w:val="20"/>
          <w:szCs w:val="28"/>
        </w:rPr>
      </w:pPr>
      <w:r w:rsidRPr="001C1AF1">
        <w:rPr>
          <w:rFonts w:ascii="PT Astra Serif" w:hAnsi="PT Astra Serif"/>
          <w:sz w:val="20"/>
          <w:szCs w:val="28"/>
        </w:rPr>
        <w:t>ПРОЕКТ</w:t>
      </w:r>
    </w:p>
    <w:p w:rsidR="003943E2" w:rsidRPr="001C1AF1" w:rsidRDefault="003943E2" w:rsidP="00BE08B2">
      <w:pPr>
        <w:widowControl w:val="0"/>
        <w:suppressAutoHyphens/>
        <w:ind w:firstLine="709"/>
        <w:jc w:val="center"/>
        <w:rPr>
          <w:rFonts w:ascii="PT Astra Serif" w:hAnsi="PT Astra Serif"/>
          <w:sz w:val="28"/>
          <w:szCs w:val="28"/>
        </w:rPr>
      </w:pPr>
    </w:p>
    <w:p w:rsidR="003943E2" w:rsidRPr="001C1AF1" w:rsidRDefault="003943E2" w:rsidP="00BE08B2">
      <w:pPr>
        <w:widowControl w:val="0"/>
        <w:suppressAutoHyphens/>
        <w:ind w:firstLine="709"/>
        <w:jc w:val="center"/>
        <w:rPr>
          <w:rFonts w:ascii="PT Astra Serif" w:hAnsi="PT Astra Serif"/>
          <w:sz w:val="28"/>
          <w:szCs w:val="28"/>
        </w:rPr>
      </w:pPr>
    </w:p>
    <w:p w:rsidR="003943E2" w:rsidRPr="001C1AF1" w:rsidRDefault="003943E2" w:rsidP="00BE08B2">
      <w:pPr>
        <w:widowControl w:val="0"/>
        <w:suppressAutoHyphens/>
        <w:jc w:val="center"/>
        <w:rPr>
          <w:rFonts w:ascii="PT Astra Serif" w:hAnsi="PT Astra Serif"/>
          <w:color w:val="0D0D0D" w:themeColor="text1" w:themeTint="F2"/>
        </w:rPr>
      </w:pPr>
    </w:p>
    <w:p w:rsidR="003943E2" w:rsidRPr="001C1AF1" w:rsidRDefault="003943E2" w:rsidP="00BE08B2">
      <w:pPr>
        <w:suppressAutoHyphens/>
        <w:spacing w:line="242" w:lineRule="auto"/>
        <w:jc w:val="center"/>
        <w:rPr>
          <w:rFonts w:ascii="PT Astra Serif" w:hAnsi="PT Astra Serif"/>
          <w:color w:val="0D0D0D" w:themeColor="text1" w:themeTint="F2"/>
          <w:lang w:eastAsia="en-US"/>
        </w:rPr>
      </w:pPr>
      <w:r w:rsidRPr="001C1AF1">
        <w:rPr>
          <w:rFonts w:ascii="PT Astra Serif" w:hAnsi="PT Astra Serif"/>
          <w:b/>
          <w:color w:val="0D0D0D" w:themeColor="text1" w:themeTint="F2"/>
        </w:rPr>
        <w:t>ПРАВИТЕЛЬСТВО УЛЬЯНОВСКОЙ ОБЛАСТИ</w:t>
      </w:r>
    </w:p>
    <w:p w:rsidR="003943E2" w:rsidRPr="001C1AF1" w:rsidRDefault="003943E2" w:rsidP="00BE08B2">
      <w:pPr>
        <w:suppressAutoHyphens/>
        <w:spacing w:line="242" w:lineRule="auto"/>
        <w:jc w:val="center"/>
        <w:rPr>
          <w:rFonts w:ascii="PT Astra Serif" w:hAnsi="PT Astra Serif"/>
          <w:b/>
          <w:color w:val="0D0D0D" w:themeColor="text1" w:themeTint="F2"/>
        </w:rPr>
      </w:pPr>
    </w:p>
    <w:p w:rsidR="003943E2" w:rsidRPr="001C1AF1" w:rsidRDefault="003943E2" w:rsidP="00BE08B2">
      <w:pPr>
        <w:suppressAutoHyphens/>
        <w:spacing w:line="242" w:lineRule="auto"/>
        <w:jc w:val="center"/>
        <w:rPr>
          <w:rFonts w:ascii="PT Astra Serif" w:hAnsi="PT Astra Serif"/>
          <w:color w:val="0D0D0D" w:themeColor="text1" w:themeTint="F2"/>
          <w:lang w:eastAsia="en-US"/>
        </w:rPr>
      </w:pPr>
      <w:r w:rsidRPr="001C1AF1">
        <w:rPr>
          <w:rFonts w:ascii="PT Astra Serif" w:hAnsi="PT Astra Serif"/>
          <w:b/>
          <w:color w:val="0D0D0D" w:themeColor="text1" w:themeTint="F2"/>
        </w:rPr>
        <w:t>П О С Т А Н О В Л Е Н И Е</w:t>
      </w:r>
    </w:p>
    <w:p w:rsidR="00977666" w:rsidRPr="001C1AF1" w:rsidRDefault="00977666" w:rsidP="00BE08B2">
      <w:pPr>
        <w:widowControl w:val="0"/>
        <w:suppressAutoHyphens/>
        <w:ind w:firstLine="709"/>
        <w:jc w:val="center"/>
        <w:rPr>
          <w:rFonts w:ascii="PT Astra Serif" w:hAnsi="PT Astra Serif"/>
          <w:sz w:val="20"/>
          <w:szCs w:val="28"/>
        </w:rPr>
      </w:pPr>
    </w:p>
    <w:p w:rsidR="00977666" w:rsidRPr="001C1AF1" w:rsidRDefault="00977666" w:rsidP="00BE08B2">
      <w:pPr>
        <w:widowControl w:val="0"/>
        <w:suppressAutoHyphens/>
        <w:ind w:firstLine="709"/>
        <w:jc w:val="center"/>
        <w:rPr>
          <w:rFonts w:ascii="PT Astra Serif" w:hAnsi="PT Astra Serif"/>
          <w:sz w:val="20"/>
          <w:szCs w:val="28"/>
        </w:rPr>
      </w:pPr>
    </w:p>
    <w:p w:rsidR="00977666" w:rsidRPr="001C1AF1" w:rsidRDefault="00977666" w:rsidP="00BE08B2">
      <w:pPr>
        <w:widowControl w:val="0"/>
        <w:suppressAutoHyphens/>
        <w:ind w:firstLine="709"/>
        <w:jc w:val="center"/>
        <w:rPr>
          <w:rFonts w:ascii="PT Astra Serif" w:hAnsi="PT Astra Serif"/>
          <w:sz w:val="20"/>
          <w:szCs w:val="28"/>
        </w:rPr>
      </w:pPr>
    </w:p>
    <w:p w:rsidR="00977666" w:rsidRPr="001C1AF1" w:rsidRDefault="00977666" w:rsidP="00BE08B2">
      <w:pPr>
        <w:widowControl w:val="0"/>
        <w:suppressAutoHyphens/>
        <w:ind w:firstLine="709"/>
        <w:jc w:val="center"/>
        <w:rPr>
          <w:rFonts w:ascii="PT Astra Serif" w:hAnsi="PT Astra Serif"/>
          <w:sz w:val="28"/>
          <w:szCs w:val="28"/>
        </w:rPr>
      </w:pPr>
    </w:p>
    <w:p w:rsidR="004671BC" w:rsidRPr="001C1AF1" w:rsidRDefault="004671BC" w:rsidP="00BE08B2">
      <w:pPr>
        <w:widowControl w:val="0"/>
        <w:suppressAutoHyphens/>
        <w:ind w:firstLine="709"/>
        <w:jc w:val="center"/>
        <w:rPr>
          <w:rFonts w:ascii="PT Astra Serif" w:hAnsi="PT Astra Serif"/>
          <w:sz w:val="28"/>
          <w:szCs w:val="28"/>
        </w:rPr>
      </w:pPr>
    </w:p>
    <w:p w:rsidR="004671BC" w:rsidRPr="001C1AF1" w:rsidRDefault="004671BC" w:rsidP="00BE08B2">
      <w:pPr>
        <w:widowControl w:val="0"/>
        <w:suppressAutoHyphens/>
        <w:ind w:firstLine="709"/>
        <w:jc w:val="center"/>
        <w:rPr>
          <w:rFonts w:ascii="PT Astra Serif" w:hAnsi="PT Astra Serif"/>
          <w:sz w:val="28"/>
          <w:szCs w:val="28"/>
        </w:rPr>
      </w:pPr>
    </w:p>
    <w:p w:rsidR="00D15DE2" w:rsidRPr="001C1AF1" w:rsidRDefault="00D15DE2" w:rsidP="00BE08B2">
      <w:pPr>
        <w:widowControl w:val="0"/>
        <w:suppressAutoHyphens/>
        <w:ind w:firstLine="709"/>
        <w:jc w:val="center"/>
        <w:rPr>
          <w:rFonts w:ascii="PT Astra Serif" w:hAnsi="PT Astra Serif"/>
          <w:sz w:val="28"/>
          <w:szCs w:val="28"/>
        </w:rPr>
      </w:pPr>
    </w:p>
    <w:p w:rsidR="00977666" w:rsidRPr="001C1AF1" w:rsidRDefault="00977666" w:rsidP="00BE08B2">
      <w:pPr>
        <w:widowControl w:val="0"/>
        <w:suppressAutoHyphens/>
        <w:ind w:firstLine="709"/>
        <w:jc w:val="center"/>
        <w:rPr>
          <w:rFonts w:ascii="PT Astra Serif" w:hAnsi="PT Astra Serif"/>
          <w:sz w:val="28"/>
          <w:szCs w:val="28"/>
        </w:rPr>
      </w:pPr>
    </w:p>
    <w:p w:rsidR="00977666" w:rsidRPr="001C1AF1" w:rsidRDefault="00977666" w:rsidP="00BE08B2">
      <w:pPr>
        <w:widowControl w:val="0"/>
        <w:suppressAutoHyphens/>
        <w:ind w:firstLine="709"/>
        <w:jc w:val="center"/>
        <w:rPr>
          <w:rFonts w:ascii="PT Astra Serif" w:hAnsi="PT Astra Serif"/>
          <w:sz w:val="28"/>
          <w:szCs w:val="28"/>
        </w:rPr>
      </w:pPr>
    </w:p>
    <w:p w:rsidR="00977666" w:rsidRPr="001C1AF1" w:rsidRDefault="00977666" w:rsidP="00BE08B2">
      <w:pPr>
        <w:widowControl w:val="0"/>
        <w:suppressAutoHyphens/>
        <w:ind w:firstLine="709"/>
        <w:jc w:val="center"/>
        <w:rPr>
          <w:rFonts w:ascii="PT Astra Serif" w:hAnsi="PT Astra Serif"/>
          <w:sz w:val="28"/>
          <w:szCs w:val="28"/>
        </w:rPr>
      </w:pPr>
    </w:p>
    <w:p w:rsidR="00AF2215" w:rsidRPr="001C1AF1" w:rsidRDefault="00AF2215" w:rsidP="00BE08B2">
      <w:pPr>
        <w:widowControl w:val="0"/>
        <w:suppressAutoHyphens/>
        <w:jc w:val="center"/>
        <w:rPr>
          <w:rFonts w:ascii="PT Astra Serif" w:hAnsi="PT Astra Serif"/>
          <w:b/>
          <w:bCs/>
          <w:sz w:val="28"/>
          <w:szCs w:val="28"/>
        </w:rPr>
      </w:pPr>
      <w:r w:rsidRPr="001C1AF1">
        <w:rPr>
          <w:rFonts w:ascii="PT Astra Serif" w:hAnsi="PT Astra Serif"/>
          <w:b/>
          <w:bCs/>
          <w:sz w:val="28"/>
          <w:szCs w:val="28"/>
        </w:rPr>
        <w:t>О внесении изменений в государственную</w:t>
      </w:r>
    </w:p>
    <w:p w:rsidR="00AF2215" w:rsidRPr="001C1AF1" w:rsidRDefault="00AF2215" w:rsidP="00BE08B2">
      <w:pPr>
        <w:widowControl w:val="0"/>
        <w:suppressAutoHyphens/>
        <w:jc w:val="center"/>
        <w:rPr>
          <w:rFonts w:ascii="PT Astra Serif" w:hAnsi="PT Astra Serif"/>
          <w:b/>
          <w:bCs/>
          <w:sz w:val="28"/>
          <w:szCs w:val="28"/>
        </w:rPr>
      </w:pPr>
      <w:r w:rsidRPr="001C1AF1">
        <w:rPr>
          <w:rFonts w:ascii="PT Astra Serif" w:hAnsi="PT Astra Serif"/>
          <w:b/>
          <w:bCs/>
          <w:sz w:val="28"/>
          <w:szCs w:val="28"/>
        </w:rPr>
        <w:t>программу Ульяновской области «Управление</w:t>
      </w:r>
    </w:p>
    <w:p w:rsidR="00AF2215" w:rsidRPr="001C1AF1" w:rsidRDefault="00AF2215" w:rsidP="00BE08B2">
      <w:pPr>
        <w:widowControl w:val="0"/>
        <w:suppressAutoHyphens/>
        <w:jc w:val="center"/>
        <w:rPr>
          <w:rFonts w:ascii="PT Astra Serif" w:hAnsi="PT Astra Serif"/>
          <w:b/>
          <w:sz w:val="28"/>
          <w:szCs w:val="28"/>
        </w:rPr>
      </w:pPr>
      <w:r w:rsidRPr="001C1AF1">
        <w:rPr>
          <w:rFonts w:ascii="PT Astra Serif" w:hAnsi="PT Astra Serif"/>
          <w:b/>
          <w:bCs/>
          <w:sz w:val="28"/>
          <w:szCs w:val="28"/>
        </w:rPr>
        <w:t>государственными финансами Ульяновской области»</w:t>
      </w:r>
      <w:r w:rsidR="004618F5" w:rsidRPr="001C1AF1">
        <w:t xml:space="preserve"> </w:t>
      </w:r>
      <w:r w:rsidR="004618F5" w:rsidRPr="001C1AF1">
        <w:br/>
      </w:r>
    </w:p>
    <w:p w:rsidR="00AF2215" w:rsidRPr="001C1AF1" w:rsidRDefault="00AF2215" w:rsidP="00BE08B2">
      <w:pPr>
        <w:widowControl w:val="0"/>
        <w:suppressAutoHyphens/>
        <w:autoSpaceDE w:val="0"/>
        <w:autoSpaceDN w:val="0"/>
        <w:adjustRightInd w:val="0"/>
        <w:ind w:firstLine="709"/>
        <w:jc w:val="both"/>
        <w:rPr>
          <w:rFonts w:ascii="PT Astra Serif" w:hAnsi="PT Astra Serif"/>
          <w:sz w:val="28"/>
          <w:szCs w:val="28"/>
        </w:rPr>
      </w:pPr>
      <w:r w:rsidRPr="001C1AF1">
        <w:rPr>
          <w:rFonts w:ascii="PT Astra Serif" w:hAnsi="PT Astra Serif"/>
          <w:sz w:val="28"/>
          <w:szCs w:val="28"/>
        </w:rPr>
        <w:t>Правительство Ульяновской области  п о с т а н о в л я е т:</w:t>
      </w:r>
    </w:p>
    <w:p w:rsidR="00AF2215" w:rsidRPr="001C1AF1" w:rsidRDefault="00AF2215" w:rsidP="00BE08B2">
      <w:pPr>
        <w:widowControl w:val="0"/>
        <w:suppressAutoHyphens/>
        <w:autoSpaceDE w:val="0"/>
        <w:autoSpaceDN w:val="0"/>
        <w:adjustRightInd w:val="0"/>
        <w:ind w:firstLine="709"/>
        <w:jc w:val="both"/>
        <w:rPr>
          <w:rFonts w:ascii="PT Astra Serif" w:hAnsi="PT Astra Serif"/>
          <w:spacing w:val="-4"/>
          <w:sz w:val="28"/>
          <w:szCs w:val="28"/>
        </w:rPr>
      </w:pPr>
      <w:r w:rsidRPr="001C1AF1">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sidRPr="001C1AF1">
        <w:rPr>
          <w:rFonts w:ascii="PT Astra Serif" w:hAnsi="PT Astra Serif"/>
          <w:spacing w:val="-4"/>
          <w:sz w:val="28"/>
          <w:szCs w:val="28"/>
        </w:rPr>
        <w:t xml:space="preserve">ьства Ульяновской области </w:t>
      </w:r>
      <w:r w:rsidR="00AA6B3C" w:rsidRPr="001C1AF1">
        <w:rPr>
          <w:rFonts w:ascii="PT Astra Serif" w:hAnsi="PT Astra Serif"/>
          <w:spacing w:val="-4"/>
          <w:sz w:val="28"/>
          <w:szCs w:val="28"/>
        </w:rPr>
        <w:br/>
        <w:t>от 30.11.2023 № 32/628</w:t>
      </w:r>
      <w:r w:rsidRPr="001C1AF1">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rsidR="00AF2215" w:rsidRPr="001C1AF1" w:rsidRDefault="0014781C" w:rsidP="00BE08B2">
      <w:pPr>
        <w:widowControl w:val="0"/>
        <w:suppressAutoHyphens/>
        <w:autoSpaceDE w:val="0"/>
        <w:autoSpaceDN w:val="0"/>
        <w:adjustRightInd w:val="0"/>
        <w:ind w:firstLine="709"/>
        <w:jc w:val="both"/>
        <w:rPr>
          <w:rFonts w:ascii="PT Astra Serif" w:hAnsi="PT Astra Serif"/>
          <w:color w:val="0D0D0D"/>
          <w:sz w:val="28"/>
          <w:szCs w:val="28"/>
        </w:rPr>
      </w:pPr>
      <w:r w:rsidRPr="001C1AF1">
        <w:rPr>
          <w:rFonts w:ascii="PT Astra Serif" w:hAnsi="PT Astra Serif"/>
          <w:color w:val="0D0D0D"/>
          <w:sz w:val="28"/>
          <w:szCs w:val="28"/>
        </w:rPr>
        <w:t>2</w:t>
      </w:r>
      <w:r w:rsidR="00AF2215" w:rsidRPr="001C1AF1">
        <w:rPr>
          <w:rFonts w:ascii="PT Astra Serif" w:hAnsi="PT Astra Serif"/>
          <w:color w:val="0D0D0D"/>
          <w:sz w:val="28"/>
          <w:szCs w:val="28"/>
        </w:rPr>
        <w:t xml:space="preserve">. Настоящее постановление вступает </w:t>
      </w:r>
      <w:r w:rsidR="003943E2" w:rsidRPr="001C1AF1">
        <w:rPr>
          <w:rFonts w:ascii="PT Astra Serif" w:hAnsi="PT Astra Serif"/>
          <w:color w:val="0D0D0D"/>
          <w:sz w:val="28"/>
          <w:szCs w:val="28"/>
        </w:rPr>
        <w:t>в силу с 1 января 202</w:t>
      </w:r>
      <w:r w:rsidR="00A14724" w:rsidRPr="001C1AF1">
        <w:rPr>
          <w:rFonts w:ascii="PT Astra Serif" w:hAnsi="PT Astra Serif"/>
          <w:color w:val="0D0D0D"/>
          <w:sz w:val="28"/>
          <w:szCs w:val="28"/>
        </w:rPr>
        <w:t>6</w:t>
      </w:r>
      <w:r w:rsidR="003943E2" w:rsidRPr="001C1AF1">
        <w:rPr>
          <w:rFonts w:ascii="PT Astra Serif" w:hAnsi="PT Astra Serif"/>
          <w:color w:val="0D0D0D"/>
          <w:sz w:val="28"/>
          <w:szCs w:val="28"/>
        </w:rPr>
        <w:t xml:space="preserve"> года.</w:t>
      </w:r>
    </w:p>
    <w:p w:rsidR="00AF2215" w:rsidRPr="001C1AF1" w:rsidRDefault="00AF2215" w:rsidP="00BE08B2">
      <w:pPr>
        <w:suppressAutoHyphens/>
        <w:autoSpaceDE w:val="0"/>
        <w:autoSpaceDN w:val="0"/>
        <w:adjustRightInd w:val="0"/>
        <w:ind w:firstLine="709"/>
        <w:rPr>
          <w:rFonts w:ascii="PT Astra Serif" w:hAnsi="PT Astra Serif" w:cs="PT Astra Serif"/>
          <w:sz w:val="28"/>
          <w:szCs w:val="28"/>
        </w:rPr>
      </w:pPr>
    </w:p>
    <w:p w:rsidR="00AF2215" w:rsidRPr="001C1AF1" w:rsidRDefault="00AF2215" w:rsidP="00BE08B2">
      <w:pPr>
        <w:suppressAutoHyphens/>
        <w:autoSpaceDE w:val="0"/>
        <w:autoSpaceDN w:val="0"/>
        <w:adjustRightInd w:val="0"/>
        <w:ind w:firstLine="709"/>
        <w:rPr>
          <w:rFonts w:ascii="PT Astra Serif" w:hAnsi="PT Astra Serif" w:cs="PT Astra Serif"/>
          <w:sz w:val="28"/>
          <w:szCs w:val="28"/>
        </w:rPr>
      </w:pPr>
    </w:p>
    <w:p w:rsidR="00AF2215" w:rsidRPr="001C1AF1" w:rsidRDefault="00AF2215" w:rsidP="00BE08B2">
      <w:pPr>
        <w:suppressAutoHyphens/>
        <w:autoSpaceDE w:val="0"/>
        <w:autoSpaceDN w:val="0"/>
        <w:adjustRightInd w:val="0"/>
        <w:ind w:firstLine="709"/>
        <w:rPr>
          <w:rFonts w:ascii="PT Astra Serif" w:hAnsi="PT Astra Serif" w:cs="PT Astra Serif"/>
          <w:sz w:val="28"/>
          <w:szCs w:val="28"/>
        </w:rPr>
      </w:pPr>
    </w:p>
    <w:p w:rsidR="00AF2215" w:rsidRPr="001C1AF1" w:rsidRDefault="00AF2215" w:rsidP="00BE08B2">
      <w:pPr>
        <w:suppressAutoHyphens/>
        <w:autoSpaceDE w:val="0"/>
        <w:autoSpaceDN w:val="0"/>
        <w:adjustRightInd w:val="0"/>
        <w:rPr>
          <w:rFonts w:ascii="PT Astra Serif" w:hAnsi="PT Astra Serif" w:cs="PT Astra Serif"/>
          <w:sz w:val="28"/>
          <w:szCs w:val="28"/>
        </w:rPr>
      </w:pPr>
      <w:r w:rsidRPr="001C1AF1">
        <w:rPr>
          <w:rFonts w:ascii="PT Astra Serif" w:hAnsi="PT Astra Serif" w:cs="PT Astra Serif"/>
          <w:sz w:val="28"/>
          <w:szCs w:val="28"/>
        </w:rPr>
        <w:t>Председател</w:t>
      </w:r>
      <w:r w:rsidR="00474954" w:rsidRPr="001C1AF1">
        <w:rPr>
          <w:rFonts w:ascii="PT Astra Serif" w:hAnsi="PT Astra Serif" w:cs="PT Astra Serif"/>
          <w:sz w:val="28"/>
          <w:szCs w:val="28"/>
        </w:rPr>
        <w:t>ь</w:t>
      </w:r>
    </w:p>
    <w:p w:rsidR="00AF2215" w:rsidRPr="001C1AF1" w:rsidRDefault="00AF2215" w:rsidP="00BE08B2">
      <w:pPr>
        <w:suppressAutoHyphens/>
        <w:autoSpaceDE w:val="0"/>
        <w:autoSpaceDN w:val="0"/>
        <w:adjustRightInd w:val="0"/>
        <w:jc w:val="both"/>
        <w:rPr>
          <w:rFonts w:ascii="PT Astra Serif" w:hAnsi="PT Astra Serif" w:cs="PT Astra Serif"/>
          <w:sz w:val="28"/>
          <w:szCs w:val="28"/>
        </w:rPr>
        <w:sectPr w:rsidR="00AF2215" w:rsidRPr="001C1AF1" w:rsidSect="004671BC">
          <w:headerReference w:type="even" r:id="rId8"/>
          <w:headerReference w:type="default" r:id="rId9"/>
          <w:pgSz w:w="11906" w:h="16838" w:code="9"/>
          <w:pgMar w:top="1134" w:right="567" w:bottom="1134" w:left="1701" w:header="709" w:footer="709" w:gutter="0"/>
          <w:pgNumType w:start="0"/>
          <w:cols w:space="708"/>
          <w:titlePg/>
          <w:docGrid w:linePitch="360"/>
        </w:sectPr>
      </w:pPr>
      <w:r w:rsidRPr="001C1AF1">
        <w:rPr>
          <w:rFonts w:ascii="PT Astra Serif" w:hAnsi="PT Astra Serif" w:cs="PT Astra Serif"/>
          <w:sz w:val="28"/>
          <w:szCs w:val="28"/>
        </w:rPr>
        <w:t>Правительства области</w:t>
      </w:r>
      <w:r w:rsidRPr="001C1AF1">
        <w:rPr>
          <w:rFonts w:ascii="PT Astra Serif" w:hAnsi="PT Astra Serif"/>
          <w:sz w:val="28"/>
          <w:szCs w:val="28"/>
        </w:rPr>
        <w:t xml:space="preserve">                                                       </w:t>
      </w:r>
      <w:r w:rsidR="00474954" w:rsidRPr="001C1AF1">
        <w:rPr>
          <w:rFonts w:ascii="PT Astra Serif" w:hAnsi="PT Astra Serif"/>
          <w:sz w:val="28"/>
          <w:szCs w:val="28"/>
        </w:rPr>
        <w:t xml:space="preserve">  </w:t>
      </w:r>
      <w:r w:rsidRPr="001C1AF1">
        <w:rPr>
          <w:rFonts w:ascii="PT Astra Serif" w:hAnsi="PT Astra Serif"/>
          <w:sz w:val="28"/>
          <w:szCs w:val="28"/>
        </w:rPr>
        <w:t xml:space="preserve"> </w:t>
      </w:r>
      <w:r w:rsidR="00744676" w:rsidRPr="001C1AF1">
        <w:rPr>
          <w:rFonts w:ascii="PT Astra Serif" w:hAnsi="PT Astra Serif"/>
          <w:sz w:val="28"/>
          <w:szCs w:val="28"/>
        </w:rPr>
        <w:t xml:space="preserve">  </w:t>
      </w:r>
      <w:r w:rsidR="00A14724" w:rsidRPr="001C1AF1">
        <w:rPr>
          <w:rFonts w:ascii="PT Astra Serif" w:hAnsi="PT Astra Serif"/>
          <w:sz w:val="28"/>
          <w:szCs w:val="28"/>
        </w:rPr>
        <w:t xml:space="preserve">            Г.С.Спирчагов</w:t>
      </w:r>
    </w:p>
    <w:p w:rsidR="00AF2215" w:rsidRPr="001C1AF1" w:rsidRDefault="00AF2215" w:rsidP="00BE08B2">
      <w:pPr>
        <w:widowControl w:val="0"/>
        <w:suppressAutoHyphens/>
        <w:autoSpaceDE w:val="0"/>
        <w:autoSpaceDN w:val="0"/>
        <w:adjustRightInd w:val="0"/>
        <w:ind w:left="5670"/>
        <w:jc w:val="center"/>
        <w:rPr>
          <w:rFonts w:ascii="PT Astra Serif" w:hAnsi="PT Astra Serif"/>
          <w:sz w:val="28"/>
          <w:szCs w:val="28"/>
        </w:rPr>
      </w:pPr>
      <w:r w:rsidRPr="001C1AF1">
        <w:rPr>
          <w:rFonts w:ascii="PT Astra Serif" w:hAnsi="PT Astra Serif"/>
          <w:sz w:val="28"/>
          <w:szCs w:val="28"/>
        </w:rPr>
        <w:lastRenderedPageBreak/>
        <w:t>УТВЕРЖДЕНЫ</w:t>
      </w:r>
    </w:p>
    <w:p w:rsidR="00AF2215" w:rsidRPr="001C1AF1" w:rsidRDefault="00AF2215" w:rsidP="00BE08B2">
      <w:pPr>
        <w:widowControl w:val="0"/>
        <w:suppressAutoHyphens/>
        <w:autoSpaceDE w:val="0"/>
        <w:autoSpaceDN w:val="0"/>
        <w:adjustRightInd w:val="0"/>
        <w:ind w:left="5670"/>
        <w:jc w:val="center"/>
        <w:rPr>
          <w:rFonts w:ascii="PT Astra Serif" w:hAnsi="PT Astra Serif"/>
          <w:sz w:val="28"/>
          <w:szCs w:val="28"/>
        </w:rPr>
      </w:pPr>
    </w:p>
    <w:p w:rsidR="00AF2215" w:rsidRPr="001C1AF1" w:rsidRDefault="00AF2215" w:rsidP="00BE08B2">
      <w:pPr>
        <w:widowControl w:val="0"/>
        <w:suppressAutoHyphens/>
        <w:autoSpaceDE w:val="0"/>
        <w:autoSpaceDN w:val="0"/>
        <w:adjustRightInd w:val="0"/>
        <w:ind w:left="5670"/>
        <w:jc w:val="center"/>
        <w:rPr>
          <w:rFonts w:ascii="PT Astra Serif" w:hAnsi="PT Astra Serif"/>
          <w:sz w:val="28"/>
          <w:szCs w:val="28"/>
        </w:rPr>
      </w:pPr>
      <w:r w:rsidRPr="001C1AF1">
        <w:rPr>
          <w:rFonts w:ascii="PT Astra Serif" w:hAnsi="PT Astra Serif"/>
          <w:sz w:val="28"/>
          <w:szCs w:val="28"/>
        </w:rPr>
        <w:t>постановлением Правительства</w:t>
      </w:r>
    </w:p>
    <w:p w:rsidR="00AF2215" w:rsidRPr="001C1AF1" w:rsidRDefault="00AF2215" w:rsidP="00BE08B2">
      <w:pPr>
        <w:widowControl w:val="0"/>
        <w:suppressAutoHyphens/>
        <w:autoSpaceDE w:val="0"/>
        <w:autoSpaceDN w:val="0"/>
        <w:adjustRightInd w:val="0"/>
        <w:ind w:left="5670"/>
        <w:jc w:val="center"/>
        <w:rPr>
          <w:rFonts w:ascii="PT Astra Serif" w:hAnsi="PT Astra Serif"/>
          <w:sz w:val="28"/>
          <w:szCs w:val="28"/>
        </w:rPr>
      </w:pPr>
      <w:r w:rsidRPr="001C1AF1">
        <w:rPr>
          <w:rFonts w:ascii="PT Astra Serif" w:hAnsi="PT Astra Serif"/>
          <w:sz w:val="28"/>
          <w:szCs w:val="28"/>
        </w:rPr>
        <w:t>Ульяновской области</w:t>
      </w:r>
    </w:p>
    <w:p w:rsidR="00AF2215" w:rsidRPr="001C1AF1" w:rsidRDefault="00AF2215" w:rsidP="00BE08B2">
      <w:pPr>
        <w:widowControl w:val="0"/>
        <w:suppressAutoHyphens/>
        <w:autoSpaceDE w:val="0"/>
        <w:autoSpaceDN w:val="0"/>
        <w:adjustRightInd w:val="0"/>
        <w:ind w:left="5670"/>
        <w:jc w:val="center"/>
        <w:rPr>
          <w:rFonts w:ascii="PT Astra Serif" w:hAnsi="PT Astra Serif"/>
          <w:sz w:val="28"/>
          <w:szCs w:val="28"/>
        </w:rPr>
      </w:pPr>
    </w:p>
    <w:p w:rsidR="00AF2215" w:rsidRPr="001C1AF1" w:rsidRDefault="00AF2215" w:rsidP="00BE08B2">
      <w:pPr>
        <w:widowControl w:val="0"/>
        <w:suppressAutoHyphens/>
        <w:autoSpaceDE w:val="0"/>
        <w:autoSpaceDN w:val="0"/>
        <w:adjustRightInd w:val="0"/>
        <w:ind w:left="5670"/>
        <w:jc w:val="center"/>
        <w:rPr>
          <w:rFonts w:ascii="PT Astra Serif" w:hAnsi="PT Astra Serif"/>
          <w:sz w:val="28"/>
          <w:szCs w:val="28"/>
        </w:rPr>
      </w:pPr>
    </w:p>
    <w:p w:rsidR="00AF2215" w:rsidRPr="001C1AF1" w:rsidRDefault="00AF2215" w:rsidP="00BE08B2">
      <w:pPr>
        <w:widowControl w:val="0"/>
        <w:suppressAutoHyphens/>
        <w:autoSpaceDE w:val="0"/>
        <w:autoSpaceDN w:val="0"/>
        <w:adjustRightInd w:val="0"/>
        <w:ind w:left="5670"/>
        <w:jc w:val="center"/>
        <w:rPr>
          <w:rFonts w:ascii="PT Astra Serif" w:hAnsi="PT Astra Serif"/>
          <w:sz w:val="28"/>
          <w:szCs w:val="28"/>
        </w:rPr>
      </w:pPr>
    </w:p>
    <w:p w:rsidR="00AF2215" w:rsidRPr="001C1AF1" w:rsidRDefault="00AF2215" w:rsidP="00BE08B2">
      <w:pPr>
        <w:widowControl w:val="0"/>
        <w:suppressAutoHyphens/>
        <w:autoSpaceDE w:val="0"/>
        <w:autoSpaceDN w:val="0"/>
        <w:adjustRightInd w:val="0"/>
        <w:ind w:left="5670"/>
        <w:jc w:val="center"/>
        <w:rPr>
          <w:rFonts w:ascii="PT Astra Serif" w:hAnsi="PT Astra Serif"/>
          <w:sz w:val="28"/>
          <w:szCs w:val="28"/>
        </w:rPr>
      </w:pPr>
    </w:p>
    <w:p w:rsidR="00AF2215" w:rsidRPr="001C1AF1" w:rsidRDefault="00AF2215" w:rsidP="00BE08B2">
      <w:pPr>
        <w:widowControl w:val="0"/>
        <w:suppressAutoHyphens/>
        <w:autoSpaceDE w:val="0"/>
        <w:autoSpaceDN w:val="0"/>
        <w:adjustRightInd w:val="0"/>
        <w:jc w:val="center"/>
        <w:rPr>
          <w:rFonts w:ascii="PT Astra Serif" w:hAnsi="PT Astra Serif"/>
          <w:b/>
          <w:sz w:val="28"/>
          <w:szCs w:val="28"/>
        </w:rPr>
      </w:pPr>
      <w:r w:rsidRPr="001C1AF1">
        <w:rPr>
          <w:rFonts w:ascii="PT Astra Serif" w:hAnsi="PT Astra Serif"/>
          <w:b/>
          <w:sz w:val="28"/>
          <w:szCs w:val="28"/>
        </w:rPr>
        <w:t>ИЗМЕНЕНИЯ</w:t>
      </w:r>
    </w:p>
    <w:p w:rsidR="00AF2215" w:rsidRPr="001C1AF1" w:rsidRDefault="00AF2215" w:rsidP="00BE08B2">
      <w:pPr>
        <w:widowControl w:val="0"/>
        <w:suppressAutoHyphens/>
        <w:autoSpaceDE w:val="0"/>
        <w:autoSpaceDN w:val="0"/>
        <w:adjustRightInd w:val="0"/>
        <w:jc w:val="center"/>
        <w:rPr>
          <w:rFonts w:ascii="PT Astra Serif" w:hAnsi="PT Astra Serif"/>
          <w:b/>
          <w:bCs/>
          <w:sz w:val="28"/>
          <w:szCs w:val="28"/>
        </w:rPr>
      </w:pPr>
      <w:r w:rsidRPr="001C1AF1">
        <w:rPr>
          <w:rFonts w:ascii="PT Astra Serif" w:hAnsi="PT Astra Serif"/>
          <w:b/>
          <w:bCs/>
          <w:sz w:val="28"/>
          <w:szCs w:val="28"/>
        </w:rPr>
        <w:t>в государственную программу Ульяновской области</w:t>
      </w:r>
    </w:p>
    <w:p w:rsidR="00AF2215" w:rsidRPr="001C1AF1" w:rsidRDefault="00AF2215" w:rsidP="00BE08B2">
      <w:pPr>
        <w:widowControl w:val="0"/>
        <w:suppressAutoHyphens/>
        <w:autoSpaceDE w:val="0"/>
        <w:autoSpaceDN w:val="0"/>
        <w:adjustRightInd w:val="0"/>
        <w:jc w:val="center"/>
        <w:rPr>
          <w:rFonts w:ascii="PT Astra Serif" w:hAnsi="PT Astra Serif"/>
          <w:b/>
          <w:bCs/>
          <w:sz w:val="28"/>
          <w:szCs w:val="28"/>
        </w:rPr>
      </w:pPr>
      <w:r w:rsidRPr="001C1AF1">
        <w:rPr>
          <w:rFonts w:ascii="PT Astra Serif" w:hAnsi="PT Astra Serif"/>
          <w:b/>
          <w:bCs/>
          <w:sz w:val="28"/>
          <w:szCs w:val="28"/>
        </w:rPr>
        <w:t>«Управление государственными финансами Ульяновской области»</w:t>
      </w:r>
    </w:p>
    <w:p w:rsidR="00AF2215" w:rsidRPr="001C1AF1" w:rsidRDefault="00AF2215" w:rsidP="00BE08B2">
      <w:pPr>
        <w:widowControl w:val="0"/>
        <w:suppressAutoHyphens/>
        <w:autoSpaceDE w:val="0"/>
        <w:autoSpaceDN w:val="0"/>
        <w:adjustRightInd w:val="0"/>
        <w:jc w:val="center"/>
        <w:rPr>
          <w:rFonts w:ascii="PT Astra Serif" w:hAnsi="PT Astra Serif"/>
          <w:b/>
          <w:bCs/>
          <w:sz w:val="28"/>
          <w:szCs w:val="28"/>
        </w:rPr>
      </w:pPr>
    </w:p>
    <w:p w:rsidR="003E4715" w:rsidRPr="001C1AF1" w:rsidRDefault="003E4715" w:rsidP="003E4715">
      <w:pPr>
        <w:tabs>
          <w:tab w:val="left" w:pos="851"/>
          <w:tab w:val="left" w:pos="1134"/>
        </w:tabs>
        <w:suppressAutoHyphens/>
        <w:autoSpaceDE w:val="0"/>
        <w:autoSpaceDN w:val="0"/>
        <w:adjustRightInd w:val="0"/>
        <w:ind w:firstLine="709"/>
        <w:jc w:val="both"/>
        <w:rPr>
          <w:rFonts w:ascii="PT Astra Serif" w:eastAsia="Calibri" w:hAnsi="PT Astra Serif" w:cs="PT Astra Serif"/>
          <w:bCs/>
          <w:sz w:val="28"/>
          <w:szCs w:val="28"/>
          <w:lang w:eastAsia="en-US"/>
        </w:rPr>
      </w:pPr>
      <w:r w:rsidRPr="001C1AF1">
        <w:rPr>
          <w:rFonts w:ascii="PT Astra Serif" w:eastAsia="Calibri" w:hAnsi="PT Astra Serif" w:cs="PT Astra Serif"/>
          <w:bCs/>
          <w:sz w:val="28"/>
          <w:szCs w:val="28"/>
          <w:lang w:eastAsia="en-US"/>
        </w:rPr>
        <w:t xml:space="preserve">1. </w:t>
      </w:r>
      <w:r w:rsidR="000417C1">
        <w:rPr>
          <w:rFonts w:ascii="PT Astra Serif" w:eastAsia="Calibri" w:hAnsi="PT Astra Serif" w:cs="PT Astra Serif"/>
          <w:bCs/>
          <w:sz w:val="28"/>
          <w:szCs w:val="28"/>
          <w:lang w:eastAsia="en-US"/>
        </w:rPr>
        <w:t xml:space="preserve">Подпункты 2 и 3 </w:t>
      </w:r>
      <w:r w:rsidR="00D43AD4" w:rsidRPr="001C1AF1">
        <w:rPr>
          <w:rFonts w:ascii="PT Astra Serif" w:eastAsia="Calibri" w:hAnsi="PT Astra Serif" w:cs="PT Astra Serif"/>
          <w:bCs/>
          <w:sz w:val="28"/>
          <w:szCs w:val="28"/>
          <w:lang w:eastAsia="en-US"/>
        </w:rPr>
        <w:t>пункт</w:t>
      </w:r>
      <w:r w:rsidR="000417C1">
        <w:rPr>
          <w:rFonts w:ascii="PT Astra Serif" w:eastAsia="Calibri" w:hAnsi="PT Astra Serif" w:cs="PT Astra Serif"/>
          <w:bCs/>
          <w:sz w:val="28"/>
          <w:szCs w:val="28"/>
          <w:lang w:eastAsia="en-US"/>
        </w:rPr>
        <w:t>а</w:t>
      </w:r>
      <w:r w:rsidR="00D43AD4" w:rsidRPr="001C1AF1">
        <w:rPr>
          <w:rFonts w:ascii="PT Astra Serif" w:eastAsia="Calibri" w:hAnsi="PT Astra Serif" w:cs="PT Astra Serif"/>
          <w:bCs/>
          <w:sz w:val="28"/>
          <w:szCs w:val="28"/>
          <w:lang w:eastAsia="en-US"/>
        </w:rPr>
        <w:t xml:space="preserve"> 1.3</w:t>
      </w:r>
      <w:r w:rsidRPr="001C1AF1">
        <w:rPr>
          <w:rFonts w:ascii="PT Astra Serif" w:eastAsia="Calibri" w:hAnsi="PT Astra Serif" w:cs="PT Astra Serif"/>
          <w:bCs/>
          <w:sz w:val="28"/>
          <w:szCs w:val="28"/>
          <w:lang w:eastAsia="en-US"/>
        </w:rPr>
        <w:t xml:space="preserve"> подраздела 1 раздела «Стратегические приоритеты государственной программы Ульяновской области «Управление государственными финансами Ульяновской области»</w:t>
      </w:r>
      <w:r w:rsidR="000417C1">
        <w:rPr>
          <w:rFonts w:ascii="PT Astra Serif" w:eastAsia="Calibri" w:hAnsi="PT Astra Serif" w:cs="PT Astra Serif"/>
          <w:bCs/>
          <w:sz w:val="28"/>
          <w:szCs w:val="28"/>
          <w:lang w:eastAsia="en-US"/>
        </w:rPr>
        <w:t xml:space="preserve"> изложить в следующей редакции</w:t>
      </w:r>
      <w:r w:rsidRPr="001C1AF1">
        <w:rPr>
          <w:rFonts w:ascii="PT Astra Serif" w:eastAsia="Calibri" w:hAnsi="PT Astra Serif" w:cs="PT Astra Serif"/>
          <w:bCs/>
          <w:sz w:val="28"/>
          <w:szCs w:val="28"/>
          <w:lang w:eastAsia="en-US"/>
        </w:rPr>
        <w:t>:</w:t>
      </w:r>
    </w:p>
    <w:p w:rsidR="003E4715" w:rsidRPr="001C1AF1" w:rsidRDefault="000417C1" w:rsidP="003E4715">
      <w:pPr>
        <w:tabs>
          <w:tab w:val="left" w:pos="851"/>
          <w:tab w:val="left" w:pos="1134"/>
        </w:tabs>
        <w:suppressAutoHyphens/>
        <w:autoSpaceDE w:val="0"/>
        <w:autoSpaceDN w:val="0"/>
        <w:adjustRightInd w:val="0"/>
        <w:ind w:firstLine="709"/>
        <w:jc w:val="both"/>
        <w:rPr>
          <w:rFonts w:ascii="PT Astra Serif" w:eastAsia="Calibri" w:hAnsi="PT Astra Serif" w:cs="PT Astra Serif"/>
          <w:bCs/>
          <w:sz w:val="28"/>
          <w:szCs w:val="28"/>
          <w:lang w:eastAsia="en-US"/>
        </w:rPr>
      </w:pPr>
      <w:r w:rsidRPr="001C1AF1">
        <w:rPr>
          <w:rFonts w:ascii="PT Astra Serif" w:eastAsia="Calibri" w:hAnsi="PT Astra Serif" w:cs="PT Astra Serif"/>
          <w:bCs/>
          <w:sz w:val="28"/>
          <w:szCs w:val="28"/>
          <w:lang w:eastAsia="en-US"/>
        </w:rPr>
        <w:t xml:space="preserve"> </w:t>
      </w:r>
      <w:r w:rsidR="003E4715" w:rsidRPr="001C1AF1">
        <w:rPr>
          <w:rFonts w:ascii="PT Astra Serif" w:eastAsia="Calibri" w:hAnsi="PT Astra Serif" w:cs="PT Astra Serif"/>
          <w:bCs/>
          <w:sz w:val="28"/>
          <w:szCs w:val="28"/>
          <w:lang w:eastAsia="en-US"/>
        </w:rPr>
        <w:t>«2) продолжается обеспечение сбалансированности бюджетов муниципальных образований Ульяновской области путем выравнивания бюджетной обеспеченности муниципальных образований Ульяновской области и повышения их финансовой устойчивости в результате совершенствования методики распределения дотаций на выравнивание бюджетной обеспеченности муниципальных районов и городских (муниципальных) округов Ульяновской области. Новые подходы к выравниванию бюджетной обеспеченности муниципальных районов и городских (муниципальных) округов Ульяновской области позволили сократить разрыв в уровнях бюджетной обеспеченности между наименее обеспеченным муниципальным образованием Ульяновской области и наиболее обеспеченным муниципальным образованием Ульяновской области в 2,8 раза, повысить объективность распределения дотаций на выравнивание бюджетной обеспеченности, а также сохранить стимулы у органов местного самоуправления муниципальных образований Ульяновской области к развитию доходной базы муниципальных о</w:t>
      </w:r>
      <w:r>
        <w:rPr>
          <w:rFonts w:ascii="PT Astra Serif" w:eastAsia="Calibri" w:hAnsi="PT Astra Serif" w:cs="PT Astra Serif"/>
          <w:bCs/>
          <w:sz w:val="28"/>
          <w:szCs w:val="28"/>
          <w:lang w:eastAsia="en-US"/>
        </w:rPr>
        <w:t>бразований Ульяновской области;</w:t>
      </w:r>
      <w:r w:rsidR="003E4715" w:rsidRPr="001C1AF1">
        <w:rPr>
          <w:rFonts w:ascii="PT Astra Serif" w:eastAsia="Calibri" w:hAnsi="PT Astra Serif" w:cs="PT Astra Serif"/>
          <w:bCs/>
          <w:sz w:val="28"/>
          <w:szCs w:val="28"/>
          <w:lang w:eastAsia="en-US"/>
        </w:rPr>
        <w:t xml:space="preserve"> </w:t>
      </w:r>
    </w:p>
    <w:p w:rsidR="003E4715" w:rsidRPr="001C1AF1" w:rsidRDefault="003E4715" w:rsidP="003E4715">
      <w:pPr>
        <w:tabs>
          <w:tab w:val="left" w:pos="851"/>
          <w:tab w:val="left" w:pos="1134"/>
        </w:tabs>
        <w:suppressAutoHyphens/>
        <w:autoSpaceDE w:val="0"/>
        <w:autoSpaceDN w:val="0"/>
        <w:adjustRightInd w:val="0"/>
        <w:ind w:firstLine="709"/>
        <w:jc w:val="both"/>
        <w:rPr>
          <w:rFonts w:ascii="PT Astra Serif" w:eastAsia="Calibri" w:hAnsi="PT Astra Serif" w:cs="PT Astra Serif"/>
          <w:bCs/>
          <w:sz w:val="28"/>
          <w:szCs w:val="28"/>
          <w:lang w:eastAsia="en-US"/>
        </w:rPr>
      </w:pPr>
      <w:r w:rsidRPr="001C1AF1">
        <w:rPr>
          <w:rFonts w:ascii="PT Astra Serif" w:eastAsia="Calibri" w:hAnsi="PT Astra Serif" w:cs="PT Astra Serif"/>
          <w:bCs/>
          <w:sz w:val="28"/>
          <w:szCs w:val="28"/>
          <w:lang w:eastAsia="en-US"/>
        </w:rPr>
        <w:t>3) в целях обеспечения сбалансированности бюджетов муниципальных районов и городских (муниципальных) округов Ульяновской области им предоставляются дотации на поддержку мер по обеспечению сбалансированности бюджетов муниципальных районов и городских (муниципальных) округов Ульяновской области, что позволило ежегодно обеспечивать отсутствие задолженности по выплате заработной платы работникам муниципальных учреждений муниципальных районов и городских (муниципальных) округов Ульяновской области</w:t>
      </w:r>
      <w:bookmarkStart w:id="0" w:name="_GoBack"/>
      <w:bookmarkEnd w:id="0"/>
      <w:r w:rsidRPr="001C1AF1">
        <w:rPr>
          <w:rFonts w:ascii="PT Astra Serif" w:eastAsia="Calibri" w:hAnsi="PT Astra Serif" w:cs="PT Astra Serif"/>
          <w:bCs/>
          <w:sz w:val="28"/>
          <w:szCs w:val="28"/>
          <w:lang w:eastAsia="en-US"/>
        </w:rPr>
        <w:t>;».</w:t>
      </w:r>
    </w:p>
    <w:p w:rsidR="00DA29A5" w:rsidRDefault="003E4715" w:rsidP="003E4715">
      <w:pPr>
        <w:tabs>
          <w:tab w:val="left" w:pos="851"/>
          <w:tab w:val="left" w:pos="1134"/>
        </w:tabs>
        <w:suppressAutoHyphens/>
        <w:autoSpaceDE w:val="0"/>
        <w:autoSpaceDN w:val="0"/>
        <w:adjustRightInd w:val="0"/>
        <w:ind w:firstLine="709"/>
        <w:jc w:val="both"/>
        <w:rPr>
          <w:rFonts w:ascii="PT Astra Serif" w:hAnsi="PT Astra Serif"/>
          <w:sz w:val="28"/>
          <w:szCs w:val="28"/>
        </w:rPr>
      </w:pPr>
      <w:r w:rsidRPr="001C1AF1">
        <w:rPr>
          <w:rFonts w:ascii="PT Astra Serif" w:hAnsi="PT Astra Serif"/>
          <w:sz w:val="28"/>
          <w:szCs w:val="28"/>
        </w:rPr>
        <w:t xml:space="preserve">2. </w:t>
      </w:r>
      <w:r w:rsidR="00DE5904" w:rsidRPr="001C1AF1">
        <w:rPr>
          <w:rFonts w:ascii="PT Astra Serif" w:hAnsi="PT Astra Serif"/>
          <w:sz w:val="28"/>
          <w:szCs w:val="28"/>
        </w:rPr>
        <w:t>В</w:t>
      </w:r>
      <w:r w:rsidR="00DA29A5">
        <w:rPr>
          <w:rFonts w:ascii="PT Astra Serif" w:hAnsi="PT Astra Serif"/>
          <w:sz w:val="28"/>
          <w:szCs w:val="28"/>
        </w:rPr>
        <w:t xml:space="preserve"> паспорте:</w:t>
      </w:r>
    </w:p>
    <w:p w:rsidR="00DA29A5" w:rsidRDefault="00DA29A5" w:rsidP="003E4715">
      <w:pPr>
        <w:tabs>
          <w:tab w:val="left" w:pos="851"/>
          <w:tab w:val="left" w:pos="1134"/>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1)</w:t>
      </w:r>
      <w:r w:rsidR="00DB67AF">
        <w:rPr>
          <w:rFonts w:ascii="PT Astra Serif" w:hAnsi="PT Astra Serif"/>
          <w:sz w:val="28"/>
          <w:szCs w:val="28"/>
        </w:rPr>
        <w:t xml:space="preserve"> в строке «</w:t>
      </w:r>
      <w:r w:rsidR="00DB67AF" w:rsidRPr="00DB67AF">
        <w:rPr>
          <w:rFonts w:ascii="PT Astra Serif" w:hAnsi="PT Astra Serif"/>
          <w:sz w:val="28"/>
          <w:szCs w:val="28"/>
        </w:rPr>
        <w:t>Показатели государственной программы</w:t>
      </w:r>
      <w:r w:rsidR="00DB67AF">
        <w:rPr>
          <w:rFonts w:ascii="PT Astra Serif" w:hAnsi="PT Astra Serif"/>
          <w:sz w:val="28"/>
          <w:szCs w:val="28"/>
        </w:rPr>
        <w:t xml:space="preserve">» </w:t>
      </w:r>
      <w:r w:rsidR="00CD03EB" w:rsidRPr="00CD03EB">
        <w:rPr>
          <w:rFonts w:ascii="PT Astra Serif" w:hAnsi="PT Astra Serif"/>
          <w:sz w:val="28"/>
          <w:szCs w:val="28"/>
        </w:rPr>
        <w:t>слова «консолидированный бюджет» заменить словами «бюджеты, образующие консолидированный бюджет»</w:t>
      </w:r>
      <w:r w:rsidR="00DB67AF">
        <w:rPr>
          <w:rFonts w:ascii="PT Astra Serif" w:hAnsi="PT Astra Serif"/>
          <w:sz w:val="28"/>
          <w:szCs w:val="28"/>
        </w:rPr>
        <w:t>;</w:t>
      </w:r>
    </w:p>
    <w:p w:rsidR="00DE5904" w:rsidRPr="001C1AF1" w:rsidRDefault="00DA29A5" w:rsidP="003E4715">
      <w:pPr>
        <w:tabs>
          <w:tab w:val="left" w:pos="851"/>
          <w:tab w:val="left" w:pos="1134"/>
        </w:tabs>
        <w:suppressAutoHyphens/>
        <w:autoSpaceDE w:val="0"/>
        <w:autoSpaceDN w:val="0"/>
        <w:adjustRightInd w:val="0"/>
        <w:ind w:firstLine="709"/>
        <w:jc w:val="both"/>
        <w:rPr>
          <w:rFonts w:ascii="PT Astra Serif" w:eastAsia="Calibri" w:hAnsi="PT Astra Serif" w:cs="PT Astra Serif"/>
          <w:bCs/>
          <w:sz w:val="28"/>
          <w:szCs w:val="28"/>
          <w:lang w:eastAsia="en-US"/>
        </w:rPr>
      </w:pPr>
      <w:r>
        <w:rPr>
          <w:rFonts w:ascii="PT Astra Serif" w:hAnsi="PT Astra Serif"/>
          <w:sz w:val="28"/>
          <w:szCs w:val="28"/>
        </w:rPr>
        <w:lastRenderedPageBreak/>
        <w:t>2)</w:t>
      </w:r>
      <w:r w:rsidR="00DE5904" w:rsidRPr="001C1AF1">
        <w:rPr>
          <w:rFonts w:ascii="PT Astra Serif" w:hAnsi="PT Astra Serif"/>
          <w:sz w:val="28"/>
          <w:szCs w:val="28"/>
        </w:rPr>
        <w:t xml:space="preserve"> </w:t>
      </w:r>
      <w:r>
        <w:rPr>
          <w:rFonts w:ascii="PT Astra Serif" w:hAnsi="PT Astra Serif"/>
          <w:sz w:val="28"/>
          <w:szCs w:val="28"/>
        </w:rPr>
        <w:t xml:space="preserve">в </w:t>
      </w:r>
      <w:r w:rsidR="00DE5904" w:rsidRPr="001C1AF1">
        <w:rPr>
          <w:rFonts w:ascii="PT Astra Serif" w:hAnsi="PT Astra Serif"/>
          <w:sz w:val="28"/>
          <w:szCs w:val="28"/>
        </w:rPr>
        <w:t xml:space="preserve">строке «Ресурсное обеспечение государственной программы </w:t>
      </w:r>
      <w:r w:rsidR="00DE5904" w:rsidRPr="001C1AF1">
        <w:rPr>
          <w:rFonts w:ascii="PT Astra Serif" w:hAnsi="PT Astra Serif"/>
          <w:sz w:val="28"/>
          <w:szCs w:val="28"/>
        </w:rPr>
        <w:br/>
        <w:t>с разбивкой по источникам финансового обеспечения и годам реализации» паспорта:</w:t>
      </w:r>
    </w:p>
    <w:p w:rsidR="00DE5904" w:rsidRPr="001C1AF1" w:rsidRDefault="00DE5904" w:rsidP="00BE08B2">
      <w:pPr>
        <w:suppressAutoHyphens/>
        <w:ind w:firstLine="709"/>
        <w:jc w:val="both"/>
        <w:rPr>
          <w:rFonts w:ascii="PT Astra Serif" w:hAnsi="PT Astra Serif"/>
          <w:sz w:val="28"/>
          <w:szCs w:val="28"/>
        </w:rPr>
      </w:pPr>
      <w:r w:rsidRPr="001C1AF1">
        <w:rPr>
          <w:rFonts w:ascii="PT Astra Serif" w:hAnsi="PT Astra Serif"/>
          <w:sz w:val="28"/>
          <w:szCs w:val="28"/>
        </w:rPr>
        <w:t>в абзаце первом цифры «</w:t>
      </w:r>
      <w:r w:rsidR="00D81261" w:rsidRPr="00D81261">
        <w:rPr>
          <w:rFonts w:ascii="PT Astra Serif" w:hAnsi="PT Astra Serif"/>
          <w:sz w:val="28"/>
          <w:szCs w:val="28"/>
        </w:rPr>
        <w:t>77</w:t>
      </w:r>
      <w:r w:rsidR="00D81261">
        <w:rPr>
          <w:rFonts w:ascii="PT Astra Serif" w:hAnsi="PT Astra Serif"/>
          <w:sz w:val="28"/>
          <w:szCs w:val="28"/>
        </w:rPr>
        <w:t>245</w:t>
      </w:r>
      <w:r w:rsidR="00D81261" w:rsidRPr="00D81261">
        <w:rPr>
          <w:rFonts w:ascii="PT Astra Serif" w:hAnsi="PT Astra Serif"/>
          <w:sz w:val="28"/>
          <w:szCs w:val="28"/>
        </w:rPr>
        <w:t>584,635</w:t>
      </w:r>
      <w:r w:rsidRPr="001C1AF1">
        <w:rPr>
          <w:rFonts w:ascii="PT Astra Serif" w:hAnsi="PT Astra Serif"/>
          <w:sz w:val="28"/>
          <w:szCs w:val="28"/>
        </w:rPr>
        <w:t>» заменить цифрами «</w:t>
      </w:r>
      <w:r w:rsidR="00D81261" w:rsidRPr="00D81261">
        <w:rPr>
          <w:rFonts w:ascii="PT Astra Serif" w:hAnsi="PT Astra Serif"/>
          <w:sz w:val="28"/>
          <w:szCs w:val="28"/>
        </w:rPr>
        <w:t>74</w:t>
      </w:r>
      <w:r w:rsidR="00D81261">
        <w:rPr>
          <w:rFonts w:ascii="PT Astra Serif" w:hAnsi="PT Astra Serif"/>
          <w:sz w:val="28"/>
          <w:szCs w:val="28"/>
        </w:rPr>
        <w:t>422</w:t>
      </w:r>
      <w:r w:rsidR="00D81261" w:rsidRPr="00D81261">
        <w:rPr>
          <w:rFonts w:ascii="PT Astra Serif" w:hAnsi="PT Astra Serif"/>
          <w:sz w:val="28"/>
          <w:szCs w:val="28"/>
        </w:rPr>
        <w:t>405,635</w:t>
      </w:r>
      <w:r w:rsidRPr="001C1AF1">
        <w:rPr>
          <w:rFonts w:ascii="PT Astra Serif" w:hAnsi="PT Astra Serif"/>
          <w:sz w:val="28"/>
          <w:szCs w:val="28"/>
        </w:rPr>
        <w:t>»;</w:t>
      </w:r>
      <w:r w:rsidR="00473C85">
        <w:rPr>
          <w:rFonts w:ascii="PT Astra Serif" w:hAnsi="PT Astra Serif"/>
          <w:sz w:val="28"/>
          <w:szCs w:val="28"/>
        </w:rPr>
        <w:t xml:space="preserve"> </w:t>
      </w:r>
    </w:p>
    <w:p w:rsidR="001528B2" w:rsidRPr="001C1AF1" w:rsidRDefault="001528B2" w:rsidP="00BE08B2">
      <w:pPr>
        <w:suppressAutoHyphens/>
        <w:ind w:firstLine="709"/>
        <w:jc w:val="both"/>
        <w:rPr>
          <w:rFonts w:ascii="PT Astra Serif" w:hAnsi="PT Astra Serif"/>
          <w:color w:val="000000"/>
          <w:sz w:val="28"/>
          <w:szCs w:val="28"/>
        </w:rPr>
      </w:pPr>
      <w:r w:rsidRPr="001C1AF1">
        <w:rPr>
          <w:rFonts w:ascii="PT Astra Serif" w:hAnsi="PT Astra Serif"/>
          <w:color w:val="000000"/>
          <w:sz w:val="28"/>
          <w:szCs w:val="28"/>
        </w:rPr>
        <w:t>в абзаце четвёртом цифры «</w:t>
      </w:r>
      <w:r w:rsidR="00C01C05" w:rsidRPr="001C1AF1">
        <w:rPr>
          <w:rFonts w:ascii="PT Astra Serif" w:hAnsi="PT Astra Serif"/>
          <w:color w:val="000000"/>
          <w:sz w:val="28"/>
          <w:szCs w:val="28"/>
        </w:rPr>
        <w:t>11743074,1</w:t>
      </w:r>
      <w:r w:rsidRPr="001C1AF1">
        <w:rPr>
          <w:rFonts w:ascii="PT Astra Serif" w:hAnsi="PT Astra Serif"/>
          <w:color w:val="000000"/>
          <w:sz w:val="28"/>
          <w:szCs w:val="28"/>
        </w:rPr>
        <w:t>» заменить цифрами «</w:t>
      </w:r>
      <w:r w:rsidR="00443075" w:rsidRPr="001C1AF1">
        <w:rPr>
          <w:rFonts w:ascii="PT Astra Serif" w:hAnsi="PT Astra Serif"/>
          <w:color w:val="000000"/>
          <w:sz w:val="28"/>
          <w:szCs w:val="28"/>
        </w:rPr>
        <w:t>11410110,5</w:t>
      </w:r>
      <w:r w:rsidRPr="001C1AF1">
        <w:rPr>
          <w:rFonts w:ascii="PT Astra Serif" w:hAnsi="PT Astra Serif"/>
          <w:color w:val="000000"/>
          <w:sz w:val="28"/>
          <w:szCs w:val="28"/>
        </w:rPr>
        <w:t>»;</w:t>
      </w:r>
      <w:r w:rsidR="00473C85">
        <w:rPr>
          <w:rFonts w:ascii="PT Astra Serif" w:hAnsi="PT Astra Serif"/>
          <w:color w:val="000000"/>
          <w:sz w:val="28"/>
          <w:szCs w:val="28"/>
        </w:rPr>
        <w:t xml:space="preserve"> </w:t>
      </w:r>
    </w:p>
    <w:p w:rsidR="001528B2" w:rsidRPr="001C1AF1" w:rsidRDefault="001528B2" w:rsidP="00BE08B2">
      <w:pPr>
        <w:suppressAutoHyphens/>
        <w:ind w:firstLine="709"/>
        <w:jc w:val="both"/>
        <w:rPr>
          <w:rFonts w:ascii="PT Astra Serif" w:hAnsi="PT Astra Serif"/>
          <w:color w:val="000000"/>
          <w:sz w:val="28"/>
          <w:szCs w:val="28"/>
        </w:rPr>
      </w:pPr>
      <w:r w:rsidRPr="001C1AF1">
        <w:rPr>
          <w:rFonts w:ascii="PT Astra Serif" w:hAnsi="PT Astra Serif"/>
          <w:color w:val="000000"/>
          <w:sz w:val="28"/>
          <w:szCs w:val="28"/>
        </w:rPr>
        <w:t>в абзаце пятом цифры «</w:t>
      </w:r>
      <w:r w:rsidR="00C01C05" w:rsidRPr="001C1AF1">
        <w:rPr>
          <w:rFonts w:ascii="PT Astra Serif" w:hAnsi="PT Astra Serif"/>
          <w:color w:val="000000"/>
          <w:sz w:val="28"/>
          <w:szCs w:val="28"/>
        </w:rPr>
        <w:t>12134283,7</w:t>
      </w:r>
      <w:r w:rsidRPr="001C1AF1">
        <w:rPr>
          <w:rFonts w:ascii="PT Astra Serif" w:hAnsi="PT Astra Serif"/>
          <w:color w:val="000000"/>
          <w:sz w:val="28"/>
          <w:szCs w:val="28"/>
        </w:rPr>
        <w:t>» заменить цифрами «</w:t>
      </w:r>
      <w:r w:rsidR="00443075" w:rsidRPr="001C1AF1">
        <w:rPr>
          <w:rFonts w:ascii="PT Astra Serif" w:hAnsi="PT Astra Serif"/>
          <w:color w:val="000000"/>
          <w:sz w:val="28"/>
          <w:szCs w:val="28"/>
        </w:rPr>
        <w:t>12152820,1</w:t>
      </w:r>
      <w:r w:rsidRPr="001C1AF1">
        <w:rPr>
          <w:rFonts w:ascii="PT Astra Serif" w:hAnsi="PT Astra Serif"/>
          <w:color w:val="000000"/>
          <w:sz w:val="28"/>
          <w:szCs w:val="28"/>
        </w:rPr>
        <w:t>»;</w:t>
      </w:r>
      <w:r w:rsidR="00473C85">
        <w:rPr>
          <w:rFonts w:ascii="PT Astra Serif" w:hAnsi="PT Astra Serif"/>
          <w:color w:val="000000"/>
          <w:sz w:val="28"/>
          <w:szCs w:val="28"/>
        </w:rPr>
        <w:t xml:space="preserve">  </w:t>
      </w:r>
    </w:p>
    <w:p w:rsidR="00385BB1" w:rsidRPr="001C1AF1" w:rsidRDefault="00385BB1" w:rsidP="00BE08B2">
      <w:pPr>
        <w:suppressAutoHyphens/>
        <w:autoSpaceDE w:val="0"/>
        <w:autoSpaceDN w:val="0"/>
        <w:adjustRightInd w:val="0"/>
        <w:ind w:firstLine="709"/>
        <w:jc w:val="both"/>
        <w:rPr>
          <w:rFonts w:ascii="PT Astra Serif" w:hAnsi="PT Astra Serif" w:cs="PT Astra Serif"/>
          <w:sz w:val="28"/>
          <w:szCs w:val="28"/>
        </w:rPr>
      </w:pPr>
      <w:r w:rsidRPr="001C1AF1">
        <w:rPr>
          <w:rFonts w:ascii="PT Astra Serif" w:hAnsi="PT Astra Serif"/>
          <w:color w:val="000000"/>
          <w:sz w:val="28"/>
          <w:szCs w:val="28"/>
        </w:rPr>
        <w:t xml:space="preserve">в абзаце </w:t>
      </w:r>
      <w:r w:rsidR="009613CB" w:rsidRPr="001C1AF1">
        <w:rPr>
          <w:rFonts w:ascii="PT Astra Serif" w:hAnsi="PT Astra Serif"/>
          <w:color w:val="000000"/>
          <w:sz w:val="28"/>
          <w:szCs w:val="28"/>
        </w:rPr>
        <w:t>шестом</w:t>
      </w:r>
      <w:r w:rsidRPr="001C1AF1">
        <w:rPr>
          <w:rFonts w:ascii="PT Astra Serif" w:hAnsi="PT Astra Serif"/>
          <w:color w:val="000000"/>
          <w:sz w:val="28"/>
          <w:szCs w:val="28"/>
        </w:rPr>
        <w:t xml:space="preserve"> цифры «</w:t>
      </w:r>
      <w:r w:rsidR="00C01C05" w:rsidRPr="001C1AF1">
        <w:rPr>
          <w:rFonts w:ascii="PT Astra Serif" w:hAnsi="PT Astra Serif" w:cs="PT Astra Serif"/>
          <w:sz w:val="28"/>
          <w:szCs w:val="28"/>
        </w:rPr>
        <w:t>11824283,7</w:t>
      </w:r>
      <w:r w:rsidRPr="001C1AF1">
        <w:rPr>
          <w:rFonts w:ascii="PT Astra Serif" w:hAnsi="PT Astra Serif"/>
          <w:color w:val="000000"/>
          <w:sz w:val="28"/>
          <w:szCs w:val="28"/>
        </w:rPr>
        <w:t>» заменить цифрами «</w:t>
      </w:r>
      <w:r w:rsidR="00443075" w:rsidRPr="001C1AF1">
        <w:rPr>
          <w:rFonts w:ascii="PT Astra Serif" w:hAnsi="PT Astra Serif"/>
          <w:color w:val="000000"/>
          <w:sz w:val="28"/>
          <w:szCs w:val="28"/>
        </w:rPr>
        <w:t>11552820,1</w:t>
      </w:r>
      <w:r w:rsidRPr="001C1AF1">
        <w:rPr>
          <w:rFonts w:ascii="PT Astra Serif" w:hAnsi="PT Astra Serif"/>
          <w:color w:val="000000"/>
          <w:sz w:val="28"/>
          <w:szCs w:val="28"/>
        </w:rPr>
        <w:t>»;</w:t>
      </w:r>
      <w:r w:rsidR="00473C85">
        <w:rPr>
          <w:rFonts w:ascii="PT Astra Serif" w:hAnsi="PT Astra Serif"/>
          <w:color w:val="000000"/>
          <w:sz w:val="28"/>
          <w:szCs w:val="28"/>
        </w:rPr>
        <w:t xml:space="preserve"> </w:t>
      </w:r>
    </w:p>
    <w:p w:rsidR="00385BB1" w:rsidRPr="001C1AF1" w:rsidRDefault="00385BB1" w:rsidP="00BE08B2">
      <w:pPr>
        <w:suppressAutoHyphens/>
        <w:ind w:firstLine="709"/>
        <w:jc w:val="both"/>
        <w:rPr>
          <w:rFonts w:ascii="PT Astra Serif" w:hAnsi="PT Astra Serif"/>
          <w:color w:val="000000"/>
          <w:sz w:val="28"/>
          <w:szCs w:val="28"/>
        </w:rPr>
      </w:pPr>
      <w:r w:rsidRPr="001C1AF1">
        <w:rPr>
          <w:rFonts w:ascii="PT Astra Serif" w:hAnsi="PT Astra Serif"/>
          <w:color w:val="000000"/>
          <w:sz w:val="28"/>
          <w:szCs w:val="28"/>
        </w:rPr>
        <w:t xml:space="preserve">в абзаце </w:t>
      </w:r>
      <w:r w:rsidR="009613CB" w:rsidRPr="001C1AF1">
        <w:rPr>
          <w:rFonts w:ascii="PT Astra Serif" w:hAnsi="PT Astra Serif"/>
          <w:color w:val="000000"/>
          <w:sz w:val="28"/>
          <w:szCs w:val="28"/>
        </w:rPr>
        <w:t>седьмом</w:t>
      </w:r>
      <w:r w:rsidRPr="001C1AF1">
        <w:rPr>
          <w:rFonts w:ascii="PT Astra Serif" w:hAnsi="PT Astra Serif"/>
          <w:color w:val="000000"/>
          <w:sz w:val="28"/>
          <w:szCs w:val="28"/>
        </w:rPr>
        <w:t xml:space="preserve"> цифры «</w:t>
      </w:r>
      <w:r w:rsidR="00C01C05" w:rsidRPr="001C1AF1">
        <w:rPr>
          <w:rFonts w:ascii="PT Astra Serif" w:hAnsi="PT Astra Serif"/>
          <w:color w:val="000000"/>
          <w:sz w:val="28"/>
          <w:szCs w:val="28"/>
        </w:rPr>
        <w:t>11824283,7</w:t>
      </w:r>
      <w:r w:rsidRPr="001C1AF1">
        <w:rPr>
          <w:rFonts w:ascii="PT Astra Serif" w:hAnsi="PT Astra Serif"/>
          <w:color w:val="000000"/>
          <w:sz w:val="28"/>
          <w:szCs w:val="28"/>
        </w:rPr>
        <w:t>» заменить цифрами «</w:t>
      </w:r>
      <w:r w:rsidR="00443075" w:rsidRPr="001C1AF1">
        <w:rPr>
          <w:rFonts w:ascii="PT Astra Serif" w:hAnsi="PT Astra Serif"/>
          <w:color w:val="000000"/>
          <w:sz w:val="28"/>
          <w:szCs w:val="28"/>
        </w:rPr>
        <w:t>10705639,6</w:t>
      </w:r>
      <w:r w:rsidRPr="001C1AF1">
        <w:rPr>
          <w:rFonts w:ascii="PT Astra Serif" w:hAnsi="PT Astra Serif"/>
          <w:color w:val="000000"/>
          <w:sz w:val="28"/>
          <w:szCs w:val="28"/>
        </w:rPr>
        <w:t>»;</w:t>
      </w:r>
      <w:r w:rsidR="00473C85">
        <w:rPr>
          <w:rFonts w:ascii="PT Astra Serif" w:hAnsi="PT Astra Serif"/>
          <w:color w:val="000000"/>
          <w:sz w:val="28"/>
          <w:szCs w:val="28"/>
        </w:rPr>
        <w:t xml:space="preserve"> </w:t>
      </w:r>
    </w:p>
    <w:p w:rsidR="00385BB1" w:rsidRPr="001C1AF1" w:rsidRDefault="00385BB1" w:rsidP="00BE08B2">
      <w:pPr>
        <w:suppressAutoHyphens/>
        <w:ind w:firstLine="709"/>
        <w:jc w:val="both"/>
        <w:rPr>
          <w:rFonts w:ascii="PT Astra Serif" w:hAnsi="PT Astra Serif"/>
          <w:color w:val="000000"/>
          <w:sz w:val="28"/>
          <w:szCs w:val="28"/>
        </w:rPr>
      </w:pPr>
      <w:r w:rsidRPr="001C1AF1">
        <w:rPr>
          <w:rFonts w:ascii="PT Astra Serif" w:hAnsi="PT Astra Serif"/>
          <w:color w:val="000000"/>
          <w:sz w:val="28"/>
          <w:szCs w:val="28"/>
        </w:rPr>
        <w:t xml:space="preserve">в абзаце </w:t>
      </w:r>
      <w:r w:rsidR="009613CB" w:rsidRPr="001C1AF1">
        <w:rPr>
          <w:rFonts w:ascii="PT Astra Serif" w:hAnsi="PT Astra Serif"/>
          <w:color w:val="000000"/>
          <w:sz w:val="28"/>
          <w:szCs w:val="28"/>
        </w:rPr>
        <w:t>восьмом</w:t>
      </w:r>
      <w:r w:rsidRPr="001C1AF1">
        <w:rPr>
          <w:rFonts w:ascii="PT Astra Serif" w:hAnsi="PT Astra Serif"/>
          <w:color w:val="000000"/>
          <w:sz w:val="28"/>
          <w:szCs w:val="28"/>
        </w:rPr>
        <w:t xml:space="preserve"> цифры «</w:t>
      </w:r>
      <w:r w:rsidR="00C01C05" w:rsidRPr="001C1AF1">
        <w:rPr>
          <w:rFonts w:ascii="PT Astra Serif" w:hAnsi="PT Astra Serif"/>
          <w:color w:val="000000"/>
          <w:sz w:val="28"/>
          <w:szCs w:val="28"/>
        </w:rPr>
        <w:t>11824283,7</w:t>
      </w:r>
      <w:r w:rsidRPr="001C1AF1">
        <w:rPr>
          <w:rFonts w:ascii="PT Astra Serif" w:hAnsi="PT Astra Serif"/>
          <w:color w:val="000000"/>
          <w:sz w:val="28"/>
          <w:szCs w:val="28"/>
        </w:rPr>
        <w:t>» заменить цифрами «</w:t>
      </w:r>
      <w:r w:rsidR="00443075" w:rsidRPr="001C1AF1">
        <w:rPr>
          <w:rFonts w:ascii="PT Astra Serif" w:hAnsi="PT Astra Serif"/>
          <w:color w:val="000000"/>
          <w:sz w:val="28"/>
          <w:szCs w:val="28"/>
        </w:rPr>
        <w:t>10705639,6</w:t>
      </w:r>
      <w:r w:rsidRPr="001C1AF1">
        <w:rPr>
          <w:rFonts w:ascii="PT Astra Serif" w:hAnsi="PT Astra Serif"/>
          <w:color w:val="000000"/>
          <w:sz w:val="28"/>
          <w:szCs w:val="28"/>
        </w:rPr>
        <w:t>».</w:t>
      </w:r>
      <w:r w:rsidR="00473C85">
        <w:rPr>
          <w:rFonts w:ascii="PT Astra Serif" w:hAnsi="PT Astra Serif"/>
          <w:color w:val="000000"/>
          <w:sz w:val="28"/>
          <w:szCs w:val="28"/>
        </w:rPr>
        <w:t xml:space="preserve"> </w:t>
      </w:r>
    </w:p>
    <w:p w:rsidR="00BB2310" w:rsidRDefault="003E4715" w:rsidP="003E4715">
      <w:pPr>
        <w:pStyle w:val="ac"/>
        <w:tabs>
          <w:tab w:val="left" w:pos="1134"/>
        </w:tabs>
        <w:suppressAutoHyphens/>
        <w:autoSpaceDE w:val="0"/>
        <w:autoSpaceDN w:val="0"/>
        <w:adjustRightInd w:val="0"/>
        <w:ind w:left="709"/>
        <w:jc w:val="both"/>
        <w:rPr>
          <w:rFonts w:ascii="PT Astra Serif" w:hAnsi="PT Astra Serif"/>
          <w:sz w:val="28"/>
          <w:szCs w:val="28"/>
        </w:rPr>
      </w:pPr>
      <w:r w:rsidRPr="001C1AF1">
        <w:rPr>
          <w:rFonts w:ascii="PT Astra Serif" w:hAnsi="PT Astra Serif"/>
          <w:sz w:val="28"/>
          <w:szCs w:val="28"/>
        </w:rPr>
        <w:t xml:space="preserve">3. </w:t>
      </w:r>
      <w:r w:rsidR="001528B2" w:rsidRPr="001C1AF1">
        <w:rPr>
          <w:rFonts w:ascii="PT Astra Serif" w:hAnsi="PT Astra Serif"/>
          <w:sz w:val="28"/>
          <w:szCs w:val="28"/>
        </w:rPr>
        <w:t>В строке 1 приложения</w:t>
      </w:r>
      <w:r w:rsidR="00BB2310" w:rsidRPr="001C1AF1">
        <w:rPr>
          <w:rFonts w:ascii="PT Astra Serif" w:hAnsi="PT Astra Serif"/>
          <w:sz w:val="28"/>
          <w:szCs w:val="28"/>
        </w:rPr>
        <w:t xml:space="preserve"> №</w:t>
      </w:r>
      <w:r w:rsidR="00940E8C" w:rsidRPr="001C1AF1">
        <w:rPr>
          <w:rFonts w:ascii="PT Astra Serif" w:hAnsi="PT Astra Serif"/>
          <w:sz w:val="28"/>
          <w:szCs w:val="28"/>
        </w:rPr>
        <w:t xml:space="preserve"> </w:t>
      </w:r>
      <w:r w:rsidR="001528B2" w:rsidRPr="001C1AF1">
        <w:rPr>
          <w:rFonts w:ascii="PT Astra Serif" w:hAnsi="PT Astra Serif"/>
          <w:sz w:val="28"/>
          <w:szCs w:val="28"/>
        </w:rPr>
        <w:t>1</w:t>
      </w:r>
      <w:r w:rsidR="00BB2310" w:rsidRPr="001C1AF1">
        <w:rPr>
          <w:rFonts w:ascii="PT Astra Serif" w:hAnsi="PT Astra Serif"/>
          <w:sz w:val="28"/>
          <w:szCs w:val="28"/>
        </w:rPr>
        <w:t>:</w:t>
      </w:r>
    </w:p>
    <w:p w:rsidR="00DB67AF" w:rsidRPr="001C1AF1" w:rsidRDefault="00DB67AF" w:rsidP="00CD03EB">
      <w:pPr>
        <w:pStyle w:val="ac"/>
        <w:tabs>
          <w:tab w:val="left" w:pos="1134"/>
        </w:tabs>
        <w:suppressAutoHyphens/>
        <w:autoSpaceDE w:val="0"/>
        <w:autoSpaceDN w:val="0"/>
        <w:adjustRightInd w:val="0"/>
        <w:ind w:left="0" w:firstLine="709"/>
        <w:jc w:val="both"/>
        <w:rPr>
          <w:rFonts w:ascii="PT Astra Serif" w:hAnsi="PT Astra Serif"/>
          <w:sz w:val="28"/>
          <w:szCs w:val="28"/>
        </w:rPr>
      </w:pPr>
      <w:r>
        <w:rPr>
          <w:rFonts w:ascii="PT Astra Serif" w:hAnsi="PT Astra Serif"/>
          <w:sz w:val="28"/>
          <w:szCs w:val="28"/>
        </w:rPr>
        <w:t xml:space="preserve">1) в графе 2 </w:t>
      </w:r>
      <w:r w:rsidR="00CD03EB" w:rsidRPr="00CD03EB">
        <w:rPr>
          <w:rFonts w:ascii="PT Astra Serif" w:hAnsi="PT Astra Serif"/>
          <w:sz w:val="28"/>
          <w:szCs w:val="28"/>
        </w:rPr>
        <w:t>слова «консолидированный бюджет» заменить словами «бюджеты, образующие консолидированный бюджет</w:t>
      </w:r>
      <w:r w:rsidR="00CD03EB">
        <w:rPr>
          <w:rFonts w:ascii="PT Astra Serif" w:hAnsi="PT Astra Serif"/>
          <w:sz w:val="28"/>
          <w:szCs w:val="28"/>
        </w:rPr>
        <w:t>»;</w:t>
      </w:r>
    </w:p>
    <w:p w:rsidR="00361812" w:rsidRPr="001C1AF1" w:rsidRDefault="00DB67AF" w:rsidP="00BE08B2">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2</w:t>
      </w:r>
      <w:r w:rsidR="00361812" w:rsidRPr="001C1AF1">
        <w:rPr>
          <w:rFonts w:ascii="PT Astra Serif" w:hAnsi="PT Astra Serif"/>
          <w:bCs/>
          <w:sz w:val="28"/>
          <w:szCs w:val="28"/>
        </w:rPr>
        <w:t xml:space="preserve">) в графе </w:t>
      </w:r>
      <w:r w:rsidR="001528B2" w:rsidRPr="001C1AF1">
        <w:rPr>
          <w:rFonts w:ascii="PT Astra Serif" w:hAnsi="PT Astra Serif"/>
          <w:bCs/>
          <w:sz w:val="28"/>
          <w:szCs w:val="28"/>
        </w:rPr>
        <w:t>10</w:t>
      </w:r>
      <w:r w:rsidR="00361812" w:rsidRPr="001C1AF1">
        <w:rPr>
          <w:rFonts w:ascii="PT Astra Serif" w:hAnsi="PT Astra Serif"/>
          <w:bCs/>
          <w:sz w:val="28"/>
          <w:szCs w:val="28"/>
        </w:rPr>
        <w:t xml:space="preserve"> цифры «</w:t>
      </w:r>
      <w:r w:rsidR="00C01C05" w:rsidRPr="001C1AF1">
        <w:rPr>
          <w:rFonts w:ascii="PT Astra Serif" w:hAnsi="PT Astra Serif"/>
          <w:bCs/>
          <w:sz w:val="28"/>
          <w:szCs w:val="28"/>
        </w:rPr>
        <w:t>6736,9</w:t>
      </w:r>
      <w:r w:rsidR="00361812" w:rsidRPr="001C1AF1">
        <w:rPr>
          <w:rFonts w:ascii="PT Astra Serif" w:hAnsi="PT Astra Serif"/>
          <w:bCs/>
          <w:sz w:val="28"/>
          <w:szCs w:val="28"/>
        </w:rPr>
        <w:t>» заменить цифрами «</w:t>
      </w:r>
      <w:r w:rsidR="00443075" w:rsidRPr="001C1AF1">
        <w:rPr>
          <w:rFonts w:ascii="PT Astra Serif" w:hAnsi="PT Astra Serif"/>
          <w:bCs/>
          <w:sz w:val="28"/>
          <w:szCs w:val="28"/>
        </w:rPr>
        <w:t>10333,7</w:t>
      </w:r>
      <w:r w:rsidR="00361812" w:rsidRPr="001C1AF1">
        <w:rPr>
          <w:rFonts w:ascii="PT Astra Serif" w:hAnsi="PT Astra Serif"/>
          <w:bCs/>
          <w:sz w:val="28"/>
          <w:szCs w:val="28"/>
        </w:rPr>
        <w:t>»;</w:t>
      </w:r>
    </w:p>
    <w:p w:rsidR="001528B2" w:rsidRPr="001C1AF1" w:rsidRDefault="00DB67AF" w:rsidP="00BE08B2">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3</w:t>
      </w:r>
      <w:r w:rsidR="001528B2" w:rsidRPr="001C1AF1">
        <w:rPr>
          <w:rFonts w:ascii="PT Astra Serif" w:hAnsi="PT Astra Serif"/>
          <w:bCs/>
          <w:sz w:val="28"/>
          <w:szCs w:val="28"/>
        </w:rPr>
        <w:t>) в графе 1</w:t>
      </w:r>
      <w:r w:rsidR="00FB413F" w:rsidRPr="001C1AF1">
        <w:rPr>
          <w:rFonts w:ascii="PT Astra Serif" w:hAnsi="PT Astra Serif"/>
          <w:bCs/>
          <w:sz w:val="28"/>
          <w:szCs w:val="28"/>
        </w:rPr>
        <w:t>1</w:t>
      </w:r>
      <w:r w:rsidR="001528B2" w:rsidRPr="001C1AF1">
        <w:rPr>
          <w:rFonts w:ascii="PT Astra Serif" w:hAnsi="PT Astra Serif"/>
          <w:bCs/>
          <w:sz w:val="28"/>
          <w:szCs w:val="28"/>
        </w:rPr>
        <w:t xml:space="preserve"> цифры «</w:t>
      </w:r>
      <w:r w:rsidR="00C01C05" w:rsidRPr="001C1AF1">
        <w:rPr>
          <w:rFonts w:ascii="PT Astra Serif" w:hAnsi="PT Astra Serif"/>
          <w:bCs/>
          <w:sz w:val="28"/>
          <w:szCs w:val="28"/>
        </w:rPr>
        <w:t>5756,1</w:t>
      </w:r>
      <w:r w:rsidR="001528B2" w:rsidRPr="001C1AF1">
        <w:rPr>
          <w:rFonts w:ascii="PT Astra Serif" w:hAnsi="PT Astra Serif"/>
          <w:bCs/>
          <w:sz w:val="28"/>
          <w:szCs w:val="28"/>
        </w:rPr>
        <w:t>» заменить цифрами «</w:t>
      </w:r>
      <w:r w:rsidR="00443075" w:rsidRPr="001C1AF1">
        <w:rPr>
          <w:rFonts w:ascii="PT Astra Serif" w:hAnsi="PT Astra Serif"/>
          <w:bCs/>
          <w:sz w:val="28"/>
          <w:szCs w:val="28"/>
        </w:rPr>
        <w:t>6373,3</w:t>
      </w:r>
      <w:r w:rsidR="001528B2" w:rsidRPr="001C1AF1">
        <w:rPr>
          <w:rFonts w:ascii="PT Astra Serif" w:hAnsi="PT Astra Serif"/>
          <w:bCs/>
          <w:sz w:val="28"/>
          <w:szCs w:val="28"/>
        </w:rPr>
        <w:t>»;</w:t>
      </w:r>
    </w:p>
    <w:p w:rsidR="00FB413F" w:rsidRDefault="00DB67AF" w:rsidP="00BE08B2">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4</w:t>
      </w:r>
      <w:r w:rsidR="00FB413F" w:rsidRPr="001C1AF1">
        <w:rPr>
          <w:rFonts w:ascii="PT Astra Serif" w:hAnsi="PT Astra Serif"/>
          <w:bCs/>
          <w:sz w:val="28"/>
          <w:szCs w:val="28"/>
        </w:rPr>
        <w:t>)</w:t>
      </w:r>
      <w:r w:rsidR="00FB413F" w:rsidRPr="001C1AF1">
        <w:t xml:space="preserve"> </w:t>
      </w:r>
      <w:r w:rsidR="00FB413F" w:rsidRPr="001C1AF1">
        <w:rPr>
          <w:rFonts w:ascii="PT Astra Serif" w:hAnsi="PT Astra Serif"/>
          <w:bCs/>
          <w:sz w:val="28"/>
          <w:szCs w:val="28"/>
        </w:rPr>
        <w:t>в графе 12 цифры «</w:t>
      </w:r>
      <w:r w:rsidR="00C01C05" w:rsidRPr="001C1AF1">
        <w:rPr>
          <w:rFonts w:ascii="PT Astra Serif" w:hAnsi="PT Astra Serif"/>
          <w:bCs/>
          <w:sz w:val="28"/>
          <w:szCs w:val="28"/>
        </w:rPr>
        <w:t>5592,4</w:t>
      </w:r>
      <w:r w:rsidR="00FB413F" w:rsidRPr="001C1AF1">
        <w:rPr>
          <w:rFonts w:ascii="PT Astra Serif" w:hAnsi="PT Astra Serif"/>
          <w:bCs/>
          <w:sz w:val="28"/>
          <w:szCs w:val="28"/>
        </w:rPr>
        <w:t>» заменить цифрами «</w:t>
      </w:r>
      <w:r w:rsidR="00443075" w:rsidRPr="001C1AF1">
        <w:rPr>
          <w:rFonts w:ascii="PT Astra Serif" w:hAnsi="PT Astra Serif"/>
          <w:bCs/>
          <w:sz w:val="28"/>
          <w:szCs w:val="28"/>
        </w:rPr>
        <w:t>8591,4</w:t>
      </w:r>
      <w:r w:rsidR="00A56D62">
        <w:rPr>
          <w:rFonts w:ascii="PT Astra Serif" w:hAnsi="PT Astra Serif"/>
          <w:bCs/>
          <w:sz w:val="28"/>
          <w:szCs w:val="28"/>
        </w:rPr>
        <w:t>».</w:t>
      </w:r>
    </w:p>
    <w:p w:rsidR="00763CAB" w:rsidRDefault="00763CAB" w:rsidP="00BE08B2">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4. В приложении № 2:</w:t>
      </w:r>
    </w:p>
    <w:p w:rsidR="00763CAB" w:rsidRDefault="00763CAB" w:rsidP="00BE08B2">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 xml:space="preserve">1) в графе 4 строки 1.1 </w:t>
      </w:r>
      <w:r w:rsidRPr="00763CAB">
        <w:rPr>
          <w:rFonts w:ascii="PT Astra Serif" w:hAnsi="PT Astra Serif"/>
          <w:bCs/>
          <w:sz w:val="28"/>
          <w:szCs w:val="28"/>
        </w:rPr>
        <w:t>слова «консолидированный бюджет» заменить словами «бюджеты, образующие консолидированный бюджет»;</w:t>
      </w:r>
    </w:p>
    <w:p w:rsidR="00763CAB" w:rsidRDefault="00763CAB" w:rsidP="00763CAB">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 xml:space="preserve">2) в графе 4 строки 3.1 </w:t>
      </w:r>
      <w:r w:rsidRPr="00763CAB">
        <w:rPr>
          <w:rFonts w:ascii="PT Astra Serif" w:hAnsi="PT Astra Serif"/>
          <w:bCs/>
          <w:sz w:val="28"/>
          <w:szCs w:val="28"/>
        </w:rPr>
        <w:t>слова «консолидированный бюджет» заменить словами «бюджеты, образующие консолидированный бюджет»;</w:t>
      </w:r>
    </w:p>
    <w:p w:rsidR="00763CAB" w:rsidRPr="001C1AF1" w:rsidRDefault="00763CAB" w:rsidP="00BE08B2">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 xml:space="preserve">2) в графе 4 строки 5.1 </w:t>
      </w:r>
      <w:r w:rsidRPr="00763CAB">
        <w:rPr>
          <w:rFonts w:ascii="PT Astra Serif" w:hAnsi="PT Astra Serif"/>
          <w:bCs/>
          <w:sz w:val="28"/>
          <w:szCs w:val="28"/>
        </w:rPr>
        <w:t>слова «консолидированный бюджет» заменить словами «бюджеты, образ</w:t>
      </w:r>
      <w:r>
        <w:rPr>
          <w:rFonts w:ascii="PT Astra Serif" w:hAnsi="PT Astra Serif"/>
          <w:bCs/>
          <w:sz w:val="28"/>
          <w:szCs w:val="28"/>
        </w:rPr>
        <w:t>ующие консолидированный бюджет».</w:t>
      </w:r>
    </w:p>
    <w:p w:rsidR="0014781C" w:rsidRPr="001C1AF1" w:rsidRDefault="00763CAB" w:rsidP="00BE08B2">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5</w:t>
      </w:r>
      <w:r w:rsidR="0014781C" w:rsidRPr="001C1AF1">
        <w:rPr>
          <w:rFonts w:ascii="PT Astra Serif" w:hAnsi="PT Astra Serif"/>
          <w:bCs/>
          <w:sz w:val="28"/>
          <w:szCs w:val="28"/>
        </w:rPr>
        <w:t xml:space="preserve">. </w:t>
      </w:r>
      <w:r w:rsidR="004B7641" w:rsidRPr="001C1AF1">
        <w:rPr>
          <w:rFonts w:ascii="PT Astra Serif" w:hAnsi="PT Astra Serif"/>
          <w:bCs/>
          <w:sz w:val="28"/>
          <w:szCs w:val="28"/>
        </w:rPr>
        <w:t>В п</w:t>
      </w:r>
      <w:r w:rsidR="0014781C" w:rsidRPr="001C1AF1">
        <w:rPr>
          <w:rFonts w:ascii="PT Astra Serif" w:hAnsi="PT Astra Serif"/>
          <w:bCs/>
          <w:sz w:val="28"/>
          <w:szCs w:val="28"/>
        </w:rPr>
        <w:t>риложени</w:t>
      </w:r>
      <w:r w:rsidR="004B7641" w:rsidRPr="001C1AF1">
        <w:rPr>
          <w:rFonts w:ascii="PT Astra Serif" w:hAnsi="PT Astra Serif"/>
          <w:bCs/>
          <w:sz w:val="28"/>
          <w:szCs w:val="28"/>
        </w:rPr>
        <w:t>и</w:t>
      </w:r>
      <w:r w:rsidR="0014781C" w:rsidRPr="001C1AF1">
        <w:rPr>
          <w:rFonts w:ascii="PT Astra Serif" w:hAnsi="PT Astra Serif"/>
          <w:bCs/>
          <w:sz w:val="28"/>
          <w:szCs w:val="28"/>
        </w:rPr>
        <w:t xml:space="preserve"> №</w:t>
      </w:r>
      <w:r w:rsidR="00977666" w:rsidRPr="001C1AF1">
        <w:rPr>
          <w:rFonts w:ascii="PT Astra Serif" w:hAnsi="PT Astra Serif"/>
          <w:bCs/>
          <w:sz w:val="28"/>
          <w:szCs w:val="28"/>
        </w:rPr>
        <w:t xml:space="preserve"> </w:t>
      </w:r>
      <w:r w:rsidR="00FB413F" w:rsidRPr="001C1AF1">
        <w:rPr>
          <w:rFonts w:ascii="PT Astra Serif" w:hAnsi="PT Astra Serif"/>
          <w:bCs/>
          <w:sz w:val="28"/>
          <w:szCs w:val="28"/>
        </w:rPr>
        <w:t>3</w:t>
      </w:r>
      <w:r w:rsidR="004B7641" w:rsidRPr="001C1AF1">
        <w:rPr>
          <w:rFonts w:ascii="PT Astra Serif" w:hAnsi="PT Astra Serif"/>
          <w:bCs/>
          <w:sz w:val="28"/>
          <w:szCs w:val="28"/>
        </w:rPr>
        <w:t>:</w:t>
      </w:r>
    </w:p>
    <w:p w:rsidR="004B7641" w:rsidRPr="001C1AF1" w:rsidRDefault="004B7641"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1) в строке «Государственная программа Ульяновской области «Управление государственными финансами Ульяновской области»:</w:t>
      </w:r>
    </w:p>
    <w:p w:rsidR="004B7641" w:rsidRPr="00DD56C9" w:rsidRDefault="004B7641" w:rsidP="00BE08B2">
      <w:pPr>
        <w:suppressAutoHyphens/>
        <w:autoSpaceDE w:val="0"/>
        <w:autoSpaceDN w:val="0"/>
        <w:adjustRightInd w:val="0"/>
        <w:ind w:firstLine="709"/>
        <w:jc w:val="both"/>
        <w:rPr>
          <w:rFonts w:ascii="PT Astra Serif" w:hAnsi="PT Astra Serif"/>
          <w:bCs/>
          <w:sz w:val="28"/>
          <w:szCs w:val="28"/>
        </w:rPr>
      </w:pPr>
      <w:r w:rsidRPr="00DD56C9">
        <w:rPr>
          <w:rFonts w:ascii="PT Astra Serif" w:hAnsi="PT Astra Serif"/>
          <w:bCs/>
          <w:sz w:val="28"/>
          <w:szCs w:val="28"/>
        </w:rPr>
        <w:t xml:space="preserve">а) в графе 6 цифры </w:t>
      </w:r>
      <w:r w:rsidR="008E3E8A" w:rsidRPr="00DD56C9">
        <w:rPr>
          <w:rFonts w:ascii="PT Astra Serif" w:hAnsi="PT Astra Serif"/>
          <w:bCs/>
          <w:sz w:val="28"/>
          <w:szCs w:val="28"/>
        </w:rPr>
        <w:t>«</w:t>
      </w:r>
      <w:r w:rsidR="00D81261" w:rsidRPr="00D81261">
        <w:rPr>
          <w:rFonts w:ascii="PT Astra Serif" w:hAnsi="PT Astra Serif"/>
          <w:bCs/>
          <w:sz w:val="28"/>
          <w:szCs w:val="28"/>
        </w:rPr>
        <w:t>77245584,635</w:t>
      </w:r>
      <w:r w:rsidR="008E3E8A" w:rsidRPr="00DD56C9">
        <w:rPr>
          <w:rFonts w:ascii="PT Astra Serif" w:hAnsi="PT Astra Serif"/>
          <w:bCs/>
          <w:sz w:val="28"/>
          <w:szCs w:val="28"/>
        </w:rPr>
        <w:t>» заменить цифрами «</w:t>
      </w:r>
      <w:r w:rsidR="00D81261" w:rsidRPr="00D81261">
        <w:rPr>
          <w:rFonts w:ascii="PT Astra Serif" w:hAnsi="PT Astra Serif"/>
          <w:bCs/>
          <w:sz w:val="28"/>
          <w:szCs w:val="28"/>
        </w:rPr>
        <w:t>74422405,635</w:t>
      </w:r>
      <w:r w:rsidR="008E3E8A" w:rsidRPr="00DD56C9">
        <w:rPr>
          <w:rFonts w:ascii="PT Astra Serif" w:hAnsi="PT Astra Serif"/>
          <w:bCs/>
          <w:sz w:val="28"/>
          <w:szCs w:val="28"/>
        </w:rPr>
        <w:t>»</w:t>
      </w:r>
      <w:r w:rsidRPr="00DD56C9">
        <w:rPr>
          <w:rFonts w:ascii="PT Astra Serif" w:hAnsi="PT Astra Serif"/>
          <w:bCs/>
          <w:sz w:val="28"/>
          <w:szCs w:val="28"/>
        </w:rPr>
        <w:t>;</w:t>
      </w:r>
    </w:p>
    <w:p w:rsidR="004B7641" w:rsidRPr="00DD56C9" w:rsidRDefault="004400E8" w:rsidP="00BE08B2">
      <w:pPr>
        <w:suppressAutoHyphens/>
        <w:autoSpaceDE w:val="0"/>
        <w:autoSpaceDN w:val="0"/>
        <w:adjustRightInd w:val="0"/>
        <w:ind w:firstLine="709"/>
        <w:jc w:val="both"/>
        <w:rPr>
          <w:rFonts w:ascii="PT Astra Serif" w:hAnsi="PT Astra Serif"/>
          <w:bCs/>
          <w:sz w:val="28"/>
          <w:szCs w:val="28"/>
        </w:rPr>
      </w:pPr>
      <w:r w:rsidRPr="00DD56C9">
        <w:rPr>
          <w:rFonts w:ascii="PT Astra Serif" w:hAnsi="PT Astra Serif"/>
          <w:bCs/>
          <w:sz w:val="28"/>
          <w:szCs w:val="28"/>
        </w:rPr>
        <w:t>б</w:t>
      </w:r>
      <w:r w:rsidR="004B7641" w:rsidRPr="00DD56C9">
        <w:rPr>
          <w:rFonts w:ascii="PT Astra Serif" w:hAnsi="PT Astra Serif"/>
          <w:bCs/>
          <w:sz w:val="28"/>
          <w:szCs w:val="28"/>
        </w:rPr>
        <w:t>) в графе 9 цифры «</w:t>
      </w:r>
      <w:r w:rsidR="00882CCC" w:rsidRPr="00DD56C9">
        <w:rPr>
          <w:rFonts w:ascii="PT Astra Serif" w:hAnsi="PT Astra Serif"/>
          <w:bCs/>
          <w:sz w:val="28"/>
          <w:szCs w:val="28"/>
        </w:rPr>
        <w:t>11743074,1</w:t>
      </w:r>
      <w:r w:rsidR="004B7641" w:rsidRPr="00DD56C9">
        <w:rPr>
          <w:rFonts w:ascii="PT Astra Serif" w:hAnsi="PT Astra Serif"/>
          <w:bCs/>
          <w:sz w:val="28"/>
          <w:szCs w:val="28"/>
        </w:rPr>
        <w:t>» заменить цифрами «</w:t>
      </w:r>
      <w:r w:rsidR="00205C6A" w:rsidRPr="00DD56C9">
        <w:rPr>
          <w:rFonts w:ascii="PT Astra Serif" w:hAnsi="PT Astra Serif"/>
          <w:bCs/>
          <w:sz w:val="28"/>
          <w:szCs w:val="28"/>
        </w:rPr>
        <w:t>11410110,5</w:t>
      </w:r>
      <w:r w:rsidR="004B7641" w:rsidRPr="00DD56C9">
        <w:rPr>
          <w:rFonts w:ascii="PT Astra Serif" w:hAnsi="PT Astra Serif"/>
          <w:bCs/>
          <w:sz w:val="28"/>
          <w:szCs w:val="28"/>
        </w:rPr>
        <w:t>»;</w:t>
      </w:r>
    </w:p>
    <w:p w:rsidR="004B7641" w:rsidRPr="00DD56C9" w:rsidRDefault="004400E8" w:rsidP="00BE08B2">
      <w:pPr>
        <w:suppressAutoHyphens/>
        <w:autoSpaceDE w:val="0"/>
        <w:autoSpaceDN w:val="0"/>
        <w:adjustRightInd w:val="0"/>
        <w:ind w:firstLine="709"/>
        <w:jc w:val="both"/>
        <w:rPr>
          <w:rFonts w:ascii="PT Astra Serif" w:hAnsi="PT Astra Serif"/>
          <w:bCs/>
          <w:sz w:val="28"/>
          <w:szCs w:val="28"/>
        </w:rPr>
      </w:pPr>
      <w:r w:rsidRPr="00DD56C9">
        <w:rPr>
          <w:rFonts w:ascii="PT Astra Serif" w:hAnsi="PT Astra Serif"/>
          <w:bCs/>
          <w:sz w:val="28"/>
          <w:szCs w:val="28"/>
        </w:rPr>
        <w:t>в</w:t>
      </w:r>
      <w:r w:rsidR="004B7641" w:rsidRPr="00DD56C9">
        <w:rPr>
          <w:rFonts w:ascii="PT Astra Serif" w:hAnsi="PT Astra Serif"/>
          <w:bCs/>
          <w:sz w:val="28"/>
          <w:szCs w:val="28"/>
        </w:rPr>
        <w:t>) в графе 10 цифры «</w:t>
      </w:r>
      <w:r w:rsidR="00882CCC" w:rsidRPr="00DD56C9">
        <w:rPr>
          <w:rFonts w:ascii="PT Astra Serif" w:hAnsi="PT Astra Serif"/>
          <w:bCs/>
          <w:sz w:val="28"/>
          <w:szCs w:val="28"/>
        </w:rPr>
        <w:t>12134283,7</w:t>
      </w:r>
      <w:r w:rsidR="004B7641" w:rsidRPr="00DD56C9">
        <w:rPr>
          <w:rFonts w:ascii="PT Astra Serif" w:hAnsi="PT Astra Serif"/>
          <w:bCs/>
          <w:sz w:val="28"/>
          <w:szCs w:val="28"/>
        </w:rPr>
        <w:t>» заменить цифрами «</w:t>
      </w:r>
      <w:r w:rsidR="00205C6A" w:rsidRPr="00DD56C9">
        <w:rPr>
          <w:rFonts w:ascii="PT Astra Serif" w:hAnsi="PT Astra Serif"/>
          <w:bCs/>
          <w:sz w:val="28"/>
          <w:szCs w:val="28"/>
        </w:rPr>
        <w:t>12152820,1</w:t>
      </w:r>
      <w:r w:rsidR="004B7641" w:rsidRPr="00DD56C9">
        <w:rPr>
          <w:rFonts w:ascii="PT Astra Serif" w:hAnsi="PT Astra Serif"/>
          <w:bCs/>
          <w:sz w:val="28"/>
          <w:szCs w:val="28"/>
        </w:rPr>
        <w:t>»;</w:t>
      </w:r>
    </w:p>
    <w:p w:rsidR="004B7641" w:rsidRPr="00DD56C9" w:rsidRDefault="004400E8" w:rsidP="00BE08B2">
      <w:pPr>
        <w:suppressAutoHyphens/>
        <w:autoSpaceDE w:val="0"/>
        <w:autoSpaceDN w:val="0"/>
        <w:adjustRightInd w:val="0"/>
        <w:ind w:firstLine="709"/>
        <w:jc w:val="both"/>
        <w:rPr>
          <w:rFonts w:ascii="PT Astra Serif" w:hAnsi="PT Astra Serif"/>
          <w:bCs/>
          <w:sz w:val="28"/>
          <w:szCs w:val="28"/>
        </w:rPr>
      </w:pPr>
      <w:r w:rsidRPr="00DD56C9">
        <w:rPr>
          <w:rFonts w:ascii="PT Astra Serif" w:hAnsi="PT Astra Serif"/>
          <w:bCs/>
          <w:sz w:val="28"/>
          <w:szCs w:val="28"/>
        </w:rPr>
        <w:t>г</w:t>
      </w:r>
      <w:r w:rsidR="004B7641" w:rsidRPr="00DD56C9">
        <w:rPr>
          <w:rFonts w:ascii="PT Astra Serif" w:hAnsi="PT Astra Serif"/>
          <w:bCs/>
          <w:sz w:val="28"/>
          <w:szCs w:val="28"/>
        </w:rPr>
        <w:t>) в графе 11 цифры «</w:t>
      </w:r>
      <w:r w:rsidR="00882CCC" w:rsidRPr="00DD56C9">
        <w:rPr>
          <w:rFonts w:ascii="PT Astra Serif" w:hAnsi="PT Astra Serif"/>
          <w:bCs/>
          <w:sz w:val="28"/>
          <w:szCs w:val="28"/>
        </w:rPr>
        <w:t>11824283,7</w:t>
      </w:r>
      <w:r w:rsidR="004B7641" w:rsidRPr="00DD56C9">
        <w:rPr>
          <w:rFonts w:ascii="PT Astra Serif" w:hAnsi="PT Astra Serif"/>
          <w:bCs/>
          <w:sz w:val="28"/>
          <w:szCs w:val="28"/>
        </w:rPr>
        <w:t>» заменить цифрами «</w:t>
      </w:r>
      <w:r w:rsidR="00205C6A" w:rsidRPr="00DD56C9">
        <w:rPr>
          <w:rFonts w:ascii="PT Astra Serif" w:hAnsi="PT Astra Serif"/>
          <w:bCs/>
          <w:sz w:val="28"/>
          <w:szCs w:val="28"/>
        </w:rPr>
        <w:t>11552820,1</w:t>
      </w:r>
      <w:r w:rsidR="004B7641" w:rsidRPr="00DD56C9">
        <w:rPr>
          <w:rFonts w:ascii="PT Astra Serif" w:hAnsi="PT Astra Serif"/>
          <w:bCs/>
          <w:sz w:val="28"/>
          <w:szCs w:val="28"/>
        </w:rPr>
        <w:t>»;</w:t>
      </w:r>
    </w:p>
    <w:p w:rsidR="004B7641" w:rsidRPr="00DD56C9" w:rsidRDefault="004400E8" w:rsidP="00BE08B2">
      <w:pPr>
        <w:suppressAutoHyphens/>
        <w:autoSpaceDE w:val="0"/>
        <w:autoSpaceDN w:val="0"/>
        <w:adjustRightInd w:val="0"/>
        <w:ind w:firstLine="709"/>
        <w:jc w:val="both"/>
        <w:rPr>
          <w:rFonts w:ascii="PT Astra Serif" w:hAnsi="PT Astra Serif"/>
          <w:bCs/>
          <w:sz w:val="28"/>
          <w:szCs w:val="28"/>
        </w:rPr>
      </w:pPr>
      <w:r w:rsidRPr="00DD56C9">
        <w:rPr>
          <w:rFonts w:ascii="PT Astra Serif" w:hAnsi="PT Astra Serif"/>
          <w:bCs/>
          <w:sz w:val="28"/>
          <w:szCs w:val="28"/>
        </w:rPr>
        <w:t>д</w:t>
      </w:r>
      <w:r w:rsidR="004B7641" w:rsidRPr="00DD56C9">
        <w:rPr>
          <w:rFonts w:ascii="PT Astra Serif" w:hAnsi="PT Astra Serif"/>
          <w:bCs/>
          <w:sz w:val="28"/>
          <w:szCs w:val="28"/>
        </w:rPr>
        <w:t>) в графе 12 цифры «</w:t>
      </w:r>
      <w:r w:rsidR="00882CCC" w:rsidRPr="00DD56C9">
        <w:rPr>
          <w:rFonts w:ascii="PT Astra Serif" w:hAnsi="PT Astra Serif"/>
          <w:bCs/>
          <w:sz w:val="28"/>
          <w:szCs w:val="28"/>
        </w:rPr>
        <w:t>11824283,7</w:t>
      </w:r>
      <w:r w:rsidR="004B7641" w:rsidRPr="00DD56C9">
        <w:rPr>
          <w:rFonts w:ascii="PT Astra Serif" w:hAnsi="PT Astra Serif"/>
          <w:bCs/>
          <w:sz w:val="28"/>
          <w:szCs w:val="28"/>
        </w:rPr>
        <w:t>» заменить цифрами «</w:t>
      </w:r>
      <w:r w:rsidR="00205C6A" w:rsidRPr="00DD56C9">
        <w:rPr>
          <w:rFonts w:ascii="PT Astra Serif" w:hAnsi="PT Astra Serif"/>
          <w:bCs/>
          <w:sz w:val="28"/>
          <w:szCs w:val="28"/>
        </w:rPr>
        <w:t>10705639,6</w:t>
      </w:r>
      <w:r w:rsidR="004B7641" w:rsidRPr="00DD56C9">
        <w:rPr>
          <w:rFonts w:ascii="PT Astra Serif" w:hAnsi="PT Astra Serif"/>
          <w:bCs/>
          <w:sz w:val="28"/>
          <w:szCs w:val="28"/>
        </w:rPr>
        <w:t>»;</w:t>
      </w:r>
    </w:p>
    <w:p w:rsidR="004B7641" w:rsidRPr="001C1AF1" w:rsidRDefault="004400E8" w:rsidP="00BE08B2">
      <w:pPr>
        <w:suppressAutoHyphens/>
        <w:autoSpaceDE w:val="0"/>
        <w:autoSpaceDN w:val="0"/>
        <w:adjustRightInd w:val="0"/>
        <w:ind w:firstLine="709"/>
        <w:jc w:val="both"/>
        <w:rPr>
          <w:rFonts w:ascii="PT Astra Serif" w:hAnsi="PT Astra Serif"/>
          <w:bCs/>
          <w:sz w:val="28"/>
          <w:szCs w:val="28"/>
        </w:rPr>
      </w:pPr>
      <w:r w:rsidRPr="00DD56C9">
        <w:rPr>
          <w:rFonts w:ascii="PT Astra Serif" w:hAnsi="PT Astra Serif"/>
          <w:bCs/>
          <w:sz w:val="28"/>
          <w:szCs w:val="28"/>
        </w:rPr>
        <w:t>е</w:t>
      </w:r>
      <w:r w:rsidR="004B7641" w:rsidRPr="00DD56C9">
        <w:rPr>
          <w:rFonts w:ascii="PT Astra Serif" w:hAnsi="PT Astra Serif"/>
          <w:bCs/>
          <w:sz w:val="28"/>
          <w:szCs w:val="28"/>
        </w:rPr>
        <w:t>) в графе 13 цифры «</w:t>
      </w:r>
      <w:r w:rsidR="00882CCC" w:rsidRPr="00DD56C9">
        <w:rPr>
          <w:rFonts w:ascii="PT Astra Serif" w:hAnsi="PT Astra Serif"/>
          <w:bCs/>
          <w:sz w:val="28"/>
          <w:szCs w:val="28"/>
        </w:rPr>
        <w:t>11824283,7</w:t>
      </w:r>
      <w:r w:rsidR="004B7641" w:rsidRPr="00DD56C9">
        <w:rPr>
          <w:rFonts w:ascii="PT Astra Serif" w:hAnsi="PT Astra Serif"/>
          <w:bCs/>
          <w:sz w:val="28"/>
          <w:szCs w:val="28"/>
        </w:rPr>
        <w:t>» заменить цифрами «</w:t>
      </w:r>
      <w:r w:rsidR="00205C6A" w:rsidRPr="00DD56C9">
        <w:rPr>
          <w:rFonts w:ascii="PT Astra Serif" w:hAnsi="PT Astra Serif"/>
          <w:bCs/>
          <w:sz w:val="28"/>
          <w:szCs w:val="28"/>
        </w:rPr>
        <w:t>10705639,6</w:t>
      </w:r>
      <w:r w:rsidR="004B7641" w:rsidRPr="00DD56C9">
        <w:rPr>
          <w:rFonts w:ascii="PT Astra Serif" w:hAnsi="PT Astra Serif"/>
          <w:bCs/>
          <w:sz w:val="28"/>
          <w:szCs w:val="28"/>
        </w:rPr>
        <w:t>»;</w:t>
      </w:r>
    </w:p>
    <w:p w:rsidR="00A73E4F" w:rsidRPr="001C1AF1" w:rsidRDefault="00A73E4F"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2) в разделе «Структурные элементы, не входящие в направления (подпрограммы)»:</w:t>
      </w:r>
    </w:p>
    <w:p w:rsidR="004B7641" w:rsidRPr="001C1AF1" w:rsidRDefault="00A73E4F"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а</w:t>
      </w:r>
      <w:r w:rsidR="004B7641" w:rsidRPr="001C1AF1">
        <w:rPr>
          <w:rFonts w:ascii="PT Astra Serif" w:hAnsi="PT Astra Serif"/>
          <w:bCs/>
          <w:sz w:val="28"/>
          <w:szCs w:val="28"/>
        </w:rPr>
        <w:t>) в строке 1:</w:t>
      </w:r>
    </w:p>
    <w:p w:rsidR="004B7641" w:rsidRPr="001C1AF1" w:rsidRDefault="004B7641"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6 цифры «</w:t>
      </w:r>
      <w:r w:rsidR="00D81261">
        <w:rPr>
          <w:rFonts w:ascii="PT Astra Serif" w:hAnsi="PT Astra Serif"/>
          <w:bCs/>
          <w:sz w:val="28"/>
          <w:szCs w:val="28"/>
        </w:rPr>
        <w:t>564</w:t>
      </w:r>
      <w:r w:rsidR="00D81261" w:rsidRPr="00D81261">
        <w:rPr>
          <w:rFonts w:ascii="PT Astra Serif" w:hAnsi="PT Astra Serif"/>
          <w:bCs/>
          <w:sz w:val="28"/>
          <w:szCs w:val="28"/>
        </w:rPr>
        <w:t>099,665</w:t>
      </w:r>
      <w:r w:rsidRPr="001C1AF1">
        <w:rPr>
          <w:rFonts w:ascii="PT Astra Serif" w:hAnsi="PT Astra Serif"/>
          <w:bCs/>
          <w:sz w:val="28"/>
          <w:szCs w:val="28"/>
        </w:rPr>
        <w:t>» заменить цифрами «</w:t>
      </w:r>
      <w:r w:rsidR="00D81261">
        <w:rPr>
          <w:rFonts w:ascii="PT Astra Serif" w:hAnsi="PT Astra Serif"/>
          <w:bCs/>
          <w:sz w:val="28"/>
          <w:szCs w:val="28"/>
        </w:rPr>
        <w:t>1014</w:t>
      </w:r>
      <w:r w:rsidR="00D81261" w:rsidRPr="00D81261">
        <w:rPr>
          <w:rFonts w:ascii="PT Astra Serif" w:hAnsi="PT Astra Serif"/>
          <w:bCs/>
          <w:sz w:val="28"/>
          <w:szCs w:val="28"/>
        </w:rPr>
        <w:t>099,665</w:t>
      </w:r>
      <w:r w:rsidRPr="001C1AF1">
        <w:rPr>
          <w:rFonts w:ascii="PT Astra Serif" w:hAnsi="PT Astra Serif"/>
          <w:bCs/>
          <w:sz w:val="28"/>
          <w:szCs w:val="28"/>
        </w:rPr>
        <w:t>»;</w:t>
      </w:r>
    </w:p>
    <w:p w:rsidR="004B7641" w:rsidRPr="001C1AF1" w:rsidRDefault="00882CCC"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9</w:t>
      </w:r>
      <w:r w:rsidR="004B7641" w:rsidRPr="001C1AF1">
        <w:rPr>
          <w:rFonts w:ascii="PT Astra Serif" w:hAnsi="PT Astra Serif"/>
          <w:bCs/>
          <w:sz w:val="28"/>
          <w:szCs w:val="28"/>
        </w:rPr>
        <w:t xml:space="preserve"> цифры «</w:t>
      </w:r>
      <w:r w:rsidRPr="001C1AF1">
        <w:rPr>
          <w:rFonts w:ascii="PT Astra Serif" w:hAnsi="PT Astra Serif"/>
          <w:bCs/>
          <w:sz w:val="28"/>
          <w:szCs w:val="28"/>
        </w:rPr>
        <w:t>100000,0</w:t>
      </w:r>
      <w:r w:rsidR="004B7641" w:rsidRPr="001C1AF1">
        <w:rPr>
          <w:rFonts w:ascii="PT Astra Serif" w:hAnsi="PT Astra Serif"/>
          <w:bCs/>
          <w:sz w:val="28"/>
          <w:szCs w:val="28"/>
        </w:rPr>
        <w:t>» заменить цифрами «</w:t>
      </w:r>
      <w:r w:rsidR="00410FBB" w:rsidRPr="001C1AF1">
        <w:rPr>
          <w:rFonts w:ascii="PT Astra Serif" w:hAnsi="PT Astra Serif"/>
          <w:bCs/>
          <w:sz w:val="28"/>
          <w:szCs w:val="28"/>
        </w:rPr>
        <w:t>350000,0</w:t>
      </w:r>
      <w:r w:rsidR="004B7641" w:rsidRPr="001C1AF1">
        <w:rPr>
          <w:rFonts w:ascii="PT Astra Serif" w:hAnsi="PT Astra Serif"/>
          <w:bCs/>
          <w:sz w:val="28"/>
          <w:szCs w:val="28"/>
        </w:rPr>
        <w:t>»;</w:t>
      </w:r>
      <w:r w:rsidR="00F707E0">
        <w:rPr>
          <w:rFonts w:ascii="PT Astra Serif" w:hAnsi="PT Astra Serif"/>
          <w:bCs/>
          <w:sz w:val="28"/>
          <w:szCs w:val="28"/>
        </w:rPr>
        <w:t xml:space="preserve"> </w:t>
      </w:r>
    </w:p>
    <w:p w:rsidR="004B7641" w:rsidRPr="001C1AF1" w:rsidRDefault="00882CCC"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11</w:t>
      </w:r>
      <w:r w:rsidR="004B7641" w:rsidRPr="001C1AF1">
        <w:rPr>
          <w:rFonts w:ascii="PT Astra Serif" w:hAnsi="PT Astra Serif"/>
          <w:bCs/>
          <w:sz w:val="28"/>
          <w:szCs w:val="28"/>
        </w:rPr>
        <w:t xml:space="preserve"> цифры «</w:t>
      </w:r>
      <w:r w:rsidRPr="001C1AF1">
        <w:rPr>
          <w:rFonts w:ascii="PT Astra Serif" w:hAnsi="PT Astra Serif"/>
          <w:bCs/>
          <w:sz w:val="28"/>
          <w:szCs w:val="28"/>
        </w:rPr>
        <w:t>0,0</w:t>
      </w:r>
      <w:r w:rsidR="004B7641" w:rsidRPr="001C1AF1">
        <w:rPr>
          <w:rFonts w:ascii="PT Astra Serif" w:hAnsi="PT Astra Serif"/>
          <w:bCs/>
          <w:sz w:val="28"/>
          <w:szCs w:val="28"/>
        </w:rPr>
        <w:t>» заменить цифрами «</w:t>
      </w:r>
      <w:r w:rsidR="00410FBB" w:rsidRPr="001C1AF1">
        <w:rPr>
          <w:rFonts w:ascii="PT Astra Serif" w:hAnsi="PT Astra Serif"/>
          <w:bCs/>
          <w:sz w:val="28"/>
          <w:szCs w:val="28"/>
        </w:rPr>
        <w:t>200000,0</w:t>
      </w:r>
      <w:r w:rsidR="004B7641" w:rsidRPr="001C1AF1">
        <w:rPr>
          <w:rFonts w:ascii="PT Astra Serif" w:hAnsi="PT Astra Serif"/>
          <w:bCs/>
          <w:sz w:val="28"/>
          <w:szCs w:val="28"/>
        </w:rPr>
        <w:t>»;</w:t>
      </w:r>
      <w:r w:rsidR="00F707E0">
        <w:rPr>
          <w:rFonts w:ascii="PT Astra Serif" w:hAnsi="PT Astra Serif"/>
          <w:bCs/>
          <w:sz w:val="28"/>
          <w:szCs w:val="28"/>
        </w:rPr>
        <w:t xml:space="preserve"> </w:t>
      </w:r>
    </w:p>
    <w:p w:rsidR="004B7641" w:rsidRPr="001C1AF1" w:rsidRDefault="00A73E4F"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б</w:t>
      </w:r>
      <w:r w:rsidR="004B7641" w:rsidRPr="001C1AF1">
        <w:rPr>
          <w:rFonts w:ascii="PT Astra Serif" w:hAnsi="PT Astra Serif"/>
          <w:bCs/>
          <w:sz w:val="28"/>
          <w:szCs w:val="28"/>
        </w:rPr>
        <w:t>) в строке 1.1:</w:t>
      </w:r>
    </w:p>
    <w:p w:rsidR="00410FBB" w:rsidRPr="001C1AF1" w:rsidRDefault="00410FBB"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6 цифры «</w:t>
      </w:r>
      <w:r w:rsidR="00D81261" w:rsidRPr="00D81261">
        <w:rPr>
          <w:rFonts w:ascii="PT Astra Serif" w:hAnsi="PT Astra Serif"/>
          <w:bCs/>
          <w:sz w:val="28"/>
          <w:szCs w:val="28"/>
        </w:rPr>
        <w:t>564099,665</w:t>
      </w:r>
      <w:r w:rsidRPr="001C1AF1">
        <w:rPr>
          <w:rFonts w:ascii="PT Astra Serif" w:hAnsi="PT Astra Serif"/>
          <w:bCs/>
          <w:sz w:val="28"/>
          <w:szCs w:val="28"/>
        </w:rPr>
        <w:t>» заменить цифрами «</w:t>
      </w:r>
      <w:r w:rsidR="00D81261" w:rsidRPr="00D81261">
        <w:rPr>
          <w:rFonts w:ascii="PT Astra Serif" w:hAnsi="PT Astra Serif"/>
          <w:bCs/>
          <w:sz w:val="28"/>
          <w:szCs w:val="28"/>
        </w:rPr>
        <w:t>1014099,665</w:t>
      </w:r>
      <w:r w:rsidRPr="001C1AF1">
        <w:rPr>
          <w:rFonts w:ascii="PT Astra Serif" w:hAnsi="PT Astra Serif"/>
          <w:bCs/>
          <w:sz w:val="28"/>
          <w:szCs w:val="28"/>
        </w:rPr>
        <w:t>»;</w:t>
      </w:r>
    </w:p>
    <w:p w:rsidR="00410FBB" w:rsidRPr="001C1AF1" w:rsidRDefault="00410FBB"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9 цифры «100000,0» заменить цифрами «350000,0»;</w:t>
      </w:r>
    </w:p>
    <w:p w:rsidR="00410FBB" w:rsidRPr="001C1AF1" w:rsidRDefault="00410FBB"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11 цифры «0,0» заменить цифрами «200000,0»;</w:t>
      </w:r>
    </w:p>
    <w:p w:rsidR="00D379CF" w:rsidRPr="001C1AF1" w:rsidRDefault="00882CCC"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w:t>
      </w:r>
      <w:r w:rsidR="00BE08B2" w:rsidRPr="001C1AF1">
        <w:rPr>
          <w:rFonts w:ascii="PT Astra Serif" w:hAnsi="PT Astra Serif"/>
          <w:bCs/>
          <w:sz w:val="28"/>
          <w:szCs w:val="28"/>
        </w:rPr>
        <w:t xml:space="preserve">) </w:t>
      </w:r>
      <w:r w:rsidR="00D379CF" w:rsidRPr="001C1AF1">
        <w:rPr>
          <w:rFonts w:ascii="PT Astra Serif" w:hAnsi="PT Astra Serif"/>
          <w:bCs/>
          <w:sz w:val="28"/>
          <w:szCs w:val="28"/>
        </w:rPr>
        <w:t>строк</w:t>
      </w:r>
      <w:r w:rsidR="00D43AD4" w:rsidRPr="001C1AF1">
        <w:rPr>
          <w:rFonts w:ascii="PT Astra Serif" w:hAnsi="PT Astra Serif"/>
          <w:bCs/>
          <w:sz w:val="28"/>
          <w:szCs w:val="28"/>
        </w:rPr>
        <w:t>и</w:t>
      </w:r>
      <w:r w:rsidR="00BE08B2" w:rsidRPr="001C1AF1">
        <w:rPr>
          <w:rFonts w:ascii="PT Astra Serif" w:hAnsi="PT Astra Serif"/>
          <w:bCs/>
          <w:sz w:val="28"/>
          <w:szCs w:val="28"/>
        </w:rPr>
        <w:t xml:space="preserve"> </w:t>
      </w:r>
      <w:r w:rsidR="00D379CF" w:rsidRPr="001C1AF1">
        <w:rPr>
          <w:rFonts w:ascii="PT Astra Serif" w:hAnsi="PT Astra Serif"/>
          <w:bCs/>
          <w:sz w:val="28"/>
          <w:szCs w:val="28"/>
        </w:rPr>
        <w:t>3</w:t>
      </w:r>
      <w:r w:rsidR="00D43AD4" w:rsidRPr="001C1AF1">
        <w:rPr>
          <w:rFonts w:ascii="PT Astra Serif" w:hAnsi="PT Astra Serif"/>
          <w:bCs/>
          <w:sz w:val="28"/>
          <w:szCs w:val="28"/>
        </w:rPr>
        <w:t>-3.5</w:t>
      </w:r>
      <w:r w:rsidR="00BE08B2" w:rsidRPr="001C1AF1">
        <w:rPr>
          <w:rFonts w:ascii="PT Astra Serif" w:hAnsi="PT Astra Serif"/>
          <w:bCs/>
          <w:sz w:val="28"/>
          <w:szCs w:val="28"/>
        </w:rPr>
        <w:t xml:space="preserve"> изложить в следующей редакции</w:t>
      </w:r>
      <w:r w:rsidR="00D379CF" w:rsidRPr="001C1AF1">
        <w:rPr>
          <w:rFonts w:ascii="PT Astra Serif" w:hAnsi="PT Astra Serif"/>
          <w:bCs/>
          <w:sz w:val="28"/>
          <w:szCs w:val="28"/>
        </w:rPr>
        <w:t>:</w:t>
      </w:r>
    </w:p>
    <w:p w:rsidR="00BE08B2" w:rsidRPr="001C1AF1" w:rsidRDefault="00BE08B2" w:rsidP="00BE08B2">
      <w:pPr>
        <w:suppressAutoHyphens/>
        <w:autoSpaceDE w:val="0"/>
        <w:autoSpaceDN w:val="0"/>
        <w:adjustRightInd w:val="0"/>
        <w:ind w:firstLine="709"/>
        <w:jc w:val="both"/>
        <w:rPr>
          <w:rFonts w:ascii="PT Astra Serif" w:hAnsi="PT Astra Serif"/>
          <w:bCs/>
          <w:sz w:val="28"/>
          <w:szCs w:val="28"/>
        </w:rPr>
        <w:sectPr w:rsidR="00BE08B2" w:rsidRPr="001C1AF1" w:rsidSect="000C615B">
          <w:headerReference w:type="first" r:id="rId10"/>
          <w:pgSz w:w="11906" w:h="16838" w:code="9"/>
          <w:pgMar w:top="1134" w:right="567" w:bottom="1134" w:left="1701" w:header="709" w:footer="709" w:gutter="0"/>
          <w:cols w:space="708"/>
          <w:titlePg/>
          <w:docGrid w:linePitch="360"/>
        </w:sectPr>
      </w:pPr>
    </w:p>
    <w:tbl>
      <w:tblPr>
        <w:tblStyle w:val="19"/>
        <w:tblW w:w="5369" w:type="pct"/>
        <w:tblInd w:w="-601" w:type="dxa"/>
        <w:tblLayout w:type="fixed"/>
        <w:tblLook w:val="0000" w:firstRow="0" w:lastRow="0" w:firstColumn="0" w:lastColumn="0" w:noHBand="0" w:noVBand="0"/>
      </w:tblPr>
      <w:tblGrid>
        <w:gridCol w:w="425"/>
        <w:gridCol w:w="568"/>
        <w:gridCol w:w="1701"/>
        <w:gridCol w:w="850"/>
        <w:gridCol w:w="993"/>
        <w:gridCol w:w="1418"/>
        <w:gridCol w:w="1275"/>
        <w:gridCol w:w="1134"/>
        <w:gridCol w:w="1134"/>
        <w:gridCol w:w="1134"/>
        <w:gridCol w:w="1134"/>
        <w:gridCol w:w="1134"/>
        <w:gridCol w:w="1133"/>
        <w:gridCol w:w="1135"/>
        <w:gridCol w:w="709"/>
      </w:tblGrid>
      <w:tr w:rsidR="00791601" w:rsidRPr="001C1AF1" w:rsidTr="00060C7B">
        <w:tc>
          <w:tcPr>
            <w:tcW w:w="425" w:type="dxa"/>
            <w:tcBorders>
              <w:top w:val="nil"/>
              <w:left w:val="nil"/>
              <w:bottom w:val="nil"/>
              <w:right w:val="single" w:sz="4" w:space="0" w:color="auto"/>
            </w:tcBorders>
          </w:tcPr>
          <w:p w:rsidR="00791601" w:rsidRPr="001C1AF1" w:rsidRDefault="00791601" w:rsidP="00791601">
            <w:pPr>
              <w:rPr>
                <w:sz w:val="28"/>
                <w:szCs w:val="28"/>
              </w:rPr>
            </w:pPr>
            <w:r w:rsidRPr="001C1AF1">
              <w:rPr>
                <w:sz w:val="28"/>
                <w:szCs w:val="28"/>
              </w:rPr>
              <w:lastRenderedPageBreak/>
              <w:t>«</w:t>
            </w:r>
          </w:p>
        </w:tc>
        <w:tc>
          <w:tcPr>
            <w:tcW w:w="568" w:type="dxa"/>
            <w:tcBorders>
              <w:left w:val="single" w:sz="4" w:space="0" w:color="auto"/>
            </w:tcBorders>
          </w:tcPr>
          <w:p w:rsidR="00791601" w:rsidRPr="001C1AF1" w:rsidRDefault="00791601" w:rsidP="00791601">
            <w:pPr>
              <w:jc w:val="center"/>
              <w:rPr>
                <w:sz w:val="20"/>
                <w:szCs w:val="20"/>
              </w:rPr>
            </w:pPr>
            <w:r w:rsidRPr="001C1AF1">
              <w:rPr>
                <w:sz w:val="20"/>
                <w:szCs w:val="20"/>
              </w:rPr>
              <w:t>3.</w:t>
            </w:r>
          </w:p>
        </w:tc>
        <w:tc>
          <w:tcPr>
            <w:tcW w:w="1701" w:type="dxa"/>
          </w:tcPr>
          <w:p w:rsidR="00791601" w:rsidRPr="001C1AF1" w:rsidRDefault="00791601" w:rsidP="00D43AD4">
            <w:pPr>
              <w:jc w:val="both"/>
              <w:rPr>
                <w:sz w:val="20"/>
                <w:szCs w:val="20"/>
              </w:rPr>
            </w:pPr>
            <w:r w:rsidRPr="001C1AF1">
              <w:rPr>
                <w:sz w:val="20"/>
                <w:szCs w:val="20"/>
              </w:rPr>
              <w:t xml:space="preserve">Комплекс процессных мероприятий </w:t>
            </w:r>
            <w:r w:rsidR="00D43AD4" w:rsidRPr="001C1AF1">
              <w:rPr>
                <w:sz w:val="20"/>
                <w:szCs w:val="20"/>
              </w:rPr>
              <w:t>«</w:t>
            </w:r>
            <w:r w:rsidRPr="001C1AF1">
              <w:rPr>
                <w:sz w:val="20"/>
                <w:szCs w:val="20"/>
              </w:rPr>
              <w:t>Создание условий для повышения финансовой самостоятельности бюджетов муниципальных образований Ульяновской области</w:t>
            </w:r>
            <w:r w:rsidR="00D43AD4" w:rsidRPr="001C1AF1">
              <w:rPr>
                <w:sz w:val="20"/>
                <w:szCs w:val="20"/>
              </w:rPr>
              <w:t>»</w:t>
            </w:r>
          </w:p>
        </w:tc>
        <w:tc>
          <w:tcPr>
            <w:tcW w:w="850" w:type="dxa"/>
          </w:tcPr>
          <w:p w:rsidR="00791601" w:rsidRPr="001C1AF1" w:rsidRDefault="00791601" w:rsidP="00791601">
            <w:pPr>
              <w:jc w:val="center"/>
              <w:rPr>
                <w:sz w:val="20"/>
                <w:szCs w:val="20"/>
              </w:rPr>
            </w:pPr>
            <w:r w:rsidRPr="001C1AF1">
              <w:rPr>
                <w:sz w:val="20"/>
                <w:szCs w:val="20"/>
              </w:rPr>
              <w:t>Министерство</w:t>
            </w:r>
          </w:p>
        </w:tc>
        <w:tc>
          <w:tcPr>
            <w:tcW w:w="993" w:type="dxa"/>
          </w:tcPr>
          <w:p w:rsidR="00791601" w:rsidRPr="001C1AF1" w:rsidRDefault="00791601" w:rsidP="00791601">
            <w:pPr>
              <w:jc w:val="center"/>
              <w:rPr>
                <w:sz w:val="20"/>
                <w:szCs w:val="20"/>
              </w:rPr>
            </w:pPr>
            <w:r w:rsidRPr="001C1AF1">
              <w:rPr>
                <w:sz w:val="20"/>
                <w:szCs w:val="20"/>
              </w:rPr>
              <w:t>Бюджетные ассигнования областного бюджета</w:t>
            </w:r>
          </w:p>
        </w:tc>
        <w:tc>
          <w:tcPr>
            <w:tcW w:w="1418" w:type="dxa"/>
          </w:tcPr>
          <w:p w:rsidR="00791601" w:rsidRPr="001C1AF1" w:rsidRDefault="00791601" w:rsidP="00791601">
            <w:pPr>
              <w:jc w:val="center"/>
              <w:rPr>
                <w:sz w:val="20"/>
                <w:szCs w:val="20"/>
              </w:rPr>
            </w:pPr>
            <w:r w:rsidRPr="001C1AF1">
              <w:rPr>
                <w:sz w:val="20"/>
                <w:szCs w:val="20"/>
              </w:rPr>
              <w:t>95 5 02 00000</w:t>
            </w:r>
          </w:p>
        </w:tc>
        <w:tc>
          <w:tcPr>
            <w:tcW w:w="1275" w:type="dxa"/>
          </w:tcPr>
          <w:p w:rsidR="00791601" w:rsidRPr="001C1AF1" w:rsidRDefault="00791601" w:rsidP="00791601">
            <w:pPr>
              <w:jc w:val="center"/>
              <w:rPr>
                <w:sz w:val="20"/>
                <w:szCs w:val="20"/>
              </w:rPr>
            </w:pPr>
            <w:r w:rsidRPr="001C1AF1">
              <w:rPr>
                <w:sz w:val="20"/>
                <w:szCs w:val="20"/>
              </w:rPr>
              <w:t>35861526,1</w:t>
            </w:r>
          </w:p>
        </w:tc>
        <w:tc>
          <w:tcPr>
            <w:tcW w:w="1134" w:type="dxa"/>
          </w:tcPr>
          <w:p w:rsidR="00791601" w:rsidRPr="001C1AF1" w:rsidRDefault="00791601" w:rsidP="00791601">
            <w:pPr>
              <w:jc w:val="center"/>
              <w:rPr>
                <w:sz w:val="20"/>
                <w:szCs w:val="20"/>
              </w:rPr>
            </w:pPr>
            <w:r w:rsidRPr="001C1AF1">
              <w:rPr>
                <w:sz w:val="20"/>
                <w:szCs w:val="20"/>
              </w:rPr>
              <w:t>4646080,3</w:t>
            </w:r>
          </w:p>
        </w:tc>
        <w:tc>
          <w:tcPr>
            <w:tcW w:w="1134" w:type="dxa"/>
          </w:tcPr>
          <w:p w:rsidR="00791601" w:rsidRPr="001C1AF1" w:rsidRDefault="00791601" w:rsidP="00791601">
            <w:pPr>
              <w:jc w:val="center"/>
              <w:rPr>
                <w:sz w:val="20"/>
                <w:szCs w:val="20"/>
              </w:rPr>
            </w:pPr>
            <w:r w:rsidRPr="001C1AF1">
              <w:rPr>
                <w:sz w:val="20"/>
                <w:szCs w:val="20"/>
              </w:rPr>
              <w:t>4723013,4</w:t>
            </w:r>
          </w:p>
        </w:tc>
        <w:tc>
          <w:tcPr>
            <w:tcW w:w="1134" w:type="dxa"/>
          </w:tcPr>
          <w:p w:rsidR="00791601" w:rsidRPr="001C1AF1" w:rsidRDefault="00791601" w:rsidP="00791601">
            <w:pPr>
              <w:jc w:val="center"/>
              <w:rPr>
                <w:sz w:val="20"/>
                <w:szCs w:val="20"/>
              </w:rPr>
            </w:pPr>
            <w:r w:rsidRPr="001C1AF1">
              <w:rPr>
                <w:sz w:val="20"/>
                <w:szCs w:val="20"/>
              </w:rPr>
              <w:t>5184391,8</w:t>
            </w:r>
          </w:p>
        </w:tc>
        <w:tc>
          <w:tcPr>
            <w:tcW w:w="1134" w:type="dxa"/>
          </w:tcPr>
          <w:p w:rsidR="00791601" w:rsidRPr="001C1AF1" w:rsidRDefault="00791601" w:rsidP="00791601">
            <w:pPr>
              <w:jc w:val="center"/>
              <w:rPr>
                <w:sz w:val="20"/>
                <w:szCs w:val="20"/>
              </w:rPr>
            </w:pPr>
            <w:r w:rsidRPr="001C1AF1">
              <w:rPr>
                <w:sz w:val="20"/>
                <w:szCs w:val="20"/>
              </w:rPr>
              <w:t>6175600,4</w:t>
            </w:r>
          </w:p>
        </w:tc>
        <w:tc>
          <w:tcPr>
            <w:tcW w:w="1134" w:type="dxa"/>
          </w:tcPr>
          <w:p w:rsidR="00791601" w:rsidRPr="001C1AF1" w:rsidRDefault="00791601" w:rsidP="00791601">
            <w:pPr>
              <w:jc w:val="center"/>
              <w:rPr>
                <w:sz w:val="20"/>
                <w:szCs w:val="20"/>
              </w:rPr>
            </w:pPr>
            <w:r w:rsidRPr="001C1AF1">
              <w:rPr>
                <w:sz w:val="20"/>
                <w:szCs w:val="20"/>
              </w:rPr>
              <w:t>5475600,4</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rsidR="00791601" w:rsidRPr="001C1AF1" w:rsidRDefault="00791601" w:rsidP="00791601">
            <w:pPr>
              <w:jc w:val="center"/>
              <w:rPr>
                <w:sz w:val="20"/>
                <w:szCs w:val="20"/>
              </w:rPr>
            </w:pPr>
            <w:r w:rsidRPr="001C1AF1">
              <w:rPr>
                <w:sz w:val="20"/>
                <w:szCs w:val="20"/>
              </w:rPr>
              <w:t>4828419,9</w:t>
            </w:r>
          </w:p>
        </w:tc>
        <w:tc>
          <w:tcPr>
            <w:tcW w:w="1135" w:type="dxa"/>
            <w:tcBorders>
              <w:top w:val="single" w:sz="4" w:space="0" w:color="auto"/>
              <w:left w:val="nil"/>
              <w:bottom w:val="single" w:sz="4" w:space="0" w:color="auto"/>
              <w:right w:val="single" w:sz="4" w:space="0" w:color="auto"/>
            </w:tcBorders>
            <w:shd w:val="clear" w:color="000000" w:fill="FFFFFF"/>
          </w:tcPr>
          <w:p w:rsidR="00791601" w:rsidRPr="001C1AF1" w:rsidRDefault="00791601" w:rsidP="00791601">
            <w:pPr>
              <w:jc w:val="center"/>
              <w:rPr>
                <w:sz w:val="20"/>
                <w:szCs w:val="20"/>
              </w:rPr>
            </w:pPr>
            <w:r w:rsidRPr="001C1AF1">
              <w:rPr>
                <w:sz w:val="20"/>
                <w:szCs w:val="20"/>
              </w:rPr>
              <w:t>4828419,9</w:t>
            </w:r>
          </w:p>
        </w:tc>
        <w:tc>
          <w:tcPr>
            <w:tcW w:w="709" w:type="dxa"/>
            <w:tcBorders>
              <w:top w:val="nil"/>
              <w:left w:val="single" w:sz="4" w:space="0" w:color="auto"/>
              <w:bottom w:val="nil"/>
              <w:right w:val="nil"/>
            </w:tcBorders>
          </w:tcPr>
          <w:p w:rsidR="00791601" w:rsidRPr="001C1AF1" w:rsidRDefault="00791601" w:rsidP="00791601">
            <w:pPr>
              <w:jc w:val="center"/>
              <w:rPr>
                <w:sz w:val="20"/>
                <w:szCs w:val="20"/>
              </w:rPr>
            </w:pPr>
          </w:p>
        </w:tc>
      </w:tr>
      <w:tr w:rsidR="00791601" w:rsidRPr="001C1AF1" w:rsidTr="00A130CE">
        <w:tc>
          <w:tcPr>
            <w:tcW w:w="425" w:type="dxa"/>
            <w:tcBorders>
              <w:top w:val="nil"/>
              <w:left w:val="nil"/>
              <w:bottom w:val="nil"/>
              <w:right w:val="single" w:sz="4" w:space="0" w:color="auto"/>
            </w:tcBorders>
          </w:tcPr>
          <w:p w:rsidR="00791601" w:rsidRPr="001C1AF1" w:rsidRDefault="00791601" w:rsidP="00791601">
            <w:pPr>
              <w:rPr>
                <w:sz w:val="20"/>
                <w:szCs w:val="20"/>
              </w:rPr>
            </w:pPr>
          </w:p>
        </w:tc>
        <w:tc>
          <w:tcPr>
            <w:tcW w:w="568" w:type="dxa"/>
            <w:tcBorders>
              <w:left w:val="single" w:sz="4" w:space="0" w:color="auto"/>
            </w:tcBorders>
          </w:tcPr>
          <w:p w:rsidR="00791601" w:rsidRPr="001C1AF1" w:rsidRDefault="00791601" w:rsidP="00791601">
            <w:pPr>
              <w:jc w:val="center"/>
              <w:rPr>
                <w:sz w:val="20"/>
                <w:szCs w:val="20"/>
              </w:rPr>
            </w:pPr>
            <w:r w:rsidRPr="001C1AF1">
              <w:rPr>
                <w:sz w:val="20"/>
                <w:szCs w:val="20"/>
              </w:rPr>
              <w:t>3.1.</w:t>
            </w:r>
          </w:p>
        </w:tc>
        <w:tc>
          <w:tcPr>
            <w:tcW w:w="1701" w:type="dxa"/>
          </w:tcPr>
          <w:p w:rsidR="00791601" w:rsidRPr="001C1AF1" w:rsidRDefault="00791601" w:rsidP="00D43AD4">
            <w:pPr>
              <w:jc w:val="both"/>
              <w:rPr>
                <w:sz w:val="20"/>
                <w:szCs w:val="20"/>
              </w:rPr>
            </w:pPr>
            <w:r w:rsidRPr="001C1AF1">
              <w:rPr>
                <w:sz w:val="20"/>
                <w:szCs w:val="20"/>
              </w:rPr>
              <w:t>Предоставление субвенций из областного бюджета бюджетам муниципальных районов Ульяновской области в целях финансового обеспечения осуществления государственных полномочий по расч</w:t>
            </w:r>
            <w:r w:rsidR="00D43AD4" w:rsidRPr="001C1AF1">
              <w:rPr>
                <w:sz w:val="20"/>
                <w:szCs w:val="20"/>
              </w:rPr>
              <w:t>ё</w:t>
            </w:r>
            <w:r w:rsidRPr="001C1AF1">
              <w:rPr>
                <w:sz w:val="20"/>
                <w:szCs w:val="20"/>
              </w:rPr>
              <w:t>ту и предоставлению дотаций на выравнивание бюджетной обеспеченности бюджетам городских, сельских поселений Ульяновской области</w:t>
            </w:r>
          </w:p>
        </w:tc>
        <w:tc>
          <w:tcPr>
            <w:tcW w:w="850" w:type="dxa"/>
          </w:tcPr>
          <w:p w:rsidR="00791601" w:rsidRPr="001C1AF1" w:rsidRDefault="00791601" w:rsidP="00791601">
            <w:pPr>
              <w:jc w:val="center"/>
              <w:rPr>
                <w:sz w:val="20"/>
                <w:szCs w:val="20"/>
              </w:rPr>
            </w:pPr>
            <w:r w:rsidRPr="001C1AF1">
              <w:rPr>
                <w:sz w:val="20"/>
                <w:szCs w:val="20"/>
              </w:rPr>
              <w:t>Министерство</w:t>
            </w:r>
          </w:p>
        </w:tc>
        <w:tc>
          <w:tcPr>
            <w:tcW w:w="993" w:type="dxa"/>
          </w:tcPr>
          <w:p w:rsidR="00791601" w:rsidRPr="001C1AF1" w:rsidRDefault="00791601" w:rsidP="00791601">
            <w:pPr>
              <w:jc w:val="center"/>
              <w:rPr>
                <w:sz w:val="20"/>
                <w:szCs w:val="20"/>
              </w:rPr>
            </w:pPr>
            <w:r w:rsidRPr="001C1AF1">
              <w:rPr>
                <w:sz w:val="20"/>
                <w:szCs w:val="20"/>
              </w:rPr>
              <w:t>Бюджетные ассигнования областного бюджета</w:t>
            </w:r>
          </w:p>
        </w:tc>
        <w:tc>
          <w:tcPr>
            <w:tcW w:w="1418" w:type="dxa"/>
          </w:tcPr>
          <w:p w:rsidR="00791601" w:rsidRPr="001C1AF1" w:rsidRDefault="00791601" w:rsidP="00791601">
            <w:pPr>
              <w:jc w:val="center"/>
              <w:rPr>
                <w:sz w:val="20"/>
                <w:szCs w:val="20"/>
              </w:rPr>
            </w:pPr>
            <w:r w:rsidRPr="001C1AF1">
              <w:rPr>
                <w:sz w:val="20"/>
                <w:szCs w:val="20"/>
              </w:rPr>
              <w:t>95 5 02 71310</w:t>
            </w:r>
          </w:p>
        </w:tc>
        <w:tc>
          <w:tcPr>
            <w:tcW w:w="1275" w:type="dxa"/>
          </w:tcPr>
          <w:p w:rsidR="00791601" w:rsidRPr="001C1AF1" w:rsidRDefault="00791601" w:rsidP="00791601">
            <w:pPr>
              <w:jc w:val="center"/>
              <w:rPr>
                <w:sz w:val="20"/>
                <w:szCs w:val="20"/>
              </w:rPr>
            </w:pPr>
            <w:r w:rsidRPr="001C1AF1">
              <w:rPr>
                <w:sz w:val="20"/>
                <w:szCs w:val="20"/>
              </w:rPr>
              <w:t>1621689,5</w:t>
            </w:r>
          </w:p>
        </w:tc>
        <w:tc>
          <w:tcPr>
            <w:tcW w:w="1134" w:type="dxa"/>
          </w:tcPr>
          <w:p w:rsidR="00791601" w:rsidRPr="001C1AF1" w:rsidRDefault="00791601" w:rsidP="00791601">
            <w:pPr>
              <w:jc w:val="center"/>
              <w:rPr>
                <w:sz w:val="20"/>
                <w:szCs w:val="20"/>
              </w:rPr>
            </w:pPr>
            <w:r w:rsidRPr="001C1AF1">
              <w:rPr>
                <w:sz w:val="20"/>
                <w:szCs w:val="20"/>
              </w:rPr>
              <w:t>205313,1</w:t>
            </w:r>
          </w:p>
        </w:tc>
        <w:tc>
          <w:tcPr>
            <w:tcW w:w="1134" w:type="dxa"/>
          </w:tcPr>
          <w:p w:rsidR="00791601" w:rsidRPr="001C1AF1" w:rsidRDefault="00791601" w:rsidP="00791601">
            <w:pPr>
              <w:jc w:val="center"/>
              <w:rPr>
                <w:sz w:val="20"/>
                <w:szCs w:val="20"/>
              </w:rPr>
            </w:pPr>
            <w:r w:rsidRPr="001C1AF1">
              <w:rPr>
                <w:sz w:val="20"/>
                <w:szCs w:val="20"/>
              </w:rPr>
              <w:t>236092,8</w:t>
            </w:r>
          </w:p>
        </w:tc>
        <w:tc>
          <w:tcPr>
            <w:tcW w:w="1134" w:type="dxa"/>
          </w:tcPr>
          <w:p w:rsidR="00791601" w:rsidRPr="001C1AF1" w:rsidRDefault="00791601" w:rsidP="00791601">
            <w:pPr>
              <w:jc w:val="center"/>
              <w:rPr>
                <w:sz w:val="20"/>
                <w:szCs w:val="20"/>
              </w:rPr>
            </w:pPr>
            <w:r w:rsidRPr="001C1AF1">
              <w:rPr>
                <w:sz w:val="20"/>
                <w:szCs w:val="20"/>
              </w:rPr>
              <w:t>238507,9</w:t>
            </w:r>
          </w:p>
        </w:tc>
        <w:tc>
          <w:tcPr>
            <w:tcW w:w="1134" w:type="dxa"/>
          </w:tcPr>
          <w:p w:rsidR="00791601" w:rsidRPr="001C1AF1" w:rsidRDefault="00791601" w:rsidP="00791601">
            <w:pPr>
              <w:jc w:val="center"/>
              <w:rPr>
                <w:sz w:val="20"/>
                <w:szCs w:val="20"/>
              </w:rPr>
            </w:pPr>
            <w:r w:rsidRPr="001C1AF1">
              <w:rPr>
                <w:sz w:val="20"/>
                <w:szCs w:val="20"/>
              </w:rPr>
              <w:t>238507,9</w:t>
            </w:r>
          </w:p>
        </w:tc>
        <w:tc>
          <w:tcPr>
            <w:tcW w:w="1134" w:type="dxa"/>
          </w:tcPr>
          <w:p w:rsidR="00791601" w:rsidRPr="001C1AF1" w:rsidRDefault="00791601" w:rsidP="00791601">
            <w:pPr>
              <w:jc w:val="center"/>
              <w:rPr>
                <w:sz w:val="20"/>
                <w:szCs w:val="20"/>
              </w:rPr>
            </w:pPr>
            <w:r w:rsidRPr="001C1AF1">
              <w:rPr>
                <w:sz w:val="20"/>
                <w:szCs w:val="20"/>
              </w:rPr>
              <w:t>234422,6</w:t>
            </w:r>
          </w:p>
        </w:tc>
        <w:tc>
          <w:tcPr>
            <w:tcW w:w="1133" w:type="dxa"/>
          </w:tcPr>
          <w:p w:rsidR="00791601" w:rsidRPr="001C1AF1" w:rsidRDefault="00791601" w:rsidP="00791601">
            <w:pPr>
              <w:jc w:val="center"/>
              <w:rPr>
                <w:sz w:val="20"/>
                <w:szCs w:val="20"/>
              </w:rPr>
            </w:pPr>
            <w:r w:rsidRPr="001C1AF1">
              <w:rPr>
                <w:sz w:val="20"/>
                <w:szCs w:val="20"/>
              </w:rPr>
              <w:t>234422,6</w:t>
            </w:r>
          </w:p>
        </w:tc>
        <w:tc>
          <w:tcPr>
            <w:tcW w:w="1135" w:type="dxa"/>
            <w:tcBorders>
              <w:right w:val="single" w:sz="4" w:space="0" w:color="auto"/>
            </w:tcBorders>
          </w:tcPr>
          <w:p w:rsidR="00791601" w:rsidRPr="001C1AF1" w:rsidRDefault="00791601" w:rsidP="00791601">
            <w:pPr>
              <w:jc w:val="center"/>
              <w:rPr>
                <w:sz w:val="20"/>
                <w:szCs w:val="20"/>
              </w:rPr>
            </w:pPr>
            <w:r w:rsidRPr="001C1AF1">
              <w:rPr>
                <w:sz w:val="20"/>
                <w:szCs w:val="20"/>
              </w:rPr>
              <w:t>234422,6</w:t>
            </w:r>
          </w:p>
        </w:tc>
        <w:tc>
          <w:tcPr>
            <w:tcW w:w="709" w:type="dxa"/>
            <w:tcBorders>
              <w:top w:val="nil"/>
              <w:left w:val="single" w:sz="4" w:space="0" w:color="auto"/>
              <w:bottom w:val="nil"/>
              <w:right w:val="nil"/>
            </w:tcBorders>
          </w:tcPr>
          <w:p w:rsidR="00791601" w:rsidRPr="001C1AF1" w:rsidRDefault="00791601" w:rsidP="00791601">
            <w:pPr>
              <w:jc w:val="center"/>
              <w:rPr>
                <w:sz w:val="20"/>
                <w:szCs w:val="20"/>
              </w:rPr>
            </w:pPr>
          </w:p>
        </w:tc>
      </w:tr>
      <w:tr w:rsidR="00791601" w:rsidRPr="001C1AF1" w:rsidTr="00A130CE">
        <w:tc>
          <w:tcPr>
            <w:tcW w:w="425" w:type="dxa"/>
            <w:tcBorders>
              <w:top w:val="nil"/>
              <w:left w:val="nil"/>
              <w:bottom w:val="nil"/>
              <w:right w:val="single" w:sz="4" w:space="0" w:color="auto"/>
            </w:tcBorders>
          </w:tcPr>
          <w:p w:rsidR="00791601" w:rsidRPr="001C1AF1" w:rsidRDefault="00791601" w:rsidP="00791601">
            <w:pPr>
              <w:rPr>
                <w:sz w:val="20"/>
                <w:szCs w:val="20"/>
              </w:rPr>
            </w:pPr>
          </w:p>
        </w:tc>
        <w:tc>
          <w:tcPr>
            <w:tcW w:w="568" w:type="dxa"/>
            <w:tcBorders>
              <w:left w:val="single" w:sz="4" w:space="0" w:color="auto"/>
            </w:tcBorders>
          </w:tcPr>
          <w:p w:rsidR="00791601" w:rsidRPr="001C1AF1" w:rsidRDefault="00791601" w:rsidP="00791601">
            <w:pPr>
              <w:jc w:val="center"/>
              <w:rPr>
                <w:sz w:val="20"/>
                <w:szCs w:val="20"/>
              </w:rPr>
            </w:pPr>
            <w:r w:rsidRPr="001C1AF1">
              <w:rPr>
                <w:sz w:val="20"/>
                <w:szCs w:val="20"/>
              </w:rPr>
              <w:t>3.2.</w:t>
            </w:r>
          </w:p>
        </w:tc>
        <w:tc>
          <w:tcPr>
            <w:tcW w:w="1701" w:type="dxa"/>
          </w:tcPr>
          <w:p w:rsidR="00791601" w:rsidRPr="001C1AF1" w:rsidRDefault="00791601" w:rsidP="00791601">
            <w:pPr>
              <w:jc w:val="both"/>
              <w:rPr>
                <w:sz w:val="20"/>
                <w:szCs w:val="20"/>
              </w:rPr>
            </w:pPr>
            <w:r w:rsidRPr="001C1AF1">
              <w:rPr>
                <w:sz w:val="20"/>
                <w:szCs w:val="20"/>
              </w:rPr>
              <w:t>Предоставление дотаций из областного бюджета бюджетам муниципальных районов и город</w:t>
            </w:r>
            <w:r w:rsidRPr="001C1AF1">
              <w:rPr>
                <w:sz w:val="20"/>
                <w:szCs w:val="20"/>
              </w:rPr>
              <w:lastRenderedPageBreak/>
              <w:t>ских (муниципальных) округов Ульяновской области на поддержку мер по обеспечению сбалансированности бюджетов муниципальных образований Ульяновской области</w:t>
            </w:r>
          </w:p>
        </w:tc>
        <w:tc>
          <w:tcPr>
            <w:tcW w:w="850" w:type="dxa"/>
          </w:tcPr>
          <w:p w:rsidR="00791601" w:rsidRPr="001C1AF1" w:rsidRDefault="00791601" w:rsidP="00791601">
            <w:pPr>
              <w:jc w:val="center"/>
              <w:rPr>
                <w:sz w:val="20"/>
                <w:szCs w:val="20"/>
              </w:rPr>
            </w:pPr>
            <w:r w:rsidRPr="001C1AF1">
              <w:rPr>
                <w:sz w:val="20"/>
                <w:szCs w:val="20"/>
              </w:rPr>
              <w:lastRenderedPageBreak/>
              <w:t>Министерство</w:t>
            </w:r>
          </w:p>
        </w:tc>
        <w:tc>
          <w:tcPr>
            <w:tcW w:w="993" w:type="dxa"/>
          </w:tcPr>
          <w:p w:rsidR="00791601" w:rsidRPr="001C1AF1" w:rsidRDefault="00791601" w:rsidP="00791601">
            <w:pPr>
              <w:jc w:val="center"/>
              <w:rPr>
                <w:sz w:val="20"/>
                <w:szCs w:val="20"/>
              </w:rPr>
            </w:pPr>
            <w:r w:rsidRPr="001C1AF1">
              <w:rPr>
                <w:sz w:val="20"/>
                <w:szCs w:val="20"/>
              </w:rPr>
              <w:t xml:space="preserve">Бюджетные ассигнования областного </w:t>
            </w:r>
            <w:r w:rsidRPr="001C1AF1">
              <w:rPr>
                <w:sz w:val="20"/>
                <w:szCs w:val="20"/>
              </w:rPr>
              <w:lastRenderedPageBreak/>
              <w:t>бюджета</w:t>
            </w:r>
          </w:p>
        </w:tc>
        <w:tc>
          <w:tcPr>
            <w:tcW w:w="1418" w:type="dxa"/>
          </w:tcPr>
          <w:p w:rsidR="00791601" w:rsidRPr="001C1AF1" w:rsidRDefault="00791601" w:rsidP="00791601">
            <w:pPr>
              <w:jc w:val="center"/>
              <w:rPr>
                <w:sz w:val="20"/>
                <w:szCs w:val="20"/>
              </w:rPr>
            </w:pPr>
            <w:r w:rsidRPr="001C1AF1">
              <w:rPr>
                <w:sz w:val="20"/>
                <w:szCs w:val="20"/>
              </w:rPr>
              <w:lastRenderedPageBreak/>
              <w:t>95 5 02 72110</w:t>
            </w:r>
          </w:p>
        </w:tc>
        <w:tc>
          <w:tcPr>
            <w:tcW w:w="1275" w:type="dxa"/>
          </w:tcPr>
          <w:p w:rsidR="00791601" w:rsidRPr="001C1AF1" w:rsidRDefault="00F72F99" w:rsidP="00F72F99">
            <w:pPr>
              <w:jc w:val="center"/>
              <w:rPr>
                <w:sz w:val="20"/>
                <w:szCs w:val="20"/>
              </w:rPr>
            </w:pPr>
            <w:r w:rsidRPr="001C1AF1">
              <w:rPr>
                <w:sz w:val="20"/>
                <w:szCs w:val="20"/>
              </w:rPr>
              <w:t>4846659,9</w:t>
            </w:r>
          </w:p>
        </w:tc>
        <w:tc>
          <w:tcPr>
            <w:tcW w:w="1134" w:type="dxa"/>
          </w:tcPr>
          <w:p w:rsidR="00791601" w:rsidRPr="001C1AF1" w:rsidRDefault="00791601" w:rsidP="00791601">
            <w:pPr>
              <w:jc w:val="center"/>
              <w:rPr>
                <w:sz w:val="20"/>
                <w:szCs w:val="20"/>
              </w:rPr>
            </w:pPr>
            <w:r w:rsidRPr="001C1AF1">
              <w:rPr>
                <w:sz w:val="20"/>
                <w:szCs w:val="20"/>
              </w:rPr>
              <w:t>750000,0</w:t>
            </w:r>
          </w:p>
        </w:tc>
        <w:tc>
          <w:tcPr>
            <w:tcW w:w="1134" w:type="dxa"/>
          </w:tcPr>
          <w:p w:rsidR="00791601" w:rsidRPr="001C1AF1" w:rsidRDefault="00791601" w:rsidP="00791601">
            <w:pPr>
              <w:jc w:val="center"/>
              <w:rPr>
                <w:sz w:val="20"/>
                <w:szCs w:val="20"/>
              </w:rPr>
            </w:pPr>
            <w:r w:rsidRPr="001C1AF1">
              <w:rPr>
                <w:sz w:val="20"/>
                <w:szCs w:val="20"/>
              </w:rPr>
              <w:t>300000,0</w:t>
            </w:r>
          </w:p>
        </w:tc>
        <w:tc>
          <w:tcPr>
            <w:tcW w:w="1134" w:type="dxa"/>
          </w:tcPr>
          <w:p w:rsidR="00791601" w:rsidRPr="001C1AF1" w:rsidRDefault="00791601" w:rsidP="00791601">
            <w:pPr>
              <w:jc w:val="center"/>
              <w:rPr>
                <w:sz w:val="20"/>
                <w:szCs w:val="20"/>
              </w:rPr>
            </w:pPr>
            <w:r w:rsidRPr="001C1AF1">
              <w:rPr>
                <w:sz w:val="20"/>
                <w:szCs w:val="20"/>
              </w:rPr>
              <w:t>374946,7</w:t>
            </w:r>
          </w:p>
        </w:tc>
        <w:tc>
          <w:tcPr>
            <w:tcW w:w="1134" w:type="dxa"/>
          </w:tcPr>
          <w:p w:rsidR="00791601" w:rsidRPr="001C1AF1" w:rsidRDefault="00791601" w:rsidP="00791601">
            <w:pPr>
              <w:jc w:val="center"/>
              <w:rPr>
                <w:sz w:val="20"/>
                <w:szCs w:val="20"/>
              </w:rPr>
            </w:pPr>
            <w:r w:rsidRPr="001C1AF1">
              <w:rPr>
                <w:sz w:val="20"/>
                <w:szCs w:val="20"/>
              </w:rPr>
              <w:t>734532,7</w:t>
            </w:r>
          </w:p>
        </w:tc>
        <w:tc>
          <w:tcPr>
            <w:tcW w:w="1134" w:type="dxa"/>
          </w:tcPr>
          <w:p w:rsidR="00791601" w:rsidRPr="001C1AF1" w:rsidRDefault="00791601" w:rsidP="00791601">
            <w:pPr>
              <w:jc w:val="center"/>
              <w:rPr>
                <w:sz w:val="20"/>
                <w:szCs w:val="20"/>
              </w:rPr>
            </w:pPr>
            <w:r w:rsidRPr="001C1AF1">
              <w:rPr>
                <w:sz w:val="20"/>
                <w:szCs w:val="20"/>
              </w:rPr>
              <w:t>1187180,5</w:t>
            </w:r>
          </w:p>
        </w:tc>
        <w:tc>
          <w:tcPr>
            <w:tcW w:w="1133" w:type="dxa"/>
          </w:tcPr>
          <w:p w:rsidR="00791601" w:rsidRPr="001C1AF1" w:rsidRDefault="00791601" w:rsidP="00791601">
            <w:pPr>
              <w:jc w:val="center"/>
              <w:rPr>
                <w:sz w:val="20"/>
                <w:szCs w:val="20"/>
              </w:rPr>
            </w:pPr>
            <w:r w:rsidRPr="001C1AF1">
              <w:rPr>
                <w:sz w:val="20"/>
                <w:szCs w:val="20"/>
              </w:rPr>
              <w:t>750000,0</w:t>
            </w:r>
          </w:p>
        </w:tc>
        <w:tc>
          <w:tcPr>
            <w:tcW w:w="1135" w:type="dxa"/>
            <w:tcBorders>
              <w:right w:val="single" w:sz="4" w:space="0" w:color="auto"/>
            </w:tcBorders>
          </w:tcPr>
          <w:p w:rsidR="00791601" w:rsidRPr="001C1AF1" w:rsidRDefault="00791601" w:rsidP="00791601">
            <w:pPr>
              <w:jc w:val="center"/>
              <w:rPr>
                <w:sz w:val="20"/>
                <w:szCs w:val="20"/>
              </w:rPr>
            </w:pPr>
            <w:r w:rsidRPr="001C1AF1">
              <w:rPr>
                <w:sz w:val="20"/>
                <w:szCs w:val="20"/>
              </w:rPr>
              <w:t>750000,0</w:t>
            </w:r>
          </w:p>
        </w:tc>
        <w:tc>
          <w:tcPr>
            <w:tcW w:w="709" w:type="dxa"/>
            <w:tcBorders>
              <w:top w:val="nil"/>
              <w:left w:val="single" w:sz="4" w:space="0" w:color="auto"/>
              <w:bottom w:val="nil"/>
              <w:right w:val="nil"/>
            </w:tcBorders>
          </w:tcPr>
          <w:p w:rsidR="00791601" w:rsidRPr="001C1AF1" w:rsidRDefault="00791601" w:rsidP="00791601">
            <w:pPr>
              <w:jc w:val="center"/>
              <w:rPr>
                <w:sz w:val="20"/>
                <w:szCs w:val="20"/>
              </w:rPr>
            </w:pPr>
          </w:p>
        </w:tc>
      </w:tr>
      <w:tr w:rsidR="00791601" w:rsidRPr="001C1AF1" w:rsidTr="00A130CE">
        <w:tc>
          <w:tcPr>
            <w:tcW w:w="425" w:type="dxa"/>
            <w:tcBorders>
              <w:top w:val="nil"/>
              <w:left w:val="nil"/>
              <w:bottom w:val="nil"/>
              <w:right w:val="single" w:sz="4" w:space="0" w:color="auto"/>
            </w:tcBorders>
          </w:tcPr>
          <w:p w:rsidR="00791601" w:rsidRPr="001C1AF1" w:rsidRDefault="00791601" w:rsidP="00791601">
            <w:pPr>
              <w:rPr>
                <w:sz w:val="20"/>
                <w:szCs w:val="20"/>
              </w:rPr>
            </w:pPr>
          </w:p>
        </w:tc>
        <w:tc>
          <w:tcPr>
            <w:tcW w:w="568" w:type="dxa"/>
            <w:tcBorders>
              <w:left w:val="single" w:sz="4" w:space="0" w:color="auto"/>
            </w:tcBorders>
          </w:tcPr>
          <w:p w:rsidR="00791601" w:rsidRPr="001C1AF1" w:rsidRDefault="00791601" w:rsidP="00791601">
            <w:pPr>
              <w:jc w:val="center"/>
              <w:rPr>
                <w:sz w:val="20"/>
                <w:szCs w:val="20"/>
              </w:rPr>
            </w:pPr>
            <w:r w:rsidRPr="001C1AF1">
              <w:rPr>
                <w:sz w:val="20"/>
                <w:szCs w:val="20"/>
              </w:rPr>
              <w:t>3.3.</w:t>
            </w:r>
          </w:p>
        </w:tc>
        <w:tc>
          <w:tcPr>
            <w:tcW w:w="1701" w:type="dxa"/>
          </w:tcPr>
          <w:p w:rsidR="00791601" w:rsidRPr="001C1AF1" w:rsidRDefault="00791601" w:rsidP="00791601">
            <w:pPr>
              <w:jc w:val="both"/>
              <w:rPr>
                <w:sz w:val="20"/>
                <w:szCs w:val="20"/>
              </w:rPr>
            </w:pPr>
            <w:r w:rsidRPr="001C1AF1">
              <w:rPr>
                <w:sz w:val="20"/>
                <w:szCs w:val="20"/>
              </w:rPr>
              <w:t>Предоставление дотаций из областного бюджета на выравнивание бюджетной обеспеченности муниципальных районов и городских (муниципальных) округов Ульяновской области</w:t>
            </w:r>
          </w:p>
        </w:tc>
        <w:tc>
          <w:tcPr>
            <w:tcW w:w="850" w:type="dxa"/>
          </w:tcPr>
          <w:p w:rsidR="00791601" w:rsidRPr="001C1AF1" w:rsidRDefault="00791601" w:rsidP="00791601">
            <w:pPr>
              <w:jc w:val="center"/>
              <w:rPr>
                <w:sz w:val="20"/>
                <w:szCs w:val="20"/>
              </w:rPr>
            </w:pPr>
            <w:r w:rsidRPr="001C1AF1">
              <w:rPr>
                <w:sz w:val="20"/>
                <w:szCs w:val="20"/>
              </w:rPr>
              <w:t>Министерство</w:t>
            </w:r>
          </w:p>
        </w:tc>
        <w:tc>
          <w:tcPr>
            <w:tcW w:w="993" w:type="dxa"/>
          </w:tcPr>
          <w:p w:rsidR="00791601" w:rsidRPr="001C1AF1" w:rsidRDefault="00791601" w:rsidP="00791601">
            <w:pPr>
              <w:jc w:val="center"/>
              <w:rPr>
                <w:sz w:val="20"/>
                <w:szCs w:val="20"/>
              </w:rPr>
            </w:pPr>
            <w:r w:rsidRPr="001C1AF1">
              <w:rPr>
                <w:sz w:val="20"/>
                <w:szCs w:val="20"/>
              </w:rPr>
              <w:t>Бюджетные ассигнования областного бюджета</w:t>
            </w:r>
          </w:p>
        </w:tc>
        <w:tc>
          <w:tcPr>
            <w:tcW w:w="1418" w:type="dxa"/>
          </w:tcPr>
          <w:p w:rsidR="00791601" w:rsidRPr="001C1AF1" w:rsidRDefault="00791601" w:rsidP="00791601">
            <w:pPr>
              <w:jc w:val="center"/>
              <w:rPr>
                <w:sz w:val="20"/>
                <w:szCs w:val="20"/>
              </w:rPr>
            </w:pPr>
            <w:r w:rsidRPr="001C1AF1">
              <w:rPr>
                <w:sz w:val="20"/>
                <w:szCs w:val="20"/>
              </w:rPr>
              <w:t>95 5 02 72010</w:t>
            </w:r>
          </w:p>
        </w:tc>
        <w:tc>
          <w:tcPr>
            <w:tcW w:w="1275" w:type="dxa"/>
          </w:tcPr>
          <w:p w:rsidR="00791601" w:rsidRPr="001C1AF1" w:rsidRDefault="00F72F99" w:rsidP="00F72F99">
            <w:pPr>
              <w:jc w:val="center"/>
              <w:rPr>
                <w:sz w:val="20"/>
                <w:szCs w:val="20"/>
              </w:rPr>
            </w:pPr>
            <w:r w:rsidRPr="001C1AF1">
              <w:rPr>
                <w:sz w:val="20"/>
                <w:szCs w:val="20"/>
              </w:rPr>
              <w:t>28743176,7</w:t>
            </w:r>
          </w:p>
        </w:tc>
        <w:tc>
          <w:tcPr>
            <w:tcW w:w="1134" w:type="dxa"/>
          </w:tcPr>
          <w:p w:rsidR="00791601" w:rsidRPr="001C1AF1" w:rsidRDefault="00791601" w:rsidP="00791601">
            <w:pPr>
              <w:jc w:val="center"/>
              <w:rPr>
                <w:sz w:val="20"/>
                <w:szCs w:val="20"/>
              </w:rPr>
            </w:pPr>
            <w:r w:rsidRPr="001C1AF1">
              <w:rPr>
                <w:sz w:val="20"/>
                <w:szCs w:val="20"/>
              </w:rPr>
              <w:t>3480767,2</w:t>
            </w:r>
          </w:p>
        </w:tc>
        <w:tc>
          <w:tcPr>
            <w:tcW w:w="1134" w:type="dxa"/>
          </w:tcPr>
          <w:p w:rsidR="00791601" w:rsidRPr="001C1AF1" w:rsidRDefault="00791601" w:rsidP="00791601">
            <w:pPr>
              <w:jc w:val="center"/>
              <w:rPr>
                <w:sz w:val="20"/>
                <w:szCs w:val="20"/>
              </w:rPr>
            </w:pPr>
            <w:r w:rsidRPr="001C1AF1">
              <w:rPr>
                <w:sz w:val="20"/>
                <w:szCs w:val="20"/>
              </w:rPr>
              <w:t>4176920,6</w:t>
            </w:r>
          </w:p>
        </w:tc>
        <w:tc>
          <w:tcPr>
            <w:tcW w:w="1134" w:type="dxa"/>
          </w:tcPr>
          <w:p w:rsidR="00791601" w:rsidRPr="001C1AF1" w:rsidRDefault="00791601" w:rsidP="00791601">
            <w:pPr>
              <w:jc w:val="center"/>
              <w:rPr>
                <w:sz w:val="20"/>
                <w:szCs w:val="20"/>
              </w:rPr>
            </w:pPr>
            <w:r w:rsidRPr="001C1AF1">
              <w:rPr>
                <w:sz w:val="20"/>
                <w:szCs w:val="20"/>
              </w:rPr>
              <w:t>4560937,2</w:t>
            </w:r>
          </w:p>
        </w:tc>
        <w:tc>
          <w:tcPr>
            <w:tcW w:w="1134" w:type="dxa"/>
          </w:tcPr>
          <w:p w:rsidR="00791601" w:rsidRPr="001C1AF1" w:rsidRDefault="00791601" w:rsidP="00791601">
            <w:pPr>
              <w:jc w:val="center"/>
              <w:rPr>
                <w:sz w:val="20"/>
                <w:szCs w:val="20"/>
              </w:rPr>
            </w:pPr>
            <w:r w:rsidRPr="001C1AF1">
              <w:rPr>
                <w:sz w:val="20"/>
                <w:szCs w:val="20"/>
              </w:rPr>
              <w:t>4992559,8</w:t>
            </w:r>
          </w:p>
        </w:tc>
        <w:tc>
          <w:tcPr>
            <w:tcW w:w="1134" w:type="dxa"/>
          </w:tcPr>
          <w:p w:rsidR="00791601" w:rsidRPr="001C1AF1" w:rsidRDefault="00791601" w:rsidP="00791601">
            <w:pPr>
              <w:jc w:val="center"/>
              <w:rPr>
                <w:sz w:val="20"/>
                <w:szCs w:val="20"/>
              </w:rPr>
            </w:pPr>
            <w:r w:rsidRPr="001C1AF1">
              <w:rPr>
                <w:sz w:val="20"/>
                <w:szCs w:val="20"/>
              </w:rPr>
              <w:t>3843997,3</w:t>
            </w:r>
          </w:p>
        </w:tc>
        <w:tc>
          <w:tcPr>
            <w:tcW w:w="1133" w:type="dxa"/>
          </w:tcPr>
          <w:p w:rsidR="00791601" w:rsidRPr="001C1AF1" w:rsidRDefault="00791601" w:rsidP="00791601">
            <w:pPr>
              <w:jc w:val="center"/>
              <w:rPr>
                <w:sz w:val="20"/>
                <w:szCs w:val="20"/>
              </w:rPr>
            </w:pPr>
            <w:r w:rsidRPr="001C1AF1">
              <w:rPr>
                <w:sz w:val="20"/>
                <w:szCs w:val="20"/>
              </w:rPr>
              <w:t>3843997,3</w:t>
            </w:r>
          </w:p>
        </w:tc>
        <w:tc>
          <w:tcPr>
            <w:tcW w:w="1135" w:type="dxa"/>
            <w:tcBorders>
              <w:right w:val="single" w:sz="4" w:space="0" w:color="auto"/>
            </w:tcBorders>
          </w:tcPr>
          <w:p w:rsidR="00791601" w:rsidRPr="001C1AF1" w:rsidRDefault="00791601" w:rsidP="00791601">
            <w:pPr>
              <w:jc w:val="center"/>
              <w:rPr>
                <w:sz w:val="20"/>
                <w:szCs w:val="20"/>
              </w:rPr>
            </w:pPr>
            <w:r w:rsidRPr="001C1AF1">
              <w:rPr>
                <w:sz w:val="20"/>
                <w:szCs w:val="20"/>
              </w:rPr>
              <w:t>3843997,3</w:t>
            </w:r>
          </w:p>
        </w:tc>
        <w:tc>
          <w:tcPr>
            <w:tcW w:w="709" w:type="dxa"/>
            <w:tcBorders>
              <w:top w:val="nil"/>
              <w:left w:val="single" w:sz="4" w:space="0" w:color="auto"/>
              <w:bottom w:val="nil"/>
              <w:right w:val="nil"/>
            </w:tcBorders>
          </w:tcPr>
          <w:p w:rsidR="00791601" w:rsidRPr="001C1AF1" w:rsidRDefault="00791601" w:rsidP="00791601">
            <w:pPr>
              <w:jc w:val="center"/>
              <w:rPr>
                <w:sz w:val="20"/>
                <w:szCs w:val="20"/>
              </w:rPr>
            </w:pPr>
          </w:p>
        </w:tc>
      </w:tr>
      <w:tr w:rsidR="00A130CE" w:rsidRPr="001C1AF1" w:rsidTr="00A130CE">
        <w:tc>
          <w:tcPr>
            <w:tcW w:w="425" w:type="dxa"/>
            <w:tcBorders>
              <w:top w:val="nil"/>
              <w:left w:val="nil"/>
              <w:bottom w:val="nil"/>
              <w:right w:val="single" w:sz="4" w:space="0" w:color="auto"/>
            </w:tcBorders>
          </w:tcPr>
          <w:p w:rsidR="00A130CE" w:rsidRPr="001C1AF1" w:rsidRDefault="00A130CE" w:rsidP="00BE08B2">
            <w:pPr>
              <w:rPr>
                <w:sz w:val="20"/>
                <w:szCs w:val="20"/>
              </w:rPr>
            </w:pPr>
          </w:p>
        </w:tc>
        <w:tc>
          <w:tcPr>
            <w:tcW w:w="568" w:type="dxa"/>
            <w:tcBorders>
              <w:left w:val="single" w:sz="4" w:space="0" w:color="auto"/>
            </w:tcBorders>
          </w:tcPr>
          <w:p w:rsidR="00A130CE" w:rsidRPr="001C1AF1" w:rsidRDefault="00A130CE" w:rsidP="00A130CE">
            <w:pPr>
              <w:jc w:val="center"/>
              <w:rPr>
                <w:sz w:val="20"/>
                <w:szCs w:val="20"/>
              </w:rPr>
            </w:pPr>
            <w:r w:rsidRPr="001C1AF1">
              <w:rPr>
                <w:sz w:val="20"/>
                <w:szCs w:val="20"/>
              </w:rPr>
              <w:t>3.4.</w:t>
            </w:r>
          </w:p>
        </w:tc>
        <w:tc>
          <w:tcPr>
            <w:tcW w:w="1701" w:type="dxa"/>
          </w:tcPr>
          <w:p w:rsidR="00A130CE" w:rsidRPr="001C1AF1" w:rsidRDefault="00A130CE" w:rsidP="00D43AD4">
            <w:pPr>
              <w:jc w:val="both"/>
              <w:rPr>
                <w:sz w:val="20"/>
                <w:szCs w:val="20"/>
              </w:rPr>
            </w:pPr>
            <w:r w:rsidRPr="001C1AF1">
              <w:rPr>
                <w:sz w:val="20"/>
                <w:szCs w:val="20"/>
              </w:rPr>
              <w:t>Предоставление иных дотаций из областного бюджета Ульяновской области бюджетам муниципальных районов и городских (муниципальных) округов Ульяновской области, достигших наилучших значений показателей роста объ</w:t>
            </w:r>
            <w:r w:rsidR="00D43AD4" w:rsidRPr="001C1AF1">
              <w:rPr>
                <w:sz w:val="20"/>
                <w:szCs w:val="20"/>
              </w:rPr>
              <w:t>ё</w:t>
            </w:r>
            <w:r w:rsidRPr="001C1AF1">
              <w:rPr>
                <w:sz w:val="20"/>
                <w:szCs w:val="20"/>
              </w:rPr>
              <w:t>ма доходов местных бюджетов</w:t>
            </w:r>
          </w:p>
        </w:tc>
        <w:tc>
          <w:tcPr>
            <w:tcW w:w="850" w:type="dxa"/>
          </w:tcPr>
          <w:p w:rsidR="00A130CE" w:rsidRPr="001C1AF1" w:rsidRDefault="00A130CE" w:rsidP="00BE08B2">
            <w:pPr>
              <w:jc w:val="center"/>
              <w:rPr>
                <w:sz w:val="20"/>
                <w:szCs w:val="20"/>
              </w:rPr>
            </w:pPr>
            <w:r w:rsidRPr="001C1AF1">
              <w:rPr>
                <w:sz w:val="20"/>
                <w:szCs w:val="20"/>
              </w:rPr>
              <w:t>Министерство</w:t>
            </w:r>
          </w:p>
        </w:tc>
        <w:tc>
          <w:tcPr>
            <w:tcW w:w="993" w:type="dxa"/>
          </w:tcPr>
          <w:p w:rsidR="00A130CE" w:rsidRPr="001C1AF1" w:rsidRDefault="00A130CE" w:rsidP="00A130CE">
            <w:pPr>
              <w:jc w:val="center"/>
              <w:rPr>
                <w:sz w:val="20"/>
                <w:szCs w:val="20"/>
              </w:rPr>
            </w:pPr>
            <w:r w:rsidRPr="001C1AF1">
              <w:rPr>
                <w:sz w:val="20"/>
                <w:szCs w:val="20"/>
              </w:rPr>
              <w:t xml:space="preserve">Бюджетные </w:t>
            </w:r>
            <w:r w:rsidRPr="001C1AF1">
              <w:rPr>
                <w:sz w:val="20"/>
                <w:szCs w:val="20"/>
              </w:rPr>
              <w:br/>
              <w:t>ассигнования областного бюджета</w:t>
            </w:r>
          </w:p>
        </w:tc>
        <w:tc>
          <w:tcPr>
            <w:tcW w:w="1418" w:type="dxa"/>
          </w:tcPr>
          <w:p w:rsidR="00A130CE" w:rsidRPr="001C1AF1" w:rsidRDefault="00A130CE" w:rsidP="00A130CE">
            <w:pPr>
              <w:jc w:val="center"/>
              <w:rPr>
                <w:sz w:val="20"/>
                <w:szCs w:val="20"/>
              </w:rPr>
            </w:pPr>
            <w:r w:rsidRPr="001C1AF1">
              <w:rPr>
                <w:sz w:val="20"/>
                <w:szCs w:val="20"/>
              </w:rPr>
              <w:t>9550272040</w:t>
            </w:r>
          </w:p>
        </w:tc>
        <w:tc>
          <w:tcPr>
            <w:tcW w:w="1275" w:type="dxa"/>
          </w:tcPr>
          <w:p w:rsidR="00A130CE" w:rsidRPr="001C1AF1" w:rsidRDefault="00A130CE" w:rsidP="00A130CE">
            <w:pPr>
              <w:jc w:val="center"/>
              <w:rPr>
                <w:sz w:val="20"/>
                <w:szCs w:val="20"/>
              </w:rPr>
            </w:pPr>
            <w:r w:rsidRPr="001C1AF1">
              <w:rPr>
                <w:sz w:val="20"/>
                <w:szCs w:val="20"/>
              </w:rPr>
              <w:t>600000,0</w:t>
            </w:r>
          </w:p>
        </w:tc>
        <w:tc>
          <w:tcPr>
            <w:tcW w:w="1134" w:type="dxa"/>
          </w:tcPr>
          <w:p w:rsidR="00A130CE" w:rsidRPr="001C1AF1" w:rsidRDefault="00A130CE" w:rsidP="00A130CE">
            <w:pPr>
              <w:jc w:val="center"/>
              <w:rPr>
                <w:sz w:val="20"/>
                <w:szCs w:val="20"/>
              </w:rPr>
            </w:pPr>
            <w:r w:rsidRPr="001C1AF1">
              <w:rPr>
                <w:sz w:val="20"/>
                <w:szCs w:val="20"/>
              </w:rPr>
              <w:t>200000,0</w:t>
            </w:r>
          </w:p>
        </w:tc>
        <w:tc>
          <w:tcPr>
            <w:tcW w:w="1134" w:type="dxa"/>
          </w:tcPr>
          <w:p w:rsidR="00A130CE" w:rsidRPr="001C1AF1" w:rsidRDefault="00A130CE" w:rsidP="00A130CE">
            <w:pPr>
              <w:jc w:val="center"/>
              <w:rPr>
                <w:sz w:val="20"/>
                <w:szCs w:val="20"/>
              </w:rPr>
            </w:pPr>
            <w:r w:rsidRPr="001C1AF1">
              <w:rPr>
                <w:sz w:val="20"/>
                <w:szCs w:val="20"/>
              </w:rPr>
              <w:t>0,0</w:t>
            </w:r>
          </w:p>
        </w:tc>
        <w:tc>
          <w:tcPr>
            <w:tcW w:w="1134" w:type="dxa"/>
          </w:tcPr>
          <w:p w:rsidR="00A130CE" w:rsidRPr="001C1AF1" w:rsidRDefault="00A130CE" w:rsidP="00A130CE">
            <w:pPr>
              <w:jc w:val="center"/>
              <w:rPr>
                <w:sz w:val="20"/>
                <w:szCs w:val="20"/>
              </w:rPr>
            </w:pPr>
            <w:r w:rsidRPr="001C1AF1">
              <w:rPr>
                <w:sz w:val="20"/>
                <w:szCs w:val="20"/>
              </w:rPr>
              <w:t>0,0</w:t>
            </w:r>
          </w:p>
        </w:tc>
        <w:tc>
          <w:tcPr>
            <w:tcW w:w="1134" w:type="dxa"/>
          </w:tcPr>
          <w:p w:rsidR="00A130CE" w:rsidRPr="001C1AF1" w:rsidRDefault="00A130CE" w:rsidP="00A130CE">
            <w:pPr>
              <w:jc w:val="center"/>
              <w:rPr>
                <w:sz w:val="20"/>
                <w:szCs w:val="20"/>
              </w:rPr>
            </w:pPr>
            <w:r w:rsidRPr="001C1AF1">
              <w:rPr>
                <w:sz w:val="20"/>
                <w:szCs w:val="20"/>
              </w:rPr>
              <w:t>200000,0</w:t>
            </w:r>
          </w:p>
        </w:tc>
        <w:tc>
          <w:tcPr>
            <w:tcW w:w="1134" w:type="dxa"/>
          </w:tcPr>
          <w:p w:rsidR="00A130CE" w:rsidRPr="001C1AF1" w:rsidRDefault="00A130CE" w:rsidP="00A130CE">
            <w:pPr>
              <w:jc w:val="center"/>
              <w:rPr>
                <w:sz w:val="20"/>
                <w:szCs w:val="20"/>
              </w:rPr>
            </w:pPr>
            <w:r w:rsidRPr="001C1AF1">
              <w:rPr>
                <w:sz w:val="20"/>
                <w:szCs w:val="20"/>
              </w:rPr>
              <w:t>200000,0</w:t>
            </w:r>
          </w:p>
        </w:tc>
        <w:tc>
          <w:tcPr>
            <w:tcW w:w="1133" w:type="dxa"/>
          </w:tcPr>
          <w:p w:rsidR="00A130CE" w:rsidRPr="001C1AF1" w:rsidRDefault="00A130CE" w:rsidP="00A130CE">
            <w:pPr>
              <w:jc w:val="center"/>
              <w:rPr>
                <w:sz w:val="20"/>
                <w:szCs w:val="20"/>
              </w:rPr>
            </w:pPr>
            <w:r w:rsidRPr="001C1AF1">
              <w:rPr>
                <w:sz w:val="20"/>
                <w:szCs w:val="20"/>
              </w:rPr>
              <w:t>0,0</w:t>
            </w:r>
          </w:p>
        </w:tc>
        <w:tc>
          <w:tcPr>
            <w:tcW w:w="1135" w:type="dxa"/>
            <w:tcBorders>
              <w:right w:val="single" w:sz="4" w:space="0" w:color="auto"/>
            </w:tcBorders>
          </w:tcPr>
          <w:p w:rsidR="00A130CE" w:rsidRPr="001C1AF1" w:rsidRDefault="00A130CE" w:rsidP="00A130CE">
            <w:pPr>
              <w:jc w:val="center"/>
              <w:rPr>
                <w:sz w:val="20"/>
                <w:szCs w:val="20"/>
              </w:rPr>
            </w:pPr>
            <w:r w:rsidRPr="001C1AF1">
              <w:rPr>
                <w:sz w:val="20"/>
                <w:szCs w:val="20"/>
              </w:rPr>
              <w:t>0,0</w:t>
            </w:r>
          </w:p>
        </w:tc>
        <w:tc>
          <w:tcPr>
            <w:tcW w:w="709" w:type="dxa"/>
            <w:tcBorders>
              <w:top w:val="nil"/>
              <w:left w:val="single" w:sz="4" w:space="0" w:color="auto"/>
              <w:bottom w:val="nil"/>
              <w:right w:val="nil"/>
            </w:tcBorders>
          </w:tcPr>
          <w:p w:rsidR="00A130CE" w:rsidRPr="001C1AF1" w:rsidRDefault="00A130CE" w:rsidP="00A130CE">
            <w:pPr>
              <w:jc w:val="center"/>
              <w:rPr>
                <w:sz w:val="20"/>
                <w:szCs w:val="20"/>
              </w:rPr>
            </w:pPr>
          </w:p>
        </w:tc>
      </w:tr>
      <w:tr w:rsidR="00A130CE" w:rsidRPr="001C1AF1" w:rsidTr="00A130CE">
        <w:tc>
          <w:tcPr>
            <w:tcW w:w="425" w:type="dxa"/>
            <w:tcBorders>
              <w:top w:val="nil"/>
              <w:left w:val="nil"/>
              <w:bottom w:val="nil"/>
              <w:right w:val="single" w:sz="4" w:space="0" w:color="auto"/>
            </w:tcBorders>
          </w:tcPr>
          <w:p w:rsidR="00A130CE" w:rsidRPr="001C1AF1" w:rsidRDefault="00A130CE" w:rsidP="00BE08B2">
            <w:pPr>
              <w:rPr>
                <w:sz w:val="20"/>
                <w:szCs w:val="20"/>
              </w:rPr>
            </w:pPr>
          </w:p>
        </w:tc>
        <w:tc>
          <w:tcPr>
            <w:tcW w:w="568" w:type="dxa"/>
            <w:tcBorders>
              <w:left w:val="single" w:sz="4" w:space="0" w:color="auto"/>
            </w:tcBorders>
          </w:tcPr>
          <w:p w:rsidR="00A130CE" w:rsidRPr="001C1AF1" w:rsidRDefault="00A130CE" w:rsidP="00A130CE">
            <w:pPr>
              <w:jc w:val="center"/>
              <w:rPr>
                <w:sz w:val="20"/>
                <w:szCs w:val="20"/>
              </w:rPr>
            </w:pPr>
            <w:r w:rsidRPr="001C1AF1">
              <w:rPr>
                <w:sz w:val="20"/>
                <w:szCs w:val="20"/>
              </w:rPr>
              <w:t>3.5.</w:t>
            </w:r>
          </w:p>
        </w:tc>
        <w:tc>
          <w:tcPr>
            <w:tcW w:w="1701" w:type="dxa"/>
          </w:tcPr>
          <w:p w:rsidR="00A130CE" w:rsidRPr="001C1AF1" w:rsidRDefault="00A130CE" w:rsidP="00BE08B2">
            <w:pPr>
              <w:jc w:val="both"/>
              <w:rPr>
                <w:sz w:val="20"/>
                <w:szCs w:val="20"/>
              </w:rPr>
            </w:pPr>
            <w:r w:rsidRPr="001C1AF1">
              <w:rPr>
                <w:sz w:val="20"/>
                <w:szCs w:val="20"/>
              </w:rPr>
              <w:t>Предоставление иных дотаций из областного бюджета Ульяновской области бюджетам муниципальных районов и городских (муниципальных) округов Ульяновской области, достигших наилучших результатов оценки качества управления муниципальными финансами</w:t>
            </w:r>
          </w:p>
        </w:tc>
        <w:tc>
          <w:tcPr>
            <w:tcW w:w="850" w:type="dxa"/>
          </w:tcPr>
          <w:p w:rsidR="00A130CE" w:rsidRPr="001C1AF1" w:rsidRDefault="00A130CE" w:rsidP="00BE08B2">
            <w:pPr>
              <w:jc w:val="center"/>
              <w:rPr>
                <w:sz w:val="20"/>
                <w:szCs w:val="20"/>
              </w:rPr>
            </w:pPr>
            <w:r w:rsidRPr="001C1AF1">
              <w:rPr>
                <w:sz w:val="20"/>
                <w:szCs w:val="20"/>
              </w:rPr>
              <w:t>Министерство</w:t>
            </w:r>
          </w:p>
        </w:tc>
        <w:tc>
          <w:tcPr>
            <w:tcW w:w="993" w:type="dxa"/>
          </w:tcPr>
          <w:p w:rsidR="00A130CE" w:rsidRPr="001C1AF1" w:rsidRDefault="00A130CE" w:rsidP="00A130CE">
            <w:pPr>
              <w:jc w:val="center"/>
              <w:rPr>
                <w:sz w:val="20"/>
                <w:szCs w:val="20"/>
              </w:rPr>
            </w:pPr>
            <w:r w:rsidRPr="001C1AF1">
              <w:rPr>
                <w:sz w:val="20"/>
                <w:szCs w:val="20"/>
              </w:rPr>
              <w:t xml:space="preserve">Бюджетные </w:t>
            </w:r>
            <w:r w:rsidRPr="001C1AF1">
              <w:rPr>
                <w:sz w:val="20"/>
                <w:szCs w:val="20"/>
              </w:rPr>
              <w:br/>
              <w:t>ассигнования областного бюджета</w:t>
            </w:r>
          </w:p>
        </w:tc>
        <w:tc>
          <w:tcPr>
            <w:tcW w:w="1418" w:type="dxa"/>
          </w:tcPr>
          <w:p w:rsidR="00A130CE" w:rsidRPr="001C1AF1" w:rsidRDefault="00A130CE" w:rsidP="00A130CE">
            <w:pPr>
              <w:jc w:val="center"/>
              <w:rPr>
                <w:sz w:val="20"/>
                <w:szCs w:val="20"/>
              </w:rPr>
            </w:pPr>
            <w:r w:rsidRPr="001C1AF1">
              <w:rPr>
                <w:sz w:val="20"/>
                <w:szCs w:val="20"/>
              </w:rPr>
              <w:t>9550272140</w:t>
            </w:r>
          </w:p>
        </w:tc>
        <w:tc>
          <w:tcPr>
            <w:tcW w:w="1275" w:type="dxa"/>
          </w:tcPr>
          <w:p w:rsidR="00A130CE" w:rsidRPr="001C1AF1" w:rsidRDefault="00A130CE" w:rsidP="00A130CE">
            <w:pPr>
              <w:jc w:val="center"/>
              <w:rPr>
                <w:sz w:val="20"/>
                <w:szCs w:val="20"/>
              </w:rPr>
            </w:pPr>
            <w:r w:rsidRPr="001C1AF1">
              <w:rPr>
                <w:sz w:val="20"/>
                <w:szCs w:val="20"/>
              </w:rPr>
              <w:t>50000,0</w:t>
            </w:r>
          </w:p>
        </w:tc>
        <w:tc>
          <w:tcPr>
            <w:tcW w:w="1134" w:type="dxa"/>
          </w:tcPr>
          <w:p w:rsidR="00A130CE" w:rsidRPr="001C1AF1" w:rsidRDefault="00A130CE" w:rsidP="00A130CE">
            <w:pPr>
              <w:jc w:val="center"/>
              <w:rPr>
                <w:sz w:val="20"/>
                <w:szCs w:val="20"/>
              </w:rPr>
            </w:pPr>
            <w:r w:rsidRPr="001C1AF1">
              <w:rPr>
                <w:sz w:val="20"/>
                <w:szCs w:val="20"/>
              </w:rPr>
              <w:t>10000,0</w:t>
            </w:r>
          </w:p>
        </w:tc>
        <w:tc>
          <w:tcPr>
            <w:tcW w:w="1134" w:type="dxa"/>
          </w:tcPr>
          <w:p w:rsidR="00A130CE" w:rsidRPr="001C1AF1" w:rsidRDefault="00A130CE" w:rsidP="00A130CE">
            <w:pPr>
              <w:jc w:val="center"/>
              <w:rPr>
                <w:sz w:val="20"/>
                <w:szCs w:val="20"/>
              </w:rPr>
            </w:pPr>
            <w:r w:rsidRPr="001C1AF1">
              <w:rPr>
                <w:sz w:val="20"/>
                <w:szCs w:val="20"/>
              </w:rPr>
              <w:t>10000,0</w:t>
            </w:r>
          </w:p>
        </w:tc>
        <w:tc>
          <w:tcPr>
            <w:tcW w:w="1134" w:type="dxa"/>
          </w:tcPr>
          <w:p w:rsidR="00A130CE" w:rsidRPr="001C1AF1" w:rsidRDefault="00A130CE" w:rsidP="00A130CE">
            <w:pPr>
              <w:jc w:val="center"/>
              <w:rPr>
                <w:sz w:val="20"/>
                <w:szCs w:val="20"/>
              </w:rPr>
            </w:pPr>
            <w:r w:rsidRPr="001C1AF1">
              <w:rPr>
                <w:sz w:val="20"/>
                <w:szCs w:val="20"/>
              </w:rPr>
              <w:t>10000,0</w:t>
            </w:r>
          </w:p>
        </w:tc>
        <w:tc>
          <w:tcPr>
            <w:tcW w:w="1134" w:type="dxa"/>
          </w:tcPr>
          <w:p w:rsidR="00A130CE" w:rsidRPr="001C1AF1" w:rsidRDefault="00A130CE" w:rsidP="00A130CE">
            <w:pPr>
              <w:jc w:val="center"/>
              <w:rPr>
                <w:sz w:val="20"/>
                <w:szCs w:val="20"/>
              </w:rPr>
            </w:pPr>
            <w:r w:rsidRPr="001C1AF1">
              <w:rPr>
                <w:sz w:val="20"/>
                <w:szCs w:val="20"/>
              </w:rPr>
              <w:t>10000,0</w:t>
            </w:r>
          </w:p>
        </w:tc>
        <w:tc>
          <w:tcPr>
            <w:tcW w:w="1134" w:type="dxa"/>
          </w:tcPr>
          <w:p w:rsidR="00A130CE" w:rsidRPr="001C1AF1" w:rsidRDefault="00A130CE" w:rsidP="00A130CE">
            <w:pPr>
              <w:jc w:val="center"/>
              <w:rPr>
                <w:sz w:val="20"/>
                <w:szCs w:val="20"/>
              </w:rPr>
            </w:pPr>
            <w:r w:rsidRPr="001C1AF1">
              <w:rPr>
                <w:sz w:val="20"/>
                <w:szCs w:val="20"/>
              </w:rPr>
              <w:t>10000,0</w:t>
            </w:r>
          </w:p>
        </w:tc>
        <w:tc>
          <w:tcPr>
            <w:tcW w:w="1133" w:type="dxa"/>
          </w:tcPr>
          <w:p w:rsidR="00A130CE" w:rsidRPr="001C1AF1" w:rsidRDefault="00A130CE" w:rsidP="00A130CE">
            <w:pPr>
              <w:jc w:val="center"/>
              <w:rPr>
                <w:sz w:val="20"/>
                <w:szCs w:val="20"/>
              </w:rPr>
            </w:pPr>
            <w:r w:rsidRPr="001C1AF1">
              <w:rPr>
                <w:sz w:val="20"/>
                <w:szCs w:val="20"/>
              </w:rPr>
              <w:t>0,0</w:t>
            </w:r>
          </w:p>
        </w:tc>
        <w:tc>
          <w:tcPr>
            <w:tcW w:w="1135" w:type="dxa"/>
            <w:tcBorders>
              <w:right w:val="single" w:sz="4" w:space="0" w:color="auto"/>
            </w:tcBorders>
          </w:tcPr>
          <w:p w:rsidR="00A130CE" w:rsidRPr="001C1AF1" w:rsidRDefault="00A130CE" w:rsidP="00A130CE">
            <w:pPr>
              <w:jc w:val="center"/>
              <w:rPr>
                <w:sz w:val="20"/>
                <w:szCs w:val="20"/>
              </w:rPr>
            </w:pPr>
            <w:r w:rsidRPr="001C1AF1">
              <w:rPr>
                <w:sz w:val="20"/>
                <w:szCs w:val="20"/>
              </w:rPr>
              <w:t>0,0</w:t>
            </w:r>
          </w:p>
        </w:tc>
        <w:tc>
          <w:tcPr>
            <w:tcW w:w="709" w:type="dxa"/>
            <w:tcBorders>
              <w:top w:val="nil"/>
              <w:left w:val="single" w:sz="4" w:space="0" w:color="auto"/>
              <w:bottom w:val="nil"/>
              <w:right w:val="nil"/>
            </w:tcBorders>
          </w:tcPr>
          <w:p w:rsidR="00A130CE" w:rsidRPr="001C1AF1" w:rsidRDefault="00A130CE" w:rsidP="00A130CE">
            <w:pPr>
              <w:jc w:val="center"/>
              <w:rPr>
                <w:sz w:val="28"/>
                <w:szCs w:val="28"/>
              </w:rPr>
            </w:pPr>
          </w:p>
          <w:p w:rsidR="00A130CE" w:rsidRPr="001C1AF1" w:rsidRDefault="00A130CE" w:rsidP="00A130CE">
            <w:pPr>
              <w:jc w:val="center"/>
              <w:rPr>
                <w:sz w:val="28"/>
                <w:szCs w:val="28"/>
              </w:rPr>
            </w:pPr>
          </w:p>
          <w:p w:rsidR="00A130CE" w:rsidRPr="001C1AF1" w:rsidRDefault="00A130CE" w:rsidP="00A130CE">
            <w:pPr>
              <w:jc w:val="center"/>
              <w:rPr>
                <w:sz w:val="28"/>
                <w:szCs w:val="28"/>
              </w:rPr>
            </w:pPr>
          </w:p>
          <w:p w:rsidR="00A130CE" w:rsidRPr="001C1AF1" w:rsidRDefault="00A130CE" w:rsidP="00A130CE">
            <w:pPr>
              <w:jc w:val="center"/>
              <w:rPr>
                <w:sz w:val="28"/>
                <w:szCs w:val="28"/>
              </w:rPr>
            </w:pPr>
          </w:p>
          <w:p w:rsidR="00A130CE" w:rsidRPr="001C1AF1" w:rsidRDefault="00A130CE" w:rsidP="00A130CE">
            <w:pPr>
              <w:jc w:val="center"/>
              <w:rPr>
                <w:sz w:val="28"/>
                <w:szCs w:val="28"/>
              </w:rPr>
            </w:pPr>
          </w:p>
          <w:p w:rsidR="00A130CE" w:rsidRPr="001C1AF1" w:rsidRDefault="00A130CE" w:rsidP="00A130CE">
            <w:pPr>
              <w:jc w:val="center"/>
              <w:rPr>
                <w:sz w:val="28"/>
                <w:szCs w:val="28"/>
              </w:rPr>
            </w:pPr>
          </w:p>
          <w:p w:rsidR="00A130CE" w:rsidRPr="001C1AF1" w:rsidRDefault="00A130CE" w:rsidP="00A130CE">
            <w:pPr>
              <w:jc w:val="center"/>
              <w:rPr>
                <w:sz w:val="28"/>
                <w:szCs w:val="28"/>
              </w:rPr>
            </w:pPr>
          </w:p>
          <w:p w:rsidR="00A130CE" w:rsidRPr="001C1AF1" w:rsidRDefault="00A130CE" w:rsidP="00A130CE">
            <w:pPr>
              <w:jc w:val="center"/>
              <w:rPr>
                <w:sz w:val="28"/>
                <w:szCs w:val="28"/>
              </w:rPr>
            </w:pPr>
          </w:p>
          <w:p w:rsidR="00A130CE" w:rsidRPr="001C1AF1" w:rsidRDefault="00A130CE" w:rsidP="00A130CE">
            <w:pPr>
              <w:jc w:val="center"/>
              <w:rPr>
                <w:sz w:val="28"/>
                <w:szCs w:val="28"/>
              </w:rPr>
            </w:pPr>
          </w:p>
          <w:p w:rsidR="00A130CE" w:rsidRPr="001C1AF1" w:rsidRDefault="00A130CE" w:rsidP="00A130CE">
            <w:pPr>
              <w:jc w:val="center"/>
              <w:rPr>
                <w:sz w:val="28"/>
                <w:szCs w:val="28"/>
              </w:rPr>
            </w:pPr>
          </w:p>
          <w:p w:rsidR="00A130CE" w:rsidRPr="001C1AF1" w:rsidRDefault="00A130CE" w:rsidP="00A130CE">
            <w:pPr>
              <w:rPr>
                <w:sz w:val="28"/>
                <w:szCs w:val="28"/>
              </w:rPr>
            </w:pPr>
          </w:p>
          <w:p w:rsidR="00A130CE" w:rsidRPr="001C1AF1" w:rsidRDefault="00A130CE" w:rsidP="00A130CE">
            <w:pPr>
              <w:rPr>
                <w:sz w:val="28"/>
                <w:szCs w:val="28"/>
              </w:rPr>
            </w:pPr>
          </w:p>
          <w:p w:rsidR="00A130CE" w:rsidRPr="001C1AF1" w:rsidRDefault="00A130CE" w:rsidP="00A130CE">
            <w:pPr>
              <w:rPr>
                <w:sz w:val="28"/>
                <w:szCs w:val="28"/>
              </w:rPr>
            </w:pPr>
            <w:r w:rsidRPr="001C1AF1">
              <w:rPr>
                <w:sz w:val="28"/>
                <w:szCs w:val="28"/>
              </w:rPr>
              <w:t>»;</w:t>
            </w:r>
          </w:p>
        </w:tc>
      </w:tr>
    </w:tbl>
    <w:p w:rsidR="00A130CE" w:rsidRPr="001C1AF1" w:rsidRDefault="00A130CE" w:rsidP="00BE08B2">
      <w:pPr>
        <w:suppressAutoHyphens/>
        <w:autoSpaceDE w:val="0"/>
        <w:autoSpaceDN w:val="0"/>
        <w:adjustRightInd w:val="0"/>
        <w:ind w:firstLine="709"/>
        <w:jc w:val="both"/>
        <w:rPr>
          <w:rFonts w:ascii="PT Astra Serif" w:hAnsi="PT Astra Serif"/>
          <w:bCs/>
          <w:sz w:val="28"/>
          <w:szCs w:val="28"/>
        </w:rPr>
      </w:pPr>
    </w:p>
    <w:p w:rsidR="00AC3864" w:rsidRPr="001C1AF1" w:rsidRDefault="00AB6426" w:rsidP="00A130CE">
      <w:pPr>
        <w:suppressAutoHyphens/>
        <w:autoSpaceDE w:val="0"/>
        <w:autoSpaceDN w:val="0"/>
        <w:adjustRightInd w:val="0"/>
        <w:ind w:firstLine="851"/>
        <w:jc w:val="both"/>
        <w:rPr>
          <w:rFonts w:ascii="PT Astra Serif" w:hAnsi="PT Astra Serif"/>
          <w:bCs/>
          <w:sz w:val="28"/>
          <w:szCs w:val="28"/>
        </w:rPr>
      </w:pPr>
      <w:r w:rsidRPr="001C1AF1">
        <w:rPr>
          <w:rFonts w:ascii="PT Astra Serif" w:hAnsi="PT Astra Serif"/>
          <w:bCs/>
          <w:sz w:val="28"/>
          <w:szCs w:val="28"/>
        </w:rPr>
        <w:t>г</w:t>
      </w:r>
      <w:r w:rsidR="00AC3864" w:rsidRPr="001C1AF1">
        <w:rPr>
          <w:rFonts w:ascii="PT Astra Serif" w:hAnsi="PT Astra Serif"/>
          <w:bCs/>
          <w:sz w:val="28"/>
          <w:szCs w:val="28"/>
        </w:rPr>
        <w:t>)</w:t>
      </w:r>
      <w:r w:rsidR="00AC3864" w:rsidRPr="001C1AF1">
        <w:t xml:space="preserve"> </w:t>
      </w:r>
      <w:r w:rsidR="00AC3864" w:rsidRPr="001C1AF1">
        <w:rPr>
          <w:rFonts w:ascii="PT Astra Serif" w:hAnsi="PT Astra Serif"/>
          <w:bCs/>
          <w:sz w:val="28"/>
          <w:szCs w:val="28"/>
        </w:rPr>
        <w:t>в строке 4:</w:t>
      </w:r>
    </w:p>
    <w:p w:rsidR="00AC3864" w:rsidRPr="001C1AF1" w:rsidRDefault="00AC3864" w:rsidP="00A130CE">
      <w:pPr>
        <w:suppressAutoHyphens/>
        <w:autoSpaceDE w:val="0"/>
        <w:autoSpaceDN w:val="0"/>
        <w:adjustRightInd w:val="0"/>
        <w:ind w:firstLine="851"/>
        <w:jc w:val="both"/>
        <w:rPr>
          <w:rFonts w:ascii="PT Astra Serif" w:hAnsi="PT Astra Serif"/>
          <w:bCs/>
          <w:sz w:val="28"/>
          <w:szCs w:val="28"/>
        </w:rPr>
      </w:pPr>
      <w:r w:rsidRPr="001C1AF1">
        <w:rPr>
          <w:rFonts w:ascii="PT Astra Serif" w:hAnsi="PT Astra Serif"/>
          <w:bCs/>
          <w:sz w:val="28"/>
          <w:szCs w:val="28"/>
        </w:rPr>
        <w:t>в графе 6 цифры «</w:t>
      </w:r>
      <w:r w:rsidR="00352B2A" w:rsidRPr="001C1AF1">
        <w:rPr>
          <w:rFonts w:ascii="PT Astra Serif" w:hAnsi="PT Astra Serif"/>
          <w:bCs/>
          <w:sz w:val="28"/>
          <w:szCs w:val="28"/>
        </w:rPr>
        <w:t>667219,4</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666719,4</w:t>
      </w:r>
      <w:r w:rsidRPr="001C1AF1">
        <w:rPr>
          <w:rFonts w:ascii="PT Astra Serif" w:hAnsi="PT Astra Serif"/>
          <w:bCs/>
          <w:sz w:val="28"/>
          <w:szCs w:val="28"/>
        </w:rPr>
        <w:t>»;</w:t>
      </w:r>
    </w:p>
    <w:p w:rsidR="00AC3864" w:rsidRPr="001C1AF1" w:rsidRDefault="00AC3864" w:rsidP="00A130CE">
      <w:pPr>
        <w:suppressAutoHyphens/>
        <w:autoSpaceDE w:val="0"/>
        <w:autoSpaceDN w:val="0"/>
        <w:adjustRightInd w:val="0"/>
        <w:ind w:firstLine="851"/>
        <w:jc w:val="both"/>
        <w:rPr>
          <w:rFonts w:ascii="PT Astra Serif" w:hAnsi="PT Astra Serif"/>
          <w:bCs/>
          <w:sz w:val="28"/>
          <w:szCs w:val="28"/>
        </w:rPr>
      </w:pPr>
      <w:r w:rsidRPr="001C1AF1">
        <w:rPr>
          <w:rFonts w:ascii="PT Astra Serif" w:hAnsi="PT Astra Serif"/>
          <w:bCs/>
          <w:sz w:val="28"/>
          <w:szCs w:val="28"/>
        </w:rPr>
        <w:t>в графе 9 цифры «</w:t>
      </w:r>
      <w:r w:rsidR="00352B2A" w:rsidRPr="001C1AF1">
        <w:rPr>
          <w:rFonts w:ascii="PT Astra Serif" w:hAnsi="PT Astra Serif"/>
          <w:bCs/>
          <w:sz w:val="28"/>
          <w:szCs w:val="28"/>
        </w:rPr>
        <w:t>96623,0</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96123,0</w:t>
      </w:r>
      <w:r w:rsidRPr="001C1AF1">
        <w:rPr>
          <w:rFonts w:ascii="PT Astra Serif" w:hAnsi="PT Astra Serif"/>
          <w:bCs/>
          <w:sz w:val="28"/>
          <w:szCs w:val="28"/>
        </w:rPr>
        <w:t>»;</w:t>
      </w:r>
    </w:p>
    <w:p w:rsidR="00AC3864" w:rsidRPr="001C1AF1" w:rsidRDefault="00AB6426" w:rsidP="00A130CE">
      <w:pPr>
        <w:suppressAutoHyphens/>
        <w:autoSpaceDE w:val="0"/>
        <w:autoSpaceDN w:val="0"/>
        <w:adjustRightInd w:val="0"/>
        <w:ind w:firstLine="851"/>
        <w:jc w:val="both"/>
        <w:rPr>
          <w:rFonts w:ascii="PT Astra Serif" w:hAnsi="PT Astra Serif"/>
          <w:bCs/>
          <w:sz w:val="28"/>
          <w:szCs w:val="28"/>
        </w:rPr>
      </w:pPr>
      <w:r w:rsidRPr="001C1AF1">
        <w:rPr>
          <w:rFonts w:ascii="PT Astra Serif" w:hAnsi="PT Astra Serif"/>
          <w:bCs/>
          <w:sz w:val="28"/>
          <w:szCs w:val="28"/>
        </w:rPr>
        <w:t>д</w:t>
      </w:r>
      <w:r w:rsidR="00AC3864" w:rsidRPr="001C1AF1">
        <w:rPr>
          <w:rFonts w:ascii="PT Astra Serif" w:hAnsi="PT Astra Serif"/>
          <w:bCs/>
          <w:sz w:val="28"/>
          <w:szCs w:val="28"/>
        </w:rPr>
        <w:t>) в строке 4.1:</w:t>
      </w:r>
    </w:p>
    <w:p w:rsidR="00AB6426" w:rsidRPr="001C1AF1" w:rsidRDefault="00AB6426" w:rsidP="00AB6426">
      <w:pPr>
        <w:suppressAutoHyphens/>
        <w:autoSpaceDE w:val="0"/>
        <w:autoSpaceDN w:val="0"/>
        <w:adjustRightInd w:val="0"/>
        <w:ind w:firstLine="851"/>
        <w:jc w:val="both"/>
        <w:rPr>
          <w:rFonts w:ascii="PT Astra Serif" w:hAnsi="PT Astra Serif"/>
          <w:bCs/>
          <w:sz w:val="28"/>
          <w:szCs w:val="28"/>
        </w:rPr>
      </w:pPr>
      <w:r w:rsidRPr="001C1AF1">
        <w:rPr>
          <w:rFonts w:ascii="PT Astra Serif" w:hAnsi="PT Astra Serif"/>
          <w:bCs/>
          <w:sz w:val="28"/>
          <w:szCs w:val="28"/>
        </w:rPr>
        <w:t>в графе 6 цифры «667219,4» заменить цифрами «666719,4»;</w:t>
      </w:r>
    </w:p>
    <w:p w:rsidR="00AB6426" w:rsidRPr="001C1AF1" w:rsidRDefault="00AB6426" w:rsidP="00AB6426">
      <w:pPr>
        <w:suppressAutoHyphens/>
        <w:autoSpaceDE w:val="0"/>
        <w:autoSpaceDN w:val="0"/>
        <w:adjustRightInd w:val="0"/>
        <w:ind w:firstLine="851"/>
        <w:jc w:val="both"/>
        <w:rPr>
          <w:rFonts w:ascii="PT Astra Serif" w:hAnsi="PT Astra Serif"/>
          <w:bCs/>
          <w:sz w:val="28"/>
          <w:szCs w:val="28"/>
        </w:rPr>
      </w:pPr>
      <w:r w:rsidRPr="001C1AF1">
        <w:rPr>
          <w:rFonts w:ascii="PT Astra Serif" w:hAnsi="PT Astra Serif"/>
          <w:bCs/>
          <w:sz w:val="28"/>
          <w:szCs w:val="28"/>
        </w:rPr>
        <w:t>в графе 9 цифры «96623,0» заменить цифрами «96123,0»;</w:t>
      </w:r>
    </w:p>
    <w:p w:rsidR="00A130CE" w:rsidRPr="001C1AF1" w:rsidRDefault="00AB6426" w:rsidP="00A130CE">
      <w:pPr>
        <w:suppressAutoHyphens/>
        <w:autoSpaceDE w:val="0"/>
        <w:autoSpaceDN w:val="0"/>
        <w:adjustRightInd w:val="0"/>
        <w:ind w:firstLine="851"/>
      </w:pPr>
      <w:r w:rsidRPr="001C1AF1">
        <w:rPr>
          <w:rFonts w:ascii="PT Astra Serif" w:hAnsi="PT Astra Serif"/>
          <w:bCs/>
          <w:sz w:val="28"/>
          <w:szCs w:val="28"/>
        </w:rPr>
        <w:t>е</w:t>
      </w:r>
      <w:r w:rsidR="00AC3864" w:rsidRPr="001C1AF1">
        <w:rPr>
          <w:rFonts w:ascii="PT Astra Serif" w:hAnsi="PT Astra Serif"/>
          <w:bCs/>
          <w:sz w:val="28"/>
          <w:szCs w:val="28"/>
        </w:rPr>
        <w:t xml:space="preserve">) в строке </w:t>
      </w:r>
      <w:r w:rsidR="00D1343B" w:rsidRPr="001C1AF1">
        <w:rPr>
          <w:rFonts w:ascii="PT Astra Serif" w:hAnsi="PT Astra Serif"/>
          <w:bCs/>
          <w:sz w:val="28"/>
          <w:szCs w:val="28"/>
        </w:rPr>
        <w:t>5</w:t>
      </w:r>
      <w:r w:rsidR="00AC3864" w:rsidRPr="001C1AF1">
        <w:rPr>
          <w:rFonts w:ascii="PT Astra Serif" w:hAnsi="PT Astra Serif"/>
          <w:bCs/>
          <w:sz w:val="28"/>
          <w:szCs w:val="28"/>
        </w:rPr>
        <w:t>:</w:t>
      </w:r>
      <w:r w:rsidR="00A130CE" w:rsidRPr="001C1AF1">
        <w:t xml:space="preserve"> </w:t>
      </w:r>
    </w:p>
    <w:p w:rsidR="00A130CE" w:rsidRPr="001C1AF1" w:rsidRDefault="00A130CE" w:rsidP="00A130CE">
      <w:pPr>
        <w:suppressAutoHyphens/>
        <w:autoSpaceDE w:val="0"/>
        <w:autoSpaceDN w:val="0"/>
        <w:adjustRightInd w:val="0"/>
        <w:ind w:firstLine="851"/>
        <w:rPr>
          <w:rFonts w:ascii="PT Astra Serif" w:hAnsi="PT Astra Serif"/>
          <w:bCs/>
          <w:sz w:val="28"/>
          <w:szCs w:val="28"/>
        </w:rPr>
      </w:pPr>
      <w:r w:rsidRPr="001C1AF1">
        <w:rPr>
          <w:rFonts w:ascii="PT Astra Serif" w:hAnsi="PT Astra Serif"/>
          <w:bCs/>
          <w:sz w:val="28"/>
          <w:szCs w:val="28"/>
        </w:rPr>
        <w:t>в графе 6 цифры «13030,0» заменить цифрами «</w:t>
      </w:r>
      <w:r w:rsidR="00AB6426" w:rsidRPr="001C1AF1">
        <w:rPr>
          <w:rFonts w:ascii="PT Astra Serif" w:hAnsi="PT Astra Serif"/>
          <w:bCs/>
          <w:sz w:val="28"/>
          <w:szCs w:val="28"/>
        </w:rPr>
        <w:t>12030,0</w:t>
      </w:r>
      <w:r w:rsidRPr="001C1AF1">
        <w:rPr>
          <w:rFonts w:ascii="PT Astra Serif" w:hAnsi="PT Astra Serif"/>
          <w:bCs/>
          <w:sz w:val="28"/>
          <w:szCs w:val="28"/>
        </w:rPr>
        <w:t>»;</w:t>
      </w:r>
    </w:p>
    <w:p w:rsidR="00A130CE" w:rsidRPr="001C1AF1" w:rsidRDefault="00A130CE" w:rsidP="00A130CE">
      <w:pPr>
        <w:suppressAutoHyphens/>
        <w:autoSpaceDE w:val="0"/>
        <w:autoSpaceDN w:val="0"/>
        <w:adjustRightInd w:val="0"/>
        <w:ind w:firstLine="851"/>
        <w:rPr>
          <w:rFonts w:ascii="PT Astra Serif" w:hAnsi="PT Astra Serif"/>
          <w:bCs/>
          <w:sz w:val="28"/>
          <w:szCs w:val="28"/>
        </w:rPr>
      </w:pPr>
      <w:r w:rsidRPr="001C1AF1">
        <w:rPr>
          <w:rFonts w:ascii="PT Astra Serif" w:hAnsi="PT Astra Serif"/>
          <w:bCs/>
          <w:sz w:val="28"/>
          <w:szCs w:val="28"/>
        </w:rPr>
        <w:t>в графе 9 ци</w:t>
      </w:r>
      <w:r w:rsidR="00AB6426" w:rsidRPr="001C1AF1">
        <w:rPr>
          <w:rFonts w:ascii="PT Astra Serif" w:hAnsi="PT Astra Serif"/>
          <w:bCs/>
          <w:sz w:val="28"/>
          <w:szCs w:val="28"/>
        </w:rPr>
        <w:t>фры «2000,0» заменить цифрами «1</w:t>
      </w:r>
      <w:r w:rsidRPr="001C1AF1">
        <w:rPr>
          <w:rFonts w:ascii="PT Astra Serif" w:hAnsi="PT Astra Serif"/>
          <w:bCs/>
          <w:sz w:val="28"/>
          <w:szCs w:val="28"/>
        </w:rPr>
        <w:t>000,0»;</w:t>
      </w:r>
    </w:p>
    <w:p w:rsidR="00A130CE" w:rsidRPr="001C1AF1" w:rsidRDefault="00AB6426" w:rsidP="00A130CE">
      <w:pPr>
        <w:suppressAutoHyphens/>
        <w:autoSpaceDE w:val="0"/>
        <w:autoSpaceDN w:val="0"/>
        <w:adjustRightInd w:val="0"/>
        <w:ind w:firstLine="851"/>
        <w:jc w:val="both"/>
        <w:rPr>
          <w:rFonts w:ascii="PT Astra Serif" w:hAnsi="PT Astra Serif"/>
          <w:bCs/>
          <w:sz w:val="28"/>
          <w:szCs w:val="28"/>
        </w:rPr>
      </w:pPr>
      <w:r w:rsidRPr="001C1AF1">
        <w:rPr>
          <w:rFonts w:ascii="PT Astra Serif" w:hAnsi="PT Astra Serif"/>
          <w:bCs/>
          <w:sz w:val="28"/>
          <w:szCs w:val="28"/>
        </w:rPr>
        <w:t>ж</w:t>
      </w:r>
      <w:r w:rsidR="00A130CE" w:rsidRPr="001C1AF1">
        <w:rPr>
          <w:rFonts w:ascii="PT Astra Serif" w:hAnsi="PT Astra Serif"/>
          <w:bCs/>
          <w:sz w:val="28"/>
          <w:szCs w:val="28"/>
        </w:rPr>
        <w:t xml:space="preserve">) в строке 5.1: </w:t>
      </w:r>
    </w:p>
    <w:p w:rsidR="00AB6426" w:rsidRPr="001C1AF1" w:rsidRDefault="00AB6426" w:rsidP="00AB6426">
      <w:pPr>
        <w:suppressAutoHyphens/>
        <w:autoSpaceDE w:val="0"/>
        <w:autoSpaceDN w:val="0"/>
        <w:adjustRightInd w:val="0"/>
        <w:ind w:firstLine="851"/>
        <w:rPr>
          <w:rFonts w:ascii="PT Astra Serif" w:hAnsi="PT Astra Serif"/>
          <w:bCs/>
          <w:sz w:val="28"/>
          <w:szCs w:val="28"/>
        </w:rPr>
      </w:pPr>
      <w:r w:rsidRPr="001C1AF1">
        <w:rPr>
          <w:rFonts w:ascii="PT Astra Serif" w:hAnsi="PT Astra Serif"/>
          <w:bCs/>
          <w:sz w:val="28"/>
          <w:szCs w:val="28"/>
        </w:rPr>
        <w:t>в графе 6 цифры «13030,0» заменить цифрами «12030,0»;</w:t>
      </w:r>
    </w:p>
    <w:p w:rsidR="00AB6426" w:rsidRPr="001C1AF1" w:rsidRDefault="00AB6426" w:rsidP="00AB6426">
      <w:pPr>
        <w:suppressAutoHyphens/>
        <w:autoSpaceDE w:val="0"/>
        <w:autoSpaceDN w:val="0"/>
        <w:adjustRightInd w:val="0"/>
        <w:ind w:firstLine="851"/>
        <w:rPr>
          <w:rFonts w:ascii="PT Astra Serif" w:hAnsi="PT Astra Serif"/>
          <w:bCs/>
          <w:sz w:val="28"/>
          <w:szCs w:val="28"/>
        </w:rPr>
      </w:pPr>
      <w:r w:rsidRPr="001C1AF1">
        <w:rPr>
          <w:rFonts w:ascii="PT Astra Serif" w:hAnsi="PT Astra Serif"/>
          <w:bCs/>
          <w:sz w:val="28"/>
          <w:szCs w:val="28"/>
        </w:rPr>
        <w:t>в графе 9 цифры «2000,0» заменить цифрами «1000,0»;</w:t>
      </w:r>
    </w:p>
    <w:p w:rsidR="00A130CE" w:rsidRPr="001C1AF1" w:rsidRDefault="00A130CE" w:rsidP="00A130CE">
      <w:pPr>
        <w:suppressAutoHyphens/>
        <w:autoSpaceDE w:val="0"/>
        <w:autoSpaceDN w:val="0"/>
        <w:adjustRightInd w:val="0"/>
        <w:ind w:firstLine="709"/>
        <w:rPr>
          <w:rFonts w:ascii="PT Astra Serif" w:hAnsi="PT Astra Serif"/>
          <w:bCs/>
          <w:sz w:val="28"/>
          <w:szCs w:val="28"/>
        </w:rPr>
        <w:sectPr w:rsidR="00A130CE" w:rsidRPr="001C1AF1" w:rsidSect="00A130CE">
          <w:pgSz w:w="16838" w:h="11906" w:orient="landscape" w:code="9"/>
          <w:pgMar w:top="1134" w:right="567" w:bottom="1134" w:left="1701" w:header="709" w:footer="709" w:gutter="0"/>
          <w:cols w:space="708"/>
          <w:docGrid w:linePitch="360"/>
        </w:sectPr>
      </w:pPr>
    </w:p>
    <w:p w:rsidR="00D1343B" w:rsidRPr="001C1AF1" w:rsidRDefault="00AB6426"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з</w:t>
      </w:r>
      <w:r w:rsidR="00D1343B" w:rsidRPr="001C1AF1">
        <w:rPr>
          <w:rFonts w:ascii="PT Astra Serif" w:hAnsi="PT Astra Serif"/>
          <w:bCs/>
          <w:sz w:val="28"/>
          <w:szCs w:val="28"/>
        </w:rPr>
        <w:t>) в строке 6:</w:t>
      </w:r>
    </w:p>
    <w:p w:rsidR="00D1343B" w:rsidRPr="001C1AF1" w:rsidRDefault="00D1343B"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6 цифры «</w:t>
      </w:r>
      <w:r w:rsidR="000E34F2" w:rsidRPr="001C1AF1">
        <w:rPr>
          <w:rFonts w:ascii="PT Astra Serif" w:hAnsi="PT Astra Serif"/>
          <w:bCs/>
          <w:sz w:val="28"/>
          <w:szCs w:val="28"/>
        </w:rPr>
        <w:t>1868348,47</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1961030,47</w:t>
      </w:r>
      <w:r w:rsidRPr="001C1AF1">
        <w:rPr>
          <w:rFonts w:ascii="PT Astra Serif" w:hAnsi="PT Astra Serif"/>
          <w:bCs/>
          <w:sz w:val="28"/>
          <w:szCs w:val="28"/>
        </w:rPr>
        <w:t>»;</w:t>
      </w:r>
    </w:p>
    <w:p w:rsidR="00D1343B" w:rsidRPr="001C1AF1" w:rsidRDefault="00D1343B"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9 цифры «</w:t>
      </w:r>
      <w:r w:rsidR="000E34F2" w:rsidRPr="001C1AF1">
        <w:rPr>
          <w:rFonts w:ascii="PT Astra Serif" w:hAnsi="PT Astra Serif"/>
          <w:bCs/>
          <w:sz w:val="28"/>
          <w:szCs w:val="28"/>
        </w:rPr>
        <w:t>260059,3</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278595,7</w:t>
      </w:r>
      <w:r w:rsidRPr="001C1AF1">
        <w:rPr>
          <w:rFonts w:ascii="PT Astra Serif" w:hAnsi="PT Astra Serif"/>
          <w:bCs/>
          <w:sz w:val="28"/>
          <w:szCs w:val="28"/>
        </w:rPr>
        <w:t>»;</w:t>
      </w:r>
      <w:r w:rsidR="00B5165D">
        <w:rPr>
          <w:rFonts w:ascii="PT Astra Serif" w:hAnsi="PT Astra Serif"/>
          <w:bCs/>
          <w:sz w:val="28"/>
          <w:szCs w:val="28"/>
        </w:rPr>
        <w:t xml:space="preserve"> </w:t>
      </w:r>
    </w:p>
    <w:p w:rsidR="00D1343B" w:rsidRPr="001C1AF1" w:rsidRDefault="00D1343B"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10 цифры «</w:t>
      </w:r>
      <w:r w:rsidR="000E34F2" w:rsidRPr="001C1AF1">
        <w:rPr>
          <w:rFonts w:ascii="PT Astra Serif" w:hAnsi="PT Astra Serif"/>
          <w:bCs/>
          <w:sz w:val="28"/>
          <w:szCs w:val="28"/>
        </w:rPr>
        <w:t>260059,3</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278595,7</w:t>
      </w:r>
      <w:r w:rsidRPr="001C1AF1">
        <w:rPr>
          <w:rFonts w:ascii="PT Astra Serif" w:hAnsi="PT Astra Serif"/>
          <w:bCs/>
          <w:sz w:val="28"/>
          <w:szCs w:val="28"/>
        </w:rPr>
        <w:t>»;</w:t>
      </w:r>
    </w:p>
    <w:p w:rsidR="00D1343B" w:rsidRPr="001C1AF1" w:rsidRDefault="00D1343B"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11 цифры «</w:t>
      </w:r>
      <w:r w:rsidR="000E34F2" w:rsidRPr="001C1AF1">
        <w:rPr>
          <w:rFonts w:ascii="PT Astra Serif" w:hAnsi="PT Astra Serif"/>
          <w:bCs/>
          <w:sz w:val="28"/>
          <w:szCs w:val="28"/>
        </w:rPr>
        <w:t>260059,3</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278595,7</w:t>
      </w:r>
      <w:r w:rsidRPr="001C1AF1">
        <w:rPr>
          <w:rFonts w:ascii="PT Astra Serif" w:hAnsi="PT Astra Serif"/>
          <w:bCs/>
          <w:sz w:val="28"/>
          <w:szCs w:val="28"/>
        </w:rPr>
        <w:t>»;</w:t>
      </w:r>
    </w:p>
    <w:p w:rsidR="00D1343B" w:rsidRPr="001C1AF1" w:rsidRDefault="00D1343B"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12 цифры «</w:t>
      </w:r>
      <w:r w:rsidR="000E34F2" w:rsidRPr="001C1AF1">
        <w:rPr>
          <w:rFonts w:ascii="PT Astra Serif" w:hAnsi="PT Astra Serif"/>
          <w:bCs/>
          <w:sz w:val="28"/>
          <w:szCs w:val="28"/>
        </w:rPr>
        <w:t>260059,3</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278595,7</w:t>
      </w:r>
      <w:r w:rsidRPr="001C1AF1">
        <w:rPr>
          <w:rFonts w:ascii="PT Astra Serif" w:hAnsi="PT Astra Serif"/>
          <w:bCs/>
          <w:sz w:val="28"/>
          <w:szCs w:val="28"/>
        </w:rPr>
        <w:t>»;</w:t>
      </w:r>
    </w:p>
    <w:p w:rsidR="00D1343B" w:rsidRPr="001C1AF1" w:rsidRDefault="00D1343B"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13 цифры «</w:t>
      </w:r>
      <w:r w:rsidR="000E34F2" w:rsidRPr="001C1AF1">
        <w:rPr>
          <w:rFonts w:ascii="PT Astra Serif" w:hAnsi="PT Astra Serif"/>
          <w:bCs/>
          <w:sz w:val="28"/>
          <w:szCs w:val="28"/>
        </w:rPr>
        <w:t>260059,3</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278595,7</w:t>
      </w:r>
      <w:r w:rsidRPr="001C1AF1">
        <w:rPr>
          <w:rFonts w:ascii="PT Astra Serif" w:hAnsi="PT Astra Serif"/>
          <w:bCs/>
          <w:sz w:val="28"/>
          <w:szCs w:val="28"/>
        </w:rPr>
        <w:t>»;</w:t>
      </w:r>
    </w:p>
    <w:p w:rsidR="00723C07" w:rsidRPr="001C1AF1" w:rsidRDefault="00AB6426"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и</w:t>
      </w:r>
      <w:r w:rsidR="00723C07" w:rsidRPr="001C1AF1">
        <w:rPr>
          <w:rFonts w:ascii="PT Astra Serif" w:hAnsi="PT Astra Serif"/>
          <w:bCs/>
          <w:sz w:val="28"/>
          <w:szCs w:val="28"/>
        </w:rPr>
        <w:t>) в строке 6.1:</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6 цифры «</w:t>
      </w:r>
      <w:r w:rsidR="000E34F2" w:rsidRPr="001C1AF1">
        <w:rPr>
          <w:rFonts w:ascii="PT Astra Serif" w:hAnsi="PT Astra Serif"/>
          <w:bCs/>
          <w:sz w:val="28"/>
          <w:szCs w:val="28"/>
        </w:rPr>
        <w:t>972499,4</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1014268,4</w:t>
      </w:r>
      <w:r w:rsidRPr="001C1AF1">
        <w:rPr>
          <w:rFonts w:ascii="PT Astra Serif" w:hAnsi="PT Astra Serif"/>
          <w:bCs/>
          <w:sz w:val="28"/>
          <w:szCs w:val="28"/>
        </w:rPr>
        <w:t>»;</w:t>
      </w:r>
      <w:r w:rsidR="00B5165D">
        <w:rPr>
          <w:rFonts w:ascii="PT Astra Serif" w:hAnsi="PT Astra Serif"/>
          <w:bCs/>
          <w:sz w:val="28"/>
          <w:szCs w:val="28"/>
        </w:rPr>
        <w:t xml:space="preserve"> </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9 цифры «</w:t>
      </w:r>
      <w:r w:rsidR="000E34F2" w:rsidRPr="001C1AF1">
        <w:rPr>
          <w:rFonts w:ascii="PT Astra Serif" w:hAnsi="PT Astra Serif"/>
          <w:bCs/>
          <w:sz w:val="28"/>
          <w:szCs w:val="28"/>
        </w:rPr>
        <w:t>133380,9</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141734,7</w:t>
      </w:r>
      <w:r w:rsidRPr="001C1AF1">
        <w:rPr>
          <w:rFonts w:ascii="PT Astra Serif" w:hAnsi="PT Astra Serif"/>
          <w:bCs/>
          <w:sz w:val="28"/>
          <w:szCs w:val="28"/>
        </w:rPr>
        <w:t>»;</w:t>
      </w:r>
      <w:r w:rsidR="00B5165D">
        <w:rPr>
          <w:rFonts w:ascii="PT Astra Serif" w:hAnsi="PT Astra Serif"/>
          <w:bCs/>
          <w:sz w:val="28"/>
          <w:szCs w:val="28"/>
        </w:rPr>
        <w:t xml:space="preserve"> </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10 цифры «</w:t>
      </w:r>
      <w:r w:rsidR="000E34F2" w:rsidRPr="001C1AF1">
        <w:rPr>
          <w:rFonts w:ascii="PT Astra Serif" w:hAnsi="PT Astra Serif"/>
          <w:bCs/>
          <w:sz w:val="28"/>
          <w:szCs w:val="28"/>
        </w:rPr>
        <w:t>133380,9</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141734,7</w:t>
      </w:r>
      <w:r w:rsidRPr="001C1AF1">
        <w:rPr>
          <w:rFonts w:ascii="PT Astra Serif" w:hAnsi="PT Astra Serif"/>
          <w:bCs/>
          <w:sz w:val="28"/>
          <w:szCs w:val="28"/>
        </w:rPr>
        <w:t>»;</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11 цифры «</w:t>
      </w:r>
      <w:r w:rsidR="000E34F2" w:rsidRPr="001C1AF1">
        <w:rPr>
          <w:rFonts w:ascii="PT Astra Serif" w:hAnsi="PT Astra Serif"/>
          <w:bCs/>
          <w:sz w:val="28"/>
          <w:szCs w:val="28"/>
        </w:rPr>
        <w:t>133380,9</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141734,7</w:t>
      </w:r>
      <w:r w:rsidRPr="001C1AF1">
        <w:rPr>
          <w:rFonts w:ascii="PT Astra Serif" w:hAnsi="PT Astra Serif"/>
          <w:bCs/>
          <w:sz w:val="28"/>
          <w:szCs w:val="28"/>
        </w:rPr>
        <w:t>»;</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12 цифры «</w:t>
      </w:r>
      <w:r w:rsidR="000E34F2" w:rsidRPr="001C1AF1">
        <w:rPr>
          <w:rFonts w:ascii="PT Astra Serif" w:hAnsi="PT Astra Serif"/>
          <w:bCs/>
          <w:sz w:val="28"/>
          <w:szCs w:val="28"/>
        </w:rPr>
        <w:t>133380,9</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141734,7</w:t>
      </w:r>
      <w:r w:rsidRPr="001C1AF1">
        <w:rPr>
          <w:rFonts w:ascii="PT Astra Serif" w:hAnsi="PT Astra Serif"/>
          <w:bCs/>
          <w:sz w:val="28"/>
          <w:szCs w:val="28"/>
        </w:rPr>
        <w:t>»;</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13 цифры «</w:t>
      </w:r>
      <w:r w:rsidR="000E34F2" w:rsidRPr="001C1AF1">
        <w:rPr>
          <w:rFonts w:ascii="PT Astra Serif" w:hAnsi="PT Astra Serif"/>
          <w:bCs/>
          <w:sz w:val="28"/>
          <w:szCs w:val="28"/>
        </w:rPr>
        <w:t>133380,9</w:t>
      </w:r>
      <w:r w:rsidRPr="001C1AF1">
        <w:rPr>
          <w:rFonts w:ascii="PT Astra Serif" w:hAnsi="PT Astra Serif"/>
          <w:bCs/>
          <w:sz w:val="28"/>
          <w:szCs w:val="28"/>
        </w:rPr>
        <w:t>» заменить цифрами «</w:t>
      </w:r>
      <w:r w:rsidR="00AB6426" w:rsidRPr="001C1AF1">
        <w:rPr>
          <w:rFonts w:ascii="PT Astra Serif" w:hAnsi="PT Astra Serif"/>
          <w:bCs/>
          <w:sz w:val="28"/>
          <w:szCs w:val="28"/>
        </w:rPr>
        <w:t>141734,7</w:t>
      </w:r>
      <w:r w:rsidRPr="001C1AF1">
        <w:rPr>
          <w:rFonts w:ascii="PT Astra Serif" w:hAnsi="PT Astra Serif"/>
          <w:bCs/>
          <w:sz w:val="28"/>
          <w:szCs w:val="28"/>
        </w:rPr>
        <w:t>»;</w:t>
      </w:r>
    </w:p>
    <w:p w:rsidR="00723C07" w:rsidRPr="001C1AF1" w:rsidRDefault="00AB6426"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к</w:t>
      </w:r>
      <w:r w:rsidR="009613CB" w:rsidRPr="001C1AF1">
        <w:rPr>
          <w:rFonts w:ascii="PT Astra Serif" w:hAnsi="PT Astra Serif"/>
          <w:bCs/>
          <w:sz w:val="28"/>
          <w:szCs w:val="28"/>
        </w:rPr>
        <w:t>)</w:t>
      </w:r>
      <w:r w:rsidR="00723C07" w:rsidRPr="001C1AF1">
        <w:rPr>
          <w:rFonts w:ascii="PT Astra Serif" w:hAnsi="PT Astra Serif"/>
          <w:bCs/>
          <w:sz w:val="28"/>
          <w:szCs w:val="28"/>
        </w:rPr>
        <w:t xml:space="preserve"> в строке 6.2:</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6 цифры «</w:t>
      </w:r>
      <w:r w:rsidR="000E34F2" w:rsidRPr="001C1AF1">
        <w:rPr>
          <w:rFonts w:ascii="PT Astra Serif" w:hAnsi="PT Astra Serif"/>
          <w:bCs/>
          <w:sz w:val="28"/>
          <w:szCs w:val="28"/>
        </w:rPr>
        <w:t>895849,07</w:t>
      </w:r>
      <w:r w:rsidRPr="001C1AF1">
        <w:rPr>
          <w:rFonts w:ascii="PT Astra Serif" w:hAnsi="PT Astra Serif"/>
          <w:bCs/>
          <w:sz w:val="28"/>
          <w:szCs w:val="28"/>
        </w:rPr>
        <w:t>» заменить цифрами «</w:t>
      </w:r>
      <w:r w:rsidR="003E4715" w:rsidRPr="001C1AF1">
        <w:rPr>
          <w:rFonts w:ascii="PT Astra Serif" w:hAnsi="PT Astra Serif"/>
          <w:bCs/>
          <w:sz w:val="28"/>
          <w:szCs w:val="28"/>
        </w:rPr>
        <w:t>946762,07</w:t>
      </w:r>
      <w:r w:rsidRPr="001C1AF1">
        <w:rPr>
          <w:rFonts w:ascii="PT Astra Serif" w:hAnsi="PT Astra Serif"/>
          <w:bCs/>
          <w:sz w:val="28"/>
          <w:szCs w:val="28"/>
        </w:rPr>
        <w:t>»;</w:t>
      </w:r>
      <w:r w:rsidR="00B5165D">
        <w:rPr>
          <w:rFonts w:ascii="PT Astra Serif" w:hAnsi="PT Astra Serif"/>
          <w:bCs/>
          <w:sz w:val="28"/>
          <w:szCs w:val="28"/>
        </w:rPr>
        <w:t xml:space="preserve"> </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9 цифры «</w:t>
      </w:r>
      <w:r w:rsidR="000E34F2" w:rsidRPr="001C1AF1">
        <w:rPr>
          <w:rFonts w:ascii="PT Astra Serif" w:hAnsi="PT Astra Serif"/>
          <w:bCs/>
          <w:sz w:val="28"/>
          <w:szCs w:val="28"/>
        </w:rPr>
        <w:t>126678,4</w:t>
      </w:r>
      <w:r w:rsidRPr="001C1AF1">
        <w:rPr>
          <w:rFonts w:ascii="PT Astra Serif" w:hAnsi="PT Astra Serif"/>
          <w:bCs/>
          <w:sz w:val="28"/>
          <w:szCs w:val="28"/>
        </w:rPr>
        <w:t>» заменить цифрами «</w:t>
      </w:r>
      <w:r w:rsidR="003E4715" w:rsidRPr="001C1AF1">
        <w:rPr>
          <w:rFonts w:ascii="PT Astra Serif" w:hAnsi="PT Astra Serif"/>
          <w:bCs/>
          <w:sz w:val="28"/>
          <w:szCs w:val="28"/>
        </w:rPr>
        <w:t>136861,0</w:t>
      </w:r>
      <w:r w:rsidRPr="001C1AF1">
        <w:rPr>
          <w:rFonts w:ascii="PT Astra Serif" w:hAnsi="PT Astra Serif"/>
          <w:bCs/>
          <w:sz w:val="28"/>
          <w:szCs w:val="28"/>
        </w:rPr>
        <w:t>»;</w:t>
      </w:r>
      <w:r w:rsidR="00B5165D">
        <w:rPr>
          <w:rFonts w:ascii="PT Astra Serif" w:hAnsi="PT Astra Serif"/>
          <w:bCs/>
          <w:sz w:val="28"/>
          <w:szCs w:val="28"/>
        </w:rPr>
        <w:t xml:space="preserve"> </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10 цифры «</w:t>
      </w:r>
      <w:r w:rsidR="000E34F2" w:rsidRPr="001C1AF1">
        <w:rPr>
          <w:rFonts w:ascii="PT Astra Serif" w:hAnsi="PT Astra Serif"/>
          <w:bCs/>
          <w:sz w:val="28"/>
          <w:szCs w:val="28"/>
        </w:rPr>
        <w:t>126678,4</w:t>
      </w:r>
      <w:r w:rsidRPr="001C1AF1">
        <w:rPr>
          <w:rFonts w:ascii="PT Astra Serif" w:hAnsi="PT Astra Serif"/>
          <w:bCs/>
          <w:sz w:val="28"/>
          <w:szCs w:val="28"/>
        </w:rPr>
        <w:t>» заменить цифрами «</w:t>
      </w:r>
      <w:r w:rsidR="003E4715" w:rsidRPr="001C1AF1">
        <w:rPr>
          <w:rFonts w:ascii="PT Astra Serif" w:hAnsi="PT Astra Serif"/>
          <w:bCs/>
          <w:sz w:val="28"/>
          <w:szCs w:val="28"/>
        </w:rPr>
        <w:t>136861,0</w:t>
      </w:r>
      <w:r w:rsidRPr="001C1AF1">
        <w:rPr>
          <w:rFonts w:ascii="PT Astra Serif" w:hAnsi="PT Astra Serif"/>
          <w:bCs/>
          <w:sz w:val="28"/>
          <w:szCs w:val="28"/>
        </w:rPr>
        <w:t>»;</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11 цифры «</w:t>
      </w:r>
      <w:r w:rsidR="000E34F2" w:rsidRPr="001C1AF1">
        <w:rPr>
          <w:rFonts w:ascii="PT Astra Serif" w:hAnsi="PT Astra Serif"/>
          <w:bCs/>
          <w:sz w:val="28"/>
          <w:szCs w:val="28"/>
        </w:rPr>
        <w:t>126678,4</w:t>
      </w:r>
      <w:r w:rsidRPr="001C1AF1">
        <w:rPr>
          <w:rFonts w:ascii="PT Astra Serif" w:hAnsi="PT Astra Serif"/>
          <w:bCs/>
          <w:sz w:val="28"/>
          <w:szCs w:val="28"/>
        </w:rPr>
        <w:t>» заменить цифрами «</w:t>
      </w:r>
      <w:r w:rsidR="003E4715" w:rsidRPr="001C1AF1">
        <w:rPr>
          <w:rFonts w:ascii="PT Astra Serif" w:hAnsi="PT Astra Serif"/>
          <w:bCs/>
          <w:sz w:val="28"/>
          <w:szCs w:val="28"/>
        </w:rPr>
        <w:t>136861,0</w:t>
      </w:r>
      <w:r w:rsidRPr="001C1AF1">
        <w:rPr>
          <w:rFonts w:ascii="PT Astra Serif" w:hAnsi="PT Astra Serif"/>
          <w:bCs/>
          <w:sz w:val="28"/>
          <w:szCs w:val="28"/>
        </w:rPr>
        <w:t>»;</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12 цифры «</w:t>
      </w:r>
      <w:r w:rsidR="000E34F2" w:rsidRPr="001C1AF1">
        <w:rPr>
          <w:rFonts w:ascii="PT Astra Serif" w:hAnsi="PT Astra Serif"/>
          <w:bCs/>
          <w:sz w:val="28"/>
          <w:szCs w:val="28"/>
        </w:rPr>
        <w:t>126678,4</w:t>
      </w:r>
      <w:r w:rsidRPr="001C1AF1">
        <w:rPr>
          <w:rFonts w:ascii="PT Astra Serif" w:hAnsi="PT Astra Serif"/>
          <w:bCs/>
          <w:sz w:val="28"/>
          <w:szCs w:val="28"/>
        </w:rPr>
        <w:t>» заменить цифрами «</w:t>
      </w:r>
      <w:r w:rsidR="003E4715" w:rsidRPr="001C1AF1">
        <w:rPr>
          <w:rFonts w:ascii="PT Astra Serif" w:hAnsi="PT Astra Serif"/>
          <w:bCs/>
          <w:sz w:val="28"/>
          <w:szCs w:val="28"/>
        </w:rPr>
        <w:t>136861,0</w:t>
      </w:r>
      <w:r w:rsidRPr="001C1AF1">
        <w:rPr>
          <w:rFonts w:ascii="PT Astra Serif" w:hAnsi="PT Astra Serif"/>
          <w:bCs/>
          <w:sz w:val="28"/>
          <w:szCs w:val="28"/>
        </w:rPr>
        <w:t>»;</w:t>
      </w:r>
    </w:p>
    <w:p w:rsidR="00723C07" w:rsidRPr="001C1AF1" w:rsidRDefault="00723C07" w:rsidP="00BE08B2">
      <w:pPr>
        <w:suppressAutoHyphens/>
        <w:autoSpaceDE w:val="0"/>
        <w:autoSpaceDN w:val="0"/>
        <w:adjustRightInd w:val="0"/>
        <w:ind w:firstLine="709"/>
        <w:jc w:val="both"/>
        <w:rPr>
          <w:rFonts w:ascii="PT Astra Serif" w:hAnsi="PT Astra Serif"/>
          <w:bCs/>
          <w:sz w:val="28"/>
          <w:szCs w:val="28"/>
        </w:rPr>
      </w:pPr>
      <w:r w:rsidRPr="001C1AF1">
        <w:rPr>
          <w:rFonts w:ascii="PT Astra Serif" w:hAnsi="PT Astra Serif"/>
          <w:bCs/>
          <w:sz w:val="28"/>
          <w:szCs w:val="28"/>
        </w:rPr>
        <w:t>в графе 13 цифры «</w:t>
      </w:r>
      <w:r w:rsidR="000E34F2" w:rsidRPr="001C1AF1">
        <w:rPr>
          <w:rFonts w:ascii="PT Astra Serif" w:hAnsi="PT Astra Serif"/>
          <w:bCs/>
          <w:sz w:val="28"/>
          <w:szCs w:val="28"/>
        </w:rPr>
        <w:t>126678,4</w:t>
      </w:r>
      <w:r w:rsidRPr="001C1AF1">
        <w:rPr>
          <w:rFonts w:ascii="PT Astra Serif" w:hAnsi="PT Astra Serif"/>
          <w:bCs/>
          <w:sz w:val="28"/>
          <w:szCs w:val="28"/>
        </w:rPr>
        <w:t>» заменить цифрами «</w:t>
      </w:r>
      <w:r w:rsidR="003E4715" w:rsidRPr="001C1AF1">
        <w:rPr>
          <w:rFonts w:ascii="PT Astra Serif" w:hAnsi="PT Astra Serif"/>
          <w:bCs/>
          <w:sz w:val="28"/>
          <w:szCs w:val="28"/>
        </w:rPr>
        <w:t>136861,0</w:t>
      </w:r>
      <w:r w:rsidR="00385BB1" w:rsidRPr="001C1AF1">
        <w:rPr>
          <w:rFonts w:ascii="PT Astra Serif" w:hAnsi="PT Astra Serif"/>
          <w:bCs/>
          <w:sz w:val="28"/>
          <w:szCs w:val="28"/>
        </w:rPr>
        <w:t>».</w:t>
      </w:r>
    </w:p>
    <w:p w:rsidR="00EF5AE0" w:rsidRPr="00D15DE2" w:rsidRDefault="00977666" w:rsidP="00BE08B2">
      <w:pPr>
        <w:suppressAutoHyphens/>
        <w:jc w:val="center"/>
        <w:outlineLvl w:val="0"/>
        <w:rPr>
          <w:rFonts w:ascii="PT Astra Serif" w:hAnsi="PT Astra Serif"/>
          <w:color w:val="00000A"/>
          <w:sz w:val="28"/>
          <w:szCs w:val="28"/>
        </w:rPr>
      </w:pPr>
      <w:r w:rsidRPr="001C1AF1">
        <w:rPr>
          <w:rFonts w:ascii="PT Astra Serif" w:hAnsi="PT Astra Serif"/>
          <w:color w:val="00000A"/>
          <w:sz w:val="28"/>
          <w:szCs w:val="28"/>
        </w:rPr>
        <w:t>______________</w:t>
      </w:r>
      <w:r w:rsidR="00AF2215" w:rsidRPr="001C1AF1">
        <w:rPr>
          <w:rFonts w:ascii="PT Astra Serif" w:hAnsi="PT Astra Serif"/>
          <w:color w:val="00000A"/>
          <w:sz w:val="28"/>
          <w:szCs w:val="28"/>
        </w:rPr>
        <w:t>__</w:t>
      </w:r>
    </w:p>
    <w:sectPr w:rsidR="00EF5AE0" w:rsidRPr="00D15DE2" w:rsidSect="00A130CE">
      <w:pgSz w:w="11906" w:h="16838" w:code="9"/>
      <w:pgMar w:top="1134" w:right="1135"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EB5" w:rsidRDefault="00E93EB5">
      <w:r>
        <w:separator/>
      </w:r>
    </w:p>
  </w:endnote>
  <w:endnote w:type="continuationSeparator" w:id="0">
    <w:p w:rsidR="00E93EB5" w:rsidRDefault="00E9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EB5" w:rsidRDefault="00E93EB5">
      <w:r>
        <w:separator/>
      </w:r>
    </w:p>
  </w:footnote>
  <w:footnote w:type="continuationSeparator" w:id="0">
    <w:p w:rsidR="00E93EB5" w:rsidRDefault="00E93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FB" w:rsidRDefault="002008F5" w:rsidP="009E2718">
    <w:pPr>
      <w:pStyle w:val="a5"/>
      <w:framePr w:wrap="around" w:vAnchor="text" w:hAnchor="margin" w:xAlign="center" w:y="1"/>
      <w:rPr>
        <w:rStyle w:val="a7"/>
      </w:rPr>
    </w:pPr>
    <w:r>
      <w:rPr>
        <w:rStyle w:val="a7"/>
      </w:rPr>
      <w:fldChar w:fldCharType="begin"/>
    </w:r>
    <w:r w:rsidR="009D2EFB">
      <w:rPr>
        <w:rStyle w:val="a7"/>
      </w:rPr>
      <w:instrText xml:space="preserve">PAGE  </w:instrText>
    </w:r>
    <w:r>
      <w:rPr>
        <w:rStyle w:val="a7"/>
      </w:rPr>
      <w:fldChar w:fldCharType="separate"/>
    </w:r>
    <w:r w:rsidR="009D2EFB">
      <w:rPr>
        <w:rStyle w:val="a7"/>
        <w:noProof/>
      </w:rPr>
      <w:t>36</w:t>
    </w:r>
    <w:r>
      <w:rPr>
        <w:rStyle w:val="a7"/>
      </w:rPr>
      <w:fldChar w:fldCharType="end"/>
    </w:r>
  </w:p>
  <w:p w:rsidR="009D2EFB" w:rsidRDefault="009D2EF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2092494407"/>
      <w:docPartObj>
        <w:docPartGallery w:val="Page Numbers (Top of Page)"/>
        <w:docPartUnique/>
      </w:docPartObj>
    </w:sdtPr>
    <w:sdtEndPr>
      <w:rPr>
        <w:rFonts w:ascii="PT Astra Serif" w:hAnsi="PT Astra Serif"/>
      </w:rPr>
    </w:sdtEndPr>
    <w:sdtContent>
      <w:p w:rsidR="009D2EFB" w:rsidRPr="00977666" w:rsidRDefault="002008F5" w:rsidP="00977666">
        <w:pPr>
          <w:pStyle w:val="a5"/>
          <w:jc w:val="center"/>
          <w:rPr>
            <w:rFonts w:ascii="PT Astra Serif" w:hAnsi="PT Astra Serif"/>
            <w:sz w:val="28"/>
            <w:szCs w:val="28"/>
          </w:rPr>
        </w:pPr>
        <w:r w:rsidRPr="00977666">
          <w:rPr>
            <w:rFonts w:ascii="PT Astra Serif" w:hAnsi="PT Astra Serif"/>
            <w:sz w:val="28"/>
            <w:szCs w:val="28"/>
          </w:rPr>
          <w:fldChar w:fldCharType="begin"/>
        </w:r>
        <w:r w:rsidR="009D2EFB" w:rsidRPr="00977666">
          <w:rPr>
            <w:rFonts w:ascii="PT Astra Serif" w:hAnsi="PT Astra Serif"/>
            <w:sz w:val="28"/>
            <w:szCs w:val="28"/>
          </w:rPr>
          <w:instrText>PAGE   \* MERGEFORMAT</w:instrText>
        </w:r>
        <w:r w:rsidRPr="00977666">
          <w:rPr>
            <w:rFonts w:ascii="PT Astra Serif" w:hAnsi="PT Astra Serif"/>
            <w:sz w:val="28"/>
            <w:szCs w:val="28"/>
          </w:rPr>
          <w:fldChar w:fldCharType="separate"/>
        </w:r>
        <w:r w:rsidR="000417C1">
          <w:rPr>
            <w:rFonts w:ascii="PT Astra Serif" w:hAnsi="PT Astra Serif"/>
            <w:noProof/>
            <w:sz w:val="28"/>
            <w:szCs w:val="28"/>
          </w:rPr>
          <w:t>2</w:t>
        </w:r>
        <w:r w:rsidRPr="00977666">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FB" w:rsidRPr="00977666" w:rsidRDefault="009D2EFB" w:rsidP="0097766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56D7"/>
    <w:multiLevelType w:val="hybridMultilevel"/>
    <w:tmpl w:val="81E8037E"/>
    <w:lvl w:ilvl="0" w:tplc="BB10C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24024E9"/>
    <w:multiLevelType w:val="hybridMultilevel"/>
    <w:tmpl w:val="1C403196"/>
    <w:lvl w:ilvl="0" w:tplc="55CA7B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15:restartNumberingAfterBreak="0">
    <w:nsid w:val="506C09A9"/>
    <w:multiLevelType w:val="hybridMultilevel"/>
    <w:tmpl w:val="0D523EEC"/>
    <w:lvl w:ilvl="0" w:tplc="4E00D696">
      <w:start w:val="1"/>
      <w:numFmt w:val="decimal"/>
      <w:lvlText w:val="%1)"/>
      <w:lvlJc w:val="left"/>
      <w:pPr>
        <w:ind w:left="1069" w:hanging="360"/>
      </w:pPr>
      <w:rPr>
        <w:rFonts w:ascii="PT Astra Serif" w:eastAsia="Calibri"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74E11"/>
    <w:multiLevelType w:val="hybridMultilevel"/>
    <w:tmpl w:val="2D8258E0"/>
    <w:lvl w:ilvl="0" w:tplc="D6202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71F6B91"/>
    <w:multiLevelType w:val="hybridMultilevel"/>
    <w:tmpl w:val="DA742E88"/>
    <w:lvl w:ilvl="0" w:tplc="E65A9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7"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1"/>
  </w:num>
  <w:num w:numId="2">
    <w:abstractNumId w:val="7"/>
  </w:num>
  <w:num w:numId="3">
    <w:abstractNumId w:val="1"/>
  </w:num>
  <w:num w:numId="4">
    <w:abstractNumId w:val="10"/>
  </w:num>
  <w:num w:numId="5">
    <w:abstractNumId w:val="8"/>
  </w:num>
  <w:num w:numId="6">
    <w:abstractNumId w:val="17"/>
  </w:num>
  <w:num w:numId="7">
    <w:abstractNumId w:val="4"/>
  </w:num>
  <w:num w:numId="8">
    <w:abstractNumId w:val="16"/>
  </w:num>
  <w:num w:numId="9">
    <w:abstractNumId w:val="9"/>
  </w:num>
  <w:num w:numId="10">
    <w:abstractNumId w:val="6"/>
  </w:num>
  <w:num w:numId="11">
    <w:abstractNumId w:val="5"/>
  </w:num>
  <w:num w:numId="12">
    <w:abstractNumId w:val="13"/>
  </w:num>
  <w:num w:numId="13">
    <w:abstractNumId w:val="2"/>
  </w:num>
  <w:num w:numId="14">
    <w:abstractNumId w:val="12"/>
  </w:num>
  <w:num w:numId="15">
    <w:abstractNumId w:val="15"/>
  </w:num>
  <w:num w:numId="16">
    <w:abstractNumId w:val="3"/>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66A"/>
    <w:rsid w:val="000027E3"/>
    <w:rsid w:val="00002D97"/>
    <w:rsid w:val="00004643"/>
    <w:rsid w:val="0000729E"/>
    <w:rsid w:val="000103FD"/>
    <w:rsid w:val="0001074A"/>
    <w:rsid w:val="000109E7"/>
    <w:rsid w:val="0001108D"/>
    <w:rsid w:val="00011254"/>
    <w:rsid w:val="00012CD0"/>
    <w:rsid w:val="0001372D"/>
    <w:rsid w:val="00013B1B"/>
    <w:rsid w:val="00013C0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7C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0C7B"/>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BF8"/>
    <w:rsid w:val="00075E2B"/>
    <w:rsid w:val="00076D2C"/>
    <w:rsid w:val="00076F11"/>
    <w:rsid w:val="000770BD"/>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5559"/>
    <w:rsid w:val="000C6074"/>
    <w:rsid w:val="000C615B"/>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4F2"/>
    <w:rsid w:val="000E39F1"/>
    <w:rsid w:val="000E3B0A"/>
    <w:rsid w:val="000E3D27"/>
    <w:rsid w:val="000E6A70"/>
    <w:rsid w:val="000E6EB8"/>
    <w:rsid w:val="000E7609"/>
    <w:rsid w:val="000E7BA8"/>
    <w:rsid w:val="000F0025"/>
    <w:rsid w:val="000F03B2"/>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31F"/>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34BB8"/>
    <w:rsid w:val="00140888"/>
    <w:rsid w:val="00140C5C"/>
    <w:rsid w:val="00140E8B"/>
    <w:rsid w:val="00142039"/>
    <w:rsid w:val="0014297D"/>
    <w:rsid w:val="00142EAD"/>
    <w:rsid w:val="00143053"/>
    <w:rsid w:val="00143439"/>
    <w:rsid w:val="001440D6"/>
    <w:rsid w:val="001444BE"/>
    <w:rsid w:val="00144F03"/>
    <w:rsid w:val="001452AA"/>
    <w:rsid w:val="001458F7"/>
    <w:rsid w:val="001466DF"/>
    <w:rsid w:val="001469D9"/>
    <w:rsid w:val="00146A73"/>
    <w:rsid w:val="0014781C"/>
    <w:rsid w:val="00147D98"/>
    <w:rsid w:val="00151531"/>
    <w:rsid w:val="00151985"/>
    <w:rsid w:val="00151DF1"/>
    <w:rsid w:val="00151E51"/>
    <w:rsid w:val="001528B2"/>
    <w:rsid w:val="001530D7"/>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67CB"/>
    <w:rsid w:val="001B7495"/>
    <w:rsid w:val="001B7538"/>
    <w:rsid w:val="001B7EDC"/>
    <w:rsid w:val="001C1089"/>
    <w:rsid w:val="001C1AF1"/>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8F5"/>
    <w:rsid w:val="002009A4"/>
    <w:rsid w:val="00201EF6"/>
    <w:rsid w:val="00202351"/>
    <w:rsid w:val="00202756"/>
    <w:rsid w:val="002030FF"/>
    <w:rsid w:val="00203BD0"/>
    <w:rsid w:val="00204EB8"/>
    <w:rsid w:val="002052DA"/>
    <w:rsid w:val="002059D6"/>
    <w:rsid w:val="00205C6A"/>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3D0"/>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37FA0"/>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A7E90"/>
    <w:rsid w:val="002B3322"/>
    <w:rsid w:val="002B3760"/>
    <w:rsid w:val="002B3FE6"/>
    <w:rsid w:val="002B4A82"/>
    <w:rsid w:val="002B4EF4"/>
    <w:rsid w:val="002B511E"/>
    <w:rsid w:val="002B5816"/>
    <w:rsid w:val="002B6C11"/>
    <w:rsid w:val="002B778C"/>
    <w:rsid w:val="002C1EC5"/>
    <w:rsid w:val="002C2005"/>
    <w:rsid w:val="002C2FF4"/>
    <w:rsid w:val="002C33FF"/>
    <w:rsid w:val="002C397B"/>
    <w:rsid w:val="002C3BA3"/>
    <w:rsid w:val="002C3F54"/>
    <w:rsid w:val="002C407E"/>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30E"/>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B2A"/>
    <w:rsid w:val="00352F6E"/>
    <w:rsid w:val="003530F8"/>
    <w:rsid w:val="00353A83"/>
    <w:rsid w:val="00353A93"/>
    <w:rsid w:val="0035489D"/>
    <w:rsid w:val="0035568F"/>
    <w:rsid w:val="003562D3"/>
    <w:rsid w:val="0036025B"/>
    <w:rsid w:val="00360550"/>
    <w:rsid w:val="003609EC"/>
    <w:rsid w:val="003610FA"/>
    <w:rsid w:val="00361152"/>
    <w:rsid w:val="003611AD"/>
    <w:rsid w:val="00361812"/>
    <w:rsid w:val="00362E48"/>
    <w:rsid w:val="00365066"/>
    <w:rsid w:val="003653C4"/>
    <w:rsid w:val="003657E3"/>
    <w:rsid w:val="00365B82"/>
    <w:rsid w:val="00365C77"/>
    <w:rsid w:val="00367656"/>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6C4B"/>
    <w:rsid w:val="003772DC"/>
    <w:rsid w:val="00377FF8"/>
    <w:rsid w:val="003816DB"/>
    <w:rsid w:val="00382481"/>
    <w:rsid w:val="00383103"/>
    <w:rsid w:val="00383191"/>
    <w:rsid w:val="0038365E"/>
    <w:rsid w:val="00383A52"/>
    <w:rsid w:val="00383F56"/>
    <w:rsid w:val="0038477C"/>
    <w:rsid w:val="00385717"/>
    <w:rsid w:val="00385BB1"/>
    <w:rsid w:val="003862AA"/>
    <w:rsid w:val="00390FC3"/>
    <w:rsid w:val="00391271"/>
    <w:rsid w:val="00391745"/>
    <w:rsid w:val="003917C6"/>
    <w:rsid w:val="00391D9B"/>
    <w:rsid w:val="00391E16"/>
    <w:rsid w:val="003935E2"/>
    <w:rsid w:val="00393BE4"/>
    <w:rsid w:val="003943E2"/>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EDA"/>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15"/>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2AD"/>
    <w:rsid w:val="003F78C3"/>
    <w:rsid w:val="003F7E08"/>
    <w:rsid w:val="004000E1"/>
    <w:rsid w:val="004004B2"/>
    <w:rsid w:val="00400B50"/>
    <w:rsid w:val="004010B1"/>
    <w:rsid w:val="00401179"/>
    <w:rsid w:val="00401437"/>
    <w:rsid w:val="00401B87"/>
    <w:rsid w:val="00401E2D"/>
    <w:rsid w:val="00401F15"/>
    <w:rsid w:val="004031E2"/>
    <w:rsid w:val="00403342"/>
    <w:rsid w:val="0040362F"/>
    <w:rsid w:val="0040375B"/>
    <w:rsid w:val="00404584"/>
    <w:rsid w:val="004048B5"/>
    <w:rsid w:val="00405D9B"/>
    <w:rsid w:val="00406252"/>
    <w:rsid w:val="00406979"/>
    <w:rsid w:val="00407648"/>
    <w:rsid w:val="00407690"/>
    <w:rsid w:val="004104A8"/>
    <w:rsid w:val="00410532"/>
    <w:rsid w:val="00410F41"/>
    <w:rsid w:val="00410FBB"/>
    <w:rsid w:val="0041194E"/>
    <w:rsid w:val="0041213E"/>
    <w:rsid w:val="004122BF"/>
    <w:rsid w:val="004127C2"/>
    <w:rsid w:val="00414378"/>
    <w:rsid w:val="0041496D"/>
    <w:rsid w:val="00414A1A"/>
    <w:rsid w:val="00414D0F"/>
    <w:rsid w:val="00414E4D"/>
    <w:rsid w:val="00415954"/>
    <w:rsid w:val="00415A71"/>
    <w:rsid w:val="00415FE4"/>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0E8"/>
    <w:rsid w:val="00440419"/>
    <w:rsid w:val="004407DA"/>
    <w:rsid w:val="00441816"/>
    <w:rsid w:val="00442662"/>
    <w:rsid w:val="00443075"/>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4ECD"/>
    <w:rsid w:val="0045500A"/>
    <w:rsid w:val="00457108"/>
    <w:rsid w:val="00457FF6"/>
    <w:rsid w:val="00460012"/>
    <w:rsid w:val="0046034C"/>
    <w:rsid w:val="00460C46"/>
    <w:rsid w:val="00460E69"/>
    <w:rsid w:val="004618F5"/>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3C85"/>
    <w:rsid w:val="00473DCF"/>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B7641"/>
    <w:rsid w:val="004C16E7"/>
    <w:rsid w:val="004C1C7F"/>
    <w:rsid w:val="004C2B7D"/>
    <w:rsid w:val="004C2E4C"/>
    <w:rsid w:val="004C37AB"/>
    <w:rsid w:val="004C3A3C"/>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5BF0"/>
    <w:rsid w:val="004E6801"/>
    <w:rsid w:val="004E69EB"/>
    <w:rsid w:val="004F099B"/>
    <w:rsid w:val="004F1441"/>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B15"/>
    <w:rsid w:val="00535F0D"/>
    <w:rsid w:val="00536B29"/>
    <w:rsid w:val="00537DFD"/>
    <w:rsid w:val="00540447"/>
    <w:rsid w:val="005408B3"/>
    <w:rsid w:val="005409CA"/>
    <w:rsid w:val="00540BCF"/>
    <w:rsid w:val="00541445"/>
    <w:rsid w:val="00541491"/>
    <w:rsid w:val="00541720"/>
    <w:rsid w:val="0054182D"/>
    <w:rsid w:val="0054200F"/>
    <w:rsid w:val="005423CD"/>
    <w:rsid w:val="0054256B"/>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17F"/>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5EE2"/>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B0B"/>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3C07"/>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37F41"/>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3CAB"/>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1601"/>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092"/>
    <w:rsid w:val="007B7BEA"/>
    <w:rsid w:val="007B7DC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69FA"/>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1BFE"/>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1CC9"/>
    <w:rsid w:val="008822A2"/>
    <w:rsid w:val="00882CCC"/>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341"/>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4BDA"/>
    <w:rsid w:val="008D5C93"/>
    <w:rsid w:val="008D5D54"/>
    <w:rsid w:val="008D5FD8"/>
    <w:rsid w:val="008D614D"/>
    <w:rsid w:val="008D7124"/>
    <w:rsid w:val="008D7447"/>
    <w:rsid w:val="008D762B"/>
    <w:rsid w:val="008E0A81"/>
    <w:rsid w:val="008E0EEC"/>
    <w:rsid w:val="008E1103"/>
    <w:rsid w:val="008E346E"/>
    <w:rsid w:val="008E389C"/>
    <w:rsid w:val="008E3B8F"/>
    <w:rsid w:val="008E3E8A"/>
    <w:rsid w:val="008E4086"/>
    <w:rsid w:val="008E48DE"/>
    <w:rsid w:val="008E4E27"/>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0737D"/>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004"/>
    <w:rsid w:val="00924450"/>
    <w:rsid w:val="009244CC"/>
    <w:rsid w:val="00925E35"/>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0E8C"/>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3CB"/>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666"/>
    <w:rsid w:val="0097782C"/>
    <w:rsid w:val="009779F5"/>
    <w:rsid w:val="00977BB1"/>
    <w:rsid w:val="00977D8D"/>
    <w:rsid w:val="00980872"/>
    <w:rsid w:val="009808D3"/>
    <w:rsid w:val="00980A65"/>
    <w:rsid w:val="00980D1D"/>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6A0C"/>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5F62"/>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2EFB"/>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8D9"/>
    <w:rsid w:val="00A01D17"/>
    <w:rsid w:val="00A01F73"/>
    <w:rsid w:val="00A02E86"/>
    <w:rsid w:val="00A02ED3"/>
    <w:rsid w:val="00A05BF9"/>
    <w:rsid w:val="00A071AF"/>
    <w:rsid w:val="00A07638"/>
    <w:rsid w:val="00A07BB6"/>
    <w:rsid w:val="00A07F6C"/>
    <w:rsid w:val="00A129E8"/>
    <w:rsid w:val="00A12E37"/>
    <w:rsid w:val="00A130CE"/>
    <w:rsid w:val="00A13A65"/>
    <w:rsid w:val="00A13C99"/>
    <w:rsid w:val="00A140C7"/>
    <w:rsid w:val="00A14724"/>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6D62"/>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3E4F"/>
    <w:rsid w:val="00A7405B"/>
    <w:rsid w:val="00A742B8"/>
    <w:rsid w:val="00A753B8"/>
    <w:rsid w:val="00A75B98"/>
    <w:rsid w:val="00A75E56"/>
    <w:rsid w:val="00A77658"/>
    <w:rsid w:val="00A802E7"/>
    <w:rsid w:val="00A8057E"/>
    <w:rsid w:val="00A80B00"/>
    <w:rsid w:val="00A83BAB"/>
    <w:rsid w:val="00A841B0"/>
    <w:rsid w:val="00A84290"/>
    <w:rsid w:val="00A843B2"/>
    <w:rsid w:val="00A84A16"/>
    <w:rsid w:val="00A84EFD"/>
    <w:rsid w:val="00A873B2"/>
    <w:rsid w:val="00A874E8"/>
    <w:rsid w:val="00A87AFB"/>
    <w:rsid w:val="00A87DD5"/>
    <w:rsid w:val="00A87FCD"/>
    <w:rsid w:val="00A90BB5"/>
    <w:rsid w:val="00A90FB7"/>
    <w:rsid w:val="00A925B1"/>
    <w:rsid w:val="00A92BAD"/>
    <w:rsid w:val="00A93AF3"/>
    <w:rsid w:val="00A94574"/>
    <w:rsid w:val="00A946B1"/>
    <w:rsid w:val="00A94829"/>
    <w:rsid w:val="00A94D6F"/>
    <w:rsid w:val="00A95B55"/>
    <w:rsid w:val="00A965C1"/>
    <w:rsid w:val="00A96DC8"/>
    <w:rsid w:val="00A96E7A"/>
    <w:rsid w:val="00A9721E"/>
    <w:rsid w:val="00A97860"/>
    <w:rsid w:val="00A97F8E"/>
    <w:rsid w:val="00AA00E0"/>
    <w:rsid w:val="00AA15D9"/>
    <w:rsid w:val="00AA255E"/>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426"/>
    <w:rsid w:val="00AB6820"/>
    <w:rsid w:val="00AB6C1E"/>
    <w:rsid w:val="00AB6F1D"/>
    <w:rsid w:val="00AB726A"/>
    <w:rsid w:val="00AB7559"/>
    <w:rsid w:val="00AC1097"/>
    <w:rsid w:val="00AC119A"/>
    <w:rsid w:val="00AC20C2"/>
    <w:rsid w:val="00AC2203"/>
    <w:rsid w:val="00AC23A2"/>
    <w:rsid w:val="00AC289A"/>
    <w:rsid w:val="00AC3348"/>
    <w:rsid w:val="00AC3864"/>
    <w:rsid w:val="00AC4426"/>
    <w:rsid w:val="00AC47D4"/>
    <w:rsid w:val="00AC5122"/>
    <w:rsid w:val="00AC57B8"/>
    <w:rsid w:val="00AC5D42"/>
    <w:rsid w:val="00AC67BA"/>
    <w:rsid w:val="00AC6A08"/>
    <w:rsid w:val="00AC720A"/>
    <w:rsid w:val="00AC7253"/>
    <w:rsid w:val="00AC7337"/>
    <w:rsid w:val="00AC7AA8"/>
    <w:rsid w:val="00AC7C3D"/>
    <w:rsid w:val="00AD01F1"/>
    <w:rsid w:val="00AD0804"/>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2E38"/>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165D"/>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D22"/>
    <w:rsid w:val="00B62E53"/>
    <w:rsid w:val="00B63511"/>
    <w:rsid w:val="00B6503B"/>
    <w:rsid w:val="00B65312"/>
    <w:rsid w:val="00B65893"/>
    <w:rsid w:val="00B6605E"/>
    <w:rsid w:val="00B6666E"/>
    <w:rsid w:val="00B671EB"/>
    <w:rsid w:val="00B678CE"/>
    <w:rsid w:val="00B67B7F"/>
    <w:rsid w:val="00B70607"/>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5FA"/>
    <w:rsid w:val="00B847BB"/>
    <w:rsid w:val="00B84884"/>
    <w:rsid w:val="00B853F9"/>
    <w:rsid w:val="00B85A4A"/>
    <w:rsid w:val="00B865FA"/>
    <w:rsid w:val="00B86B04"/>
    <w:rsid w:val="00B87466"/>
    <w:rsid w:val="00B874B7"/>
    <w:rsid w:val="00B9003D"/>
    <w:rsid w:val="00B9010F"/>
    <w:rsid w:val="00B90A68"/>
    <w:rsid w:val="00B91A15"/>
    <w:rsid w:val="00B925B4"/>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10"/>
    <w:rsid w:val="00BB23B5"/>
    <w:rsid w:val="00BB2D21"/>
    <w:rsid w:val="00BB2D4B"/>
    <w:rsid w:val="00BB31CD"/>
    <w:rsid w:val="00BB38FB"/>
    <w:rsid w:val="00BB5D57"/>
    <w:rsid w:val="00BB5EAB"/>
    <w:rsid w:val="00BB6B95"/>
    <w:rsid w:val="00BB7A07"/>
    <w:rsid w:val="00BB7AF6"/>
    <w:rsid w:val="00BB7CAA"/>
    <w:rsid w:val="00BC05C2"/>
    <w:rsid w:val="00BC0BFD"/>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8B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CB9"/>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1C05"/>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07E03"/>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C36"/>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1F2D"/>
    <w:rsid w:val="00C920E0"/>
    <w:rsid w:val="00C9226E"/>
    <w:rsid w:val="00C929E8"/>
    <w:rsid w:val="00C93A0F"/>
    <w:rsid w:val="00C95516"/>
    <w:rsid w:val="00C9561D"/>
    <w:rsid w:val="00C9717C"/>
    <w:rsid w:val="00C97E07"/>
    <w:rsid w:val="00CA12F1"/>
    <w:rsid w:val="00CA1319"/>
    <w:rsid w:val="00CA228D"/>
    <w:rsid w:val="00CA27EE"/>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03EB"/>
    <w:rsid w:val="00CD0A46"/>
    <w:rsid w:val="00CD1501"/>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1458"/>
    <w:rsid w:val="00D12684"/>
    <w:rsid w:val="00D128E1"/>
    <w:rsid w:val="00D12B4F"/>
    <w:rsid w:val="00D12E11"/>
    <w:rsid w:val="00D130FD"/>
    <w:rsid w:val="00D1343B"/>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379CF"/>
    <w:rsid w:val="00D40E1D"/>
    <w:rsid w:val="00D4117F"/>
    <w:rsid w:val="00D411F1"/>
    <w:rsid w:val="00D41F17"/>
    <w:rsid w:val="00D42229"/>
    <w:rsid w:val="00D436D0"/>
    <w:rsid w:val="00D43AD4"/>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1261"/>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A5"/>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7AF"/>
    <w:rsid w:val="00DB69B9"/>
    <w:rsid w:val="00DB69EF"/>
    <w:rsid w:val="00DB6DEC"/>
    <w:rsid w:val="00DB7287"/>
    <w:rsid w:val="00DB7768"/>
    <w:rsid w:val="00DB79D2"/>
    <w:rsid w:val="00DC05FF"/>
    <w:rsid w:val="00DC103D"/>
    <w:rsid w:val="00DC16E5"/>
    <w:rsid w:val="00DC1BE3"/>
    <w:rsid w:val="00DC1E0B"/>
    <w:rsid w:val="00DC20DF"/>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56C9"/>
    <w:rsid w:val="00DD6B4C"/>
    <w:rsid w:val="00DD6CFB"/>
    <w:rsid w:val="00DE17DB"/>
    <w:rsid w:val="00DE19CC"/>
    <w:rsid w:val="00DE3149"/>
    <w:rsid w:val="00DE4F31"/>
    <w:rsid w:val="00DE57BB"/>
    <w:rsid w:val="00DE5904"/>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6620"/>
    <w:rsid w:val="00E8736F"/>
    <w:rsid w:val="00E87D1A"/>
    <w:rsid w:val="00E90AD4"/>
    <w:rsid w:val="00E917E3"/>
    <w:rsid w:val="00E920FE"/>
    <w:rsid w:val="00E9299B"/>
    <w:rsid w:val="00E932AB"/>
    <w:rsid w:val="00E93EB5"/>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0F4F"/>
    <w:rsid w:val="00ED1396"/>
    <w:rsid w:val="00ED1D08"/>
    <w:rsid w:val="00ED29B1"/>
    <w:rsid w:val="00ED31B1"/>
    <w:rsid w:val="00ED47A8"/>
    <w:rsid w:val="00ED596C"/>
    <w:rsid w:val="00ED60F1"/>
    <w:rsid w:val="00ED66A4"/>
    <w:rsid w:val="00ED74F6"/>
    <w:rsid w:val="00ED7636"/>
    <w:rsid w:val="00ED7A1A"/>
    <w:rsid w:val="00ED7EA8"/>
    <w:rsid w:val="00EE0243"/>
    <w:rsid w:val="00EE0402"/>
    <w:rsid w:val="00EE04DC"/>
    <w:rsid w:val="00EE13C9"/>
    <w:rsid w:val="00EE3255"/>
    <w:rsid w:val="00EE5A97"/>
    <w:rsid w:val="00EE5B67"/>
    <w:rsid w:val="00EE7234"/>
    <w:rsid w:val="00EF082C"/>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5E84"/>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07E0"/>
    <w:rsid w:val="00F712E3"/>
    <w:rsid w:val="00F71A11"/>
    <w:rsid w:val="00F7238E"/>
    <w:rsid w:val="00F72F99"/>
    <w:rsid w:val="00F737F7"/>
    <w:rsid w:val="00F7392E"/>
    <w:rsid w:val="00F7438F"/>
    <w:rsid w:val="00F74B64"/>
    <w:rsid w:val="00F74C4E"/>
    <w:rsid w:val="00F760D4"/>
    <w:rsid w:val="00F76F1D"/>
    <w:rsid w:val="00F811D3"/>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BB8"/>
    <w:rsid w:val="00FB3EF8"/>
    <w:rsid w:val="00FB4038"/>
    <w:rsid w:val="00FB413F"/>
    <w:rsid w:val="00FB4987"/>
    <w:rsid w:val="00FC0575"/>
    <w:rsid w:val="00FC08B8"/>
    <w:rsid w:val="00FC1B9A"/>
    <w:rsid w:val="00FC2470"/>
    <w:rsid w:val="00FC29FF"/>
    <w:rsid w:val="00FC33C2"/>
    <w:rsid w:val="00FC3712"/>
    <w:rsid w:val="00FC4562"/>
    <w:rsid w:val="00FC54E5"/>
    <w:rsid w:val="00FC5507"/>
    <w:rsid w:val="00FC5626"/>
    <w:rsid w:val="00FC5E49"/>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5:docId w15:val="{B78A2436-9193-4929-A0B7-C47BA58B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42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5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 w:type="paragraph" w:styleId="affc">
    <w:name w:val="Revision"/>
    <w:hidden/>
    <w:uiPriority w:val="99"/>
    <w:semiHidden/>
    <w:rsid w:val="00454E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483C4-6E7A-41EC-B868-4FD94F91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7</Pages>
  <Words>1344</Words>
  <Characters>7667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U101</cp:lastModifiedBy>
  <cp:revision>31</cp:revision>
  <cp:lastPrinted>2025-11-01T08:18:00Z</cp:lastPrinted>
  <dcterms:created xsi:type="dcterms:W3CDTF">2024-09-25T07:57:00Z</dcterms:created>
  <dcterms:modified xsi:type="dcterms:W3CDTF">2025-11-17T08:46:00Z</dcterms:modified>
</cp:coreProperties>
</file>