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F207" w14:textId="77777777" w:rsidR="00612D85" w:rsidRPr="00F90166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bookmarkStart w:id="0" w:name="_Hlk150431908"/>
      <w:r w:rsidRPr="00F90166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043DC6CC" w14:textId="77777777" w:rsidR="00612D85" w:rsidRPr="00F90166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10021D4" w14:textId="77777777" w:rsidR="00612D85" w:rsidRPr="00F90166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F90166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0D1E91D1" w14:textId="77777777" w:rsidR="00612D85" w:rsidRPr="00F90166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F90166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68CCC38F" w14:textId="77777777" w:rsidR="00612D85" w:rsidRPr="00F90166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12772D7A" w14:textId="77777777" w:rsidR="00612D85" w:rsidRPr="00F90166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F90166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011863B6" w14:textId="77777777" w:rsidR="00612D85" w:rsidRPr="00F90166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1FB5EE0C" w14:textId="77777777" w:rsidR="00612D85" w:rsidRPr="00F90166" w:rsidRDefault="00612D85" w:rsidP="00612D85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F90166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F90166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F90166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217A0D4B" w14:textId="77777777" w:rsidR="00612D85" w:rsidRPr="00F90166" w:rsidRDefault="00612D85" w:rsidP="00612D85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F90166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625CA76F" w14:textId="77777777" w:rsidR="0070146F" w:rsidRPr="00F90166" w:rsidRDefault="0070146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bookmarkEnd w:id="0"/>
    <w:p w14:paraId="11771619" w14:textId="77777777" w:rsidR="0033544F" w:rsidRPr="00530020" w:rsidRDefault="0033544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CB1D086" w14:textId="4F9BC87F" w:rsidR="00D37BCC" w:rsidRPr="00612D85" w:rsidRDefault="001977C1" w:rsidP="00C52467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О внесении изменени</w:t>
      </w:r>
      <w:r w:rsidR="00E93B3E">
        <w:rPr>
          <w:rFonts w:ascii="PT Astra Serif" w:eastAsia="Times New Roman" w:hAnsi="PT Astra Serif"/>
          <w:b/>
          <w:color w:val="auto"/>
          <w:szCs w:val="28"/>
          <w:u w:val="none"/>
        </w:rPr>
        <w:t>й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 </w:t>
      </w:r>
      <w:r w:rsidR="00A6686F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отдельные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>приказ</w:t>
      </w:r>
      <w:r w:rsidR="00A6686F">
        <w:rPr>
          <w:rFonts w:ascii="PT Astra Serif" w:eastAsia="Times New Roman" w:hAnsi="PT Astra Serif"/>
          <w:b/>
          <w:color w:val="auto"/>
          <w:szCs w:val="28"/>
          <w:u w:val="none"/>
        </w:rPr>
        <w:t>ы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Министерства искусства </w:t>
      </w:r>
      <w:r w:rsidR="00A6686F"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и культурной политики Ульяновской области </w:t>
      </w:r>
    </w:p>
    <w:p w14:paraId="7C999AEA" w14:textId="77777777" w:rsidR="00D37BCC" w:rsidRPr="00612D85" w:rsidRDefault="00D37BCC" w:rsidP="00C52467">
      <w:pPr>
        <w:suppressAutoHyphens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</w:p>
    <w:p w14:paraId="2BD8F520" w14:textId="5614B2A8" w:rsidR="009836FD" w:rsidRDefault="001977C1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</w:t>
      </w:r>
      <w:r w:rsidR="00E96AA1">
        <w:rPr>
          <w:rFonts w:ascii="PT Astra Serif" w:hAnsi="PT Astra Serif"/>
          <w:color w:val="auto"/>
          <w:szCs w:val="28"/>
          <w:u w:val="none"/>
        </w:rPr>
        <w:t xml:space="preserve"> р и к а з ы в а ю:</w:t>
      </w:r>
    </w:p>
    <w:p w14:paraId="5903930B" w14:textId="2DEFAB9F" w:rsidR="00E93B3E" w:rsidRDefault="001977C1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1. Внести в </w:t>
      </w:r>
      <w:bookmarkStart w:id="1" w:name="_Hlk210832912"/>
      <w:r w:rsidR="00A6686F" w:rsidRPr="00A6686F">
        <w:rPr>
          <w:rFonts w:ascii="PT Astra Serif" w:hAnsi="PT Astra Serif"/>
          <w:color w:val="auto"/>
          <w:szCs w:val="28"/>
          <w:u w:val="none"/>
        </w:rPr>
        <w:t>Поряд</w:t>
      </w:r>
      <w:r w:rsidR="00A6686F">
        <w:rPr>
          <w:rFonts w:ascii="PT Astra Serif" w:hAnsi="PT Astra Serif"/>
          <w:color w:val="auto"/>
          <w:szCs w:val="28"/>
          <w:u w:val="none"/>
        </w:rPr>
        <w:t>ок</w:t>
      </w:r>
      <w:r w:rsidR="00A6686F" w:rsidRPr="00A6686F">
        <w:rPr>
          <w:rFonts w:ascii="PT Astra Serif" w:hAnsi="PT Astra Serif"/>
          <w:color w:val="auto"/>
          <w:szCs w:val="28"/>
          <w:u w:val="none"/>
        </w:rPr>
        <w:t xml:space="preserve"> предварительного уведомления государственными гражданскими служащими Министерства искусства и культурной политики Ульяновской области представителя нанимателя о намерении выполнять иную оплачиваемую работу</w:t>
      </w:r>
      <w:r w:rsidR="00A6686F">
        <w:rPr>
          <w:rFonts w:ascii="PT Astra Serif" w:hAnsi="PT Astra Serif"/>
          <w:color w:val="auto"/>
          <w:szCs w:val="28"/>
          <w:u w:val="none"/>
        </w:rPr>
        <w:t xml:space="preserve">, утверждённый </w:t>
      </w:r>
      <w:r>
        <w:rPr>
          <w:rFonts w:ascii="PT Astra Serif" w:hAnsi="PT Astra Serif"/>
          <w:color w:val="auto"/>
          <w:szCs w:val="28"/>
          <w:u w:val="none"/>
        </w:rPr>
        <w:t>приказ</w:t>
      </w:r>
      <w:r w:rsidR="00A6686F">
        <w:rPr>
          <w:rFonts w:ascii="PT Astra Serif" w:hAnsi="PT Astra Serif"/>
          <w:color w:val="auto"/>
          <w:szCs w:val="28"/>
          <w:u w:val="none"/>
        </w:rPr>
        <w:t>ом</w:t>
      </w:r>
      <w:r>
        <w:rPr>
          <w:rFonts w:ascii="PT Astra Serif" w:hAnsi="PT Astra Serif"/>
          <w:color w:val="auto"/>
          <w:szCs w:val="28"/>
          <w:u w:val="none"/>
        </w:rPr>
        <w:t xml:space="preserve"> Министерства искусства </w:t>
      </w:r>
      <w:r w:rsidR="00FF485D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 xml:space="preserve">и культурной политики Ульяновской области </w:t>
      </w:r>
      <w:r w:rsidR="00A6686F">
        <w:rPr>
          <w:rFonts w:ascii="PT Astra Serif" w:hAnsi="PT Astra Serif"/>
          <w:color w:val="auto"/>
          <w:szCs w:val="28"/>
          <w:u w:val="none"/>
        </w:rPr>
        <w:t xml:space="preserve">от </w:t>
      </w:r>
      <w:r w:rsidR="00A6686F" w:rsidRPr="00A6686F">
        <w:rPr>
          <w:rFonts w:ascii="PT Astra Serif" w:hAnsi="PT Astra Serif"/>
          <w:color w:val="auto"/>
          <w:szCs w:val="28"/>
          <w:u w:val="none"/>
        </w:rPr>
        <w:t xml:space="preserve">11.11.2022 </w:t>
      </w:r>
      <w:r w:rsidR="00A6686F">
        <w:rPr>
          <w:rFonts w:ascii="PT Astra Serif" w:hAnsi="PT Astra Serif"/>
          <w:color w:val="auto"/>
          <w:szCs w:val="28"/>
          <w:u w:val="none"/>
        </w:rPr>
        <w:t>№</w:t>
      </w:r>
      <w:r w:rsidR="00A6686F" w:rsidRPr="00A6686F">
        <w:rPr>
          <w:rFonts w:ascii="PT Astra Serif" w:hAnsi="PT Astra Serif"/>
          <w:color w:val="auto"/>
          <w:szCs w:val="28"/>
          <w:u w:val="none"/>
        </w:rPr>
        <w:t xml:space="preserve"> 18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="00C52467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="00A6686F" w:rsidRPr="00A6686F">
        <w:rPr>
          <w:rFonts w:ascii="PT Astra Serif" w:hAnsi="PT Astra Serif"/>
          <w:color w:val="auto"/>
          <w:szCs w:val="28"/>
          <w:u w:val="none"/>
        </w:rPr>
        <w:t>Об утверждении Порядка предварительного уведомления государственными гражданскими служащими Министерства искусства и культурной политики Ульяновской области представителя нанимателя о намерении выполнять иную оплачиваемую работу</w:t>
      </w:r>
      <w:r>
        <w:rPr>
          <w:rFonts w:ascii="PT Astra Serif" w:hAnsi="PT Astra Serif"/>
          <w:color w:val="auto"/>
          <w:szCs w:val="28"/>
          <w:u w:val="none"/>
        </w:rPr>
        <w:t>»</w:t>
      </w:r>
      <w:bookmarkEnd w:id="1"/>
      <w:r w:rsidR="00B23B2B">
        <w:rPr>
          <w:rFonts w:ascii="PT Astra Serif" w:hAnsi="PT Astra Serif"/>
          <w:color w:val="auto"/>
          <w:szCs w:val="28"/>
          <w:u w:val="none"/>
        </w:rPr>
        <w:t>,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="00E93B3E">
        <w:rPr>
          <w:rFonts w:ascii="PT Astra Serif" w:hAnsi="PT Astra Serif"/>
          <w:color w:val="auto"/>
          <w:szCs w:val="28"/>
          <w:u w:val="none"/>
        </w:rPr>
        <w:t>следующие изменения:</w:t>
      </w:r>
    </w:p>
    <w:p w14:paraId="298DE5E9" w14:textId="6063B2E1" w:rsidR="00125C21" w:rsidRDefault="00E93B3E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1) </w:t>
      </w:r>
      <w:r w:rsidR="00A6686F">
        <w:rPr>
          <w:rFonts w:ascii="PT Astra Serif" w:hAnsi="PT Astra Serif"/>
          <w:color w:val="auto"/>
          <w:szCs w:val="28"/>
          <w:u w:val="none"/>
        </w:rPr>
        <w:t>в пункте 2 слова «</w:t>
      </w:r>
      <w:r w:rsidR="00A6686F" w:rsidRPr="00A6686F">
        <w:rPr>
          <w:rFonts w:ascii="PT Astra Serif" w:hAnsi="PT Astra Serif"/>
          <w:color w:val="auto"/>
          <w:szCs w:val="28"/>
          <w:u w:val="none"/>
        </w:rPr>
        <w:t>отдел правового обеспечения департамента экономики, финансов и права</w:t>
      </w:r>
      <w:r w:rsidR="00A6686F">
        <w:rPr>
          <w:rFonts w:ascii="PT Astra Serif" w:hAnsi="PT Astra Serif"/>
          <w:color w:val="auto"/>
          <w:szCs w:val="28"/>
          <w:u w:val="none"/>
        </w:rPr>
        <w:t>» заменить словами «отдел правового сопровождения департамента права, архивного дела и осуществления контрольной (надзорной) деятельности»;</w:t>
      </w:r>
    </w:p>
    <w:p w14:paraId="7BFC6628" w14:textId="55CE18AD" w:rsidR="00A6686F" w:rsidRDefault="00A6686F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2) в абзаце третьем пункта 7 слова «</w:t>
      </w:r>
      <w:r w:rsidR="00FF485D" w:rsidRPr="00FF485D">
        <w:rPr>
          <w:rFonts w:ascii="PT Astra Serif" w:hAnsi="PT Astra Serif"/>
          <w:color w:val="auto"/>
          <w:szCs w:val="28"/>
          <w:u w:val="none"/>
        </w:rPr>
        <w:t>в случае возникновения обоснованных сомнений в том, что выполнение гражданским служащим иной оплачиваемой работы не повлечет возникновение конфликта интересов</w:t>
      </w:r>
      <w:r w:rsidR="00FF485D">
        <w:rPr>
          <w:rFonts w:ascii="PT Astra Serif" w:hAnsi="PT Astra Serif"/>
          <w:color w:val="auto"/>
          <w:szCs w:val="28"/>
          <w:u w:val="none"/>
        </w:rPr>
        <w:t>.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="00FF485D">
        <w:rPr>
          <w:rFonts w:ascii="PT Astra Serif" w:hAnsi="PT Astra Serif"/>
          <w:color w:val="auto"/>
          <w:szCs w:val="28"/>
          <w:u w:val="none"/>
        </w:rPr>
        <w:t xml:space="preserve"> заменить словами </w:t>
      </w:r>
      <w:r w:rsidR="00FF485D">
        <w:rPr>
          <w:rFonts w:ascii="PT Astra Serif" w:hAnsi="PT Astra Serif"/>
          <w:color w:val="auto"/>
          <w:szCs w:val="28"/>
          <w:u w:val="none"/>
        </w:rPr>
        <w:br/>
        <w:t>«</w:t>
      </w:r>
      <w:r w:rsidR="00FF485D" w:rsidRPr="00FF485D">
        <w:rPr>
          <w:rFonts w:ascii="PT Astra Serif" w:hAnsi="PT Astra Serif"/>
          <w:color w:val="auto"/>
          <w:szCs w:val="28"/>
          <w:u w:val="none"/>
        </w:rPr>
        <w:t>в случае наличия оснований, свидетельствующих о том, что выполнение гражданским служащим иной оплачиваемой работы может повлечь возникновение конфликта интересов</w:t>
      </w:r>
      <w:r w:rsidR="00FF485D">
        <w:rPr>
          <w:rFonts w:ascii="PT Astra Serif" w:hAnsi="PT Astra Serif"/>
          <w:color w:val="auto"/>
          <w:szCs w:val="28"/>
          <w:u w:val="none"/>
        </w:rPr>
        <w:t>.».</w:t>
      </w:r>
    </w:p>
    <w:p w14:paraId="28BC9104" w14:textId="57D6C0F5" w:rsidR="00FF485D" w:rsidRDefault="00FF485D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2. </w:t>
      </w:r>
      <w:r w:rsidR="00703193">
        <w:rPr>
          <w:rFonts w:ascii="PT Astra Serif" w:hAnsi="PT Astra Serif"/>
          <w:color w:val="auto"/>
          <w:szCs w:val="28"/>
          <w:u w:val="none"/>
        </w:rPr>
        <w:t xml:space="preserve">Внести в </w:t>
      </w:r>
      <w:bookmarkStart w:id="2" w:name="_Hlk210833051"/>
      <w:r w:rsidR="00703193" w:rsidRPr="00703193">
        <w:rPr>
          <w:rFonts w:ascii="PT Astra Serif" w:hAnsi="PT Astra Serif"/>
          <w:color w:val="auto"/>
          <w:szCs w:val="28"/>
          <w:u w:val="none"/>
        </w:rPr>
        <w:t xml:space="preserve">Перечень должностей государственной гражданской службы, при замещении которых государственные гражданские служащие Министерства искусства и культурной политики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 w:rsidR="00703193">
        <w:rPr>
          <w:rFonts w:ascii="PT Astra Serif" w:hAnsi="PT Astra Serif"/>
          <w:color w:val="auto"/>
          <w:szCs w:val="28"/>
          <w:u w:val="none"/>
        </w:rPr>
        <w:br/>
      </w:r>
      <w:r w:rsidR="00703193" w:rsidRPr="00703193">
        <w:rPr>
          <w:rFonts w:ascii="PT Astra Serif" w:hAnsi="PT Astra Serif"/>
          <w:color w:val="auto"/>
          <w:szCs w:val="28"/>
          <w:u w:val="none"/>
        </w:rPr>
        <w:t>и несовершеннолетних детей</w:t>
      </w:r>
      <w:r w:rsidR="00703193">
        <w:rPr>
          <w:rFonts w:ascii="PT Astra Serif" w:hAnsi="PT Astra Serif"/>
          <w:color w:val="auto"/>
          <w:szCs w:val="28"/>
          <w:u w:val="none"/>
        </w:rPr>
        <w:t xml:space="preserve">, утверждённый приказом Министерства искусства и культурной политики Ульяновской области от 29.12.2022 № 24 </w:t>
      </w:r>
      <w:r w:rsidR="00703193">
        <w:rPr>
          <w:rFonts w:ascii="PT Astra Serif" w:hAnsi="PT Astra Serif"/>
          <w:color w:val="auto"/>
          <w:szCs w:val="28"/>
          <w:u w:val="none"/>
        </w:rPr>
        <w:br/>
        <w:t>«</w:t>
      </w:r>
      <w:r w:rsidR="00703193" w:rsidRPr="00703193">
        <w:rPr>
          <w:rFonts w:ascii="PT Astra Serif" w:hAnsi="PT Astra Serif"/>
          <w:color w:val="auto"/>
          <w:szCs w:val="28"/>
          <w:u w:val="none"/>
        </w:rPr>
        <w:t xml:space="preserve">Об утверждении Перечня должностей государственной гражданской службы, при замещении которых государственные гражданские служащие Министерства </w:t>
      </w:r>
      <w:r w:rsidR="00703193" w:rsidRPr="00703193">
        <w:rPr>
          <w:rFonts w:ascii="PT Astra Serif" w:hAnsi="PT Astra Serif"/>
          <w:color w:val="auto"/>
          <w:szCs w:val="28"/>
          <w:u w:val="none"/>
        </w:rPr>
        <w:lastRenderedPageBreak/>
        <w:t xml:space="preserve">искусства и культурной политики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 w:rsidR="00703193">
        <w:rPr>
          <w:rFonts w:ascii="PT Astra Serif" w:hAnsi="PT Astra Serif"/>
          <w:color w:val="auto"/>
          <w:szCs w:val="28"/>
          <w:u w:val="none"/>
        </w:rPr>
        <w:br/>
      </w:r>
      <w:r w:rsidR="00703193" w:rsidRPr="00703193">
        <w:rPr>
          <w:rFonts w:ascii="PT Astra Serif" w:hAnsi="PT Astra Serif"/>
          <w:color w:val="auto"/>
          <w:szCs w:val="28"/>
          <w:u w:val="none"/>
        </w:rPr>
        <w:t>и несовершеннолетних детей</w:t>
      </w:r>
      <w:r w:rsidR="00703193">
        <w:rPr>
          <w:rFonts w:ascii="PT Astra Serif" w:hAnsi="PT Astra Serif"/>
          <w:color w:val="auto"/>
          <w:szCs w:val="28"/>
          <w:u w:val="none"/>
        </w:rPr>
        <w:t>»</w:t>
      </w:r>
      <w:bookmarkEnd w:id="2"/>
      <w:r w:rsidR="00703193">
        <w:rPr>
          <w:rFonts w:ascii="PT Astra Serif" w:hAnsi="PT Astra Serif"/>
          <w:color w:val="auto"/>
          <w:szCs w:val="28"/>
          <w:u w:val="none"/>
        </w:rPr>
        <w:t>, изменение, изложив его в следующей редакции:</w:t>
      </w:r>
    </w:p>
    <w:p w14:paraId="7C49F121" w14:textId="77777777" w:rsidR="00703193" w:rsidRDefault="00703193" w:rsidP="00C52467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«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>ПЕРЕЧЕНЬ</w:t>
      </w:r>
    </w:p>
    <w:p w14:paraId="3BB48915" w14:textId="77777777" w:rsidR="00703193" w:rsidRDefault="00703193" w:rsidP="00C52467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должностей государственной гражданской службы,</w:t>
      </w:r>
      <w:r w:rsidRPr="00E907AB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Pr="00B8469F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при замещении которых государственные гражданские служащие Министерства искусства и культурной политики Ульяновской области обязаны представлять сведения о своих доходах, расходах, об имуществе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Pr="00B8469F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и обязательствах имущественного характера, а также сведения о доходах, расходах, об имуществе и обязательствах имущественного характера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br/>
      </w:r>
      <w:r w:rsidRPr="00B8469F">
        <w:rPr>
          <w:rFonts w:ascii="PT Astra Serif" w:eastAsia="Times New Roman" w:hAnsi="PT Astra Serif"/>
          <w:b/>
          <w:color w:val="auto"/>
          <w:szCs w:val="28"/>
          <w:u w:val="none"/>
        </w:rPr>
        <w:t>своих супруги (супруга) и несовершеннолетних детей</w:t>
      </w:r>
    </w:p>
    <w:p w14:paraId="1BE27505" w14:textId="17FBBB7B" w:rsidR="00703193" w:rsidRDefault="00703193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528B8142" w14:textId="4AD042B6" w:rsidR="00703193" w:rsidRDefault="00703193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Первый заместитель Министра искусства и культурной политики Ульяновской области;</w:t>
      </w:r>
      <w:r w:rsidR="00951D93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3E7C5DB0" w14:textId="6797EF9D" w:rsidR="00703193" w:rsidRDefault="00593FE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з</w:t>
      </w:r>
      <w:r w:rsidR="00703193">
        <w:rPr>
          <w:rFonts w:ascii="PT Astra Serif" w:hAnsi="PT Astra Serif"/>
          <w:color w:val="auto"/>
          <w:szCs w:val="28"/>
          <w:u w:val="none"/>
        </w:rPr>
        <w:t>аместитель Министра искусства и культурной политики Ульяновской области;</w:t>
      </w:r>
      <w:r w:rsidR="00951D93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6D85B09B" w14:textId="5339B314" w:rsidR="00703193" w:rsidRDefault="00593FE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д</w:t>
      </w:r>
      <w:r w:rsidR="00703193">
        <w:rPr>
          <w:rFonts w:ascii="PT Astra Serif" w:hAnsi="PT Astra Serif"/>
          <w:color w:val="auto"/>
          <w:szCs w:val="28"/>
          <w:u w:val="none"/>
        </w:rPr>
        <w:t>иректор департамента</w:t>
      </w:r>
      <w:r>
        <w:rPr>
          <w:rFonts w:ascii="PT Astra Serif" w:hAnsi="PT Astra Serif"/>
          <w:color w:val="auto"/>
          <w:szCs w:val="28"/>
          <w:u w:val="none"/>
        </w:rPr>
        <w:t xml:space="preserve"> культурной политики;</w:t>
      </w:r>
      <w:r w:rsidR="00951D93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46DDD71C" w14:textId="17D7F75F" w:rsidR="00593FE7" w:rsidRDefault="00593FE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директор департамента экономики и финансов;</w:t>
      </w:r>
      <w:r w:rsidR="00951D93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716C5623" w14:textId="4E1507C5" w:rsidR="00593FE7" w:rsidRDefault="00593FE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директор департамента права, </w:t>
      </w:r>
      <w:bookmarkStart w:id="3" w:name="_Hlk210817288"/>
      <w:r>
        <w:rPr>
          <w:rFonts w:ascii="PT Astra Serif" w:hAnsi="PT Astra Serif"/>
          <w:color w:val="auto"/>
          <w:szCs w:val="28"/>
          <w:u w:val="none"/>
        </w:rPr>
        <w:t>архивного дела и осуществления контрольной (надзорной) деятельности</w:t>
      </w:r>
      <w:bookmarkEnd w:id="3"/>
      <w:r>
        <w:rPr>
          <w:rFonts w:ascii="PT Astra Serif" w:hAnsi="PT Astra Serif"/>
          <w:color w:val="auto"/>
          <w:szCs w:val="28"/>
          <w:u w:val="none"/>
        </w:rPr>
        <w:t>;</w:t>
      </w:r>
      <w:r w:rsidR="00951D93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0FF25CE6" w14:textId="2ADBD206" w:rsidR="00593FE7" w:rsidRDefault="00593FE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директор департамента туризма;</w:t>
      </w:r>
      <w:r w:rsidR="00951D93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784BD3C7" w14:textId="45FD9D43" w:rsidR="00593FE7" w:rsidRDefault="00593FE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заместитель директора департамента культурной политики; </w:t>
      </w:r>
    </w:p>
    <w:p w14:paraId="2F146F0D" w14:textId="4BFCC651" w:rsidR="00593FE7" w:rsidRDefault="00593FE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заместитель директора департамента права, </w:t>
      </w:r>
      <w:r w:rsidRPr="00593FE7">
        <w:rPr>
          <w:rFonts w:ascii="PT Astra Serif" w:hAnsi="PT Astra Serif"/>
          <w:color w:val="auto"/>
          <w:szCs w:val="28"/>
          <w:u w:val="none"/>
        </w:rPr>
        <w:t xml:space="preserve">архивного дела </w:t>
      </w:r>
      <w:r w:rsidR="00300B4A">
        <w:rPr>
          <w:rFonts w:ascii="PT Astra Serif" w:hAnsi="PT Astra Serif"/>
          <w:color w:val="auto"/>
          <w:szCs w:val="28"/>
          <w:u w:val="none"/>
        </w:rPr>
        <w:br/>
      </w:r>
      <w:r w:rsidRPr="00593FE7">
        <w:rPr>
          <w:rFonts w:ascii="PT Astra Serif" w:hAnsi="PT Astra Serif"/>
          <w:color w:val="auto"/>
          <w:szCs w:val="28"/>
          <w:u w:val="none"/>
        </w:rPr>
        <w:t>и осуществления контрольной (надзорной) деятельности</w:t>
      </w:r>
      <w:r>
        <w:rPr>
          <w:rFonts w:ascii="PT Astra Serif" w:hAnsi="PT Astra Serif"/>
          <w:color w:val="auto"/>
          <w:szCs w:val="28"/>
          <w:u w:val="none"/>
        </w:rPr>
        <w:t xml:space="preserve"> – начальник отдела архивов и контрольной (надзорной) деятельности;</w:t>
      </w:r>
      <w:r w:rsidR="00951D93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2AB01FED" w14:textId="5CA6C9B1" w:rsidR="00593FE7" w:rsidRDefault="00951D93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начальник отдела планирования и реализации культурной политики; </w:t>
      </w:r>
    </w:p>
    <w:p w14:paraId="221A355A" w14:textId="6F098E58" w:rsidR="00951D93" w:rsidRDefault="00951D93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начальник отдела стратегического планирования и развития в сфере культуры; </w:t>
      </w:r>
    </w:p>
    <w:p w14:paraId="2BE9919C" w14:textId="6FC04E7E" w:rsidR="00951D93" w:rsidRDefault="00951D93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начальник отдела планирования и исполнения бюджета; </w:t>
      </w:r>
    </w:p>
    <w:p w14:paraId="18C37A89" w14:textId="57DFAEC7" w:rsidR="00951D93" w:rsidRDefault="00951D93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начальник отдела финансирования, бюджетной отчётности и контроля; </w:t>
      </w:r>
    </w:p>
    <w:p w14:paraId="282F8E1A" w14:textId="2AB14F43" w:rsidR="00951D93" w:rsidRDefault="00951D93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начальник отдела правового сопровождения; </w:t>
      </w:r>
    </w:p>
    <w:p w14:paraId="357BD4BF" w14:textId="55C67F13" w:rsidR="00951D93" w:rsidRDefault="00951D93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начальник отдела развития туристской инфраструктуры; </w:t>
      </w:r>
    </w:p>
    <w:p w14:paraId="68F4368E" w14:textId="1E287322" w:rsidR="00951D93" w:rsidRDefault="00951D93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начальник отдела планирования и реализации политики в сфере туризма; </w:t>
      </w:r>
    </w:p>
    <w:p w14:paraId="6BF8C5FD" w14:textId="01691CFA" w:rsidR="00951D93" w:rsidRDefault="00BB2F2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референт отдела стратегического планирования и развития в сфере культуры; </w:t>
      </w:r>
    </w:p>
    <w:p w14:paraId="10C89138" w14:textId="6A343476" w:rsidR="00BB2F27" w:rsidRDefault="00BB2F2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референт отдела планирования и исполнения бюджета; </w:t>
      </w:r>
    </w:p>
    <w:p w14:paraId="6CB67714" w14:textId="6991C3D4" w:rsidR="00BB2F27" w:rsidRDefault="00BB2F2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референт отдела архивов и контрольной (надзорной) деятельности; </w:t>
      </w:r>
    </w:p>
    <w:p w14:paraId="064DA3F8" w14:textId="414AC6B9" w:rsidR="00BB2F27" w:rsidRDefault="00BB2F2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главный консультант отдела планирования и исполнения бюджета; </w:t>
      </w:r>
    </w:p>
    <w:p w14:paraId="2385BD60" w14:textId="4F8567D9" w:rsidR="00687FCC" w:rsidRDefault="00687FCC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главный консультант отдела правового сопровождения;</w:t>
      </w:r>
      <w:r w:rsidR="00300B4A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7F809912" w14:textId="2989AAF2" w:rsidR="00300B4A" w:rsidRDefault="00300B4A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ведущий консультант отдела финансирования, </w:t>
      </w:r>
      <w:r w:rsidRPr="00300B4A">
        <w:rPr>
          <w:rFonts w:ascii="PT Astra Serif" w:hAnsi="PT Astra Serif"/>
          <w:color w:val="auto"/>
          <w:szCs w:val="28"/>
          <w:u w:val="none"/>
        </w:rPr>
        <w:t xml:space="preserve">бюджетной отчётности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300B4A">
        <w:rPr>
          <w:rFonts w:ascii="PT Astra Serif" w:hAnsi="PT Astra Serif"/>
          <w:color w:val="auto"/>
          <w:szCs w:val="28"/>
          <w:u w:val="none"/>
        </w:rPr>
        <w:t>и контроля;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3B7637E3" w14:textId="6C9F298B" w:rsidR="00BB2F27" w:rsidRDefault="00300B4A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300B4A">
        <w:rPr>
          <w:rFonts w:ascii="PT Astra Serif" w:hAnsi="PT Astra Serif"/>
          <w:color w:val="auto"/>
          <w:szCs w:val="28"/>
          <w:u w:val="none"/>
        </w:rPr>
        <w:t>ведущий консультант отдела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300B4A">
        <w:rPr>
          <w:rFonts w:ascii="PT Astra Serif" w:hAnsi="PT Astra Serif"/>
          <w:color w:val="auto"/>
          <w:szCs w:val="28"/>
          <w:u w:val="none"/>
        </w:rPr>
        <w:t>архивов и контрольной (надзорной) деятельности;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5DBB530C" w14:textId="73E44255" w:rsidR="00300B4A" w:rsidRDefault="00300B4A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lastRenderedPageBreak/>
        <w:t>ведущий консультант Министерства искусства и культурной политики Ульяновской области.».</w:t>
      </w:r>
    </w:p>
    <w:p w14:paraId="638FF518" w14:textId="77777777" w:rsidR="00AC692C" w:rsidRDefault="00AC692C" w:rsidP="00AC692C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3. Внести в </w:t>
      </w:r>
      <w:r w:rsidRPr="00501604">
        <w:rPr>
          <w:rFonts w:ascii="PT Astra Serif" w:hAnsi="PT Astra Serif"/>
          <w:color w:val="auto"/>
          <w:szCs w:val="28"/>
          <w:u w:val="none"/>
        </w:rPr>
        <w:t xml:space="preserve">приказ </w:t>
      </w:r>
      <w:bookmarkStart w:id="4" w:name="_Hlk210833236"/>
      <w:r w:rsidRPr="00501604">
        <w:rPr>
          <w:rFonts w:ascii="PT Astra Serif" w:hAnsi="PT Astra Serif"/>
          <w:color w:val="auto"/>
          <w:szCs w:val="28"/>
          <w:u w:val="none"/>
        </w:rPr>
        <w:t xml:space="preserve">Министерства искусства и культурной политики Ульяновской области </w:t>
      </w:r>
      <w:r>
        <w:rPr>
          <w:rFonts w:ascii="PT Astra Serif" w:hAnsi="PT Astra Serif"/>
          <w:color w:val="auto"/>
          <w:szCs w:val="28"/>
          <w:u w:val="none"/>
        </w:rPr>
        <w:t xml:space="preserve">от 14.08.2024 № 14 </w:t>
      </w:r>
      <w:bookmarkEnd w:id="4"/>
      <w:r w:rsidRPr="00501604">
        <w:rPr>
          <w:rFonts w:ascii="PT Astra Serif" w:hAnsi="PT Astra Serif"/>
          <w:color w:val="auto"/>
          <w:szCs w:val="28"/>
          <w:u w:val="none"/>
        </w:rPr>
        <w:t xml:space="preserve">«Об утверждении </w:t>
      </w:r>
      <w:bookmarkStart w:id="5" w:name="_Hlk210833193"/>
      <w:r w:rsidRPr="00501604">
        <w:rPr>
          <w:rFonts w:ascii="PT Astra Serif" w:hAnsi="PT Astra Serif"/>
          <w:color w:val="auto"/>
          <w:szCs w:val="28"/>
          <w:u w:val="none"/>
        </w:rPr>
        <w:t xml:space="preserve">положений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501604">
        <w:rPr>
          <w:rFonts w:ascii="PT Astra Serif" w:hAnsi="PT Astra Serif"/>
          <w:color w:val="auto"/>
          <w:szCs w:val="28"/>
          <w:u w:val="none"/>
        </w:rPr>
        <w:t xml:space="preserve">о порядках подачи обращений, заявлений и уведомлений в комиссию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501604">
        <w:rPr>
          <w:rFonts w:ascii="PT Astra Serif" w:hAnsi="PT Astra Serif"/>
          <w:color w:val="auto"/>
          <w:szCs w:val="28"/>
          <w:u w:val="none"/>
        </w:rPr>
        <w:t>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</w:t>
      </w:r>
      <w:bookmarkEnd w:id="5"/>
      <w:r w:rsidRPr="00501604">
        <w:rPr>
          <w:rFonts w:ascii="PT Astra Serif" w:hAnsi="PT Astra Serif"/>
          <w:color w:val="auto"/>
          <w:szCs w:val="28"/>
          <w:u w:val="none"/>
        </w:rPr>
        <w:t>»</w:t>
      </w:r>
      <w:r>
        <w:rPr>
          <w:rFonts w:ascii="PT Astra Serif" w:hAnsi="PT Astra Serif"/>
          <w:color w:val="auto"/>
          <w:szCs w:val="28"/>
          <w:u w:val="none"/>
        </w:rPr>
        <w:t xml:space="preserve"> следующие изменения:</w:t>
      </w:r>
    </w:p>
    <w:p w14:paraId="24BA7D73" w14:textId="77777777" w:rsidR="00AC692C" w:rsidRDefault="00AC692C" w:rsidP="00AC692C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1) в пункте 2 </w:t>
      </w:r>
      <w:r w:rsidRPr="00501604">
        <w:rPr>
          <w:rFonts w:ascii="PT Astra Serif" w:hAnsi="PT Astra Serif"/>
          <w:color w:val="auto"/>
          <w:szCs w:val="28"/>
          <w:u w:val="none"/>
        </w:rPr>
        <w:t>Положени</w:t>
      </w:r>
      <w:r>
        <w:rPr>
          <w:rFonts w:ascii="PT Astra Serif" w:hAnsi="PT Astra Serif"/>
          <w:color w:val="auto"/>
          <w:szCs w:val="28"/>
          <w:u w:val="none"/>
        </w:rPr>
        <w:t>я</w:t>
      </w:r>
      <w:r w:rsidRPr="00501604">
        <w:rPr>
          <w:rFonts w:ascii="PT Astra Serif" w:hAnsi="PT Astra Serif"/>
          <w:color w:val="auto"/>
          <w:szCs w:val="28"/>
          <w:u w:val="none"/>
        </w:rPr>
        <w:t xml:space="preserve"> о порядке подачи государственным гражданским служащим Министерства искусства и культурной политики Ульяновской области уведомления в комиссию по соблюдению требований к служебному поведению государственных гражданских служащих Министерства искусства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501604">
        <w:rPr>
          <w:rFonts w:ascii="PT Astra Serif" w:hAnsi="PT Astra Serif"/>
          <w:color w:val="auto"/>
          <w:szCs w:val="28"/>
          <w:u w:val="none"/>
        </w:rPr>
        <w:t>и культурной политики Ульяновской области и урегулированию конфликта интересов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PT Astra Serif" w:hAnsi="PT Astra Serif"/>
          <w:color w:val="auto"/>
          <w:szCs w:val="28"/>
          <w:u w:val="none"/>
        </w:rPr>
        <w:t xml:space="preserve"> слова «</w:t>
      </w:r>
      <w:r w:rsidRPr="00501604">
        <w:rPr>
          <w:rFonts w:ascii="PT Astra Serif" w:hAnsi="PT Astra Serif"/>
          <w:color w:val="auto"/>
          <w:szCs w:val="28"/>
          <w:u w:val="none"/>
        </w:rPr>
        <w:t>отдел правового обеспечения департамента экономики, финансов и права</w:t>
      </w:r>
      <w:r>
        <w:rPr>
          <w:rFonts w:ascii="PT Astra Serif" w:hAnsi="PT Astra Serif"/>
          <w:color w:val="auto"/>
          <w:szCs w:val="28"/>
          <w:u w:val="none"/>
        </w:rPr>
        <w:t>» заменить словами «</w:t>
      </w:r>
      <w:r w:rsidRPr="00501604">
        <w:rPr>
          <w:rFonts w:ascii="PT Astra Serif" w:hAnsi="PT Astra Serif"/>
          <w:color w:val="auto"/>
          <w:szCs w:val="28"/>
          <w:u w:val="none"/>
        </w:rPr>
        <w:t>отдел правового сопровождения департамента права, архивного дела и осуществления контрольной (надзорной) деятельности</w:t>
      </w:r>
      <w:r>
        <w:rPr>
          <w:rFonts w:ascii="PT Astra Serif" w:hAnsi="PT Astra Serif"/>
          <w:color w:val="auto"/>
          <w:szCs w:val="28"/>
          <w:u w:val="none"/>
        </w:rPr>
        <w:t>»;</w:t>
      </w:r>
    </w:p>
    <w:p w14:paraId="216B758D" w14:textId="77777777" w:rsidR="00AC692C" w:rsidRDefault="00AC692C" w:rsidP="00AC692C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2) </w:t>
      </w:r>
      <w:r w:rsidRPr="00C52467">
        <w:rPr>
          <w:rFonts w:ascii="PT Astra Serif" w:hAnsi="PT Astra Serif"/>
          <w:color w:val="auto"/>
          <w:szCs w:val="28"/>
          <w:u w:val="none"/>
        </w:rPr>
        <w:t>в пункте 2 Положения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52467">
        <w:rPr>
          <w:rFonts w:ascii="PT Astra Serif" w:hAnsi="PT Astra Serif"/>
          <w:color w:val="auto"/>
          <w:szCs w:val="28"/>
          <w:u w:val="none"/>
        </w:rPr>
        <w:t xml:space="preserve">о порядке подачи государственным гражданским служащим Министерства искусства и культурной политики Ульяновской области заявления в комиссию по соблюдению требований к служебному поведению государственных гражданских служащих Министерства искусства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C52467">
        <w:rPr>
          <w:rFonts w:ascii="PT Astra Serif" w:hAnsi="PT Astra Serif"/>
          <w:color w:val="auto"/>
          <w:szCs w:val="28"/>
          <w:u w:val="none"/>
        </w:rPr>
        <w:t xml:space="preserve">и культурной политики Ульяновской области и урегулированию конфликта интересов о невозможности по объективным причинам представить сведения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C52467">
        <w:rPr>
          <w:rFonts w:ascii="PT Astra Serif" w:hAnsi="PT Astra Serif"/>
          <w:color w:val="auto"/>
          <w:szCs w:val="28"/>
          <w:u w:val="none"/>
        </w:rPr>
        <w:t>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52467">
        <w:rPr>
          <w:rFonts w:ascii="PT Astra Serif" w:hAnsi="PT Astra Serif"/>
          <w:color w:val="auto"/>
          <w:szCs w:val="28"/>
          <w:u w:val="none"/>
        </w:rPr>
        <w:t xml:space="preserve">слова «отдел правового обеспечения департамента экономики, финансов и права» заменить словами «отдел правового сопровождения департамента права, архивного дела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C52467">
        <w:rPr>
          <w:rFonts w:ascii="PT Astra Serif" w:hAnsi="PT Astra Serif"/>
          <w:color w:val="auto"/>
          <w:szCs w:val="28"/>
          <w:u w:val="none"/>
        </w:rPr>
        <w:t>и осуществления контрольной (надзорной) деятельности»</w:t>
      </w:r>
      <w:r>
        <w:rPr>
          <w:rFonts w:ascii="PT Astra Serif" w:hAnsi="PT Astra Serif"/>
          <w:color w:val="auto"/>
          <w:szCs w:val="28"/>
          <w:u w:val="none"/>
        </w:rPr>
        <w:t>;</w:t>
      </w:r>
    </w:p>
    <w:p w14:paraId="328974B8" w14:textId="77777777" w:rsidR="00AC692C" w:rsidRDefault="00AC692C" w:rsidP="00AC692C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3) </w:t>
      </w:r>
      <w:r w:rsidRPr="00C52467">
        <w:rPr>
          <w:rFonts w:ascii="PT Astra Serif" w:hAnsi="PT Astra Serif"/>
          <w:color w:val="auto"/>
          <w:szCs w:val="28"/>
          <w:u w:val="none"/>
        </w:rPr>
        <w:t>в пункте 2 Положения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52467">
        <w:rPr>
          <w:rFonts w:ascii="PT Astra Serif" w:hAnsi="PT Astra Serif"/>
          <w:color w:val="auto"/>
          <w:szCs w:val="28"/>
          <w:u w:val="none"/>
        </w:rPr>
        <w:t xml:space="preserve">о порядке подачи государственным гражданским служащим Министерства искусства и культурной политики Ульяновской области в комиссию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и урегулированию конфликта интересов заявления о невозможности выполнить требования Федерального закона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C52467">
        <w:rPr>
          <w:rFonts w:ascii="PT Astra Serif" w:hAnsi="PT Astra Serif"/>
          <w:color w:val="auto"/>
          <w:szCs w:val="28"/>
          <w:u w:val="none"/>
        </w:rPr>
        <w:t>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52467">
        <w:rPr>
          <w:rFonts w:ascii="PT Astra Serif" w:hAnsi="PT Astra Serif"/>
          <w:color w:val="auto"/>
          <w:szCs w:val="28"/>
          <w:u w:val="none"/>
        </w:rPr>
        <w:t xml:space="preserve">слова «отдел правового обеспечения департамента экономики, финансов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C52467">
        <w:rPr>
          <w:rFonts w:ascii="PT Astra Serif" w:hAnsi="PT Astra Serif"/>
          <w:color w:val="auto"/>
          <w:szCs w:val="28"/>
          <w:u w:val="none"/>
        </w:rPr>
        <w:t>и права» заменить словами «отдел правового сопровождения департамента права, архивного дела и осуществления контрольной (надзорной) деятельности»</w:t>
      </w:r>
      <w:r>
        <w:rPr>
          <w:rFonts w:ascii="PT Astra Serif" w:hAnsi="PT Astra Serif"/>
          <w:color w:val="auto"/>
          <w:szCs w:val="28"/>
          <w:u w:val="none"/>
        </w:rPr>
        <w:t>;</w:t>
      </w:r>
    </w:p>
    <w:p w14:paraId="59AF97A6" w14:textId="5E4F9028" w:rsidR="00AC692C" w:rsidRDefault="00AC692C" w:rsidP="00AC692C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lastRenderedPageBreak/>
        <w:t xml:space="preserve">4) </w:t>
      </w:r>
      <w:r w:rsidRPr="00C52467">
        <w:rPr>
          <w:rFonts w:ascii="PT Astra Serif" w:hAnsi="PT Astra Serif"/>
          <w:color w:val="auto"/>
          <w:szCs w:val="28"/>
          <w:u w:val="none"/>
        </w:rPr>
        <w:t>в пункте 2 Положения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52467">
        <w:rPr>
          <w:rFonts w:ascii="PT Astra Serif" w:hAnsi="PT Astra Serif"/>
          <w:color w:val="auto"/>
          <w:szCs w:val="28"/>
          <w:u w:val="none"/>
        </w:rPr>
        <w:t xml:space="preserve">о порядке подачи государственным гражданским служащим Министерства искусства и культурной политики Ульяновской области уведомления в комиссию по соблюдению требований к служебному поведению государственных гражданских служащих Министерства искусства </w:t>
      </w:r>
      <w:r>
        <w:rPr>
          <w:rFonts w:ascii="PT Astra Serif" w:hAnsi="PT Astra Serif"/>
          <w:color w:val="auto"/>
          <w:szCs w:val="28"/>
          <w:u w:val="none"/>
        </w:rPr>
        <w:br/>
      </w:r>
      <w:r w:rsidRPr="00C52467">
        <w:rPr>
          <w:rFonts w:ascii="PT Astra Serif" w:hAnsi="PT Astra Serif"/>
          <w:color w:val="auto"/>
          <w:szCs w:val="28"/>
          <w:u w:val="none"/>
        </w:rPr>
        <w:t>и культурной политики Ульяновской области и урегулированию конфликта интересов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C52467">
        <w:rPr>
          <w:rFonts w:ascii="PT Astra Serif" w:hAnsi="PT Astra Serif"/>
          <w:color w:val="auto"/>
          <w:szCs w:val="28"/>
          <w:u w:val="none"/>
        </w:rPr>
        <w:t>слова «отдел правового обеспечения департамента экономики, финансов и права» заменить словами «отдел правового сопровождения департамента права, архивного дела и осуществления контрольной (надзорной) деятельности»</w:t>
      </w:r>
      <w:r>
        <w:rPr>
          <w:rFonts w:ascii="PT Astra Serif" w:hAnsi="PT Astra Serif"/>
          <w:color w:val="auto"/>
          <w:szCs w:val="28"/>
          <w:u w:val="none"/>
        </w:rPr>
        <w:t>.</w:t>
      </w:r>
    </w:p>
    <w:p w14:paraId="070D4AEF" w14:textId="55533E0C" w:rsidR="00300B4A" w:rsidRDefault="00AC692C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4</w:t>
      </w:r>
      <w:r w:rsidR="00300B4A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8E4FFC">
        <w:rPr>
          <w:rFonts w:ascii="PT Astra Serif" w:hAnsi="PT Astra Serif"/>
          <w:color w:val="auto"/>
          <w:szCs w:val="28"/>
          <w:u w:val="none"/>
        </w:rPr>
        <w:t xml:space="preserve">Внести в </w:t>
      </w:r>
      <w:bookmarkStart w:id="6" w:name="_Hlk210833130"/>
      <w:r w:rsidR="00967697">
        <w:rPr>
          <w:rFonts w:ascii="PT Astra Serif" w:hAnsi="PT Astra Serif"/>
          <w:color w:val="auto"/>
          <w:szCs w:val="28"/>
          <w:u w:val="none"/>
        </w:rPr>
        <w:t xml:space="preserve">пункт 4.5 раздела 4 </w:t>
      </w:r>
      <w:r w:rsidR="008E4FFC" w:rsidRPr="008E4FFC">
        <w:rPr>
          <w:rFonts w:ascii="PT Astra Serif" w:hAnsi="PT Astra Serif"/>
          <w:color w:val="auto"/>
          <w:szCs w:val="28"/>
          <w:u w:val="none"/>
        </w:rPr>
        <w:t>Положени</w:t>
      </w:r>
      <w:r w:rsidR="00967697">
        <w:rPr>
          <w:rFonts w:ascii="PT Astra Serif" w:hAnsi="PT Astra Serif"/>
          <w:color w:val="auto"/>
          <w:szCs w:val="28"/>
          <w:u w:val="none"/>
        </w:rPr>
        <w:t>я</w:t>
      </w:r>
      <w:r w:rsidR="008E4FFC" w:rsidRPr="008E4FFC">
        <w:rPr>
          <w:rFonts w:ascii="PT Astra Serif" w:hAnsi="PT Astra Serif"/>
          <w:color w:val="auto"/>
          <w:szCs w:val="28"/>
          <w:u w:val="none"/>
        </w:rPr>
        <w:t xml:space="preserve"> о комиссии </w:t>
      </w:r>
      <w:r w:rsidR="00967697">
        <w:rPr>
          <w:rFonts w:ascii="PT Astra Serif" w:hAnsi="PT Astra Serif"/>
          <w:color w:val="auto"/>
          <w:szCs w:val="28"/>
          <w:u w:val="none"/>
        </w:rPr>
        <w:br/>
      </w:r>
      <w:r w:rsidR="008E4FFC" w:rsidRPr="008E4FFC">
        <w:rPr>
          <w:rFonts w:ascii="PT Astra Serif" w:hAnsi="PT Astra Serif"/>
          <w:color w:val="auto"/>
          <w:szCs w:val="28"/>
          <w:u w:val="none"/>
        </w:rPr>
        <w:t xml:space="preserve">по противодействию и профилактике коррупции в Министерстве искусства </w:t>
      </w:r>
      <w:r w:rsidR="00967697">
        <w:rPr>
          <w:rFonts w:ascii="PT Astra Serif" w:hAnsi="PT Astra Serif"/>
          <w:color w:val="auto"/>
          <w:szCs w:val="28"/>
          <w:u w:val="none"/>
        </w:rPr>
        <w:br/>
      </w:r>
      <w:r w:rsidR="008E4FFC" w:rsidRPr="008E4FFC">
        <w:rPr>
          <w:rFonts w:ascii="PT Astra Serif" w:hAnsi="PT Astra Serif"/>
          <w:color w:val="auto"/>
          <w:szCs w:val="28"/>
          <w:u w:val="none"/>
        </w:rPr>
        <w:t>и культурной политики Ульяновской области</w:t>
      </w:r>
      <w:r w:rsidR="008E4FFC">
        <w:rPr>
          <w:rFonts w:ascii="PT Astra Serif" w:hAnsi="PT Astra Serif"/>
          <w:color w:val="auto"/>
          <w:szCs w:val="28"/>
          <w:u w:val="none"/>
        </w:rPr>
        <w:t>, утверждённо</w:t>
      </w:r>
      <w:r w:rsidR="00967697">
        <w:rPr>
          <w:rFonts w:ascii="PT Astra Serif" w:hAnsi="PT Astra Serif"/>
          <w:color w:val="auto"/>
          <w:szCs w:val="28"/>
          <w:u w:val="none"/>
        </w:rPr>
        <w:t>го</w:t>
      </w:r>
      <w:r w:rsidR="008E4FFC">
        <w:rPr>
          <w:rFonts w:ascii="PT Astra Serif" w:hAnsi="PT Astra Serif"/>
          <w:color w:val="auto"/>
          <w:szCs w:val="28"/>
          <w:u w:val="none"/>
        </w:rPr>
        <w:t xml:space="preserve"> приказом Министерства искусства и культурной политики Ульяновской области </w:t>
      </w:r>
      <w:r w:rsidR="00967697">
        <w:rPr>
          <w:rFonts w:ascii="PT Astra Serif" w:hAnsi="PT Astra Serif"/>
          <w:color w:val="auto"/>
          <w:szCs w:val="28"/>
          <w:u w:val="none"/>
        </w:rPr>
        <w:br/>
      </w:r>
      <w:r w:rsidR="008E4FFC">
        <w:rPr>
          <w:rFonts w:ascii="PT Astra Serif" w:hAnsi="PT Astra Serif"/>
          <w:color w:val="auto"/>
          <w:szCs w:val="28"/>
          <w:u w:val="none"/>
        </w:rPr>
        <w:t xml:space="preserve">от 10.10.2024 № 17 </w:t>
      </w:r>
      <w:bookmarkEnd w:id="6"/>
      <w:r w:rsidR="008E4FFC">
        <w:rPr>
          <w:rFonts w:ascii="PT Astra Serif" w:hAnsi="PT Astra Serif"/>
          <w:color w:val="auto"/>
          <w:szCs w:val="28"/>
          <w:u w:val="none"/>
        </w:rPr>
        <w:t xml:space="preserve">«О комиссии по противодействию и профилактике коррупции в Министерстве искусства и культурной политики Ульяновской области», изменение, заменив в </w:t>
      </w:r>
      <w:r w:rsidR="00967697">
        <w:rPr>
          <w:rFonts w:ascii="PT Astra Serif" w:hAnsi="PT Astra Serif"/>
          <w:color w:val="auto"/>
          <w:szCs w:val="28"/>
          <w:u w:val="none"/>
        </w:rPr>
        <w:t>нём</w:t>
      </w:r>
      <w:r w:rsidR="008E4FFC">
        <w:rPr>
          <w:rFonts w:ascii="PT Astra Serif" w:hAnsi="PT Astra Serif"/>
          <w:color w:val="auto"/>
          <w:szCs w:val="28"/>
          <w:u w:val="none"/>
        </w:rPr>
        <w:t xml:space="preserve"> слова «</w:t>
      </w:r>
      <w:r w:rsidR="008E4FFC" w:rsidRPr="008E4FFC">
        <w:rPr>
          <w:rFonts w:ascii="PT Astra Serif" w:hAnsi="PT Astra Serif"/>
          <w:color w:val="auto"/>
          <w:szCs w:val="28"/>
          <w:u w:val="none"/>
        </w:rPr>
        <w:t>отдел правового обеспечения департамента экономики, финансов и права</w:t>
      </w:r>
      <w:r w:rsidR="008E4FFC">
        <w:rPr>
          <w:rFonts w:ascii="PT Astra Serif" w:hAnsi="PT Astra Serif"/>
          <w:color w:val="auto"/>
          <w:szCs w:val="28"/>
          <w:u w:val="none"/>
        </w:rPr>
        <w:t xml:space="preserve">» словами «отдел правового сопровождения </w:t>
      </w:r>
      <w:r w:rsidR="008E4FFC" w:rsidRPr="008E4FFC">
        <w:rPr>
          <w:rFonts w:ascii="PT Astra Serif" w:hAnsi="PT Astra Serif"/>
          <w:color w:val="auto"/>
          <w:szCs w:val="28"/>
          <w:u w:val="none"/>
        </w:rPr>
        <w:t>департамента права, архивного дела и осуществления контрольной (надзорной) деятельности</w:t>
      </w:r>
      <w:r w:rsidR="008E4FFC">
        <w:rPr>
          <w:rFonts w:ascii="PT Astra Serif" w:hAnsi="PT Astra Serif"/>
          <w:color w:val="auto"/>
          <w:szCs w:val="28"/>
          <w:u w:val="none"/>
        </w:rPr>
        <w:t>».</w:t>
      </w:r>
    </w:p>
    <w:p w14:paraId="3605FF4C" w14:textId="712FA164" w:rsidR="0049271E" w:rsidRPr="00DC5060" w:rsidRDefault="00C52467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5</w:t>
      </w:r>
      <w:r w:rsidR="0049271E" w:rsidRPr="00DC5060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803F83" w:rsidRPr="00DC5060">
        <w:rPr>
          <w:rFonts w:ascii="PT Astra Serif" w:hAnsi="PT Astra Serif"/>
          <w:color w:val="auto"/>
          <w:szCs w:val="28"/>
          <w:u w:val="none"/>
        </w:rPr>
        <w:t>Н</w:t>
      </w:r>
      <w:r w:rsidR="0049271E" w:rsidRPr="00DC5060">
        <w:rPr>
          <w:rFonts w:ascii="PT Astra Serif" w:hAnsi="PT Astra Serif"/>
          <w:color w:val="auto"/>
          <w:szCs w:val="28"/>
          <w:u w:val="none"/>
        </w:rPr>
        <w:t>астоящий приказ вступает в силу на следующий день после дня его официального опубликования.</w:t>
      </w:r>
    </w:p>
    <w:p w14:paraId="0DBB786C" w14:textId="77777777" w:rsidR="0049271E" w:rsidRPr="00DC5060" w:rsidRDefault="0049271E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501550A" w14:textId="77777777" w:rsidR="0049271E" w:rsidRPr="00DC5060" w:rsidRDefault="0049271E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57466F75" w14:textId="77777777" w:rsidR="0049271E" w:rsidRDefault="0049271E" w:rsidP="00C52467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19F4965E" w14:textId="6B5C4A85" w:rsidR="00934133" w:rsidRDefault="0049271E" w:rsidP="0049271E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Министр</w:t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  <w:t xml:space="preserve">   Е.Е.Сидорова</w:t>
      </w:r>
    </w:p>
    <w:sectPr w:rsidR="00934133" w:rsidSect="006C17E2">
      <w:headerReference w:type="default" r:id="rId8"/>
      <w:headerReference w:type="first" r:id="rId9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7EEA" w14:textId="77777777" w:rsidR="00015C89" w:rsidRDefault="00015C89" w:rsidP="009D6693">
      <w:pPr>
        <w:spacing w:after="0" w:line="240" w:lineRule="auto"/>
      </w:pPr>
      <w:r>
        <w:separator/>
      </w:r>
    </w:p>
  </w:endnote>
  <w:endnote w:type="continuationSeparator" w:id="0">
    <w:p w14:paraId="0079531C" w14:textId="77777777" w:rsidR="00015C89" w:rsidRDefault="00015C89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E87A" w14:textId="77777777" w:rsidR="00015C89" w:rsidRDefault="00015C89" w:rsidP="009D6693">
      <w:pPr>
        <w:spacing w:after="0" w:line="240" w:lineRule="auto"/>
      </w:pPr>
      <w:r>
        <w:separator/>
      </w:r>
    </w:p>
  </w:footnote>
  <w:footnote w:type="continuationSeparator" w:id="0">
    <w:p w14:paraId="448E3322" w14:textId="77777777" w:rsidR="00015C89" w:rsidRDefault="00015C89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61254AD3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B71F41">
          <w:rPr>
            <w:rFonts w:ascii="PT Astra Serif" w:hAnsi="PT Astra Serif"/>
            <w:noProof/>
            <w:color w:val="000000" w:themeColor="text1"/>
            <w:u w:val="none"/>
          </w:rPr>
          <w:t>2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EB46009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3BB6" w14:textId="77777777" w:rsidR="00EC378A" w:rsidRPr="00EC378A" w:rsidRDefault="00EC378A">
    <w:pPr>
      <w:pStyle w:val="a6"/>
      <w:jc w:val="center"/>
      <w:rPr>
        <w:rFonts w:ascii="PT Astra Serif" w:hAnsi="PT Astra Serif"/>
        <w:color w:val="auto"/>
        <w:u w:val="none"/>
      </w:rPr>
    </w:pPr>
  </w:p>
  <w:p w14:paraId="584E9F11" w14:textId="77777777" w:rsidR="00EC378A" w:rsidRPr="00EC378A" w:rsidRDefault="00EC378A">
    <w:pPr>
      <w:pStyle w:val="a6"/>
      <w:rPr>
        <w:rFonts w:ascii="PT Astra Serif" w:hAnsi="PT Astra Serif"/>
        <w:color w:val="auto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0425">
    <w:abstractNumId w:val="3"/>
  </w:num>
  <w:num w:numId="2" w16cid:durableId="39592090">
    <w:abstractNumId w:val="2"/>
  </w:num>
  <w:num w:numId="3" w16cid:durableId="26149330">
    <w:abstractNumId w:val="4"/>
  </w:num>
  <w:num w:numId="4" w16cid:durableId="1527981155">
    <w:abstractNumId w:val="1"/>
  </w:num>
  <w:num w:numId="5" w16cid:durableId="1643730536">
    <w:abstractNumId w:val="0"/>
  </w:num>
  <w:num w:numId="6" w16cid:durableId="15028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2F72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C89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B71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A92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7B7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2FA0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CF1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15C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84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692"/>
    <w:rsid w:val="0011575D"/>
    <w:rsid w:val="001159C4"/>
    <w:rsid w:val="00115AE2"/>
    <w:rsid w:val="00115B18"/>
    <w:rsid w:val="00115BCC"/>
    <w:rsid w:val="00115CDA"/>
    <w:rsid w:val="00115E10"/>
    <w:rsid w:val="00116245"/>
    <w:rsid w:val="00116470"/>
    <w:rsid w:val="001164F5"/>
    <w:rsid w:val="00116572"/>
    <w:rsid w:val="00116752"/>
    <w:rsid w:val="00116BE1"/>
    <w:rsid w:val="0011768E"/>
    <w:rsid w:val="00117E0B"/>
    <w:rsid w:val="00117FB0"/>
    <w:rsid w:val="00120A61"/>
    <w:rsid w:val="00120D14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791"/>
    <w:rsid w:val="00125BAF"/>
    <w:rsid w:val="00125C21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408B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51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585"/>
    <w:rsid w:val="001707BF"/>
    <w:rsid w:val="00170959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7C1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AA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72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557"/>
    <w:rsid w:val="002309E5"/>
    <w:rsid w:val="00230F3B"/>
    <w:rsid w:val="0023111F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9FC"/>
    <w:rsid w:val="00244A1D"/>
    <w:rsid w:val="00244EA0"/>
    <w:rsid w:val="002454A0"/>
    <w:rsid w:val="002457A6"/>
    <w:rsid w:val="00245C22"/>
    <w:rsid w:val="00245CD8"/>
    <w:rsid w:val="00245FF8"/>
    <w:rsid w:val="00246BF7"/>
    <w:rsid w:val="00246CDE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04B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006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B4A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1C5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6B06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AD3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98E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2DA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71E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95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9AC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BC9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928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09A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604"/>
    <w:rsid w:val="00501C70"/>
    <w:rsid w:val="00501FBD"/>
    <w:rsid w:val="00502A6D"/>
    <w:rsid w:val="00503666"/>
    <w:rsid w:val="00503997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035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020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CC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0E1F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927"/>
    <w:rsid w:val="00591A5A"/>
    <w:rsid w:val="00591E77"/>
    <w:rsid w:val="0059222E"/>
    <w:rsid w:val="005927DF"/>
    <w:rsid w:val="0059301A"/>
    <w:rsid w:val="005931C6"/>
    <w:rsid w:val="005935D4"/>
    <w:rsid w:val="005936C1"/>
    <w:rsid w:val="00593B38"/>
    <w:rsid w:val="00593F16"/>
    <w:rsid w:val="00593FE7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E40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1A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519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8B0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D66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4"/>
    <w:rsid w:val="006558AF"/>
    <w:rsid w:val="0065682A"/>
    <w:rsid w:val="00656BA8"/>
    <w:rsid w:val="006575DB"/>
    <w:rsid w:val="00657693"/>
    <w:rsid w:val="0065780D"/>
    <w:rsid w:val="006579B1"/>
    <w:rsid w:val="00657C47"/>
    <w:rsid w:val="00657E59"/>
    <w:rsid w:val="006602F8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5EBA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25F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3E42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87FCC"/>
    <w:rsid w:val="006901A4"/>
    <w:rsid w:val="006901D2"/>
    <w:rsid w:val="00690897"/>
    <w:rsid w:val="006916CB"/>
    <w:rsid w:val="00691947"/>
    <w:rsid w:val="00691D4B"/>
    <w:rsid w:val="00692221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59A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1FAD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58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7E2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DD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686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6EFA"/>
    <w:rsid w:val="006E7256"/>
    <w:rsid w:val="006E7703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CF9"/>
    <w:rsid w:val="00701DC6"/>
    <w:rsid w:val="007024D6"/>
    <w:rsid w:val="00703193"/>
    <w:rsid w:val="007032A1"/>
    <w:rsid w:val="00703547"/>
    <w:rsid w:val="0070416D"/>
    <w:rsid w:val="00704BB0"/>
    <w:rsid w:val="0070515F"/>
    <w:rsid w:val="00705547"/>
    <w:rsid w:val="00706563"/>
    <w:rsid w:val="007067E1"/>
    <w:rsid w:val="00706B27"/>
    <w:rsid w:val="00707F20"/>
    <w:rsid w:val="00710534"/>
    <w:rsid w:val="007105A4"/>
    <w:rsid w:val="007105C0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1E4F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6C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7B0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2AE9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38B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D5E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20C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1EAF"/>
    <w:rsid w:val="00802256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3F83"/>
    <w:rsid w:val="00804D16"/>
    <w:rsid w:val="00804ED2"/>
    <w:rsid w:val="008064D5"/>
    <w:rsid w:val="00806CE0"/>
    <w:rsid w:val="00806D1A"/>
    <w:rsid w:val="00806DE3"/>
    <w:rsid w:val="00807659"/>
    <w:rsid w:val="008078B4"/>
    <w:rsid w:val="00810747"/>
    <w:rsid w:val="0081076B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270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5E5C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4FFC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1EBC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9A1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33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D12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9FE"/>
    <w:rsid w:val="00951A1D"/>
    <w:rsid w:val="00951A69"/>
    <w:rsid w:val="00951CAB"/>
    <w:rsid w:val="00951CFF"/>
    <w:rsid w:val="00951D93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9DB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6E1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4F1F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697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1AE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3F"/>
    <w:rsid w:val="00985089"/>
    <w:rsid w:val="00985287"/>
    <w:rsid w:val="00985462"/>
    <w:rsid w:val="00985745"/>
    <w:rsid w:val="009862E6"/>
    <w:rsid w:val="00986650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2F8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4B6F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2B4"/>
    <w:rsid w:val="009C1366"/>
    <w:rsid w:val="009C14B9"/>
    <w:rsid w:val="009C14E0"/>
    <w:rsid w:val="009C1893"/>
    <w:rsid w:val="009C1C4C"/>
    <w:rsid w:val="009C1C6B"/>
    <w:rsid w:val="009C2561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556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CBA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A10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37ED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92A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4788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86F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14A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37C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0796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692C"/>
    <w:rsid w:val="00AC72EE"/>
    <w:rsid w:val="00AC73DF"/>
    <w:rsid w:val="00AC74C7"/>
    <w:rsid w:val="00AC751C"/>
    <w:rsid w:val="00AC7A90"/>
    <w:rsid w:val="00AC7DA8"/>
    <w:rsid w:val="00AD06FB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246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0EE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3B2B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BF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9A6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2C1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1F41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9B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4B8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2F27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E90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270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836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3CB5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467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5E3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6FB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79F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39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03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4773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160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587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0D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0AE5"/>
    <w:rsid w:val="00DA1AD4"/>
    <w:rsid w:val="00DA1C47"/>
    <w:rsid w:val="00DA1CE1"/>
    <w:rsid w:val="00DA221A"/>
    <w:rsid w:val="00DA235B"/>
    <w:rsid w:val="00DA2788"/>
    <w:rsid w:val="00DA27A6"/>
    <w:rsid w:val="00DA2BD2"/>
    <w:rsid w:val="00DA3591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060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D8"/>
    <w:rsid w:val="00DE2212"/>
    <w:rsid w:val="00DE22CC"/>
    <w:rsid w:val="00DE26B3"/>
    <w:rsid w:val="00DE321C"/>
    <w:rsid w:val="00DE34FE"/>
    <w:rsid w:val="00DE353F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1EF2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867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6B3"/>
    <w:rsid w:val="00E21A6F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BE0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07A8"/>
    <w:rsid w:val="00E411A3"/>
    <w:rsid w:val="00E41491"/>
    <w:rsid w:val="00E4153B"/>
    <w:rsid w:val="00E41A09"/>
    <w:rsid w:val="00E41D36"/>
    <w:rsid w:val="00E41FBE"/>
    <w:rsid w:val="00E420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1D2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718"/>
    <w:rsid w:val="00E579FD"/>
    <w:rsid w:val="00E57D1E"/>
    <w:rsid w:val="00E6039A"/>
    <w:rsid w:val="00E6059E"/>
    <w:rsid w:val="00E608FA"/>
    <w:rsid w:val="00E612E8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B3E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5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A11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48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3DD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5DE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EB4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20A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166"/>
    <w:rsid w:val="00F903DD"/>
    <w:rsid w:val="00F90765"/>
    <w:rsid w:val="00F9079F"/>
    <w:rsid w:val="00F909D2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80F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E8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79B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6E0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485D"/>
    <w:rsid w:val="00FF51A6"/>
    <w:rsid w:val="00FF53AB"/>
    <w:rsid w:val="00FF560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780D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344C-91A6-4D0C-85BD-26696652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4486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109</cp:revision>
  <cp:lastPrinted>2024-05-16T08:49:00Z</cp:lastPrinted>
  <dcterms:created xsi:type="dcterms:W3CDTF">2018-10-29T11:43:00Z</dcterms:created>
  <dcterms:modified xsi:type="dcterms:W3CDTF">2025-10-10T05:24:00Z</dcterms:modified>
</cp:coreProperties>
</file>