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1C" w:rsidRPr="000F7D1C" w:rsidRDefault="000F7D1C" w:rsidP="000F7D1C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iCs/>
          <w:color w:val="000000" w:themeColor="text1"/>
          <w:sz w:val="28"/>
          <w:szCs w:val="28"/>
        </w:rPr>
      </w:pPr>
      <w:r w:rsidRPr="000F7D1C">
        <w:rPr>
          <w:rFonts w:ascii="PT Astra Serif" w:hAnsi="PT Astra Serif"/>
          <w:b/>
          <w:iCs/>
          <w:color w:val="000000" w:themeColor="text1"/>
          <w:sz w:val="28"/>
          <w:szCs w:val="28"/>
        </w:rPr>
        <w:t>ДОКЛАД</w:t>
      </w:r>
    </w:p>
    <w:p w:rsidR="000F7D1C" w:rsidRDefault="000F7D1C" w:rsidP="000F7D1C">
      <w:pPr>
        <w:pStyle w:val="ab"/>
        <w:widowControl/>
        <w:jc w:val="center"/>
        <w:rPr>
          <w:b/>
          <w:color w:val="000000" w:themeColor="text1"/>
          <w:szCs w:val="28"/>
        </w:rPr>
      </w:pPr>
      <w:r w:rsidRPr="000F7D1C">
        <w:rPr>
          <w:b/>
          <w:color w:val="000000" w:themeColor="text1"/>
          <w:szCs w:val="28"/>
        </w:rPr>
        <w:t>заместителя руководителя Аге</w:t>
      </w:r>
      <w:r>
        <w:rPr>
          <w:b/>
          <w:color w:val="000000" w:themeColor="text1"/>
          <w:szCs w:val="28"/>
        </w:rPr>
        <w:t>нтства – директора департамента</w:t>
      </w:r>
    </w:p>
    <w:p w:rsidR="000F7D1C" w:rsidRDefault="000F7D1C" w:rsidP="000F7D1C">
      <w:pPr>
        <w:pStyle w:val="ab"/>
        <w:widowControl/>
        <w:jc w:val="center"/>
        <w:rPr>
          <w:b/>
          <w:color w:val="000000" w:themeColor="text1"/>
          <w:szCs w:val="28"/>
        </w:rPr>
      </w:pPr>
      <w:r w:rsidRPr="000F7D1C">
        <w:rPr>
          <w:b/>
          <w:color w:val="000000" w:themeColor="text1"/>
          <w:szCs w:val="28"/>
        </w:rPr>
        <w:t>по ре</w:t>
      </w:r>
      <w:r>
        <w:rPr>
          <w:b/>
          <w:color w:val="000000" w:themeColor="text1"/>
          <w:szCs w:val="28"/>
        </w:rPr>
        <w:t>гулированию контрактной системы</w:t>
      </w:r>
    </w:p>
    <w:p w:rsidR="000F7D1C" w:rsidRPr="000F7D1C" w:rsidRDefault="000F7D1C" w:rsidP="000F7D1C">
      <w:pPr>
        <w:pStyle w:val="ab"/>
        <w:widowControl/>
        <w:jc w:val="center"/>
        <w:rPr>
          <w:b/>
          <w:color w:val="000000" w:themeColor="text1"/>
          <w:szCs w:val="28"/>
        </w:rPr>
      </w:pPr>
      <w:r w:rsidRPr="000F7D1C">
        <w:rPr>
          <w:b/>
          <w:color w:val="000000" w:themeColor="text1"/>
          <w:szCs w:val="28"/>
        </w:rPr>
        <w:t>Агентства государственных закупок Ульяновской области</w:t>
      </w:r>
    </w:p>
    <w:p w:rsidR="000F7D1C" w:rsidRPr="000F7D1C" w:rsidRDefault="000F7D1C" w:rsidP="000F7D1C">
      <w:pPr>
        <w:pStyle w:val="ab"/>
        <w:widowControl/>
        <w:jc w:val="center"/>
        <w:rPr>
          <w:b/>
          <w:bCs/>
          <w:color w:val="000000" w:themeColor="text1"/>
          <w:szCs w:val="28"/>
        </w:rPr>
      </w:pPr>
      <w:proofErr w:type="spellStart"/>
      <w:r w:rsidRPr="000F7D1C">
        <w:rPr>
          <w:b/>
          <w:color w:val="000000" w:themeColor="text1"/>
          <w:szCs w:val="28"/>
        </w:rPr>
        <w:t>Рейц</w:t>
      </w:r>
      <w:proofErr w:type="spellEnd"/>
      <w:r w:rsidRPr="000F7D1C">
        <w:rPr>
          <w:b/>
          <w:color w:val="000000" w:themeColor="text1"/>
          <w:szCs w:val="28"/>
        </w:rPr>
        <w:t xml:space="preserve"> Марины Николаевны</w:t>
      </w:r>
    </w:p>
    <w:p w:rsidR="000F7D1C" w:rsidRPr="000F7D1C" w:rsidRDefault="000F7D1C" w:rsidP="000F7D1C">
      <w:pPr>
        <w:pStyle w:val="ab"/>
        <w:widowControl/>
        <w:jc w:val="center"/>
        <w:rPr>
          <w:bCs/>
          <w:color w:val="000000" w:themeColor="text1"/>
          <w:szCs w:val="28"/>
        </w:rPr>
      </w:pPr>
    </w:p>
    <w:p w:rsidR="000F7D1C" w:rsidRPr="000F7D1C" w:rsidRDefault="000F7D1C" w:rsidP="000F7D1C">
      <w:pPr>
        <w:pStyle w:val="ab"/>
        <w:widowControl/>
        <w:jc w:val="center"/>
        <w:rPr>
          <w:b/>
          <w:bCs/>
          <w:color w:val="000000" w:themeColor="text1"/>
          <w:szCs w:val="28"/>
        </w:rPr>
      </w:pPr>
      <w:r w:rsidRPr="000F7D1C">
        <w:rPr>
          <w:b/>
          <w:bCs/>
          <w:color w:val="000000" w:themeColor="text1"/>
          <w:szCs w:val="28"/>
        </w:rPr>
        <w:t>Тема: «</w:t>
      </w:r>
      <w:r w:rsidRPr="000F7D1C">
        <w:rPr>
          <w:rFonts w:eastAsia="Times New Roman" w:cs="Times New Roman"/>
          <w:b/>
          <w:bCs/>
          <w:color w:val="000000"/>
          <w:szCs w:val="28"/>
        </w:rPr>
        <w:t>Об отдельных вопросах актуализации актов о нормировании и обеспечения их открытости</w:t>
      </w:r>
      <w:r w:rsidRPr="000F7D1C">
        <w:rPr>
          <w:b/>
          <w:bCs/>
          <w:color w:val="000000" w:themeColor="text1"/>
          <w:szCs w:val="28"/>
        </w:rPr>
        <w:t>»</w:t>
      </w:r>
    </w:p>
    <w:p w:rsidR="000A6B53" w:rsidRPr="000F7D1C" w:rsidRDefault="000A6B53" w:rsidP="000F7D1C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7744" w:rsidRPr="000F7D1C" w:rsidRDefault="005F7744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 xml:space="preserve">Контрактная система </w:t>
      </w:r>
      <w:r w:rsidR="004E0759" w:rsidRPr="000F7D1C">
        <w:rPr>
          <w:rFonts w:ascii="PT Astra Serif" w:eastAsia="Calibri" w:hAnsi="PT Astra Serif" w:cs="Times New Roman"/>
          <w:sz w:val="28"/>
          <w:szCs w:val="28"/>
        </w:rPr>
        <w:t xml:space="preserve">в России 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действует уже более </w:t>
      </w:r>
      <w:r w:rsidR="006C7F21" w:rsidRPr="000F7D1C">
        <w:rPr>
          <w:rFonts w:ascii="PT Astra Serif" w:eastAsia="Calibri" w:hAnsi="PT Astra Serif" w:cs="Times New Roman"/>
          <w:sz w:val="28"/>
          <w:szCs w:val="28"/>
        </w:rPr>
        <w:t>деся</w:t>
      </w:r>
      <w:r w:rsidR="002627F7" w:rsidRPr="000F7D1C">
        <w:rPr>
          <w:rFonts w:ascii="PT Astra Serif" w:eastAsia="Calibri" w:hAnsi="PT Astra Serif" w:cs="Times New Roman"/>
          <w:sz w:val="28"/>
          <w:szCs w:val="28"/>
        </w:rPr>
        <w:t>ти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 лет.</w:t>
      </w:r>
    </w:p>
    <w:p w:rsidR="005F7744" w:rsidRPr="000F7D1C" w:rsidRDefault="00BA2DA6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>И на протяжении всех этих лет з</w:t>
      </w:r>
      <w:r w:rsidR="005F7744" w:rsidRPr="000F7D1C">
        <w:rPr>
          <w:rFonts w:ascii="PT Astra Serif" w:eastAsia="Calibri" w:hAnsi="PT Astra Serif" w:cs="Times New Roman"/>
          <w:sz w:val="28"/>
          <w:szCs w:val="28"/>
        </w:rPr>
        <w:t>аконодательств</w:t>
      </w:r>
      <w:r w:rsidRPr="000F7D1C">
        <w:rPr>
          <w:rFonts w:ascii="PT Astra Serif" w:eastAsia="Calibri" w:hAnsi="PT Astra Serif" w:cs="Times New Roman"/>
          <w:sz w:val="28"/>
          <w:szCs w:val="28"/>
        </w:rPr>
        <w:t>о</w:t>
      </w:r>
      <w:r w:rsidR="005F7744" w:rsidRPr="000F7D1C">
        <w:rPr>
          <w:rFonts w:ascii="PT Astra Serif" w:eastAsia="Calibri" w:hAnsi="PT Astra Serif" w:cs="Times New Roman"/>
          <w:sz w:val="28"/>
          <w:szCs w:val="28"/>
        </w:rPr>
        <w:t xml:space="preserve"> о контрактной системе</w:t>
      </w:r>
      <w:r w:rsidR="002627F7" w:rsidRP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244DC" w:rsidRPr="000F7D1C">
        <w:rPr>
          <w:rFonts w:ascii="PT Astra Serif" w:eastAsia="Calibri" w:hAnsi="PT Astra Serif" w:cs="Times New Roman"/>
          <w:sz w:val="28"/>
          <w:szCs w:val="28"/>
        </w:rPr>
        <w:t xml:space="preserve">находится в </w:t>
      </w:r>
      <w:r w:rsidRPr="000F7D1C">
        <w:rPr>
          <w:rFonts w:ascii="PT Astra Serif" w:eastAsia="Calibri" w:hAnsi="PT Astra Serif" w:cs="Times New Roman"/>
          <w:sz w:val="28"/>
          <w:szCs w:val="28"/>
        </w:rPr>
        <w:t>постоянно</w:t>
      </w:r>
      <w:r w:rsidR="008244DC" w:rsidRPr="000F7D1C">
        <w:rPr>
          <w:rFonts w:ascii="PT Astra Serif" w:eastAsia="Calibri" w:hAnsi="PT Astra Serif" w:cs="Times New Roman"/>
          <w:sz w:val="28"/>
          <w:szCs w:val="28"/>
        </w:rPr>
        <w:t>м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627F7" w:rsidRPr="000F7D1C">
        <w:rPr>
          <w:rFonts w:ascii="PT Astra Serif" w:eastAsia="Calibri" w:hAnsi="PT Astra Serif" w:cs="Times New Roman"/>
          <w:sz w:val="28"/>
          <w:szCs w:val="28"/>
        </w:rPr>
        <w:t>разви</w:t>
      </w:r>
      <w:r w:rsidRPr="000F7D1C">
        <w:rPr>
          <w:rFonts w:ascii="PT Astra Serif" w:eastAsia="Calibri" w:hAnsi="PT Astra Serif" w:cs="Times New Roman"/>
          <w:sz w:val="28"/>
          <w:szCs w:val="28"/>
        </w:rPr>
        <w:t>тии и совершенствовании</w:t>
      </w:r>
      <w:r w:rsidR="002627F7" w:rsidRPr="000F7D1C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5F7744" w:rsidRPr="000F7D1C">
        <w:rPr>
          <w:rFonts w:ascii="PT Astra Serif" w:eastAsia="Calibri" w:hAnsi="PT Astra Serif" w:cs="Times New Roman"/>
          <w:sz w:val="28"/>
          <w:szCs w:val="28"/>
        </w:rPr>
        <w:t xml:space="preserve">вносятся корректировки </w:t>
      </w:r>
      <w:r w:rsidRPr="000F7D1C">
        <w:rPr>
          <w:rFonts w:ascii="PT Astra Serif" w:eastAsia="Calibri" w:hAnsi="PT Astra Serif" w:cs="Times New Roman"/>
          <w:sz w:val="28"/>
          <w:szCs w:val="28"/>
        </w:rPr>
        <w:t>и</w:t>
      </w:r>
      <w:r w:rsidR="005F7744" w:rsidRPr="000F7D1C">
        <w:rPr>
          <w:rFonts w:ascii="PT Astra Serif" w:eastAsia="Calibri" w:hAnsi="PT Astra Serif" w:cs="Times New Roman"/>
          <w:sz w:val="28"/>
          <w:szCs w:val="28"/>
        </w:rPr>
        <w:t xml:space="preserve"> изменения, </w:t>
      </w:r>
      <w:r w:rsidR="00635CAC" w:rsidRPr="000F7D1C">
        <w:rPr>
          <w:rFonts w:ascii="PT Astra Serif" w:eastAsia="Calibri" w:hAnsi="PT Astra Serif" w:cs="Times New Roman"/>
          <w:sz w:val="28"/>
          <w:szCs w:val="28"/>
        </w:rPr>
        <w:t>основно</w:t>
      </w:r>
      <w:r w:rsidR="004E0759" w:rsidRPr="000F7D1C">
        <w:rPr>
          <w:rFonts w:ascii="PT Astra Serif" w:eastAsia="Calibri" w:hAnsi="PT Astra Serif" w:cs="Times New Roman"/>
          <w:sz w:val="28"/>
          <w:szCs w:val="28"/>
        </w:rPr>
        <w:t xml:space="preserve">й тренд которых – это </w:t>
      </w:r>
      <w:r w:rsidR="008244DC" w:rsidRPr="000F7D1C">
        <w:rPr>
          <w:rFonts w:ascii="PT Astra Serif" w:eastAsia="Calibri" w:hAnsi="PT Astra Serif" w:cs="Times New Roman"/>
          <w:sz w:val="28"/>
          <w:szCs w:val="28"/>
        </w:rPr>
        <w:t xml:space="preserve">переход на </w:t>
      </w:r>
      <w:r w:rsidR="004E0759" w:rsidRPr="000F7D1C">
        <w:rPr>
          <w:rFonts w:ascii="PT Astra Serif" w:eastAsia="Calibri" w:hAnsi="PT Astra Serif" w:cs="Times New Roman"/>
          <w:sz w:val="28"/>
          <w:szCs w:val="28"/>
        </w:rPr>
        <w:t>полный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E0759" w:rsidRPr="000F7D1C">
        <w:rPr>
          <w:rFonts w:ascii="PT Astra Serif" w:eastAsia="Calibri" w:hAnsi="PT Astra Serif" w:cs="Times New Roman"/>
          <w:sz w:val="28"/>
          <w:szCs w:val="28"/>
        </w:rPr>
        <w:t>цифровой формат</w:t>
      </w:r>
      <w:r w:rsidR="000F7D1C">
        <w:rPr>
          <w:rFonts w:ascii="PT Astra Serif" w:eastAsia="Calibri" w:hAnsi="PT Astra Serif" w:cs="Times New Roman"/>
          <w:sz w:val="28"/>
          <w:szCs w:val="28"/>
        </w:rPr>
        <w:t>.</w:t>
      </w:r>
      <w:r w:rsidR="00635CAC" w:rsidRP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F7D1C">
        <w:rPr>
          <w:rFonts w:ascii="PT Astra Serif" w:eastAsia="Calibri" w:hAnsi="PT Astra Serif" w:cs="Times New Roman"/>
          <w:sz w:val="28"/>
          <w:szCs w:val="28"/>
        </w:rPr>
        <w:t>В</w:t>
      </w:r>
      <w:r w:rsidR="00635CAC" w:rsidRPr="000F7D1C">
        <w:rPr>
          <w:rFonts w:ascii="PT Astra Serif" w:eastAsia="Calibri" w:hAnsi="PT Astra Serif" w:cs="Times New Roman"/>
          <w:sz w:val="28"/>
          <w:szCs w:val="28"/>
        </w:rPr>
        <w:t xml:space="preserve"> 2026 году также планируется совершенствование</w:t>
      </w:r>
      <w:r w:rsidR="005F7744" w:rsidRP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35CAC" w:rsidRPr="000F7D1C">
        <w:rPr>
          <w:rFonts w:ascii="PT Astra Serif" w:eastAsia="Calibri" w:hAnsi="PT Astra Serif" w:cs="Times New Roman"/>
          <w:sz w:val="28"/>
          <w:szCs w:val="28"/>
        </w:rPr>
        <w:t>контроля в сфере закупок, в том числе с помощью инструментов единой информационной системы.</w:t>
      </w:r>
    </w:p>
    <w:p w:rsidR="00635CAC" w:rsidRPr="000F7D1C" w:rsidRDefault="004E0759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П</w:t>
      </w:r>
      <w:r w:rsidR="005F7744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оэтому </w:t>
      </w: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ключевая</w:t>
      </w:r>
      <w:r w:rsidR="005F7744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задача</w:t>
      </w: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635CAC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всех участников закупочной деятельности четко соблюдать все требования законодательства о контрактной системе, в том числе в части принятия/актуализации правовых актов в сфере закупок, а также обеспечения их </w:t>
      </w:r>
      <w:r w:rsidR="007A0A8A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открытости/</w:t>
      </w:r>
      <w:r w:rsidR="00635CAC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публичности путем размещения в ЕИС 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="00635CAC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в предусмотренных законодательством случаях.</w:t>
      </w:r>
    </w:p>
    <w:p w:rsidR="007A0A8A" w:rsidRPr="000F7D1C" w:rsidRDefault="007A0A8A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Законодательство о контрактной системе формируется не только 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из правовых актов федерального и регионального уровня, также в его состав входят муниципальные акты, регулирующие особенности закупочной деятельности на местном уровне.</w:t>
      </w:r>
    </w:p>
    <w:p w:rsidR="007A0A8A" w:rsidRPr="000F7D1C" w:rsidRDefault="007A0A8A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Так вы все знаете, что законом 44-ФЗ установлено, что 7 видов правовых актов (они показаны на слайде), обязательных для принятия.</w:t>
      </w:r>
    </w:p>
    <w:p w:rsidR="000F7D1C" w:rsidRDefault="007A0A8A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Мы с вами ежегодно обсуждаем необходимость проведения своевременной актуализации таких актов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t>, проведения постоянной работы.</w:t>
      </w:r>
    </w:p>
    <w:p w:rsidR="007A0A8A" w:rsidRPr="000F7D1C" w:rsidRDefault="007A0A8A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К сожалению, не во всех МО такая работа налажена и вед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t>ё</w:t>
      </w: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тся 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на системной основе.</w:t>
      </w:r>
      <w:r w:rsidRPr="000F7D1C">
        <w:rPr>
          <w:rFonts w:ascii="PT Astra Serif" w:hAnsi="PT Astra Serif"/>
          <w:sz w:val="28"/>
          <w:szCs w:val="28"/>
        </w:rPr>
        <w:t xml:space="preserve"> Это мнение </w:t>
      </w:r>
      <w:r w:rsidR="00601230" w:rsidRPr="000F7D1C">
        <w:rPr>
          <w:rFonts w:ascii="PT Astra Serif" w:hAnsi="PT Astra Serif"/>
          <w:sz w:val="28"/>
          <w:szCs w:val="28"/>
        </w:rPr>
        <w:t xml:space="preserve">сформировано по итогам </w:t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анализа проектов муниципальных правовых актов в сфере закупок, который мы проводим 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на основании </w:t>
      </w: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распоряжения Губернатора Ульяновской области от 20.09.2018 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№ 1162-р «О совершенствовании правотворческой </w:t>
      </w:r>
      <w:proofErr w:type="gramStart"/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деятельности органов местного самоуправления муниципальных образований Ульяновской области</w:t>
      </w:r>
      <w:proofErr w:type="gramEnd"/>
      <w:r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»</w:t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. Проблема</w:t>
      </w:r>
      <w:r w:rsidR="00601230" w:rsidRPr="000F7D1C">
        <w:rPr>
          <w:rFonts w:ascii="PT Astra Serif" w:hAnsi="PT Astra Serif"/>
          <w:sz w:val="28"/>
          <w:szCs w:val="28"/>
        </w:rPr>
        <w:t xml:space="preserve"> </w:t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несвоевременной актуализации актов переходит из год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t>а</w:t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в год и пока не решена. Но стоит отметить </w:t>
      </w:r>
      <w:proofErr w:type="spellStart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Кузоватовский</w:t>
      </w:r>
      <w:proofErr w:type="spellEnd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Цильнинский</w:t>
      </w:r>
      <w:proofErr w:type="spellEnd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Тереньгульский</w:t>
      </w:r>
      <w:proofErr w:type="spellEnd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proofErr w:type="gramStart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Радищевский</w:t>
      </w:r>
      <w:proofErr w:type="gramEnd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Сурский</w:t>
      </w:r>
      <w:proofErr w:type="spellEnd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Карсунский</w:t>
      </w:r>
      <w:proofErr w:type="spellEnd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Старомайнский</w:t>
      </w:r>
      <w:proofErr w:type="spellEnd"/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районы</w:t>
      </w:r>
      <w:r w:rsidR="001F1172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, которые</w:t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работ</w:t>
      </w:r>
      <w:r w:rsidR="001F1172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у</w:t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0F7D1C">
        <w:rPr>
          <w:rFonts w:ascii="PT Astra Serif" w:eastAsia="Calibri" w:hAnsi="PT Astra Serif" w:cs="Times New Roman"/>
          <w:sz w:val="28"/>
          <w:szCs w:val="28"/>
          <w:lang w:eastAsia="ru-RU"/>
        </w:rPr>
        <w:br/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в этом направлении провод</w:t>
      </w:r>
      <w:r w:rsidR="001F1172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ят</w:t>
      </w:r>
      <w:r w:rsidR="00601230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более оперативно и эффективно</w:t>
      </w:r>
      <w:r w:rsidR="001F1172" w:rsidRPr="000F7D1C">
        <w:rPr>
          <w:rFonts w:ascii="PT Astra Serif" w:eastAsia="Calibri" w:hAnsi="PT Astra Serif" w:cs="Times New Roman"/>
          <w:sz w:val="28"/>
          <w:szCs w:val="28"/>
          <w:lang w:eastAsia="ru-RU"/>
        </w:rPr>
        <w:t>, чем другие районы.</w:t>
      </w:r>
    </w:p>
    <w:p w:rsidR="005046AF" w:rsidRPr="000F7D1C" w:rsidRDefault="005046AF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iCs/>
          <w:sz w:val="28"/>
          <w:szCs w:val="28"/>
          <w:lang w:eastAsia="ru-RU"/>
        </w:rPr>
      </w:pPr>
      <w:proofErr w:type="spellStart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Справочно</w:t>
      </w:r>
      <w:proofErr w:type="spellEnd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: Предложения по решению проблемных вопросов/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устранению 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типов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ых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ошиб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о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к, которые озвучивались 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год назад, но актуальны </w:t>
      </w:r>
      <w:r w:rsid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br/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и по сегодняшний день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:</w:t>
      </w:r>
    </w:p>
    <w:p w:rsidR="005046AF" w:rsidRPr="000F7D1C" w:rsidRDefault="005046AF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iCs/>
          <w:sz w:val="28"/>
          <w:szCs w:val="28"/>
          <w:lang w:eastAsia="ru-RU"/>
        </w:rPr>
      </w:pPr>
      <w:proofErr w:type="gramStart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1)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ab/>
        <w:t>Организовать в МО процесс разработки и издания МНПА, таким образом, чтобы в Агентство направлялись только те проекты, которые согласованы с правовым отделом/управлением администрации МО в целях минимизации ошибок в текстах проектов МНПА (например, использование терминологии несоответствующей Уставу МО (наименование МО, структура МО, процедура вступления актов в силу и пр.);</w:t>
      </w:r>
      <w:proofErr w:type="gramEnd"/>
    </w:p>
    <w:p w:rsidR="005046AF" w:rsidRPr="000F7D1C" w:rsidRDefault="005046AF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iCs/>
          <w:sz w:val="28"/>
          <w:szCs w:val="28"/>
          <w:lang w:eastAsia="ru-RU"/>
        </w:rPr>
      </w:pP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2)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ab/>
        <w:t xml:space="preserve">Рассмотреть вопрос о распределении полномочий по разработке отдельных МНПА между различными подразделениями администрации </w:t>
      </w:r>
      <w:r w:rsid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МО (например, разработка МНПА по ведомственному контролю – контрольным органом/управлением ОМСУ, нормативных затрат – финансовым органом ОМСУ);</w:t>
      </w:r>
    </w:p>
    <w:p w:rsidR="005046AF" w:rsidRPr="000F7D1C" w:rsidRDefault="005046AF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iCs/>
          <w:sz w:val="28"/>
          <w:szCs w:val="28"/>
          <w:lang w:eastAsia="ru-RU"/>
        </w:rPr>
      </w:pP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lastRenderedPageBreak/>
        <w:t>3)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ab/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Обеспечить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направление профильных проектов актов в Агентство для анализа согласно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распоряжени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ю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Губернатора Ульяновской области </w:t>
      </w:r>
      <w:r w:rsid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от 20.09.2018 № 1162-р» (например,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имеются факты не направления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</w:t>
      </w:r>
      <w:r w:rsid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МО </w:t>
      </w:r>
      <w:proofErr w:type="spellStart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Новоульяновск</w:t>
      </w:r>
      <w:proofErr w:type="spellEnd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, 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г. 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Ульяновск, 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г. Димитровград, </w:t>
      </w:r>
      <w:proofErr w:type="spellStart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Инзенский</w:t>
      </w:r>
      <w:proofErr w:type="spellEnd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Сенгилеевский</w:t>
      </w:r>
      <w:proofErr w:type="spellEnd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районы 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для анализа проектов актов в Агентство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.);</w:t>
      </w:r>
    </w:p>
    <w:p w:rsidR="00601230" w:rsidRPr="000F7D1C" w:rsidRDefault="005046AF" w:rsidP="000F7D1C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iCs/>
          <w:sz w:val="28"/>
          <w:szCs w:val="28"/>
          <w:lang w:eastAsia="ru-RU"/>
        </w:rPr>
      </w:pPr>
      <w:proofErr w:type="gramStart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4)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ab/>
        <w:t>Обеспе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чить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официально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е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опубликовани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е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принятых </w:t>
      </w:r>
      <w:r w:rsidR="0015014E"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актов</w:t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</w:t>
      </w:r>
      <w:r w:rsid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в открытых источниках, так как </w:t>
      </w:r>
      <w:proofErr w:type="spellStart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неопубликование</w:t>
      </w:r>
      <w:proofErr w:type="spellEnd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принятых актов снижает открытость деятельности ОМСУ в целом, делает невозможным проведение мониторинга актов, приводит к внесению изменений в акты признанные утратившими силу и пр. (например, в МО Николаевский район был подготовлен проект о внесении изменений в акт, который уже был признан утратившим силу).</w:t>
      </w:r>
      <w:proofErr w:type="gramEnd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Также при опубликовании актов рекомендуется указывать их наименование или кратко о чем акт. Так, в МО </w:t>
      </w:r>
      <w:proofErr w:type="spellStart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Тереньгульский</w:t>
      </w:r>
      <w:proofErr w:type="spellEnd"/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 район </w:t>
      </w:r>
      <w:r w:rsid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 xml:space="preserve">на сайте акты размещаются с указанием только реквизитов без наименований, что значительно затрудняет поиск и мониторинг МНПА в сфере закупок </w:t>
      </w:r>
      <w:r w:rsid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br/>
      </w:r>
      <w:r w:rsidRPr="000F7D1C">
        <w:rPr>
          <w:rFonts w:ascii="PT Astra Serif" w:eastAsia="Calibri" w:hAnsi="PT Astra Serif" w:cs="Times New Roman"/>
          <w:iCs/>
          <w:sz w:val="28"/>
          <w:szCs w:val="28"/>
          <w:lang w:eastAsia="ru-RU"/>
        </w:rPr>
        <w:t>(на сайте размещены с 2022 по 2024 годы более 500 НПА без названий либо пустые файлы).</w:t>
      </w:r>
    </w:p>
    <w:p w:rsidR="001F1172" w:rsidRPr="000F7D1C" w:rsidRDefault="00D229F4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 xml:space="preserve">Сегодня </w:t>
      </w:r>
      <w:r w:rsidR="001F1172" w:rsidRPr="000F7D1C">
        <w:rPr>
          <w:rFonts w:ascii="PT Astra Serif" w:eastAsia="Calibri" w:hAnsi="PT Astra Serif" w:cs="Times New Roman"/>
          <w:sz w:val="28"/>
          <w:szCs w:val="28"/>
        </w:rPr>
        <w:t xml:space="preserve">я </w:t>
      </w:r>
      <w:proofErr w:type="gramStart"/>
      <w:r w:rsidR="0014247A" w:rsidRPr="000F7D1C">
        <w:rPr>
          <w:rFonts w:ascii="PT Astra Serif" w:eastAsia="Calibri" w:hAnsi="PT Astra Serif" w:cs="Times New Roman"/>
          <w:sz w:val="28"/>
          <w:szCs w:val="28"/>
        </w:rPr>
        <w:t>х</w:t>
      </w:r>
      <w:r w:rsidR="00E42EF3" w:rsidRPr="000F7D1C">
        <w:rPr>
          <w:rFonts w:ascii="PT Astra Serif" w:eastAsia="Calibri" w:hAnsi="PT Astra Serif" w:cs="Times New Roman"/>
          <w:sz w:val="28"/>
          <w:szCs w:val="28"/>
        </w:rPr>
        <w:t xml:space="preserve">очу </w:t>
      </w:r>
      <w:r w:rsidR="0014247A" w:rsidRPr="000F7D1C">
        <w:rPr>
          <w:rFonts w:ascii="PT Astra Serif" w:eastAsia="Calibri" w:hAnsi="PT Astra Serif" w:cs="Times New Roman"/>
          <w:sz w:val="28"/>
          <w:szCs w:val="28"/>
        </w:rPr>
        <w:t xml:space="preserve">отдельно </w:t>
      </w:r>
      <w:r w:rsidR="00E42EF3" w:rsidRPr="000F7D1C">
        <w:rPr>
          <w:rFonts w:ascii="PT Astra Serif" w:eastAsia="Calibri" w:hAnsi="PT Astra Serif" w:cs="Times New Roman"/>
          <w:sz w:val="28"/>
          <w:szCs w:val="28"/>
        </w:rPr>
        <w:t>остановится</w:t>
      </w:r>
      <w:proofErr w:type="gramEnd"/>
      <w:r w:rsidR="00E42EF3" w:rsidRP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F1172" w:rsidRPr="000F7D1C">
        <w:rPr>
          <w:rFonts w:ascii="PT Astra Serif" w:eastAsia="Calibri" w:hAnsi="PT Astra Serif" w:cs="Times New Roman"/>
          <w:sz w:val="28"/>
          <w:szCs w:val="28"/>
        </w:rPr>
        <w:t>на правовых актах о нормировании в сфере закупок, это связано:</w:t>
      </w:r>
    </w:p>
    <w:p w:rsidR="001F1172" w:rsidRPr="000F7D1C" w:rsidRDefault="001F1172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 xml:space="preserve">во-первых, с тем, что из 7 обязательных актов, 3 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 xml:space="preserve">вида </w:t>
      </w:r>
      <w:r w:rsidRPr="000F7D1C">
        <w:rPr>
          <w:rFonts w:ascii="PT Astra Serif" w:eastAsia="Calibri" w:hAnsi="PT Astra Serif" w:cs="Times New Roman"/>
          <w:sz w:val="28"/>
          <w:szCs w:val="28"/>
        </w:rPr>
        <w:t>акт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>ов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 устанавливают положения о нормировании 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 xml:space="preserve">в сфере </w:t>
      </w:r>
      <w:r w:rsidRPr="000F7D1C">
        <w:rPr>
          <w:rFonts w:ascii="PT Astra Serif" w:eastAsia="Calibri" w:hAnsi="PT Astra Serif" w:cs="Times New Roman"/>
          <w:sz w:val="28"/>
          <w:szCs w:val="28"/>
        </w:rPr>
        <w:t>закупок;</w:t>
      </w:r>
    </w:p>
    <w:p w:rsidR="001F1172" w:rsidRPr="000F7D1C" w:rsidRDefault="001F1172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>во-вторых, акты о нормировании</w:t>
      </w:r>
      <w:r w:rsidR="005046AF" w:rsidRP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>имеют ряд особенностей:</w:t>
      </w:r>
      <w:r w:rsidR="0015014E" w:rsidRP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 xml:space="preserve">требуют </w:t>
      </w:r>
      <w:r w:rsidR="0015014E" w:rsidRPr="000F7D1C">
        <w:rPr>
          <w:rFonts w:ascii="PT Astra Serif" w:eastAsia="Calibri" w:hAnsi="PT Astra Serif" w:cs="Times New Roman"/>
          <w:sz w:val="28"/>
          <w:szCs w:val="28"/>
        </w:rPr>
        <w:t xml:space="preserve">проведения процедуры обсуждения 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 xml:space="preserve">проектов таких актов </w:t>
      </w:r>
      <w:r w:rsidR="0015014E" w:rsidRPr="000F7D1C">
        <w:rPr>
          <w:rFonts w:ascii="PT Astra Serif" w:eastAsia="Calibri" w:hAnsi="PT Astra Serif" w:cs="Times New Roman"/>
          <w:sz w:val="28"/>
          <w:szCs w:val="28"/>
        </w:rPr>
        <w:t>в ЕИС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 xml:space="preserve">, подготовки протоколов обсуждения и </w:t>
      </w:r>
      <w:r w:rsidR="005046AF" w:rsidRPr="000F7D1C">
        <w:rPr>
          <w:rFonts w:ascii="PT Astra Serif" w:eastAsia="Calibri" w:hAnsi="PT Astra Serif" w:cs="Times New Roman"/>
          <w:sz w:val="28"/>
          <w:szCs w:val="28"/>
        </w:rPr>
        <w:t>размещени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>я принятых актов в</w:t>
      </w:r>
      <w:r w:rsidR="005046AF" w:rsidRPr="000F7D1C">
        <w:rPr>
          <w:rFonts w:ascii="PT Astra Serif" w:eastAsia="Calibri" w:hAnsi="PT Astra Serif" w:cs="Times New Roman"/>
          <w:sz w:val="28"/>
          <w:szCs w:val="28"/>
        </w:rPr>
        <w:t xml:space="preserve"> ЕИС (ст. 19 Закона </w:t>
      </w:r>
      <w:r w:rsidR="000F7D1C">
        <w:rPr>
          <w:rFonts w:ascii="PT Astra Serif" w:eastAsia="Calibri" w:hAnsi="PT Astra Serif" w:cs="Times New Roman"/>
          <w:sz w:val="28"/>
          <w:szCs w:val="28"/>
        </w:rPr>
        <w:br/>
      </w:r>
      <w:r w:rsidR="005046AF" w:rsidRPr="000F7D1C">
        <w:rPr>
          <w:rFonts w:ascii="PT Astra Serif" w:eastAsia="Calibri" w:hAnsi="PT Astra Serif" w:cs="Times New Roman"/>
          <w:sz w:val="28"/>
          <w:szCs w:val="28"/>
        </w:rPr>
        <w:t>№ 44-ФЗ)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>.</w:t>
      </w:r>
    </w:p>
    <w:p w:rsidR="005046AF" w:rsidRPr="000F7D1C" w:rsidRDefault="0015014E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>Требования к актам о нормировании вы видите на слайде</w:t>
      </w:r>
      <w:r w:rsidR="00A0745B" w:rsidRPr="000F7D1C">
        <w:rPr>
          <w:rFonts w:ascii="PT Astra Serif" w:eastAsia="Calibri" w:hAnsi="PT Astra Serif" w:cs="Times New Roman"/>
          <w:sz w:val="28"/>
          <w:szCs w:val="28"/>
        </w:rPr>
        <w:t>.</w:t>
      </w:r>
    </w:p>
    <w:p w:rsidR="00D264F9" w:rsidRPr="000F7D1C" w:rsidRDefault="007B6E64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 xml:space="preserve">На следующем слайде представлены итоги мониторинга ЕИС на предмет размещения актов о нормировании. Здесь можно отметить </w:t>
      </w:r>
      <w:proofErr w:type="spellStart"/>
      <w:r w:rsidRPr="000F7D1C">
        <w:rPr>
          <w:rFonts w:ascii="PT Astra Serif" w:eastAsia="Calibri" w:hAnsi="PT Astra Serif" w:cs="Times New Roman"/>
          <w:sz w:val="28"/>
          <w:szCs w:val="28"/>
        </w:rPr>
        <w:t>Кузоватовский</w:t>
      </w:r>
      <w:proofErr w:type="spellEnd"/>
      <w:r w:rsidRPr="000F7D1C">
        <w:rPr>
          <w:rFonts w:ascii="PT Astra Serif" w:eastAsia="Calibri" w:hAnsi="PT Astra Serif" w:cs="Times New Roman"/>
          <w:sz w:val="28"/>
          <w:szCs w:val="28"/>
        </w:rPr>
        <w:t xml:space="preserve"> район.</w:t>
      </w:r>
    </w:p>
    <w:p w:rsidR="007B6E64" w:rsidRPr="000F7D1C" w:rsidRDefault="007B6E64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>Для сведения согласно ч</w:t>
      </w:r>
      <w:r w:rsidR="000F7D1C">
        <w:rPr>
          <w:rFonts w:ascii="PT Astra Serif" w:eastAsia="Calibri" w:hAnsi="PT Astra Serif" w:cs="Times New Roman"/>
          <w:sz w:val="28"/>
          <w:szCs w:val="28"/>
        </w:rPr>
        <w:t>асти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 5 ст</w:t>
      </w:r>
      <w:r w:rsidR="000F7D1C">
        <w:rPr>
          <w:rFonts w:ascii="PT Astra Serif" w:eastAsia="Calibri" w:hAnsi="PT Astra Serif" w:cs="Times New Roman"/>
          <w:sz w:val="28"/>
          <w:szCs w:val="28"/>
        </w:rPr>
        <w:t>атьи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 7.30.1 </w:t>
      </w:r>
      <w:proofErr w:type="spellStart"/>
      <w:r w:rsidRPr="000F7D1C">
        <w:rPr>
          <w:rFonts w:ascii="PT Astra Serif" w:eastAsia="Calibri" w:hAnsi="PT Astra Serif" w:cs="Times New Roman"/>
          <w:sz w:val="28"/>
          <w:szCs w:val="28"/>
        </w:rPr>
        <w:t>КоАП</w:t>
      </w:r>
      <w:proofErr w:type="spellEnd"/>
      <w:r w:rsidRPr="000F7D1C">
        <w:rPr>
          <w:rFonts w:ascii="PT Astra Serif" w:eastAsia="Calibri" w:hAnsi="PT Astra Serif" w:cs="Times New Roman"/>
          <w:sz w:val="28"/>
          <w:szCs w:val="28"/>
        </w:rPr>
        <w:t xml:space="preserve"> РФ не</w:t>
      </w:r>
      <w:r w:rsid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F7D1C">
        <w:rPr>
          <w:rFonts w:ascii="PT Astra Serif" w:eastAsia="Calibri" w:hAnsi="PT Astra Serif" w:cs="Times New Roman"/>
          <w:sz w:val="28"/>
          <w:szCs w:val="28"/>
        </w:rPr>
        <w:t>размещение информации и документов в нарушение порядка, установленного законодательством Российской Федерации и иными нормативными правовыми актами о контрактной системе в сфере закупок, влечет предупреждение или наложение административного штрафа на должностных лиц в размере от трех тысяч до десяти тысяч рублей.</w:t>
      </w:r>
    </w:p>
    <w:p w:rsidR="007B6E64" w:rsidRPr="000F7D1C" w:rsidRDefault="00857A76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0F7D1C">
        <w:rPr>
          <w:rFonts w:ascii="PT Astra Serif" w:eastAsia="Calibri" w:hAnsi="PT Astra Serif" w:cs="Times New Roman"/>
          <w:sz w:val="28"/>
          <w:szCs w:val="28"/>
        </w:rPr>
        <w:t>Учитывая, что в открытой части ЕИС все желающие, включая специалистов контрольно-надзорных органов, имеют возможность проверить размещение актов о нормировании, сроки их размещения, соответственно, призываю Вас работу в этом направлении наладить и не допускать нарушений законодательства</w:t>
      </w:r>
      <w:r w:rsidR="000F7D1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F7D1C">
        <w:rPr>
          <w:rFonts w:ascii="PT Astra Serif" w:eastAsia="Calibri" w:hAnsi="PT Astra Serif" w:cs="Times New Roman"/>
          <w:sz w:val="28"/>
          <w:szCs w:val="28"/>
        </w:rPr>
        <w:t>о контрактной системы.</w:t>
      </w:r>
      <w:proofErr w:type="gramEnd"/>
    </w:p>
    <w:p w:rsidR="00E42EF3" w:rsidRPr="000F7D1C" w:rsidRDefault="00A0745B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>В завершении</w:t>
      </w:r>
      <w:r w:rsidR="007B6E64" w:rsidRPr="000F7D1C">
        <w:rPr>
          <w:rFonts w:ascii="PT Astra Serif" w:eastAsia="Calibri" w:hAnsi="PT Astra Serif" w:cs="Times New Roman"/>
          <w:sz w:val="28"/>
          <w:szCs w:val="28"/>
        </w:rPr>
        <w:t xml:space="preserve"> о</w:t>
      </w:r>
      <w:r w:rsidR="009274AC" w:rsidRPr="000F7D1C">
        <w:rPr>
          <w:rFonts w:ascii="PT Astra Serif" w:eastAsia="Calibri" w:hAnsi="PT Astra Serif" w:cs="Times New Roman"/>
          <w:sz w:val="28"/>
          <w:szCs w:val="28"/>
        </w:rPr>
        <w:t xml:space="preserve">бращаю </w:t>
      </w:r>
      <w:r w:rsidR="007B6E64" w:rsidRPr="000F7D1C">
        <w:rPr>
          <w:rFonts w:ascii="PT Astra Serif" w:eastAsia="Calibri" w:hAnsi="PT Astra Serif" w:cs="Times New Roman"/>
          <w:sz w:val="28"/>
          <w:szCs w:val="28"/>
        </w:rPr>
        <w:t xml:space="preserve">Ваше </w:t>
      </w:r>
      <w:r w:rsidR="009274AC" w:rsidRPr="000F7D1C">
        <w:rPr>
          <w:rFonts w:ascii="PT Astra Serif" w:eastAsia="Calibri" w:hAnsi="PT Astra Serif" w:cs="Times New Roman"/>
          <w:sz w:val="28"/>
          <w:szCs w:val="28"/>
        </w:rPr>
        <w:t>внимание, что</w:t>
      </w:r>
      <w:r w:rsidR="007B6E64" w:rsidRPr="000F7D1C">
        <w:rPr>
          <w:rFonts w:ascii="PT Astra Serif" w:eastAsia="Calibri" w:hAnsi="PT Astra Serif" w:cs="Times New Roman"/>
          <w:sz w:val="28"/>
          <w:szCs w:val="28"/>
        </w:rPr>
        <w:t xml:space="preserve"> в</w:t>
      </w:r>
      <w:r w:rsidR="009274AC" w:rsidRPr="000F7D1C">
        <w:rPr>
          <w:rFonts w:ascii="PT Astra Serif" w:eastAsia="Calibri" w:hAnsi="PT Astra Serif" w:cs="Times New Roman"/>
          <w:sz w:val="28"/>
          <w:szCs w:val="28"/>
        </w:rPr>
        <w:t xml:space="preserve"> декабре текущего года планируются</w:t>
      </w:r>
      <w:r w:rsidR="00015DFF" w:rsidRPr="000F7D1C">
        <w:rPr>
          <w:rFonts w:ascii="PT Astra Serif" w:eastAsia="Calibri" w:hAnsi="PT Astra Serif" w:cs="Times New Roman"/>
          <w:sz w:val="28"/>
          <w:szCs w:val="28"/>
        </w:rPr>
        <w:t xml:space="preserve"> новые изменения федерального законодательства, поэтому все должны быть готовы оперативно на них </w:t>
      </w:r>
      <w:r w:rsidR="00D60AD8" w:rsidRPr="000F7D1C">
        <w:rPr>
          <w:rFonts w:ascii="PT Astra Serif" w:eastAsia="Calibri" w:hAnsi="PT Astra Serif" w:cs="Times New Roman"/>
          <w:sz w:val="28"/>
          <w:szCs w:val="28"/>
        </w:rPr>
        <w:t>от</w:t>
      </w:r>
      <w:r w:rsidR="00015DFF" w:rsidRPr="000F7D1C">
        <w:rPr>
          <w:rFonts w:ascii="PT Astra Serif" w:eastAsia="Calibri" w:hAnsi="PT Astra Serif" w:cs="Times New Roman"/>
          <w:sz w:val="28"/>
          <w:szCs w:val="28"/>
        </w:rPr>
        <w:t>реагировать.</w:t>
      </w:r>
    </w:p>
    <w:p w:rsidR="00B0180E" w:rsidRPr="000F7D1C" w:rsidRDefault="00BD0305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F7D1C">
        <w:rPr>
          <w:rFonts w:ascii="PT Astra Serif" w:eastAsia="Calibri" w:hAnsi="PT Astra Serif" w:cs="Times New Roman"/>
          <w:sz w:val="28"/>
          <w:szCs w:val="28"/>
        </w:rPr>
        <w:t xml:space="preserve">Мы, со своей стороны, всегда </w:t>
      </w:r>
      <w:r w:rsidR="00864376" w:rsidRPr="000F7D1C">
        <w:rPr>
          <w:rFonts w:ascii="PT Astra Serif" w:eastAsia="Calibri" w:hAnsi="PT Astra Serif" w:cs="Times New Roman"/>
          <w:sz w:val="28"/>
          <w:szCs w:val="28"/>
        </w:rPr>
        <w:t>своевременно</w:t>
      </w:r>
      <w:r w:rsidR="009274AC" w:rsidRPr="000F7D1C">
        <w:rPr>
          <w:rFonts w:ascii="PT Astra Serif" w:eastAsia="Calibri" w:hAnsi="PT Astra Serif" w:cs="Times New Roman"/>
          <w:sz w:val="28"/>
          <w:szCs w:val="28"/>
        </w:rPr>
        <w:t xml:space="preserve"> информируем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 обо всех изменениях в законодательстве о контрактной системе и </w:t>
      </w:r>
      <w:r w:rsidR="009274AC" w:rsidRPr="000F7D1C">
        <w:rPr>
          <w:rFonts w:ascii="PT Astra Serif" w:eastAsia="Calibri" w:hAnsi="PT Astra Serif" w:cs="Times New Roman"/>
          <w:sz w:val="28"/>
          <w:szCs w:val="28"/>
        </w:rPr>
        <w:t xml:space="preserve">готовы </w:t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помогать </w:t>
      </w:r>
      <w:r w:rsidR="000F7D1C">
        <w:rPr>
          <w:rFonts w:ascii="PT Astra Serif" w:eastAsia="Calibri" w:hAnsi="PT Astra Serif" w:cs="Times New Roman"/>
          <w:sz w:val="28"/>
          <w:szCs w:val="28"/>
        </w:rPr>
        <w:br/>
      </w:r>
      <w:r w:rsidRPr="000F7D1C">
        <w:rPr>
          <w:rFonts w:ascii="PT Astra Serif" w:eastAsia="Calibri" w:hAnsi="PT Astra Serif" w:cs="Times New Roman"/>
          <w:sz w:val="28"/>
          <w:szCs w:val="28"/>
        </w:rPr>
        <w:t xml:space="preserve">по возникающим проблемным вопросам в процессе </w:t>
      </w:r>
      <w:r w:rsidR="009274AC" w:rsidRPr="000F7D1C">
        <w:rPr>
          <w:rFonts w:ascii="PT Astra Serif" w:eastAsia="Calibri" w:hAnsi="PT Astra Serif" w:cs="Times New Roman"/>
          <w:sz w:val="28"/>
          <w:szCs w:val="28"/>
        </w:rPr>
        <w:t xml:space="preserve">разработки </w:t>
      </w:r>
      <w:r w:rsidR="007B6E64" w:rsidRPr="000F7D1C">
        <w:rPr>
          <w:rFonts w:ascii="PT Astra Serif" w:eastAsia="Calibri" w:hAnsi="PT Astra Serif" w:cs="Times New Roman"/>
          <w:sz w:val="28"/>
          <w:szCs w:val="28"/>
        </w:rPr>
        <w:t>правовых актов</w:t>
      </w:r>
      <w:r w:rsidRPr="000F7D1C">
        <w:rPr>
          <w:rFonts w:ascii="PT Astra Serif" w:eastAsia="Calibri" w:hAnsi="PT Astra Serif" w:cs="Times New Roman"/>
          <w:sz w:val="28"/>
          <w:szCs w:val="28"/>
        </w:rPr>
        <w:t>.</w:t>
      </w:r>
    </w:p>
    <w:p w:rsidR="009274AC" w:rsidRPr="000F7D1C" w:rsidRDefault="009274AC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2022DB" w:rsidRPr="000F7D1C" w:rsidRDefault="000F7D1C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Контактный телефон: (8422) 44-44-63</w:t>
      </w:r>
    </w:p>
    <w:p w:rsidR="002022DB" w:rsidRPr="000F7D1C" w:rsidRDefault="002022DB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D60AD8" w:rsidRPr="000F7D1C" w:rsidRDefault="00D60AD8" w:rsidP="000F7D1C">
      <w:pPr>
        <w:suppressAutoHyphens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D60AD8" w:rsidRPr="000F7D1C" w:rsidSect="00E422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1C" w:rsidRDefault="000F7D1C" w:rsidP="000D0CCD">
      <w:pPr>
        <w:spacing w:after="0" w:line="240" w:lineRule="auto"/>
      </w:pPr>
      <w:r>
        <w:separator/>
      </w:r>
    </w:p>
  </w:endnote>
  <w:endnote w:type="continuationSeparator" w:id="0">
    <w:p w:rsidR="000F7D1C" w:rsidRDefault="000F7D1C" w:rsidP="000D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1C" w:rsidRDefault="000F7D1C" w:rsidP="000D0CCD">
      <w:pPr>
        <w:spacing w:after="0" w:line="240" w:lineRule="auto"/>
      </w:pPr>
      <w:r>
        <w:separator/>
      </w:r>
    </w:p>
  </w:footnote>
  <w:footnote w:type="continuationSeparator" w:id="0">
    <w:p w:rsidR="000F7D1C" w:rsidRDefault="000F7D1C" w:rsidP="000D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610181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F7D1C" w:rsidRPr="000D0CCD" w:rsidRDefault="000F7D1C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D0CCD">
          <w:rPr>
            <w:rFonts w:ascii="PT Astra Serif" w:hAnsi="PT Astra Serif"/>
            <w:sz w:val="28"/>
            <w:szCs w:val="28"/>
          </w:rPr>
          <w:fldChar w:fldCharType="begin"/>
        </w:r>
        <w:r w:rsidRPr="000D0CC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D0CCD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D0CC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E0A71"/>
    <w:multiLevelType w:val="hybridMultilevel"/>
    <w:tmpl w:val="A8B81D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FA11AE"/>
    <w:multiLevelType w:val="hybridMultilevel"/>
    <w:tmpl w:val="458216DA"/>
    <w:lvl w:ilvl="0" w:tplc="371CB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215403"/>
    <w:multiLevelType w:val="hybridMultilevel"/>
    <w:tmpl w:val="BC94F7DE"/>
    <w:lvl w:ilvl="0" w:tplc="5A549EFC">
      <w:start w:val="1"/>
      <w:numFmt w:val="decimal"/>
      <w:lvlText w:val="%1)"/>
      <w:lvlJc w:val="left"/>
      <w:pPr>
        <w:ind w:left="1068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7908EE"/>
    <w:multiLevelType w:val="hybridMultilevel"/>
    <w:tmpl w:val="5EEE44F0"/>
    <w:lvl w:ilvl="0" w:tplc="975AE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EA0C8B"/>
    <w:multiLevelType w:val="hybridMultilevel"/>
    <w:tmpl w:val="622808EA"/>
    <w:lvl w:ilvl="0" w:tplc="43B86AAC">
      <w:start w:val="1"/>
      <w:numFmt w:val="decimal"/>
      <w:lvlText w:val="%1."/>
      <w:lvlJc w:val="left"/>
      <w:pPr>
        <w:ind w:left="1128" w:hanging="42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C003CD"/>
    <w:multiLevelType w:val="hybridMultilevel"/>
    <w:tmpl w:val="3608389E"/>
    <w:lvl w:ilvl="0" w:tplc="01402F26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744"/>
    <w:rsid w:val="00015DFF"/>
    <w:rsid w:val="000669B0"/>
    <w:rsid w:val="000801F3"/>
    <w:rsid w:val="000A6B53"/>
    <w:rsid w:val="000C216A"/>
    <w:rsid w:val="000D0CCD"/>
    <w:rsid w:val="000F7D1C"/>
    <w:rsid w:val="0012227E"/>
    <w:rsid w:val="0014247A"/>
    <w:rsid w:val="0015014E"/>
    <w:rsid w:val="00174DA8"/>
    <w:rsid w:val="00192326"/>
    <w:rsid w:val="001B42A0"/>
    <w:rsid w:val="001F062B"/>
    <w:rsid w:val="001F1172"/>
    <w:rsid w:val="002022DB"/>
    <w:rsid w:val="002627F7"/>
    <w:rsid w:val="003021DD"/>
    <w:rsid w:val="00332AC6"/>
    <w:rsid w:val="00336EEB"/>
    <w:rsid w:val="003A6942"/>
    <w:rsid w:val="003D33B5"/>
    <w:rsid w:val="003E3165"/>
    <w:rsid w:val="0040656D"/>
    <w:rsid w:val="0041704C"/>
    <w:rsid w:val="00441034"/>
    <w:rsid w:val="00441AB1"/>
    <w:rsid w:val="00467576"/>
    <w:rsid w:val="004E0759"/>
    <w:rsid w:val="005046AF"/>
    <w:rsid w:val="00536A50"/>
    <w:rsid w:val="005A303B"/>
    <w:rsid w:val="005F7744"/>
    <w:rsid w:val="00601230"/>
    <w:rsid w:val="006061BE"/>
    <w:rsid w:val="0061062F"/>
    <w:rsid w:val="00610A25"/>
    <w:rsid w:val="00635CAC"/>
    <w:rsid w:val="006C7F21"/>
    <w:rsid w:val="006E1AA2"/>
    <w:rsid w:val="00740669"/>
    <w:rsid w:val="00757B99"/>
    <w:rsid w:val="007919FF"/>
    <w:rsid w:val="00795A26"/>
    <w:rsid w:val="007A0A8A"/>
    <w:rsid w:val="007B6E64"/>
    <w:rsid w:val="007C7DE7"/>
    <w:rsid w:val="00800EC9"/>
    <w:rsid w:val="008244DC"/>
    <w:rsid w:val="00857A76"/>
    <w:rsid w:val="0086170C"/>
    <w:rsid w:val="00864376"/>
    <w:rsid w:val="008C1BBC"/>
    <w:rsid w:val="008C63D4"/>
    <w:rsid w:val="008D3621"/>
    <w:rsid w:val="009274AC"/>
    <w:rsid w:val="00957CC3"/>
    <w:rsid w:val="00A0745B"/>
    <w:rsid w:val="00A8308E"/>
    <w:rsid w:val="00A93EB2"/>
    <w:rsid w:val="00AA3933"/>
    <w:rsid w:val="00AC10DA"/>
    <w:rsid w:val="00AE5ECA"/>
    <w:rsid w:val="00B0180E"/>
    <w:rsid w:val="00B627AC"/>
    <w:rsid w:val="00BA2DA6"/>
    <w:rsid w:val="00BD0305"/>
    <w:rsid w:val="00C132F9"/>
    <w:rsid w:val="00C5088D"/>
    <w:rsid w:val="00C717F5"/>
    <w:rsid w:val="00CE1C4F"/>
    <w:rsid w:val="00CE7B58"/>
    <w:rsid w:val="00D02B1B"/>
    <w:rsid w:val="00D229F4"/>
    <w:rsid w:val="00D22A93"/>
    <w:rsid w:val="00D264F9"/>
    <w:rsid w:val="00D42151"/>
    <w:rsid w:val="00D45310"/>
    <w:rsid w:val="00D60AD8"/>
    <w:rsid w:val="00D836E7"/>
    <w:rsid w:val="00E422F4"/>
    <w:rsid w:val="00E42EF3"/>
    <w:rsid w:val="00E54811"/>
    <w:rsid w:val="00E7782E"/>
    <w:rsid w:val="00E87AC4"/>
    <w:rsid w:val="00EA1089"/>
    <w:rsid w:val="00EB2FAC"/>
    <w:rsid w:val="00EC7D98"/>
    <w:rsid w:val="00ED0D33"/>
    <w:rsid w:val="00ED5CE4"/>
    <w:rsid w:val="00EF28BC"/>
    <w:rsid w:val="00F43CAF"/>
    <w:rsid w:val="00F9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CCD"/>
  </w:style>
  <w:style w:type="paragraph" w:styleId="a6">
    <w:name w:val="footer"/>
    <w:basedOn w:val="a"/>
    <w:link w:val="a7"/>
    <w:uiPriority w:val="99"/>
    <w:unhideWhenUsed/>
    <w:rsid w:val="000D0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CCD"/>
  </w:style>
  <w:style w:type="table" w:customStyle="1" w:styleId="1">
    <w:name w:val="Сетка таблицы1"/>
    <w:basedOn w:val="a1"/>
    <w:next w:val="a8"/>
    <w:uiPriority w:val="59"/>
    <w:rsid w:val="00441A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441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0F7D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F7D1C"/>
  </w:style>
  <w:style w:type="paragraph" w:styleId="ab">
    <w:name w:val="Body Text First Indent"/>
    <w:basedOn w:val="a"/>
    <w:link w:val="ac"/>
    <w:rsid w:val="000F7D1C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c">
    <w:name w:val="Красная строка Знак"/>
    <w:basedOn w:val="aa"/>
    <w:link w:val="ab"/>
    <w:rsid w:val="000F7D1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Reyts</dc:creator>
  <cp:keywords/>
  <dc:description/>
  <cp:lastModifiedBy>frolov_dv</cp:lastModifiedBy>
  <cp:revision>7</cp:revision>
  <cp:lastPrinted>2024-11-27T13:20:00Z</cp:lastPrinted>
  <dcterms:created xsi:type="dcterms:W3CDTF">2025-11-05T08:33:00Z</dcterms:created>
  <dcterms:modified xsi:type="dcterms:W3CDTF">2025-11-07T06:06:00Z</dcterms:modified>
</cp:coreProperties>
</file>