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C12D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6E409497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E915C5E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69915132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6E4DD35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ПОСТАНОВЛЕНИЕ </w:t>
      </w:r>
    </w:p>
    <w:p w14:paraId="1506FF44" w14:textId="77777777" w:rsidR="00405477" w:rsidRPr="00084E6D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FCEACC" w14:textId="77777777" w:rsidR="00084E6D" w:rsidRDefault="00084E6D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DC85A3E" w14:textId="77777777" w:rsidR="009D6B42" w:rsidRDefault="009D6B42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A3AD6F7" w14:textId="77777777" w:rsidR="009D6B42" w:rsidRDefault="009D6B42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E557E6C" w14:textId="77777777" w:rsidR="009D6B42" w:rsidRDefault="009D6B42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32E4777" w14:textId="77777777" w:rsidR="009D6B42" w:rsidRDefault="009D6B42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784B3E" w14:textId="77777777" w:rsidR="009D6B42" w:rsidRDefault="009D6B42" w:rsidP="00084E6D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EEB470B" w14:textId="77777777" w:rsidR="009D6B42" w:rsidRPr="00084E6D" w:rsidRDefault="009D6B42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3114058" w14:textId="7B5CB0C2" w:rsidR="00771DC2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</w:pP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О внесении изменени</w:t>
      </w:r>
      <w:r w:rsidR="000C19E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й</w:t>
      </w: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610CF9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в </w:t>
      </w: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постановлени</w:t>
      </w:r>
      <w:r w:rsidR="000C19E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е</w:t>
      </w: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</w:p>
    <w:p w14:paraId="07DE5786" w14:textId="183D614B" w:rsidR="003249FD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</w:pPr>
      <w:r w:rsidRPr="00771DC2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Правительства Ульяновской области от 20.01.2017 № 33-П</w:t>
      </w:r>
      <w:r w:rsidR="0070068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70068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br/>
        <w:t xml:space="preserve">и о признании утратившими силу отдельных положений </w:t>
      </w:r>
      <w:r w:rsidR="0070068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br/>
      </w:r>
      <w:r w:rsidR="005407C9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нормативных </w:t>
      </w:r>
      <w:r w:rsidR="0070068E">
        <w:rPr>
          <w:rFonts w:ascii="PT Astra Serif" w:eastAsia="Times New Roman" w:hAnsi="PT Astra Serif" w:cs="Times New Roman"/>
          <w:b/>
          <w:color w:val="000000" w:themeColor="text1"/>
          <w:spacing w:val="-6"/>
          <w:sz w:val="28"/>
          <w:szCs w:val="28"/>
          <w:lang w:eastAsia="ru-RU"/>
        </w:rPr>
        <w:t>правовых актов Правительства Ульяновской области</w:t>
      </w:r>
    </w:p>
    <w:p w14:paraId="77D06434" w14:textId="77777777" w:rsidR="00771DC2" w:rsidRPr="00084E6D" w:rsidRDefault="00771DC2" w:rsidP="00771DC2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A10565" w14:textId="77777777" w:rsidR="003249FD" w:rsidRPr="00084E6D" w:rsidRDefault="003249FD" w:rsidP="00F41D18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</w:t>
      </w:r>
      <w:proofErr w:type="gramStart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  п</w:t>
      </w:r>
      <w:proofErr w:type="gramEnd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14:paraId="31F4BBCD" w14:textId="7CE78D86" w:rsidR="004C3DC4" w:rsidRDefault="003249FD" w:rsidP="00F4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84E6D">
        <w:rPr>
          <w:rFonts w:ascii="PT Astra Serif" w:hAnsi="PT Astra Serif" w:cs="PT Astra Serif"/>
          <w:bCs/>
          <w:sz w:val="28"/>
          <w:szCs w:val="28"/>
        </w:rPr>
        <w:t xml:space="preserve">1. 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 xml:space="preserve">Внести </w:t>
      </w:r>
      <w:r w:rsidR="004C3DC4">
        <w:rPr>
          <w:rFonts w:ascii="PT Astra Serif" w:hAnsi="PT Astra Serif" w:cs="PT Astra Serif"/>
          <w:bCs/>
          <w:sz w:val="28"/>
          <w:szCs w:val="28"/>
        </w:rPr>
        <w:t>в</w:t>
      </w:r>
      <w:r w:rsidR="004E19BD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>постановлени</w:t>
      </w:r>
      <w:r w:rsidR="004C3DC4">
        <w:rPr>
          <w:rFonts w:ascii="PT Astra Serif" w:hAnsi="PT Astra Serif" w:cs="PT Astra Serif"/>
          <w:bCs/>
          <w:sz w:val="28"/>
          <w:szCs w:val="28"/>
        </w:rPr>
        <w:t>е</w:t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 xml:space="preserve"> Правительства Ульяновской области </w:t>
      </w:r>
      <w:r w:rsidR="004C3DC4">
        <w:rPr>
          <w:rFonts w:ascii="PT Astra Serif" w:hAnsi="PT Astra Serif" w:cs="PT Astra Serif"/>
          <w:bCs/>
          <w:sz w:val="28"/>
          <w:szCs w:val="28"/>
        </w:rPr>
        <w:br/>
      </w:r>
      <w:r w:rsidR="002F0F89" w:rsidRPr="00084E6D">
        <w:rPr>
          <w:rFonts w:ascii="PT Astra Serif" w:hAnsi="PT Astra Serif" w:cs="PT Astra Serif"/>
          <w:bCs/>
          <w:sz w:val="28"/>
          <w:szCs w:val="28"/>
        </w:rPr>
        <w:t>от 20.01.2017 № 33-П «Об уполномоченных органах»</w:t>
      </w:r>
      <w:r w:rsidR="0002585A" w:rsidRPr="00084E6D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C3DC4">
        <w:rPr>
          <w:rFonts w:ascii="PT Astra Serif" w:hAnsi="PT Astra Serif" w:cs="PT Astra Serif"/>
          <w:bCs/>
          <w:sz w:val="28"/>
          <w:szCs w:val="28"/>
        </w:rPr>
        <w:t>следующе</w:t>
      </w:r>
      <w:r w:rsidR="00610CF9">
        <w:rPr>
          <w:rFonts w:ascii="PT Astra Serif" w:hAnsi="PT Astra Serif" w:cs="PT Astra Serif"/>
          <w:bCs/>
          <w:sz w:val="28"/>
          <w:szCs w:val="28"/>
        </w:rPr>
        <w:t>е изменения</w:t>
      </w:r>
      <w:r w:rsidR="004C3DC4">
        <w:rPr>
          <w:rFonts w:ascii="PT Astra Serif" w:hAnsi="PT Astra Serif" w:cs="PT Astra Serif"/>
          <w:bCs/>
          <w:sz w:val="28"/>
          <w:szCs w:val="28"/>
        </w:rPr>
        <w:t>:</w:t>
      </w:r>
    </w:p>
    <w:p w14:paraId="077C51BC" w14:textId="228E8DB5" w:rsidR="00610CF9" w:rsidRDefault="00610CF9" w:rsidP="00610C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преамбулу</w:t>
      </w:r>
      <w:r w:rsidRPr="00610C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63D6E1FF" w14:textId="4FAE6952" w:rsidR="00610CF9" w:rsidRDefault="00610CF9" w:rsidP="00610C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41D18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7" w:tooltip="Федеральный закон от 22.07.2005 N 116-ФЗ (ред. от 28.12.2024) &quot;Об особых экономических зонах в Российской Федерации&quot; {КонсультантПлюс}" w:history="1">
        <w:r w:rsidRPr="00610CF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610CF9">
        <w:rPr>
          <w:rFonts w:ascii="PT Astra Serif" w:hAnsi="PT Astra Serif"/>
          <w:sz w:val="28"/>
          <w:szCs w:val="28"/>
        </w:rPr>
        <w:t xml:space="preserve"> от 22.07.2005 № 116-ФЗ </w:t>
      </w:r>
      <w:r>
        <w:rPr>
          <w:rFonts w:ascii="PT Astra Serif" w:hAnsi="PT Astra Serif"/>
          <w:sz w:val="28"/>
          <w:szCs w:val="28"/>
        </w:rPr>
        <w:br/>
      </w:r>
      <w:r w:rsidRPr="00610CF9">
        <w:rPr>
          <w:rFonts w:ascii="PT Astra Serif" w:hAnsi="PT Astra Serif"/>
          <w:sz w:val="28"/>
          <w:szCs w:val="28"/>
        </w:rPr>
        <w:t>«Об особых экономических зонах в Российской Ф</w:t>
      </w:r>
      <w:r w:rsidRPr="00F41D18">
        <w:rPr>
          <w:rFonts w:ascii="PT Astra Serif" w:hAnsi="PT Astra Serif"/>
          <w:sz w:val="28"/>
          <w:szCs w:val="28"/>
        </w:rPr>
        <w:t>едерации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F41D18">
        <w:rPr>
          <w:rFonts w:ascii="PT Astra Serif" w:hAnsi="PT Astra Serif"/>
          <w:sz w:val="28"/>
          <w:szCs w:val="28"/>
        </w:rPr>
        <w:t xml:space="preserve">и Соглашением </w:t>
      </w:r>
      <w:r>
        <w:rPr>
          <w:rFonts w:ascii="PT Astra Serif" w:hAnsi="PT Astra Serif"/>
          <w:sz w:val="28"/>
          <w:szCs w:val="28"/>
        </w:rPr>
        <w:br/>
      </w:r>
      <w:r w:rsidR="005B0AA8" w:rsidRPr="00F41D18">
        <w:rPr>
          <w:rFonts w:ascii="PT Astra Serif" w:hAnsi="PT Astra Serif"/>
          <w:sz w:val="28"/>
          <w:szCs w:val="28"/>
        </w:rPr>
        <w:t xml:space="preserve">от </w:t>
      </w:r>
      <w:r w:rsidR="005B0AA8" w:rsidRPr="00BB4041">
        <w:rPr>
          <w:rFonts w:ascii="PT Astra Serif" w:hAnsi="PT Astra Serif"/>
          <w:sz w:val="28"/>
          <w:szCs w:val="28"/>
        </w:rPr>
        <w:t xml:space="preserve">29.08.2025 № С-214-СС/Д14 </w:t>
      </w:r>
      <w:r w:rsidR="00EF3B3C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EA0FA2">
        <w:rPr>
          <w:rFonts w:ascii="PT Astra Serif" w:hAnsi="PT Astra Serif"/>
          <w:sz w:val="28"/>
          <w:szCs w:val="28"/>
        </w:rPr>
        <w:t xml:space="preserve">создании на </w:t>
      </w:r>
      <w:r w:rsidRPr="00EA0FA2">
        <w:rPr>
          <w:rFonts w:ascii="PT Astra Serif" w:hAnsi="PT Astra Serif"/>
          <w:color w:val="000000"/>
          <w:sz w:val="28"/>
          <w:szCs w:val="28"/>
        </w:rPr>
        <w:t>территории муниципального образования «Чердаклинский район» Ульяновской области портовой особой экономической зоны на основании постановления Правительства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A0FA2">
        <w:rPr>
          <w:rFonts w:ascii="PT Astra Serif" w:hAnsi="PT Astra Serif"/>
          <w:color w:val="000000"/>
          <w:sz w:val="28"/>
          <w:szCs w:val="28"/>
        </w:rPr>
        <w:t>от 30 декабря 2009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A0FA2">
        <w:rPr>
          <w:rFonts w:ascii="PT Astra Serif" w:hAnsi="PT Astra Serif"/>
          <w:color w:val="000000"/>
          <w:sz w:val="28"/>
          <w:szCs w:val="28"/>
        </w:rPr>
        <w:t>г. № 1163 «О создании на территории Ульяновской области портовой особой экономической зоны» и об управлении указанной особой экономической зоной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BB4041">
        <w:rPr>
          <w:rFonts w:ascii="PT Astra Serif" w:hAnsi="PT Astra Serif"/>
          <w:sz w:val="28"/>
          <w:szCs w:val="28"/>
        </w:rPr>
        <w:t>(</w:t>
      </w:r>
      <w:r w:rsidRPr="00F41D18">
        <w:rPr>
          <w:rFonts w:ascii="PT Astra Serif" w:hAnsi="PT Astra Serif"/>
          <w:sz w:val="28"/>
          <w:szCs w:val="28"/>
        </w:rPr>
        <w:t xml:space="preserve">далее </w:t>
      </w:r>
      <w:r w:rsidR="00BB4041" w:rsidRPr="00BB4041">
        <w:rPr>
          <w:rFonts w:ascii="PT Astra Serif" w:eastAsia="Times New Roman" w:hAnsi="PT Astra Serif" w:cs="Times New Roman"/>
          <w:bCs/>
          <w:sz w:val="28"/>
          <w:szCs w:val="28"/>
        </w:rPr>
        <w:t>–</w:t>
      </w:r>
      <w:r w:rsidRPr="00F41D18">
        <w:rPr>
          <w:rFonts w:ascii="PT Astra Serif" w:hAnsi="PT Astra Serif"/>
          <w:sz w:val="28"/>
          <w:szCs w:val="28"/>
        </w:rPr>
        <w:t xml:space="preserve"> Соглашение) Правительство Ульяновской области </w:t>
      </w:r>
      <w:r w:rsidR="005B0AA8" w:rsidRPr="00084E6D">
        <w:rPr>
          <w:rFonts w:ascii="PT Astra Serif" w:eastAsia="Times New Roman" w:hAnsi="PT Astra Serif" w:cs="Times New Roman"/>
          <w:sz w:val="28"/>
          <w:szCs w:val="28"/>
        </w:rPr>
        <w:t>п о с т а н о в л я е т</w:t>
      </w:r>
      <w:r w:rsidRPr="00F41D18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»;</w:t>
      </w:r>
    </w:p>
    <w:p w14:paraId="69FEAC17" w14:textId="74BEE213" w:rsidR="00610CF9" w:rsidRDefault="00610CF9" w:rsidP="00F41D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пункты 1 и 2 изложить в следующей редакции:</w:t>
      </w:r>
    </w:p>
    <w:p w14:paraId="44274BAD" w14:textId="722E7840" w:rsidR="00F41D18" w:rsidRPr="00F41D18" w:rsidRDefault="00610CF9" w:rsidP="00F41D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1D18" w:rsidRPr="00F41D18">
        <w:rPr>
          <w:rFonts w:ascii="PT Astra Serif" w:hAnsi="PT Astra Serif"/>
          <w:sz w:val="28"/>
          <w:szCs w:val="28"/>
        </w:rPr>
        <w:t xml:space="preserve">1. Определить Министерство промышленности, инвестиций и науки Ульяновской области на срок действия Соглашения исполнительным органом Ульяновской области, уполномоченным на осуществление следующих полномочий по управлению портовой особой экономической зоной, созданной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F41D18" w:rsidRPr="00F41D18">
        <w:rPr>
          <w:rFonts w:ascii="PT Astra Serif" w:hAnsi="PT Astra Serif"/>
          <w:sz w:val="28"/>
          <w:szCs w:val="28"/>
        </w:rPr>
        <w:t>Чердаклинский район</w:t>
      </w:r>
      <w:r>
        <w:rPr>
          <w:rFonts w:ascii="PT Astra Serif" w:hAnsi="PT Astra Serif"/>
          <w:sz w:val="28"/>
          <w:szCs w:val="28"/>
        </w:rPr>
        <w:t>»</w:t>
      </w:r>
      <w:r w:rsidR="00F41D18" w:rsidRPr="00F41D18">
        <w:rPr>
          <w:rFonts w:ascii="PT Astra Serif" w:hAnsi="PT Astra Serif"/>
          <w:sz w:val="28"/>
          <w:szCs w:val="28"/>
        </w:rPr>
        <w:t xml:space="preserve"> Ульяновской области (далее - ПОЭЗ):</w:t>
      </w:r>
    </w:p>
    <w:p w14:paraId="58F7D5F6" w14:textId="77777777" w:rsidR="00610CF9" w:rsidRDefault="00610CF9" w:rsidP="00F41D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41D18">
        <w:rPr>
          <w:rFonts w:ascii="PT Astra Serif" w:hAnsi="PT Astra Serif"/>
          <w:sz w:val="28"/>
          <w:szCs w:val="28"/>
        </w:rPr>
        <w:t>заключение соглашений об осуществлении деятельности в ПОЭЗ</w:t>
      </w:r>
      <w:r>
        <w:rPr>
          <w:rFonts w:ascii="PT Astra Serif" w:hAnsi="PT Astra Serif"/>
          <w:sz w:val="28"/>
          <w:szCs w:val="28"/>
        </w:rPr>
        <w:t>;</w:t>
      </w:r>
    </w:p>
    <w:p w14:paraId="6B84BE28" w14:textId="40A78211" w:rsidR="00F41D18" w:rsidRDefault="00F41D18" w:rsidP="00F41D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41D18">
        <w:rPr>
          <w:rFonts w:ascii="PT Astra Serif" w:hAnsi="PT Astra Serif"/>
          <w:sz w:val="28"/>
          <w:szCs w:val="28"/>
        </w:rPr>
        <w:t xml:space="preserve">осуществление </w:t>
      </w:r>
      <w:r w:rsidR="005B0AA8" w:rsidRPr="00610CF9">
        <w:rPr>
          <w:rFonts w:ascii="PT Astra Serif" w:hAnsi="PT Astra Serif"/>
          <w:sz w:val="28"/>
          <w:szCs w:val="28"/>
        </w:rPr>
        <w:t>в порядке, установленном уполн</w:t>
      </w:r>
      <w:r w:rsidR="005B0AA8" w:rsidRPr="00F41D18">
        <w:rPr>
          <w:rFonts w:ascii="PT Astra Serif" w:hAnsi="PT Astra Serif"/>
          <w:sz w:val="28"/>
          <w:szCs w:val="28"/>
        </w:rPr>
        <w:t>омоченным Правительством Российской Федерации федеральным органом исполнительной власти</w:t>
      </w:r>
      <w:r w:rsidR="005B0AA8">
        <w:rPr>
          <w:rFonts w:ascii="PT Astra Serif" w:hAnsi="PT Astra Serif"/>
          <w:sz w:val="28"/>
          <w:szCs w:val="28"/>
        </w:rPr>
        <w:t>,</w:t>
      </w:r>
      <w:r w:rsidR="005B0AA8" w:rsidRPr="00F41D18">
        <w:rPr>
          <w:rFonts w:ascii="PT Astra Serif" w:hAnsi="PT Astra Serif"/>
          <w:sz w:val="28"/>
          <w:szCs w:val="28"/>
        </w:rPr>
        <w:t xml:space="preserve"> </w:t>
      </w:r>
      <w:r w:rsidRPr="00F41D18">
        <w:rPr>
          <w:rFonts w:ascii="PT Astra Serif" w:hAnsi="PT Astra Serif"/>
          <w:sz w:val="28"/>
          <w:szCs w:val="28"/>
        </w:rPr>
        <w:t>контроля за исполнением резидент</w:t>
      </w:r>
      <w:r w:rsidR="005B0AA8">
        <w:rPr>
          <w:rFonts w:ascii="PT Astra Serif" w:hAnsi="PT Astra Serif"/>
          <w:sz w:val="28"/>
          <w:szCs w:val="28"/>
        </w:rPr>
        <w:t>ами</w:t>
      </w:r>
      <w:r w:rsidRPr="00F41D18">
        <w:rPr>
          <w:rFonts w:ascii="PT Astra Serif" w:hAnsi="PT Astra Serif"/>
          <w:sz w:val="28"/>
          <w:szCs w:val="28"/>
        </w:rPr>
        <w:t xml:space="preserve"> ПОЭЗ соглашени</w:t>
      </w:r>
      <w:r w:rsidR="005B0AA8">
        <w:rPr>
          <w:rFonts w:ascii="PT Astra Serif" w:hAnsi="PT Astra Serif"/>
          <w:sz w:val="28"/>
          <w:szCs w:val="28"/>
        </w:rPr>
        <w:t>й</w:t>
      </w:r>
      <w:r w:rsidRPr="00F41D18">
        <w:rPr>
          <w:rFonts w:ascii="PT Astra Serif" w:hAnsi="PT Astra Serif"/>
          <w:sz w:val="28"/>
          <w:szCs w:val="28"/>
        </w:rPr>
        <w:t xml:space="preserve"> </w:t>
      </w:r>
      <w:r w:rsidR="00A14E58">
        <w:rPr>
          <w:rFonts w:ascii="PT Astra Serif" w:hAnsi="PT Astra Serif"/>
          <w:sz w:val="28"/>
          <w:szCs w:val="28"/>
        </w:rPr>
        <w:br/>
      </w:r>
      <w:r w:rsidRPr="00F41D18">
        <w:rPr>
          <w:rFonts w:ascii="PT Astra Serif" w:hAnsi="PT Astra Serif"/>
          <w:sz w:val="28"/>
          <w:szCs w:val="28"/>
        </w:rPr>
        <w:t xml:space="preserve">об осуществлении </w:t>
      </w:r>
      <w:r w:rsidRPr="00610CF9">
        <w:rPr>
          <w:rFonts w:ascii="PT Astra Serif" w:hAnsi="PT Astra Serif"/>
          <w:sz w:val="28"/>
          <w:szCs w:val="28"/>
        </w:rPr>
        <w:t xml:space="preserve">деятельности </w:t>
      </w:r>
      <w:r w:rsidR="00210683" w:rsidRPr="00610CF9">
        <w:rPr>
          <w:rFonts w:ascii="PT Astra Serif" w:hAnsi="PT Astra Serif"/>
          <w:sz w:val="28"/>
          <w:szCs w:val="28"/>
        </w:rPr>
        <w:t xml:space="preserve">в ПОЭЗ </w:t>
      </w:r>
      <w:r w:rsidR="00610CF9" w:rsidRPr="00610CF9">
        <w:rPr>
          <w:rFonts w:ascii="PT Astra Serif" w:hAnsi="PT Astra Serif"/>
          <w:sz w:val="28"/>
          <w:szCs w:val="28"/>
        </w:rPr>
        <w:t xml:space="preserve">и договоров о совместном производстве продукции </w:t>
      </w:r>
      <w:r w:rsidRPr="00610CF9">
        <w:rPr>
          <w:rFonts w:ascii="PT Astra Serif" w:hAnsi="PT Astra Serif"/>
          <w:sz w:val="28"/>
          <w:szCs w:val="28"/>
        </w:rPr>
        <w:t>в ПОЭЗ</w:t>
      </w:r>
      <w:r w:rsidR="00610CF9">
        <w:rPr>
          <w:rFonts w:ascii="PT Astra Serif" w:hAnsi="PT Astra Serif"/>
          <w:sz w:val="28"/>
          <w:szCs w:val="28"/>
        </w:rPr>
        <w:t>.</w:t>
      </w:r>
    </w:p>
    <w:p w14:paraId="510E7921" w14:textId="6AEBBF00" w:rsidR="00610CF9" w:rsidRDefault="0070068E" w:rsidP="00F41D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41D18" w:rsidRPr="00F41D18">
        <w:rPr>
          <w:rFonts w:ascii="PT Astra Serif" w:hAnsi="PT Astra Serif"/>
          <w:sz w:val="28"/>
          <w:szCs w:val="28"/>
        </w:rPr>
        <w:t xml:space="preserve">. Определить Министерство </w:t>
      </w:r>
      <w:r w:rsidR="00F41D18" w:rsidRPr="00D82A2B">
        <w:rPr>
          <w:rFonts w:ascii="PT Astra Serif" w:hAnsi="PT Astra Serif"/>
          <w:sz w:val="28"/>
          <w:szCs w:val="28"/>
        </w:rPr>
        <w:t>имущественных отношений</w:t>
      </w:r>
      <w:r w:rsidR="00D82A2B" w:rsidRPr="00D82A2B">
        <w:rPr>
          <w:rFonts w:ascii="PT Astra Serif" w:hAnsi="PT Astra Serif"/>
          <w:sz w:val="28"/>
          <w:szCs w:val="28"/>
        </w:rPr>
        <w:t xml:space="preserve">, </w:t>
      </w:r>
      <w:r w:rsidR="00D82A2B" w:rsidRPr="00D82A2B">
        <w:rPr>
          <w:rFonts w:ascii="PT Astra Serif" w:hAnsi="PT Astra Serif"/>
          <w:sz w:val="28"/>
          <w:szCs w:val="28"/>
        </w:rPr>
        <w:lastRenderedPageBreak/>
        <w:t xml:space="preserve">градостроительной деятельности </w:t>
      </w:r>
      <w:r w:rsidR="00F41D18" w:rsidRPr="00D82A2B">
        <w:rPr>
          <w:rFonts w:ascii="PT Astra Serif" w:hAnsi="PT Astra Serif"/>
          <w:sz w:val="28"/>
          <w:szCs w:val="28"/>
        </w:rPr>
        <w:t xml:space="preserve">и </w:t>
      </w:r>
      <w:r w:rsidR="00D82A2B" w:rsidRPr="00D82A2B">
        <w:rPr>
          <w:rFonts w:ascii="PT Astra Serif" w:hAnsi="PT Astra Serif"/>
          <w:sz w:val="28"/>
          <w:szCs w:val="28"/>
        </w:rPr>
        <w:t>цифрового развития</w:t>
      </w:r>
      <w:r w:rsidR="00F41D18" w:rsidRPr="00D82A2B">
        <w:rPr>
          <w:rFonts w:ascii="PT Astra Serif" w:hAnsi="PT Astra Serif"/>
          <w:sz w:val="28"/>
          <w:szCs w:val="28"/>
        </w:rPr>
        <w:t xml:space="preserve"> Ульяновской </w:t>
      </w:r>
      <w:r w:rsidR="00F41D18" w:rsidRPr="00F41D18">
        <w:rPr>
          <w:rFonts w:ascii="PT Astra Serif" w:hAnsi="PT Astra Serif"/>
          <w:sz w:val="28"/>
          <w:szCs w:val="28"/>
        </w:rPr>
        <w:t xml:space="preserve">области </w:t>
      </w:r>
      <w:r w:rsidR="00A14E58">
        <w:rPr>
          <w:rFonts w:ascii="PT Astra Serif" w:hAnsi="PT Astra Serif"/>
          <w:sz w:val="28"/>
          <w:szCs w:val="28"/>
        </w:rPr>
        <w:br/>
      </w:r>
      <w:r w:rsidR="00F41D18" w:rsidRPr="00F41D18">
        <w:rPr>
          <w:rFonts w:ascii="PT Astra Serif" w:hAnsi="PT Astra Serif"/>
          <w:sz w:val="28"/>
          <w:szCs w:val="28"/>
        </w:rPr>
        <w:t xml:space="preserve">на срок действия Соглашения </w:t>
      </w:r>
      <w:r w:rsidR="00610CF9" w:rsidRPr="00F41D18">
        <w:rPr>
          <w:rFonts w:ascii="PT Astra Serif" w:hAnsi="PT Astra Serif"/>
          <w:sz w:val="28"/>
          <w:szCs w:val="28"/>
        </w:rPr>
        <w:t>исполнительным органом Ульяновской области, уполномоченным на осуществление следующих полномочий по управлению</w:t>
      </w:r>
      <w:r w:rsidR="00282EF7">
        <w:rPr>
          <w:rFonts w:ascii="PT Astra Serif" w:hAnsi="PT Astra Serif"/>
          <w:sz w:val="28"/>
          <w:szCs w:val="28"/>
        </w:rPr>
        <w:t xml:space="preserve"> ПОЭЗ</w:t>
      </w:r>
      <w:r w:rsidR="00610CF9">
        <w:rPr>
          <w:rFonts w:ascii="PT Astra Serif" w:hAnsi="PT Astra Serif"/>
          <w:sz w:val="28"/>
          <w:szCs w:val="28"/>
        </w:rPr>
        <w:t>:</w:t>
      </w:r>
    </w:p>
    <w:p w14:paraId="1D961A75" w14:textId="63B2E167" w:rsidR="00610CF9" w:rsidRPr="00610CF9" w:rsidRDefault="00610CF9" w:rsidP="00610C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0CF9">
        <w:rPr>
          <w:rFonts w:ascii="PT Astra Serif" w:hAnsi="PT Astra Serif"/>
          <w:sz w:val="28"/>
          <w:szCs w:val="28"/>
        </w:rPr>
        <w:t xml:space="preserve">принятие решения о подготовке документации по планировке территории </w:t>
      </w:r>
      <w:r>
        <w:rPr>
          <w:rFonts w:ascii="PT Astra Serif" w:hAnsi="PT Astra Serif"/>
          <w:sz w:val="28"/>
          <w:szCs w:val="28"/>
        </w:rPr>
        <w:t>П</w:t>
      </w:r>
      <w:r w:rsidRPr="00610CF9">
        <w:rPr>
          <w:rFonts w:ascii="PT Astra Serif" w:hAnsi="PT Astra Serif"/>
          <w:sz w:val="28"/>
          <w:szCs w:val="28"/>
        </w:rPr>
        <w:t xml:space="preserve">ОЭЗ, 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>подготовк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 xml:space="preserve"> и утверждени</w:t>
      </w:r>
      <w:r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 xml:space="preserve"> указанной документации либо внесени</w:t>
      </w:r>
      <w:r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 xml:space="preserve"> изменений в утвержд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 xml:space="preserve">нную при создании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 xml:space="preserve">ОЭЗ документацию по планировке территории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610CF9">
        <w:rPr>
          <w:rFonts w:ascii="PT Astra Serif" w:hAnsi="PT Astra Serif"/>
          <w:color w:val="000000" w:themeColor="text1"/>
          <w:sz w:val="28"/>
          <w:szCs w:val="28"/>
        </w:rPr>
        <w:t>ОЭЗ</w:t>
      </w:r>
      <w:r w:rsidRPr="00610CF9">
        <w:rPr>
          <w:rFonts w:ascii="PT Astra Serif" w:hAnsi="PT Astra Serif"/>
          <w:sz w:val="28"/>
          <w:szCs w:val="28"/>
        </w:rPr>
        <w:t>;</w:t>
      </w:r>
    </w:p>
    <w:p w14:paraId="2281CAC1" w14:textId="710B5902" w:rsidR="00610CF9" w:rsidRPr="00610CF9" w:rsidRDefault="00610CF9" w:rsidP="00610CF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10CF9">
        <w:rPr>
          <w:rFonts w:ascii="PT Astra Serif" w:hAnsi="PT Astra Serif"/>
          <w:sz w:val="28"/>
          <w:szCs w:val="28"/>
        </w:rPr>
        <w:t>установление и (или) изменение основного, условно разреш</w:t>
      </w:r>
      <w:r>
        <w:rPr>
          <w:rFonts w:ascii="PT Astra Serif" w:hAnsi="PT Astra Serif"/>
          <w:sz w:val="28"/>
          <w:szCs w:val="28"/>
        </w:rPr>
        <w:t>ё</w:t>
      </w:r>
      <w:r w:rsidRPr="00610CF9">
        <w:rPr>
          <w:rFonts w:ascii="PT Astra Serif" w:hAnsi="PT Astra Serif"/>
          <w:sz w:val="28"/>
          <w:szCs w:val="28"/>
        </w:rPr>
        <w:t>нного</w:t>
      </w:r>
      <w:r w:rsidRPr="00610CF9">
        <w:rPr>
          <w:rFonts w:ascii="PT Astra Serif" w:hAnsi="PT Astra Serif"/>
          <w:sz w:val="28"/>
          <w:szCs w:val="28"/>
        </w:rPr>
        <w:br/>
        <w:t>и (или) вспомогательного видов разреш</w:t>
      </w:r>
      <w:r>
        <w:rPr>
          <w:rFonts w:ascii="PT Astra Serif" w:hAnsi="PT Astra Serif"/>
          <w:sz w:val="28"/>
          <w:szCs w:val="28"/>
        </w:rPr>
        <w:t>ё</w:t>
      </w:r>
      <w:r w:rsidRPr="00610CF9">
        <w:rPr>
          <w:rFonts w:ascii="PT Astra Serif" w:hAnsi="PT Astra Serif"/>
          <w:sz w:val="28"/>
          <w:szCs w:val="28"/>
        </w:rPr>
        <w:t xml:space="preserve">нного использования земельных участков, расположенных в границах </w:t>
      </w:r>
      <w:r>
        <w:rPr>
          <w:rFonts w:ascii="PT Astra Serif" w:hAnsi="PT Astra Serif"/>
          <w:sz w:val="28"/>
          <w:szCs w:val="28"/>
        </w:rPr>
        <w:t>П</w:t>
      </w:r>
      <w:r w:rsidRPr="00610CF9">
        <w:rPr>
          <w:rFonts w:ascii="PT Astra Serif" w:hAnsi="PT Astra Serif"/>
          <w:sz w:val="28"/>
          <w:szCs w:val="28"/>
        </w:rPr>
        <w:t xml:space="preserve">ОЭЗ, в соответствии с документацией </w:t>
      </w:r>
      <w:r w:rsidR="00A14E58">
        <w:rPr>
          <w:rFonts w:ascii="PT Astra Serif" w:hAnsi="PT Astra Serif"/>
          <w:sz w:val="28"/>
          <w:szCs w:val="28"/>
        </w:rPr>
        <w:br/>
      </w:r>
      <w:r w:rsidRPr="00610CF9">
        <w:rPr>
          <w:rFonts w:ascii="PT Astra Serif" w:hAnsi="PT Astra Serif"/>
          <w:sz w:val="28"/>
          <w:szCs w:val="28"/>
        </w:rPr>
        <w:t xml:space="preserve">по планировке территории </w:t>
      </w:r>
      <w:r w:rsidR="00210683">
        <w:rPr>
          <w:rFonts w:ascii="PT Astra Serif" w:hAnsi="PT Astra Serif"/>
          <w:sz w:val="28"/>
          <w:szCs w:val="28"/>
        </w:rPr>
        <w:t>П</w:t>
      </w:r>
      <w:r w:rsidRPr="00610CF9">
        <w:rPr>
          <w:rFonts w:ascii="PT Astra Serif" w:hAnsi="PT Astra Serif"/>
          <w:sz w:val="28"/>
          <w:szCs w:val="28"/>
        </w:rPr>
        <w:t>ОЭЗ;</w:t>
      </w:r>
    </w:p>
    <w:p w14:paraId="684C1631" w14:textId="219351EE" w:rsidR="00610CF9" w:rsidRDefault="00610CF9" w:rsidP="00610C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0CF9">
        <w:rPr>
          <w:rFonts w:ascii="PT Astra Serif" w:hAnsi="PT Astra Serif"/>
          <w:sz w:val="28"/>
          <w:szCs w:val="28"/>
        </w:rPr>
        <w:t xml:space="preserve">предоставление в аренду </w:t>
      </w:r>
      <w:r>
        <w:rPr>
          <w:rFonts w:ascii="PT Astra Serif" w:hAnsi="PT Astra Serif"/>
          <w:sz w:val="28"/>
          <w:szCs w:val="28"/>
        </w:rPr>
        <w:t>у</w:t>
      </w:r>
      <w:r w:rsidRPr="00610CF9">
        <w:rPr>
          <w:rFonts w:ascii="PT Astra Serif" w:hAnsi="PT Astra Serif"/>
          <w:sz w:val="28"/>
          <w:szCs w:val="28"/>
        </w:rPr>
        <w:t xml:space="preserve">правляющей компании </w:t>
      </w:r>
      <w:r>
        <w:rPr>
          <w:rFonts w:ascii="PT Astra Serif" w:hAnsi="PT Astra Serif"/>
          <w:sz w:val="28"/>
          <w:szCs w:val="28"/>
        </w:rPr>
        <w:t xml:space="preserve">ПОЭЗ </w:t>
      </w:r>
      <w:r w:rsidRPr="00610CF9">
        <w:rPr>
          <w:rFonts w:ascii="PT Astra Serif" w:hAnsi="PT Astra Serif"/>
          <w:sz w:val="28"/>
          <w:szCs w:val="28"/>
        </w:rPr>
        <w:t xml:space="preserve">земельных участков, находящихся в государственной или муниципальной собственности, </w:t>
      </w:r>
      <w:r w:rsidR="005407C9">
        <w:rPr>
          <w:rFonts w:ascii="PT Astra Serif" w:hAnsi="PT Astra Serif"/>
          <w:sz w:val="28"/>
          <w:szCs w:val="28"/>
        </w:rPr>
        <w:br/>
      </w:r>
      <w:r w:rsidRPr="00610CF9">
        <w:rPr>
          <w:rFonts w:ascii="PT Astra Serif" w:hAnsi="PT Astra Serif"/>
          <w:sz w:val="28"/>
          <w:szCs w:val="28"/>
        </w:rPr>
        <w:t xml:space="preserve">и иных объектов недвижимости, находящихся в государственной или муниципальной собственности и расположенных в границах </w:t>
      </w:r>
      <w:r>
        <w:rPr>
          <w:rFonts w:ascii="PT Astra Serif" w:hAnsi="PT Astra Serif"/>
          <w:sz w:val="28"/>
          <w:szCs w:val="28"/>
        </w:rPr>
        <w:t>П</w:t>
      </w:r>
      <w:r w:rsidRPr="00610CF9">
        <w:rPr>
          <w:rFonts w:ascii="PT Astra Serif" w:hAnsi="PT Astra Serif"/>
          <w:sz w:val="28"/>
          <w:szCs w:val="28"/>
        </w:rPr>
        <w:t>ОЭЗ.</w:t>
      </w:r>
      <w:r>
        <w:rPr>
          <w:rFonts w:ascii="PT Astra Serif" w:hAnsi="PT Astra Serif"/>
          <w:sz w:val="28"/>
          <w:szCs w:val="28"/>
        </w:rPr>
        <w:t>»;</w:t>
      </w:r>
    </w:p>
    <w:p w14:paraId="5D0CA1B8" w14:textId="6ADDFA63" w:rsidR="00610CF9" w:rsidRPr="00D57FD7" w:rsidRDefault="00076A37" w:rsidP="00610C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D57FD7">
        <w:rPr>
          <w:rFonts w:ascii="PT Astra Serif" w:hAnsi="PT Astra Serif"/>
          <w:sz w:val="28"/>
          <w:szCs w:val="28"/>
        </w:rPr>
        <w:t>пункты 3, 3</w:t>
      </w:r>
      <w:r w:rsidR="00D57FD7">
        <w:rPr>
          <w:rFonts w:ascii="PT Astra Serif" w:hAnsi="PT Astra Serif"/>
          <w:sz w:val="28"/>
          <w:szCs w:val="28"/>
          <w:vertAlign w:val="superscript"/>
        </w:rPr>
        <w:t>1</w:t>
      </w:r>
      <w:r w:rsidR="00282EF7">
        <w:rPr>
          <w:rFonts w:ascii="PT Astra Serif" w:hAnsi="PT Astra Serif"/>
          <w:sz w:val="28"/>
          <w:szCs w:val="28"/>
        </w:rPr>
        <w:t xml:space="preserve"> и</w:t>
      </w:r>
      <w:r w:rsidR="00D57FD7">
        <w:rPr>
          <w:rFonts w:ascii="PT Astra Serif" w:hAnsi="PT Astra Serif"/>
          <w:sz w:val="28"/>
          <w:szCs w:val="28"/>
        </w:rPr>
        <w:t xml:space="preserve"> 3</w:t>
      </w:r>
      <w:r w:rsidR="00D57FD7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D57FD7">
        <w:rPr>
          <w:rFonts w:ascii="PT Astra Serif" w:hAnsi="PT Astra Serif"/>
          <w:sz w:val="28"/>
          <w:szCs w:val="28"/>
        </w:rPr>
        <w:t>признать утратившими силу.</w:t>
      </w:r>
    </w:p>
    <w:p w14:paraId="78DD857C" w14:textId="5018B1D8" w:rsidR="0070068E" w:rsidRDefault="0070068E" w:rsidP="00540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bookmarkStart w:id="0" w:name="P24"/>
      <w:bookmarkEnd w:id="0"/>
      <w:r>
        <w:rPr>
          <w:rFonts w:ascii="PT Astra Serif" w:hAnsi="PT Astra Serif" w:cs="PT Astra Serif"/>
          <w:bCs/>
          <w:sz w:val="28"/>
          <w:szCs w:val="28"/>
        </w:rPr>
        <w:t>2. Признать утратившими силу:</w:t>
      </w:r>
    </w:p>
    <w:p w14:paraId="0C5F7228" w14:textId="1845D5FD" w:rsidR="0070068E" w:rsidRPr="0070068E" w:rsidRDefault="0070068E" w:rsidP="005407C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8" w:history="1">
        <w:r w:rsidRPr="0070068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подпункт</w:t>
        </w:r>
        <w:r w:rsidR="00AD1A8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ы</w:t>
        </w:r>
        <w:r w:rsidRPr="0070068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</w:t>
        </w:r>
        <w:r w:rsidR="00AD1A8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3-5</w:t>
        </w:r>
        <w:r w:rsidRPr="0070068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пункта </w:t>
        </w:r>
        <w:r w:rsidR="00AD1A8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1</w:t>
        </w:r>
      </w:hyperlink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постановления Правительства Ульяновской области от 1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60-П 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Ульяновской области</w:t>
      </w:r>
      <w:r w:rsidR="00AD1A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20.01.2017 № 33-П»</w:t>
      </w:r>
      <w:r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982BAE3" w14:textId="6F4D926A" w:rsidR="00AD1A85" w:rsidRPr="0070068E" w:rsidRDefault="005407C9" w:rsidP="005407C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9" w:history="1">
        <w:r w:rsidRPr="005407C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подпункт</w:t>
        </w:r>
        <w:r w:rsidRPr="005407C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ы</w:t>
        </w:r>
        <w:r w:rsidRPr="005407C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5407C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2 и 3</w:t>
        </w:r>
        <w:r w:rsidRPr="005407C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 xml:space="preserve"> пункта </w:t>
        </w:r>
      </w:hyperlink>
      <w:r w:rsidRPr="005407C9">
        <w:rPr>
          <w:rFonts w:ascii="PT Astra Serif" w:hAnsi="PT Astra Serif"/>
          <w:sz w:val="28"/>
          <w:szCs w:val="28"/>
        </w:rPr>
        <w:t>7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постановления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равительства 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 w:rsidRPr="005407C9">
        <w:rPr>
          <w:rFonts w:ascii="PT Astra Serif" w:hAnsi="PT Astra Serif"/>
          <w:sz w:val="28"/>
          <w:szCs w:val="28"/>
          <w:lang w:eastAsia="ru-RU"/>
        </w:rPr>
        <w:t>льяновской области от 1</w:t>
      </w:r>
      <w:r w:rsidRPr="005407C9">
        <w:rPr>
          <w:rFonts w:ascii="PT Astra Serif" w:hAnsi="PT Astra Serif"/>
          <w:sz w:val="28"/>
          <w:szCs w:val="28"/>
        </w:rPr>
        <w:t>6</w:t>
      </w:r>
      <w:r w:rsidRPr="005407C9">
        <w:rPr>
          <w:rFonts w:ascii="PT Astra Serif" w:hAnsi="PT Astra Serif"/>
          <w:sz w:val="28"/>
          <w:szCs w:val="28"/>
          <w:lang w:eastAsia="ru-RU"/>
        </w:rPr>
        <w:t>.</w:t>
      </w:r>
      <w:r w:rsidRPr="005407C9">
        <w:rPr>
          <w:rFonts w:ascii="PT Astra Serif" w:hAnsi="PT Astra Serif"/>
          <w:sz w:val="28"/>
          <w:szCs w:val="28"/>
        </w:rPr>
        <w:t>12</w:t>
      </w:r>
      <w:r w:rsidRPr="005407C9">
        <w:rPr>
          <w:rFonts w:ascii="PT Astra Serif" w:hAnsi="PT Astra Serif"/>
          <w:sz w:val="28"/>
          <w:szCs w:val="28"/>
          <w:lang w:eastAsia="ru-RU"/>
        </w:rPr>
        <w:t>.20</w:t>
      </w:r>
      <w:r w:rsidRPr="005407C9">
        <w:rPr>
          <w:rFonts w:ascii="PT Astra Serif" w:hAnsi="PT Astra Serif"/>
          <w:sz w:val="28"/>
          <w:szCs w:val="28"/>
        </w:rPr>
        <w:t>20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407C9">
        <w:rPr>
          <w:rFonts w:ascii="PT Astra Serif" w:hAnsi="PT Astra Serif"/>
          <w:sz w:val="28"/>
          <w:szCs w:val="28"/>
        </w:rPr>
        <w:t>№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407C9">
        <w:rPr>
          <w:rFonts w:ascii="PT Astra Serif" w:hAnsi="PT Astra Serif"/>
          <w:sz w:val="28"/>
          <w:szCs w:val="28"/>
        </w:rPr>
        <w:t>757</w:t>
      </w:r>
      <w:r w:rsidRPr="005407C9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407C9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</w:t>
      </w:r>
      <w:r w:rsidRPr="005407C9">
        <w:rPr>
          <w:rFonts w:ascii="PT Astra Serif" w:hAnsi="PT Astra Serif"/>
          <w:sz w:val="28"/>
          <w:szCs w:val="28"/>
        </w:rPr>
        <w:t xml:space="preserve"> внесении изменений в отдельные нормативные правовые акты </w:t>
      </w:r>
      <w:r>
        <w:rPr>
          <w:rFonts w:ascii="PT Astra Serif" w:hAnsi="PT Astra Serif"/>
          <w:sz w:val="28"/>
          <w:szCs w:val="28"/>
        </w:rPr>
        <w:t>П</w:t>
      </w:r>
      <w:r w:rsidRPr="005407C9">
        <w:rPr>
          <w:rFonts w:ascii="PT Astra Serif" w:hAnsi="PT Astra Serif"/>
          <w:sz w:val="28"/>
          <w:szCs w:val="28"/>
        </w:rPr>
        <w:t xml:space="preserve">равительства </w:t>
      </w:r>
      <w:r>
        <w:rPr>
          <w:rFonts w:ascii="PT Astra Serif" w:hAnsi="PT Astra Serif"/>
          <w:sz w:val="28"/>
          <w:szCs w:val="28"/>
        </w:rPr>
        <w:t>У</w:t>
      </w:r>
      <w:r w:rsidRPr="005407C9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AD1A85" w:rsidRPr="0070068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6DDDB181" w14:textId="2D4A8924" w:rsidR="005407C9" w:rsidRPr="0070068E" w:rsidRDefault="005407C9" w:rsidP="005407C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пункт 2 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постановления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равительства 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 w:rsidRPr="005407C9">
        <w:rPr>
          <w:rFonts w:ascii="PT Astra Serif" w:hAnsi="PT Astra Serif"/>
          <w:sz w:val="28"/>
          <w:szCs w:val="28"/>
          <w:lang w:eastAsia="ru-RU"/>
        </w:rPr>
        <w:t>льяновской области от 1</w:t>
      </w:r>
      <w:r>
        <w:rPr>
          <w:rFonts w:ascii="PT Astra Serif" w:hAnsi="PT Astra Serif"/>
          <w:sz w:val="28"/>
          <w:szCs w:val="28"/>
          <w:lang w:eastAsia="ru-RU"/>
        </w:rPr>
        <w:t>0</w:t>
      </w:r>
      <w:r w:rsidRPr="005407C9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</w:rPr>
        <w:t>06</w:t>
      </w:r>
      <w:r w:rsidRPr="005407C9">
        <w:rPr>
          <w:rFonts w:ascii="PT Astra Serif" w:hAnsi="PT Astra Serif"/>
          <w:sz w:val="28"/>
          <w:szCs w:val="28"/>
          <w:lang w:eastAsia="ru-RU"/>
        </w:rPr>
        <w:t>.20</w:t>
      </w:r>
      <w:r w:rsidRPr="005407C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2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407C9">
        <w:rPr>
          <w:rFonts w:ascii="PT Astra Serif" w:hAnsi="PT Astra Serif"/>
          <w:sz w:val="28"/>
          <w:szCs w:val="28"/>
        </w:rPr>
        <w:t>№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318</w:t>
      </w:r>
      <w:r w:rsidRPr="005407C9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5407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407C9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</w:t>
      </w:r>
      <w:r w:rsidRPr="005407C9">
        <w:rPr>
          <w:rFonts w:ascii="PT Astra Serif" w:hAnsi="PT Astra Serif"/>
          <w:sz w:val="28"/>
          <w:szCs w:val="28"/>
        </w:rPr>
        <w:t xml:space="preserve"> внесении изменений в отдельные нормативные правовые акты </w:t>
      </w:r>
      <w:r>
        <w:rPr>
          <w:rFonts w:ascii="PT Astra Serif" w:hAnsi="PT Astra Serif"/>
          <w:sz w:val="28"/>
          <w:szCs w:val="28"/>
        </w:rPr>
        <w:t>П</w:t>
      </w:r>
      <w:r w:rsidRPr="005407C9">
        <w:rPr>
          <w:rFonts w:ascii="PT Astra Serif" w:hAnsi="PT Astra Serif"/>
          <w:sz w:val="28"/>
          <w:szCs w:val="28"/>
        </w:rPr>
        <w:t xml:space="preserve">равительства </w:t>
      </w:r>
      <w:r>
        <w:rPr>
          <w:rFonts w:ascii="PT Astra Serif" w:hAnsi="PT Astra Serif"/>
          <w:sz w:val="28"/>
          <w:szCs w:val="28"/>
        </w:rPr>
        <w:t>У</w:t>
      </w:r>
      <w:r w:rsidRPr="005407C9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B346B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F262185" w14:textId="17CEF018" w:rsidR="003249FD" w:rsidRPr="00084E6D" w:rsidRDefault="00282EF7" w:rsidP="00F4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</w:t>
      </w:r>
      <w:r w:rsidR="003249FD" w:rsidRPr="00084E6D">
        <w:rPr>
          <w:rFonts w:ascii="PT Astra Serif" w:hAnsi="PT Astra Serif" w:cs="PT Astra Serif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4E0C9BA" w14:textId="77777777" w:rsidR="003249FD" w:rsidRPr="00084E6D" w:rsidRDefault="003249FD" w:rsidP="00F4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EA7B950" w14:textId="77777777" w:rsidR="003249FD" w:rsidRPr="00084E6D" w:rsidRDefault="003249FD" w:rsidP="00F4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137D1C9D" w14:textId="77777777" w:rsidR="003249FD" w:rsidRPr="00084E6D" w:rsidRDefault="003249FD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1BF71C0" w14:textId="77777777"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687BADDC" w14:textId="37CEE579"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0C19EE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6BC9CC54" w14:textId="77777777" w:rsidR="00D740C2" w:rsidRPr="00084E6D" w:rsidRDefault="00D740C2" w:rsidP="003249FD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sectPr w:rsidR="00D740C2" w:rsidRPr="00084E6D" w:rsidSect="00084E6D">
      <w:headerReference w:type="default" r:id="rId10"/>
      <w:pgSz w:w="11907" w:h="16840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5D58" w14:textId="77777777" w:rsidR="00EE05CA" w:rsidRDefault="00EE05CA" w:rsidP="00F35996">
      <w:pPr>
        <w:spacing w:after="0" w:line="240" w:lineRule="auto"/>
      </w:pPr>
      <w:r>
        <w:separator/>
      </w:r>
    </w:p>
  </w:endnote>
  <w:endnote w:type="continuationSeparator" w:id="0">
    <w:p w14:paraId="539FF013" w14:textId="77777777" w:rsidR="00EE05CA" w:rsidRDefault="00EE05CA" w:rsidP="00F3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D80A" w14:textId="77777777" w:rsidR="00EE05CA" w:rsidRDefault="00EE05CA" w:rsidP="00F35996">
      <w:pPr>
        <w:spacing w:after="0" w:line="240" w:lineRule="auto"/>
      </w:pPr>
      <w:r>
        <w:separator/>
      </w:r>
    </w:p>
  </w:footnote>
  <w:footnote w:type="continuationSeparator" w:id="0">
    <w:p w14:paraId="3B3A1DBA" w14:textId="77777777" w:rsidR="00EE05CA" w:rsidRDefault="00EE05CA" w:rsidP="00F3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84712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12D1DC1D" w14:textId="77777777" w:rsidR="00BB2768" w:rsidRPr="00084E6D" w:rsidRDefault="00BB2768">
        <w:pPr>
          <w:pStyle w:val="a4"/>
          <w:jc w:val="center"/>
          <w:rPr>
            <w:rFonts w:ascii="PT Astra Serif" w:hAnsi="PT Astra Serif" w:cs="Times New Roman"/>
            <w:sz w:val="28"/>
            <w:szCs w:val="28"/>
          </w:rPr>
        </w:pPr>
        <w:r w:rsidRPr="00084E6D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084E6D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762069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76"/>
    <w:rsid w:val="00015BFC"/>
    <w:rsid w:val="0002585A"/>
    <w:rsid w:val="0003489B"/>
    <w:rsid w:val="00076A37"/>
    <w:rsid w:val="00084E6D"/>
    <w:rsid w:val="000973C0"/>
    <w:rsid w:val="000A5220"/>
    <w:rsid w:val="000B1000"/>
    <w:rsid w:val="000B6889"/>
    <w:rsid w:val="000C19EE"/>
    <w:rsid w:val="000D5A44"/>
    <w:rsid w:val="000E0562"/>
    <w:rsid w:val="0011687B"/>
    <w:rsid w:val="00131C90"/>
    <w:rsid w:val="00137F5D"/>
    <w:rsid w:val="001531C2"/>
    <w:rsid w:val="00155247"/>
    <w:rsid w:val="0016213B"/>
    <w:rsid w:val="00171342"/>
    <w:rsid w:val="00183A5D"/>
    <w:rsid w:val="00196390"/>
    <w:rsid w:val="001963C8"/>
    <w:rsid w:val="001D3942"/>
    <w:rsid w:val="001F740B"/>
    <w:rsid w:val="00210683"/>
    <w:rsid w:val="002262C9"/>
    <w:rsid w:val="00237BF4"/>
    <w:rsid w:val="002442EB"/>
    <w:rsid w:val="002508EB"/>
    <w:rsid w:val="002539B3"/>
    <w:rsid w:val="002572D2"/>
    <w:rsid w:val="00264DF1"/>
    <w:rsid w:val="00274D5A"/>
    <w:rsid w:val="00282EF7"/>
    <w:rsid w:val="002A3FC5"/>
    <w:rsid w:val="002B599E"/>
    <w:rsid w:val="002B78D1"/>
    <w:rsid w:val="002C6D02"/>
    <w:rsid w:val="002D015F"/>
    <w:rsid w:val="002D1773"/>
    <w:rsid w:val="002D1FF5"/>
    <w:rsid w:val="002F0F89"/>
    <w:rsid w:val="002F4A70"/>
    <w:rsid w:val="003073CA"/>
    <w:rsid w:val="003133A2"/>
    <w:rsid w:val="003249FD"/>
    <w:rsid w:val="00366239"/>
    <w:rsid w:val="00374EBE"/>
    <w:rsid w:val="003A04DB"/>
    <w:rsid w:val="003A25F5"/>
    <w:rsid w:val="003A3875"/>
    <w:rsid w:val="003A7F0E"/>
    <w:rsid w:val="003C3822"/>
    <w:rsid w:val="003D7670"/>
    <w:rsid w:val="003E019F"/>
    <w:rsid w:val="003E73A1"/>
    <w:rsid w:val="003F2208"/>
    <w:rsid w:val="00405477"/>
    <w:rsid w:val="0040547E"/>
    <w:rsid w:val="004177D9"/>
    <w:rsid w:val="00421F44"/>
    <w:rsid w:val="00422021"/>
    <w:rsid w:val="00435955"/>
    <w:rsid w:val="00440FF9"/>
    <w:rsid w:val="00460746"/>
    <w:rsid w:val="004653B1"/>
    <w:rsid w:val="00471D12"/>
    <w:rsid w:val="00475E0F"/>
    <w:rsid w:val="004813D3"/>
    <w:rsid w:val="004878A1"/>
    <w:rsid w:val="0049213C"/>
    <w:rsid w:val="00497176"/>
    <w:rsid w:val="004974CE"/>
    <w:rsid w:val="004B5CF1"/>
    <w:rsid w:val="004C3DC4"/>
    <w:rsid w:val="004C5D3F"/>
    <w:rsid w:val="004E19BD"/>
    <w:rsid w:val="005407C9"/>
    <w:rsid w:val="005426B2"/>
    <w:rsid w:val="00557844"/>
    <w:rsid w:val="005773A8"/>
    <w:rsid w:val="00587997"/>
    <w:rsid w:val="005B0AA8"/>
    <w:rsid w:val="005B3883"/>
    <w:rsid w:val="005C44D6"/>
    <w:rsid w:val="005C583D"/>
    <w:rsid w:val="005D27EC"/>
    <w:rsid w:val="005F16EF"/>
    <w:rsid w:val="00610CF9"/>
    <w:rsid w:val="00614EBE"/>
    <w:rsid w:val="00626CC4"/>
    <w:rsid w:val="00697563"/>
    <w:rsid w:val="006F7C57"/>
    <w:rsid w:val="0070068E"/>
    <w:rsid w:val="00706F31"/>
    <w:rsid w:val="0072749D"/>
    <w:rsid w:val="007426E7"/>
    <w:rsid w:val="0074712D"/>
    <w:rsid w:val="00762069"/>
    <w:rsid w:val="00763E2A"/>
    <w:rsid w:val="00771DC2"/>
    <w:rsid w:val="00786FEC"/>
    <w:rsid w:val="007A4BAC"/>
    <w:rsid w:val="007C2B65"/>
    <w:rsid w:val="007E7E29"/>
    <w:rsid w:val="0080332D"/>
    <w:rsid w:val="0086768E"/>
    <w:rsid w:val="00882A13"/>
    <w:rsid w:val="00890673"/>
    <w:rsid w:val="0089134B"/>
    <w:rsid w:val="00894C2F"/>
    <w:rsid w:val="008C45C5"/>
    <w:rsid w:val="008C4670"/>
    <w:rsid w:val="008C7C97"/>
    <w:rsid w:val="009164D8"/>
    <w:rsid w:val="00935F4B"/>
    <w:rsid w:val="00937753"/>
    <w:rsid w:val="00975BE2"/>
    <w:rsid w:val="009D0201"/>
    <w:rsid w:val="009D6B42"/>
    <w:rsid w:val="00A05431"/>
    <w:rsid w:val="00A14E58"/>
    <w:rsid w:val="00A3483B"/>
    <w:rsid w:val="00A506B4"/>
    <w:rsid w:val="00A808E5"/>
    <w:rsid w:val="00A94410"/>
    <w:rsid w:val="00AB6E00"/>
    <w:rsid w:val="00AC1131"/>
    <w:rsid w:val="00AD1A85"/>
    <w:rsid w:val="00AD7056"/>
    <w:rsid w:val="00AF0867"/>
    <w:rsid w:val="00AF28F0"/>
    <w:rsid w:val="00B12EC6"/>
    <w:rsid w:val="00B346B1"/>
    <w:rsid w:val="00B55E4D"/>
    <w:rsid w:val="00B613F2"/>
    <w:rsid w:val="00B715BF"/>
    <w:rsid w:val="00B90DEC"/>
    <w:rsid w:val="00BB2768"/>
    <w:rsid w:val="00BB4041"/>
    <w:rsid w:val="00BD3DB4"/>
    <w:rsid w:val="00C04CD0"/>
    <w:rsid w:val="00C0628D"/>
    <w:rsid w:val="00C10994"/>
    <w:rsid w:val="00C26A48"/>
    <w:rsid w:val="00C47230"/>
    <w:rsid w:val="00C7727A"/>
    <w:rsid w:val="00C848E6"/>
    <w:rsid w:val="00CB62AC"/>
    <w:rsid w:val="00CF01B7"/>
    <w:rsid w:val="00CF6CCB"/>
    <w:rsid w:val="00CF729B"/>
    <w:rsid w:val="00D269E7"/>
    <w:rsid w:val="00D307F4"/>
    <w:rsid w:val="00D32D41"/>
    <w:rsid w:val="00D3707F"/>
    <w:rsid w:val="00D57FD7"/>
    <w:rsid w:val="00D64ECF"/>
    <w:rsid w:val="00D712B6"/>
    <w:rsid w:val="00D740C2"/>
    <w:rsid w:val="00D75647"/>
    <w:rsid w:val="00D82A2B"/>
    <w:rsid w:val="00D857E8"/>
    <w:rsid w:val="00DA7E5D"/>
    <w:rsid w:val="00DB3C9C"/>
    <w:rsid w:val="00DB5C6B"/>
    <w:rsid w:val="00DC1CCB"/>
    <w:rsid w:val="00E0172B"/>
    <w:rsid w:val="00E01D54"/>
    <w:rsid w:val="00E11844"/>
    <w:rsid w:val="00E1663A"/>
    <w:rsid w:val="00E45D4C"/>
    <w:rsid w:val="00E517A4"/>
    <w:rsid w:val="00E523A9"/>
    <w:rsid w:val="00E845FD"/>
    <w:rsid w:val="00EA396A"/>
    <w:rsid w:val="00EB2410"/>
    <w:rsid w:val="00ED0EFF"/>
    <w:rsid w:val="00EE05CA"/>
    <w:rsid w:val="00EE23AE"/>
    <w:rsid w:val="00EF2C61"/>
    <w:rsid w:val="00EF3B3C"/>
    <w:rsid w:val="00F05684"/>
    <w:rsid w:val="00F35996"/>
    <w:rsid w:val="00F41D18"/>
    <w:rsid w:val="00F43709"/>
    <w:rsid w:val="00F452E9"/>
    <w:rsid w:val="00F554B7"/>
    <w:rsid w:val="00F55A2F"/>
    <w:rsid w:val="00F629B2"/>
    <w:rsid w:val="00F77C4A"/>
    <w:rsid w:val="00F85A87"/>
    <w:rsid w:val="00FA67CB"/>
    <w:rsid w:val="00FB5D01"/>
    <w:rsid w:val="00FC23CF"/>
    <w:rsid w:val="00FC4A42"/>
    <w:rsid w:val="00FE2C84"/>
    <w:rsid w:val="00FE632F"/>
    <w:rsid w:val="00FF218A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8693"/>
  <w15:docId w15:val="{51BF3F4E-B4CD-4E99-8B7D-FB8B8A2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4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7056"/>
    <w:pPr>
      <w:ind w:left="720"/>
      <w:contextualSpacing/>
    </w:pPr>
  </w:style>
  <w:style w:type="paragraph" w:customStyle="1" w:styleId="ConsPlusNormal">
    <w:name w:val="ConsPlusNormal"/>
    <w:rsid w:val="00AD7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996"/>
  </w:style>
  <w:style w:type="paragraph" w:styleId="a6">
    <w:name w:val="footer"/>
    <w:basedOn w:val="a"/>
    <w:link w:val="a7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996"/>
  </w:style>
  <w:style w:type="paragraph" w:styleId="a8">
    <w:name w:val="Balloon Text"/>
    <w:basedOn w:val="a"/>
    <w:link w:val="a9"/>
    <w:uiPriority w:val="99"/>
    <w:semiHidden/>
    <w:unhideWhenUsed/>
    <w:rsid w:val="00F0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8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41D18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D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3986&amp;dst=100022&amp;field=134&amp;date=22.10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331&amp;date=11.09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3986&amp;dst=100022&amp;field=134&amp;date=2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A238-D4BE-44DA-A088-B0249B73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Зотикова Людмила Вячеславовна</dc:creator>
  <cp:lastModifiedBy>Пользователь</cp:lastModifiedBy>
  <cp:revision>3</cp:revision>
  <cp:lastPrinted>2025-10-22T07:38:00Z</cp:lastPrinted>
  <dcterms:created xsi:type="dcterms:W3CDTF">2025-10-28T06:18:00Z</dcterms:created>
  <dcterms:modified xsi:type="dcterms:W3CDTF">2025-10-28T06:21:00Z</dcterms:modified>
</cp:coreProperties>
</file>