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979" w:rsidRPr="00126F27" w:rsidRDefault="00110979" w:rsidP="00110979">
      <w:pPr>
        <w:pStyle w:val="ConsPlusTitle"/>
        <w:widowControl/>
        <w:jc w:val="right"/>
        <w:rPr>
          <w:rFonts w:ascii="PT Astra Serif" w:hAnsi="PT Astra Serif" w:cs="Times New Roman"/>
          <w:b w:val="0"/>
          <w:bCs w:val="0"/>
          <w:sz w:val="28"/>
          <w:szCs w:val="28"/>
        </w:rPr>
      </w:pPr>
      <w:r w:rsidRPr="00126F27">
        <w:rPr>
          <w:rFonts w:ascii="PT Astra Serif" w:hAnsi="PT Astra Serif" w:cs="Times New Roman"/>
          <w:b w:val="0"/>
          <w:bCs w:val="0"/>
          <w:sz w:val="28"/>
          <w:szCs w:val="28"/>
        </w:rPr>
        <w:t>Проект</w:t>
      </w:r>
    </w:p>
    <w:p w:rsidR="00110979" w:rsidRPr="00126F27" w:rsidRDefault="00110979" w:rsidP="00F81ACF">
      <w:pPr>
        <w:pStyle w:val="ConsPlusTitle"/>
        <w:widowControl/>
        <w:rPr>
          <w:rFonts w:ascii="PT Astra Serif" w:hAnsi="PT Astra Serif" w:cs="Times New Roman"/>
          <w:sz w:val="28"/>
          <w:szCs w:val="28"/>
          <w:highlight w:val="yellow"/>
        </w:rPr>
      </w:pPr>
    </w:p>
    <w:p w:rsidR="00110979" w:rsidRPr="00126F27" w:rsidRDefault="00110979" w:rsidP="00F81ACF">
      <w:pPr>
        <w:pStyle w:val="ConsPlusTitle"/>
        <w:widowControl/>
        <w:rPr>
          <w:rFonts w:ascii="PT Astra Serif" w:hAnsi="PT Astra Serif" w:cs="Times New Roman"/>
          <w:sz w:val="28"/>
          <w:szCs w:val="28"/>
          <w:highlight w:val="yellow"/>
        </w:rPr>
      </w:pPr>
    </w:p>
    <w:p w:rsidR="00110979" w:rsidRPr="00126F27" w:rsidRDefault="00110979" w:rsidP="00110979">
      <w:pPr>
        <w:pStyle w:val="ConsPlusTitle"/>
        <w:widowControl/>
        <w:jc w:val="center"/>
        <w:rPr>
          <w:rFonts w:ascii="PT Astra Serif" w:hAnsi="PT Astra Serif" w:cs="Times New Roman"/>
          <w:sz w:val="28"/>
          <w:szCs w:val="28"/>
          <w:highlight w:val="yellow"/>
        </w:rPr>
      </w:pPr>
      <w:r w:rsidRPr="00126F27">
        <w:rPr>
          <w:rFonts w:ascii="PT Astra Serif" w:hAnsi="PT Astra Serif" w:cs="Times New Roman"/>
          <w:sz w:val="28"/>
          <w:szCs w:val="28"/>
        </w:rPr>
        <w:t>ПРАВИТЕЛЬСТВО УЛЬЯНОВСКОЙ ОБЛАСТИ</w:t>
      </w:r>
    </w:p>
    <w:p w:rsidR="00A8674B" w:rsidRPr="00126F27" w:rsidRDefault="00A8674B" w:rsidP="00A72F1A">
      <w:pPr>
        <w:pStyle w:val="ConsPlusTitle"/>
        <w:widowControl/>
        <w:rPr>
          <w:rFonts w:ascii="PT Astra Serif" w:hAnsi="PT Astra Serif" w:cs="Times New Roman"/>
          <w:sz w:val="28"/>
          <w:szCs w:val="28"/>
          <w:highlight w:val="yellow"/>
        </w:rPr>
      </w:pPr>
    </w:p>
    <w:p w:rsidR="00110979" w:rsidRPr="00126F27" w:rsidRDefault="00110979" w:rsidP="00110979">
      <w:pPr>
        <w:pStyle w:val="ConsPlusTitle"/>
        <w:widowControl/>
        <w:jc w:val="center"/>
        <w:rPr>
          <w:rFonts w:ascii="PT Astra Serif" w:hAnsi="PT Astra Serif" w:cs="Times New Roman"/>
          <w:sz w:val="28"/>
          <w:szCs w:val="28"/>
        </w:rPr>
      </w:pPr>
      <w:r w:rsidRPr="00126F27">
        <w:rPr>
          <w:rFonts w:ascii="PT Astra Serif" w:hAnsi="PT Astra Serif" w:cs="Times New Roman"/>
          <w:sz w:val="28"/>
          <w:szCs w:val="28"/>
        </w:rPr>
        <w:t>ПОСТАНОВЛЕНИЕ</w:t>
      </w:r>
    </w:p>
    <w:p w:rsidR="00AA3E78" w:rsidRPr="00126F27" w:rsidRDefault="00AA3E78" w:rsidP="00131851">
      <w:pPr>
        <w:pStyle w:val="ConsPlusTitle"/>
        <w:widowControl/>
        <w:spacing w:line="235" w:lineRule="auto"/>
        <w:rPr>
          <w:rFonts w:ascii="PT Astra Serif" w:hAnsi="PT Astra Serif" w:cs="Times New Roman"/>
          <w:sz w:val="28"/>
          <w:szCs w:val="28"/>
        </w:rPr>
      </w:pPr>
    </w:p>
    <w:p w:rsidR="002F0008" w:rsidRPr="00126F27" w:rsidRDefault="002F0008" w:rsidP="00131851">
      <w:pPr>
        <w:pStyle w:val="ConsPlusTitle"/>
        <w:widowControl/>
        <w:spacing w:line="235" w:lineRule="auto"/>
        <w:rPr>
          <w:rFonts w:ascii="PT Astra Serif" w:hAnsi="PT Astra Serif" w:cs="Times New Roman"/>
          <w:sz w:val="28"/>
          <w:szCs w:val="28"/>
        </w:rPr>
      </w:pPr>
    </w:p>
    <w:p w:rsidR="002F0008" w:rsidRPr="00126F27" w:rsidRDefault="002F0008" w:rsidP="00131851">
      <w:pPr>
        <w:pStyle w:val="ConsPlusTitle"/>
        <w:widowControl/>
        <w:spacing w:line="235" w:lineRule="auto"/>
        <w:rPr>
          <w:rFonts w:ascii="PT Astra Serif" w:hAnsi="PT Astra Serif" w:cs="Times New Roman"/>
          <w:sz w:val="28"/>
          <w:szCs w:val="28"/>
        </w:rPr>
      </w:pPr>
    </w:p>
    <w:p w:rsidR="002F0008" w:rsidRPr="00126F27" w:rsidRDefault="002F0008" w:rsidP="00131851">
      <w:pPr>
        <w:pStyle w:val="ConsPlusTitle"/>
        <w:widowControl/>
        <w:spacing w:line="235" w:lineRule="auto"/>
        <w:rPr>
          <w:rFonts w:ascii="PT Astra Serif" w:hAnsi="PT Astra Serif" w:cs="Times New Roman"/>
          <w:sz w:val="28"/>
          <w:szCs w:val="28"/>
        </w:rPr>
      </w:pPr>
    </w:p>
    <w:p w:rsidR="00126F27" w:rsidRPr="00126F27" w:rsidRDefault="00126F27" w:rsidP="00126F27">
      <w:pPr>
        <w:pStyle w:val="ConsPlusTitle"/>
        <w:widowControl/>
        <w:spacing w:line="235" w:lineRule="auto"/>
        <w:jc w:val="center"/>
        <w:rPr>
          <w:rFonts w:ascii="PT Astra Serif" w:hAnsi="PT Astra Serif" w:cs="Times New Roman"/>
          <w:sz w:val="28"/>
          <w:szCs w:val="28"/>
        </w:rPr>
      </w:pPr>
      <w:r w:rsidRPr="00126F27">
        <w:rPr>
          <w:rFonts w:ascii="PT Astra Serif" w:hAnsi="PT Astra Serif" w:cs="Times New Roman"/>
          <w:sz w:val="28"/>
          <w:szCs w:val="28"/>
        </w:rPr>
        <w:t xml:space="preserve">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 </w:t>
      </w:r>
    </w:p>
    <w:p w:rsidR="00126F27" w:rsidRPr="00126F27" w:rsidRDefault="00126F27" w:rsidP="00126F27">
      <w:pPr>
        <w:pStyle w:val="ConsPlusTitle"/>
        <w:widowControl/>
        <w:spacing w:line="235" w:lineRule="auto"/>
        <w:jc w:val="center"/>
        <w:rPr>
          <w:rFonts w:ascii="PT Astra Serif" w:hAnsi="PT Astra Serif" w:cs="Times New Roman"/>
          <w:sz w:val="28"/>
          <w:szCs w:val="28"/>
        </w:rPr>
      </w:pPr>
    </w:p>
    <w:p w:rsidR="00126F27" w:rsidRPr="00126F27" w:rsidRDefault="00126F27" w:rsidP="00126F27">
      <w:pPr>
        <w:autoSpaceDE w:val="0"/>
        <w:autoSpaceDN w:val="0"/>
        <w:adjustRightInd w:val="0"/>
        <w:spacing w:line="235" w:lineRule="auto"/>
        <w:ind w:firstLine="709"/>
        <w:jc w:val="both"/>
        <w:rPr>
          <w:rFonts w:ascii="PT Astra Serif" w:hAnsi="PT Astra Serif"/>
          <w:sz w:val="28"/>
          <w:szCs w:val="28"/>
        </w:rPr>
      </w:pPr>
      <w:r w:rsidRPr="00126F27">
        <w:rPr>
          <w:rFonts w:ascii="PT Astra Serif" w:hAnsi="PT Astra Serif"/>
          <w:sz w:val="28"/>
          <w:szCs w:val="28"/>
        </w:rPr>
        <w:t xml:space="preserve">Правительство Ульяновской области п о с </w:t>
      </w:r>
      <w:proofErr w:type="gramStart"/>
      <w:r w:rsidRPr="00126F27">
        <w:rPr>
          <w:rFonts w:ascii="PT Astra Serif" w:hAnsi="PT Astra Serif"/>
          <w:sz w:val="28"/>
          <w:szCs w:val="28"/>
        </w:rPr>
        <w:t>т</w:t>
      </w:r>
      <w:proofErr w:type="gramEnd"/>
      <w:r w:rsidRPr="00126F27">
        <w:rPr>
          <w:rFonts w:ascii="PT Astra Serif" w:hAnsi="PT Astra Serif"/>
          <w:sz w:val="28"/>
          <w:szCs w:val="28"/>
        </w:rPr>
        <w:t xml:space="preserve"> а н о в л я е 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sz w:val="28"/>
          <w:szCs w:val="28"/>
        </w:rPr>
        <w:t>1.</w:t>
      </w:r>
      <w:r w:rsidRPr="00126F27">
        <w:rPr>
          <w:rFonts w:ascii="PT Astra Serif" w:hAnsi="PT Astra Serif" w:cs="PT Astra Serif"/>
          <w:sz w:val="28"/>
          <w:szCs w:val="28"/>
        </w:rPr>
        <w:t xml:space="preserve"> Внести в пункт 3 </w:t>
      </w:r>
      <w:hyperlink r:id="rId8" w:history="1">
        <w:r w:rsidRPr="00126F27">
          <w:rPr>
            <w:rFonts w:ascii="PT Astra Serif" w:hAnsi="PT Astra Serif" w:cs="PT Astra Serif"/>
            <w:sz w:val="28"/>
            <w:szCs w:val="28"/>
          </w:rPr>
          <w:t>Положения</w:t>
        </w:r>
      </w:hyperlink>
      <w:r w:rsidRPr="00126F27">
        <w:rPr>
          <w:rFonts w:ascii="PT Astra Serif" w:hAnsi="PT Astra Serif" w:cs="PT Astra Serif"/>
          <w:sz w:val="28"/>
          <w:szCs w:val="28"/>
        </w:rPr>
        <w:t xml:space="preserve"> о раскрытии информации </w:t>
      </w:r>
      <w:r w:rsidRPr="00126F27">
        <w:rPr>
          <w:rFonts w:ascii="PT Astra Serif" w:hAnsi="PT Astra Serif" w:cs="PT Astra Serif"/>
          <w:sz w:val="28"/>
          <w:szCs w:val="28"/>
        </w:rPr>
        <w:br/>
        <w:t xml:space="preserve">о государственной собственности Ульяновской области, утверждённого постановлением Правительства Ульяновской области от 28.06.2007 № 215 </w:t>
      </w:r>
      <w:r w:rsidRPr="00126F27">
        <w:rPr>
          <w:rFonts w:ascii="PT Astra Serif" w:hAnsi="PT Astra Serif" w:cs="PT Astra Serif"/>
          <w:sz w:val="28"/>
          <w:szCs w:val="28"/>
        </w:rPr>
        <w:br/>
        <w:t>«Об утверждении Положения о раскрытии информации о государственной собственности Ульяновской области», изменение, заменив 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 Внести в постановление Правительства Ульяновской области </w:t>
      </w:r>
      <w:r w:rsidRPr="00126F27">
        <w:rPr>
          <w:rFonts w:ascii="PT Astra Serif" w:hAnsi="PT Astra Serif" w:cs="PT Astra Serif"/>
          <w:sz w:val="28"/>
          <w:szCs w:val="28"/>
        </w:rPr>
        <w:br/>
        <w:t>от 12.10.2009 № 352-П «О правовом регулировании отдельных вопросов приватизации государственного имущества Ульяновской области» следующие изменения: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1) в </w:t>
      </w:r>
      <w:hyperlink r:id="rId9"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подготовки и принятия решений об условиях приватизации государственного имущества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абзаце четвёртом пункта 2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3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4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5 слово «при» заменить словами «в случае»,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 в </w:t>
      </w:r>
      <w:hyperlink r:id="rId10" w:history="1">
        <w:r w:rsidRPr="00126F27">
          <w:rPr>
            <w:rFonts w:ascii="PT Astra Serif" w:hAnsi="PT Astra Serif" w:cs="PT Astra Serif"/>
            <w:sz w:val="28"/>
            <w:szCs w:val="28"/>
          </w:rPr>
          <w:t>Положени</w:t>
        </w:r>
      </w:hyperlink>
      <w:r w:rsidRPr="00126F27">
        <w:rPr>
          <w:rFonts w:ascii="PT Astra Serif" w:hAnsi="PT Astra Serif"/>
          <w:sz w:val="28"/>
          <w:szCs w:val="28"/>
        </w:rPr>
        <w:t>и</w:t>
      </w:r>
      <w:r w:rsidRPr="00126F27">
        <w:rPr>
          <w:rFonts w:ascii="PT Astra Serif" w:hAnsi="PT Astra Serif" w:cs="PT Astra Serif"/>
          <w:sz w:val="28"/>
          <w:szCs w:val="28"/>
        </w:rPr>
        <w:t xml:space="preserve"> о порядке заключения договора купли-продажи государственного имущества Ульяновской области с покупателем указанного имущества или лицом, признанным единственным участником его продажи </w:t>
      </w:r>
      <w:r w:rsidRPr="00126F27">
        <w:rPr>
          <w:rFonts w:ascii="PT Astra Serif" w:hAnsi="PT Astra Serif" w:cs="PT Astra Serif"/>
          <w:sz w:val="28"/>
          <w:szCs w:val="28"/>
        </w:rPr>
        <w:br/>
        <w:t>по минимально допустимой цене: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а) в пункте 2 слова «и архитектуры» заменить словами </w:t>
      </w:r>
      <w:r w:rsidR="0042570C">
        <w:rPr>
          <w:rFonts w:ascii="PT Astra Serif" w:hAnsi="PT Astra Serif" w:cs="PT Astra Serif"/>
          <w:sz w:val="28"/>
          <w:szCs w:val="28"/>
        </w:rPr>
        <w:t xml:space="preserve">                                                 </w:t>
      </w:r>
      <w:proofErr w:type="gramStart"/>
      <w:r w:rsidR="0042570C">
        <w:rPr>
          <w:rFonts w:ascii="PT Astra Serif" w:hAnsi="PT Astra Serif" w:cs="PT Astra Serif"/>
          <w:sz w:val="28"/>
          <w:szCs w:val="28"/>
        </w:rPr>
        <w:t xml:space="preserve">   </w:t>
      </w:r>
      <w:r w:rsidRPr="00126F27">
        <w:rPr>
          <w:rFonts w:ascii="PT Astra Serif" w:hAnsi="PT Astra Serif" w:cs="PT Astra Serif"/>
          <w:sz w:val="28"/>
          <w:szCs w:val="28"/>
        </w:rPr>
        <w:t>«</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lastRenderedPageBreak/>
        <w:t>б) в абзаце втором пункта 4 слова «направляются в установленном порядке» заменить словом «перечисляются», слова «на счёт» заменить словами «и зачисляются на счёт»;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3) в </w:t>
      </w:r>
      <w:hyperlink r:id="rId11" w:history="1">
        <w:r w:rsidRPr="00126F27">
          <w:rPr>
            <w:rFonts w:ascii="PT Astra Serif" w:hAnsi="PT Astra Serif" w:cs="PT Astra Serif"/>
            <w:sz w:val="28"/>
            <w:szCs w:val="28"/>
          </w:rPr>
          <w:t>Положени</w:t>
        </w:r>
      </w:hyperlink>
      <w:r w:rsidRPr="00126F27">
        <w:rPr>
          <w:rFonts w:ascii="PT Astra Serif" w:hAnsi="PT Astra Serif"/>
          <w:sz w:val="28"/>
          <w:szCs w:val="28"/>
        </w:rPr>
        <w:t>и</w:t>
      </w:r>
      <w:r w:rsidRPr="00126F27">
        <w:rPr>
          <w:rFonts w:ascii="PT Astra Serif" w:hAnsi="PT Astra Serif" w:cs="PT Astra Serif"/>
          <w:sz w:val="28"/>
          <w:szCs w:val="28"/>
        </w:rPr>
        <w:t xml:space="preserve"> о порядке оплаты имущества, находящегося                                  в государственной собственности Ульяновской области, приобретаемого                      в порядке приватизации: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подпункта 2.1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подпункт 2.3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«2.3. На сумму денежных средств, для уплаты которых предоставляется рассрочка, начисляются проценты по ставке, равной одной трети ставки рефинансирования Центрального банка Российской Федерации, действовавшей по состоянию на дату опубликования объявления о продаже арендуемого имущества.»;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слова «в установленном порядке»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третьем слово «оплату» заменить словами «счёт оплаты»;</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абзаце третьем пункта 5 слова «Договор купли-продажи имущества должен содержать положения» заменить словами «Для продавца существенным условием договора купли-продажи имущества является условие»;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 4) в </w:t>
      </w:r>
      <w:hyperlink r:id="rId12"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разработки и утверждения условий конкурса при приватизации государственного имущества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1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пункты 2-4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Условия конкурса в случае продажи акций акционерного общества либо доли в уставном капитале общества с ограниченной ответственностью, номинальная стоимость которых составляет более 50 процентов размера уставного капитала указанных обществ, разрабатываются уполномоченным органом совместно с Агентством по развитию человеческого потенциала                      и трудовых ресурсов Ульяновской области, а также исполнительными органами Ульяновской области, осуществляющими государственное управление в сфере, соответствующей сфере деятельности указанных акционерного общества                  или общества с ограниченной ответственностью, и утверждаются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Условия конкурса в случае продажи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в том числе находящихся в неудовлетворительном состоянии, а также приватизируемых                   в составе имущественного комплекса унитарного предприятия, разрабатываются по согласованию с управлением по охране объектов культурного наследия </w:t>
      </w:r>
      <w:r w:rsidRPr="00126F27">
        <w:rPr>
          <w:rFonts w:ascii="PT Astra Serif" w:hAnsi="PT Astra Serif" w:cs="PT Astra Serif"/>
          <w:sz w:val="28"/>
          <w:szCs w:val="28"/>
        </w:rPr>
        <w:lastRenderedPageBreak/>
        <w:t>администрации Губернатора Ульяновской области и утверждаются уполномоченным органом.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Условия конкурса в случае продажи сетей газораспределения, сетей </w:t>
      </w:r>
      <w:proofErr w:type="spellStart"/>
      <w:r w:rsidRPr="00126F27">
        <w:rPr>
          <w:rFonts w:ascii="PT Astra Serif" w:hAnsi="PT Astra Serif" w:cs="PT Astra Serif"/>
          <w:sz w:val="28"/>
          <w:szCs w:val="28"/>
        </w:rPr>
        <w:t>газопотребления</w:t>
      </w:r>
      <w:proofErr w:type="spellEnd"/>
      <w:r w:rsidRPr="00126F27">
        <w:rPr>
          <w:rFonts w:ascii="PT Astra Serif" w:hAnsi="PT Astra Serif" w:cs="PT Astra Serif"/>
          <w:sz w:val="28"/>
          <w:szCs w:val="28"/>
        </w:rPr>
        <w:t xml:space="preserve"> и объектов таких сетей разрабатываются на основании предложений Министерства жилищно-коммунального хозяйства </w:t>
      </w:r>
      <w:r w:rsidR="0042570C">
        <w:rPr>
          <w:rFonts w:ascii="PT Astra Serif" w:hAnsi="PT Astra Serif" w:cs="PT Astra Serif"/>
          <w:sz w:val="28"/>
          <w:szCs w:val="28"/>
        </w:rPr>
        <w:t xml:space="preserve">                                          </w:t>
      </w:r>
      <w:r w:rsidRPr="00126F27">
        <w:rPr>
          <w:rFonts w:ascii="PT Astra Serif" w:hAnsi="PT Astra Serif" w:cs="PT Astra Serif"/>
          <w:sz w:val="28"/>
          <w:szCs w:val="28"/>
        </w:rPr>
        <w:t>и строительства Ульяновской области и утверждаются уполномоченным органом.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Условия конкурса в случае продажи портовых гидротехнических сооружений (в том числе причалов), перегрузочных комплексов и иного расположенного на территории и в акватории речного порта имущества, находящихся в неудовлетворительном состоянии, разрабатываются                              на основании предложений Министерства транспорта Ульяновской области                     и утверждаются уполномоченным органом.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3. Уполномоченный орган создаёт комиссию по вопросам разработки условий конкурса (далее – комиссия), в состав которой включаются представители уполномоченного органа, исполнительного органа Ульяновской области, осуществляющего государственное управление в сфере, соответствующей сфере деятельности указанных в пункте 2 настоящего Положения акционерного общества или общества с ограниченной ответственностью, а также по согласованию представители общественных                       и коммерческих организаций. Состав комиссии и порядок её деятельности устанавливаются уполномоченным органом. </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Рекомендации комиссии об условиях конкурса по продаже государственного имущества Ульяновской области отражаются в протоколе заседания комиссии, который должен быть подписан членами комиссии                       не позднее чем за два месяца до дня проведения конкурса по продаже государственного имущества Ульяновской области. В течение двух недель после дня подписания протокола заседания комиссии уполномоченный орган утверждает условия конкурса.»;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5) в </w:t>
      </w:r>
      <w:hyperlink r:id="rId13"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осуществления контроля за исполнением условий конкурса при приватизации государственного имущества Ульяновской области и подтверждения победителем конкурса исполнения таких условий: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абзаце первом пункта 2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 слова «координацию и регулирование в сфере деятельности» заменить словами «государственное управление в сфере», слово «, общества» заменить словами «или общества»;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3:</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слова «Министерство обязано» заменить словами «уполномоченный орган обязан»;</w:t>
      </w:r>
    </w:p>
    <w:p w:rsidR="00126F27" w:rsidRPr="00126F27" w:rsidRDefault="00126F27" w:rsidP="0042570C">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пятом слова «включённым в единый государственный реестр и»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3</w:t>
      </w:r>
      <w:r w:rsidRPr="00126F27">
        <w:rPr>
          <w:rFonts w:ascii="PT Astra Serif" w:hAnsi="PT Astra Serif" w:cs="PT Astra Serif"/>
          <w:sz w:val="28"/>
          <w:szCs w:val="28"/>
          <w:vertAlign w:val="superscript"/>
        </w:rPr>
        <w:t>1</w:t>
      </w:r>
      <w:r w:rsidRPr="00126F27">
        <w:rPr>
          <w:rFonts w:ascii="PT Astra Serif" w:hAnsi="PT Astra Serif" w:cs="PT Astra Serif"/>
          <w:sz w:val="28"/>
          <w:szCs w:val="28"/>
        </w:rPr>
        <w:t xml:space="preserve">: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слово «Министерство» заменить словами «уполномоченный орган»;</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в абзаце восьмом слова «исполнения таких работ в месте расположения» заменить словами «выполнения таких работ в месте нахождения»;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девятом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десятом слово «выполнению» заменить словом «исполнению»;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пункт 4 после слова «что» дополнить словом «указанные»;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в пункте 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абзацы третий и четвёртый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«Проверку исполнения условий конкурса проводит созданная уполномоченным органом комиссия, в состав которой включаются представители уполномоченного органа, исполнительного органа Ульяновской области, осуществляющего государственное управление в сфере, соответствующей сфере деятельности акционерного общества или общества </w:t>
      </w:r>
      <w:r w:rsidRPr="00126F27">
        <w:rPr>
          <w:rFonts w:ascii="PT Astra Serif" w:hAnsi="PT Astra Serif" w:cs="PT Astra Serif"/>
          <w:sz w:val="28"/>
          <w:szCs w:val="28"/>
        </w:rPr>
        <w:br/>
        <w:t xml:space="preserve">с ограниченной ответственностью (в случае продажи акций акционерного общества или доли в уставных капиталах общества с ограниченной ответственностью), управления по охране объектов культурного наследия администрации Губернатора Ульяновской области (в случае продажи объекта культурного наследия), Министерства жилищно-коммунального хозяйства </w:t>
      </w:r>
      <w:r w:rsidRPr="00126F27">
        <w:rPr>
          <w:rFonts w:ascii="PT Astra Serif" w:hAnsi="PT Astra Serif" w:cs="PT Astra Serif"/>
          <w:sz w:val="28"/>
          <w:szCs w:val="28"/>
        </w:rPr>
        <w:br/>
        <w:t xml:space="preserve">и строительства Ульяновской области (в случае продажи сетей газораспределения, сетей </w:t>
      </w:r>
      <w:proofErr w:type="spellStart"/>
      <w:r w:rsidRPr="00126F27">
        <w:rPr>
          <w:rFonts w:ascii="PT Astra Serif" w:hAnsi="PT Astra Serif" w:cs="PT Astra Serif"/>
          <w:sz w:val="28"/>
          <w:szCs w:val="28"/>
        </w:rPr>
        <w:t>газопотребления</w:t>
      </w:r>
      <w:proofErr w:type="spellEnd"/>
      <w:r w:rsidRPr="00126F27">
        <w:rPr>
          <w:rFonts w:ascii="PT Astra Serif" w:hAnsi="PT Astra Serif" w:cs="PT Astra Serif"/>
          <w:sz w:val="28"/>
          <w:szCs w:val="28"/>
        </w:rPr>
        <w:t xml:space="preserve"> и объектов таких сетей). Состав </w:t>
      </w:r>
      <w:r w:rsidRPr="00126F27">
        <w:rPr>
          <w:rFonts w:ascii="PT Astra Serif" w:hAnsi="PT Astra Serif" w:cs="PT Astra Serif"/>
          <w:sz w:val="28"/>
          <w:szCs w:val="28"/>
        </w:rPr>
        <w:br/>
        <w:t>и порядок деятельности указанной комиссии устанавливаются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По результатам проверки исполнения условий конкурса на основании сводного (итогового) отчёта об исполнении условий конкурса комиссия, указанная в абзаце третьем настоящего пункта, составляет акт об исполнении или о неисполнении победителем конкурса условий конкурса, который подписывают члены комиссии, принимавшие участие в проверке сведений, содержащихся в данном отчёте. Обязательства победителя конкурса                          по исполнению условий конкурса считаются исполненными в полном объёме </w:t>
      </w:r>
      <w:r w:rsidR="0042570C">
        <w:rPr>
          <w:rFonts w:ascii="PT Astra Serif" w:hAnsi="PT Astra Serif" w:cs="PT Astra Serif"/>
          <w:sz w:val="28"/>
          <w:szCs w:val="28"/>
        </w:rPr>
        <w:br/>
      </w:r>
      <w:r w:rsidRPr="00126F27">
        <w:rPr>
          <w:rFonts w:ascii="PT Astra Serif" w:hAnsi="PT Astra Serif" w:cs="PT Astra Serif"/>
          <w:sz w:val="28"/>
          <w:szCs w:val="28"/>
        </w:rPr>
        <w:t>со дня утверждения уполномоченным органом указанного акта.»;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е) абзацы третий – пятый пункта 6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«Проверку исполнения условий конкурса при продаже объектов речного порта, находящихся в неудовлетворительном состоянии, проводит созданная Министерством транспорта Ульяновской области комиссия в состав которой включаются представители Министерства транспорта Ульяновской области                     и уполномоченного органа. Состав и порядок деятельности указанной комиссии устанавливаются Министерством транспорта Ульяновской области.</w:t>
      </w:r>
      <w:bookmarkStart w:id="0" w:name="Par1"/>
      <w:bookmarkEnd w:id="0"/>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По результатам проверки исполнения условий конкурса при продаже объектов речного порта, находящихся в неудовлетворительном </w:t>
      </w:r>
      <w:proofErr w:type="gramStart"/>
      <w:r w:rsidRPr="00126F27">
        <w:rPr>
          <w:rFonts w:ascii="PT Astra Serif" w:hAnsi="PT Astra Serif" w:cs="PT Astra Serif"/>
          <w:sz w:val="28"/>
          <w:szCs w:val="28"/>
        </w:rPr>
        <w:t xml:space="preserve">состоянии,   </w:t>
      </w:r>
      <w:proofErr w:type="gramEnd"/>
      <w:r w:rsidRPr="00126F27">
        <w:rPr>
          <w:rFonts w:ascii="PT Astra Serif" w:hAnsi="PT Astra Serif" w:cs="PT Astra Serif"/>
          <w:sz w:val="28"/>
          <w:szCs w:val="28"/>
        </w:rPr>
        <w:t xml:space="preserve">               на основании сводного (итогового) отчёта об исполнении условий конкурса комиссия составляет акт об исполнении или о неисполнении победителем конкурса условий конкурса, который подписывают члены комиссии, принимавшие участие в проверке сведений, содержащихся в  данном отчёте. Обязательства победителя конкурса по исполнению условий конкурса считаются исполненными в полном объёме со дня утверждения Министерством транспорта Ульяновской области этого акта.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Указанный в абзаце четвёртом настоящего пункта акт направляется                     в уполномоченный орган в течение 15 дней со дня его утверждения.».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Внести в подпункт 1.2 пункта 1 постановления Правительства Ульяновской области от 04.08.2010 № 259-П «Об определении сайта                            для размещения информации о приватизации государственного имущества Ульяновской области» изменение, заменив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4. Внести в постановление Правительства Ульяновской области </w:t>
      </w:r>
      <w:r w:rsidRPr="00126F27">
        <w:rPr>
          <w:rFonts w:ascii="PT Astra Serif" w:hAnsi="PT Astra Serif" w:cs="PT Astra Serif"/>
          <w:sz w:val="28"/>
          <w:szCs w:val="28"/>
        </w:rPr>
        <w:br/>
        <w:t>от 29.10.2010 № 367-П «Об утверждении Порядка создания, реорганизации, изменения типа и ликвидации государственных учреждений Ульяновской области, а также утверждения уставов государственных учреждений Ульяновской области и внесения в них изменений»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 наименовании слово «</w:t>
      </w:r>
      <w:r w:rsidRPr="00126F27">
        <w:rPr>
          <w:rFonts w:ascii="PT Astra Serif" w:hAnsi="PT Astra Serif" w:cs="PT Astra Serif"/>
          <w:b/>
          <w:sz w:val="28"/>
          <w:szCs w:val="28"/>
        </w:rPr>
        <w:t>Порядка</w:t>
      </w:r>
      <w:r w:rsidRPr="00126F27">
        <w:rPr>
          <w:rFonts w:ascii="PT Astra Serif" w:hAnsi="PT Astra Serif" w:cs="PT Astra Serif"/>
          <w:sz w:val="28"/>
          <w:szCs w:val="28"/>
        </w:rPr>
        <w:t>» заменить словами «</w:t>
      </w:r>
      <w:r w:rsidRPr="00126F27">
        <w:rPr>
          <w:rFonts w:ascii="PT Astra Serif" w:hAnsi="PT Astra Serif" w:cs="PT Astra Serif"/>
          <w:b/>
          <w:sz w:val="28"/>
          <w:szCs w:val="28"/>
        </w:rPr>
        <w:t>Положения                    о порядке</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преамбулу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соответствии с федеральными законами от 08.05.2010 № 83-ФЗ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03.11.2006 № 174-ФЗ                 «Об автономных учреждениях» и от 12.01.1996 № 7-ФЗ «О некоммерческих организациях» Правительство Ульяновской области п о с т а н о в л я е 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3) в абзаце третьем пункта 1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в пункте 2 слова «прилагаемый Порядок» заменить словами «прилагаемое Положение о порядке»;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пункт 3 признать утратившим силу;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6) в </w:t>
      </w:r>
      <w:hyperlink r:id="rId14" w:history="1">
        <w:r w:rsidRPr="00126F27">
          <w:rPr>
            <w:rFonts w:ascii="PT Astra Serif" w:hAnsi="PT Astra Serif" w:cs="PT Astra Serif"/>
            <w:sz w:val="28"/>
            <w:szCs w:val="28"/>
          </w:rPr>
          <w:t>Порядке</w:t>
        </w:r>
      </w:hyperlink>
      <w:r w:rsidRPr="00126F27">
        <w:rPr>
          <w:rFonts w:ascii="PT Astra Serif" w:hAnsi="PT Astra Serif" w:cs="PT Astra Serif"/>
          <w:sz w:val="28"/>
          <w:szCs w:val="28"/>
        </w:rPr>
        <w:t xml:space="preserve"> создания, реорганизации, изменения типа и ликвидации государственных учреждений Ульяновской области, а также утверждения уставов государственных учреждений Ульяновской области и внесения в них изменений: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грифе утверждения слово «УТВЕРЖДЁН» заменить словом «УТВЕРЖДЕНО»;</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наименовании слово «</w:t>
      </w:r>
      <w:r w:rsidRPr="00126F27">
        <w:rPr>
          <w:rFonts w:ascii="PT Astra Serif" w:hAnsi="PT Astra Serif" w:cs="PT Astra Serif"/>
          <w:b/>
          <w:sz w:val="28"/>
          <w:szCs w:val="28"/>
        </w:rPr>
        <w:t>ПОРЯДОК</w:t>
      </w:r>
      <w:r w:rsidRPr="00126F27">
        <w:rPr>
          <w:rFonts w:ascii="PT Astra Serif" w:hAnsi="PT Astra Serif" w:cs="PT Astra Serif"/>
          <w:sz w:val="28"/>
          <w:szCs w:val="28"/>
        </w:rPr>
        <w:t>» заменить словами «</w:t>
      </w:r>
      <w:r w:rsidRPr="00126F27">
        <w:rPr>
          <w:rFonts w:ascii="PT Astra Serif" w:hAnsi="PT Astra Serif" w:cs="PT Astra Serif"/>
          <w:b/>
          <w:sz w:val="28"/>
          <w:szCs w:val="28"/>
        </w:rPr>
        <w:t>ПОЛОЖЕНИЕ о порядке</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1.1 раздела 1 слова «Настоящий Порядок, разработанный» заменить словами «Настоящее Положение», слово «процедуры» заменить словом «порядок», слова «далее – областные» заменить словами «далее также – областные»;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г) в разделе 2: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пункте 2.6 слова «и архитектуры» заменить словами                                          </w:t>
      </w:r>
      <w:r w:rsidR="0042570C">
        <w:rPr>
          <w:rFonts w:ascii="PT Astra Serif" w:hAnsi="PT Astra Serif" w:cs="PT Astra Serif"/>
          <w:sz w:val="28"/>
          <w:szCs w:val="28"/>
        </w:rPr>
        <w:t xml:space="preserve">         </w:t>
      </w:r>
      <w:proofErr w:type="gramStart"/>
      <w:r w:rsidR="0042570C">
        <w:rPr>
          <w:rFonts w:ascii="PT Astra Serif" w:hAnsi="PT Astra Serif" w:cs="PT Astra Serif"/>
          <w:sz w:val="28"/>
          <w:szCs w:val="28"/>
        </w:rPr>
        <w:t xml:space="preserve">  </w:t>
      </w:r>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пункт 2.8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«2.8. После вступления распоряжения Правительства Ульяновской области о создании областного учреждения устав областного учреждения                         в силу или в случаях, установленных федеральными законами, законодательными и иными нормативными правовыми актами Ульяновской области, положение о казённом областном учреждении (далее – устав) утверждается в соответствии с разделом 6 настоящего Положения правовым актом исполнительного органа Ульяновской области, осуществляющего функции и полномочия учредителя областного учреждения (далее – орган исполнительной власти, осуществляющий функции и полномочия учредителя).»;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в разделе 3:</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абзаце втором пункта 3.3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«а» подпункта 1 пункта 3.4 слово «способы» заменить словом «форму»;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3.5 слово «Порядка» заменить словом «Положения»;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е) в разделе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 второй пункта 4.3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«Действие настоящего раздела не распространяется на отношения, связанные с изменением типа существующего областного учреждения в целях создания государственного автономного учреждения Ульяновской области,                в том числе с принятием решения об изменении типа областного учреждения                в целях создания государственного автономного учреждения Ульяновской области, и соответствующие действия совершаются в порядке, установленном Федеральным законом «Об автономных учреждениях».»;</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4.4 слова «оформляется по форме, соответствующей форме предложения об изменении типа областного учреждения, прилагаемой                         к настоящему Порядку» заменить словами «составляются по форме, соответствующей форме предложения об изменении типа областного учреждения, установленной приложением к настоящему Положению»;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4.5: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абзаце первом слова «с момента» заменить словами «со дня»;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«г»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42570C">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4.6 слово «Порядка» заменить словом «Положения»;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4.7:</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«а» слова «по форме, прилагаемой к настоящему Порядку» заменить словами «, документированное по форме, установленной приложением к настоящему Положению»;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«б»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4.9 слова «данные государственные функции будут переданы» заменить словами «осуществление данных государственных функций будет передано»;</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4.10 слово «принятия» заменить словом «издания», слово «Порядка» заменить словом «Положения»;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ж) в разделе 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5.2: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 второй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«Проект решения о ликвидации автономного </w:t>
      </w:r>
      <w:proofErr w:type="gramStart"/>
      <w:r w:rsidRPr="00126F27">
        <w:rPr>
          <w:rFonts w:ascii="PT Astra Serif" w:hAnsi="PT Astra Serif" w:cs="PT Astra Serif"/>
          <w:sz w:val="28"/>
          <w:szCs w:val="28"/>
        </w:rPr>
        <w:t>учреждения  подготавливается</w:t>
      </w:r>
      <w:proofErr w:type="gramEnd"/>
      <w:r w:rsidRPr="00126F27">
        <w:rPr>
          <w:rFonts w:ascii="PT Astra Serif" w:hAnsi="PT Astra Serif" w:cs="PT Astra Serif"/>
          <w:sz w:val="28"/>
          <w:szCs w:val="28"/>
        </w:rPr>
        <w:t xml:space="preserve"> с учётом рекомендаций наблюдательного совета этого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1:</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подпункты «е»-«з»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«е) сведения о размере затрат, связанных с реализацией мероприятий, направленных на ликвидацию областного учреждения, в том числе </w:t>
      </w:r>
      <w:proofErr w:type="gramStart"/>
      <w:r w:rsidRPr="00126F27">
        <w:rPr>
          <w:rFonts w:ascii="PT Astra Serif" w:hAnsi="PT Astra Serif" w:cs="PT Astra Serif"/>
          <w:sz w:val="28"/>
          <w:szCs w:val="28"/>
        </w:rPr>
        <w:t xml:space="preserve">затрат,   </w:t>
      </w:r>
      <w:proofErr w:type="gramEnd"/>
      <w:r w:rsidRPr="00126F27">
        <w:rPr>
          <w:rFonts w:ascii="PT Astra Serif" w:hAnsi="PT Astra Serif" w:cs="PT Astra Serif"/>
          <w:sz w:val="28"/>
          <w:szCs w:val="28"/>
        </w:rPr>
        <w:t xml:space="preserve">              для финансового обеспечения которых требуется выделения дополнительных бюджетных ассигнований областного бюджета Ульяновской области, а также обоснование указанных затрат;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ж) предложения о дальнейшем использовании имущества, принадлежащего областному бюджетному или автономному учреждению, остающегося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бюджетного или автономного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з) предложения о дальнейшем использовании имущества, принадлежащего областному казённому учреждению;»;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четырнадцатом слова «указанные государственные функции будут переданы» заменить словами «будет передано осуществление данных государственных функций»;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пятнадцатом слова «указанные полномочия будут переданы» заменить словами «будет передано осуществление указанных полномочий»;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абзаце шестнадцатом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5.4:</w:t>
      </w:r>
    </w:p>
    <w:p w:rsidR="00C24CDC"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подпункт «а» </w:t>
      </w:r>
      <w:r w:rsidR="00C24CDC">
        <w:rPr>
          <w:rFonts w:ascii="PT Astra Serif" w:hAnsi="PT Astra Serif" w:cs="PT Astra Serif"/>
          <w:sz w:val="28"/>
          <w:szCs w:val="28"/>
        </w:rPr>
        <w:t>изложить в следующей редакции:</w:t>
      </w:r>
    </w:p>
    <w:p w:rsidR="00C24CDC" w:rsidRDefault="00C24CDC" w:rsidP="00C24CDC">
      <w:pPr>
        <w:autoSpaceDE w:val="0"/>
        <w:autoSpaceDN w:val="0"/>
        <w:adjustRightInd w:val="0"/>
        <w:ind w:firstLine="708"/>
        <w:jc w:val="both"/>
        <w:rPr>
          <w:rFonts w:ascii="PT Astra Serif" w:hAnsi="PT Astra Serif" w:cs="PT Astra Serif"/>
          <w:sz w:val="28"/>
          <w:szCs w:val="28"/>
        </w:rPr>
      </w:pPr>
      <w:r>
        <w:rPr>
          <w:rFonts w:ascii="PT Astra Serif" w:hAnsi="PT Astra Serif" w:cs="PT Astra Serif"/>
          <w:sz w:val="28"/>
          <w:szCs w:val="28"/>
        </w:rPr>
        <w:t xml:space="preserve">«а) </w:t>
      </w:r>
      <w:r>
        <w:rPr>
          <w:rFonts w:ascii="PT Astra Serif" w:hAnsi="PT Astra Serif" w:cs="PT Astra Serif"/>
          <w:sz w:val="28"/>
          <w:szCs w:val="28"/>
        </w:rPr>
        <w:t xml:space="preserve">в течение трех рабочих дней </w:t>
      </w:r>
      <w:r w:rsidRPr="00126F27">
        <w:rPr>
          <w:rFonts w:ascii="PT Astra Serif" w:hAnsi="PT Astra Serif" w:cs="PT Astra Serif"/>
          <w:sz w:val="28"/>
          <w:szCs w:val="28"/>
        </w:rPr>
        <w:t>со дня издания указанного правового акта</w:t>
      </w:r>
      <w:r>
        <w:rPr>
          <w:rFonts w:ascii="PT Astra Serif" w:hAnsi="PT Astra Serif" w:cs="PT Astra Serif"/>
          <w:sz w:val="28"/>
          <w:szCs w:val="28"/>
        </w:rPr>
        <w:t xml:space="preserve"> </w:t>
      </w:r>
      <w:r>
        <w:rPr>
          <w:rFonts w:ascii="PT Astra Serif" w:hAnsi="PT Astra Serif" w:cs="PT Astra Serif"/>
          <w:sz w:val="28"/>
          <w:szCs w:val="28"/>
        </w:rPr>
        <w:t>доводит указанный правовой акт до сведения регистрирующего органа для внесения в Единый государственный реестр юридических лиц сведени</w:t>
      </w:r>
      <w:r>
        <w:rPr>
          <w:rFonts w:ascii="PT Astra Serif" w:hAnsi="PT Astra Serif" w:cs="PT Astra Serif"/>
          <w:sz w:val="28"/>
          <w:szCs w:val="28"/>
        </w:rPr>
        <w:t>й</w:t>
      </w:r>
      <w:r>
        <w:rPr>
          <w:rFonts w:ascii="PT Astra Serif" w:hAnsi="PT Astra Serif" w:cs="PT Astra Serif"/>
          <w:sz w:val="28"/>
          <w:szCs w:val="28"/>
        </w:rPr>
        <w:t xml:space="preserve"> о том, что областное учреждение находится в процессе ликвидации;</w:t>
      </w:r>
      <w:r>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 первый подпункта «б» дополнить словами «со дня издания указанного правового акта»;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5.5: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третьем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четвёртом слово «после»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абзаце пятом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 слова «с момента»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пункте 5.7 слова «с даты» заменить словами «со дня», слова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и архитектуры» заменить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з) в разделе 6:</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6.2: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7:</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 первый после слова «обеспечении» дополнить словом «деятельности»;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«а» слова «в установленном порядке»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«д» слова «субъекта Российской Федерации –»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«ж» слова «субъекта Российской Федерации –»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8 слова «федеральным законодательством» заменить словами «законодательством Российской Федерации»;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6.4 слово «принятия» заменить словом «согласования»;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пунктах 6.6 и 6.7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абзацы четвёртый, седьмой и восьмой пункта 6.9 признать утратившими силу;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6.10 слова «с момента»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6.11 слова «отношений и архитектуры» заменить словами «отношений,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пункта 6.14 слова «В срок не» заменить словом «Не», слова «и архитектуры» заменить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и) в обозначении приложения слово «Порядку» заменить словом «Положению»;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5. Внести в пункт 5 постановления Правительства Ульяновской области </w:t>
      </w:r>
      <w:r w:rsidRPr="00126F27">
        <w:rPr>
          <w:rFonts w:ascii="PT Astra Serif" w:hAnsi="PT Astra Serif" w:cs="PT Astra Serif"/>
          <w:sz w:val="28"/>
          <w:szCs w:val="28"/>
        </w:rPr>
        <w:br/>
        <w:t xml:space="preserve">от 27.12.2010 № 457-П «О порядке определения видов и перечней особо ценного движимого имущества автономных или бюджетных учреждений Ульяновской области» изменение, заменив в нём слова «и архитектуры» словами </w:t>
      </w:r>
      <w:r w:rsidR="0042570C">
        <w:rPr>
          <w:rFonts w:ascii="PT Astra Serif" w:hAnsi="PT Astra Serif" w:cs="PT Astra Serif"/>
          <w:sz w:val="28"/>
          <w:szCs w:val="28"/>
        </w:rPr>
        <w:t xml:space="preserve">                                      </w:t>
      </w:r>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6. Внести в постановление Правительства Ульяновской области </w:t>
      </w:r>
      <w:r w:rsidRPr="00126F27">
        <w:rPr>
          <w:rFonts w:ascii="PT Astra Serif" w:hAnsi="PT Astra Serif" w:cs="PT Astra Serif"/>
          <w:sz w:val="28"/>
          <w:szCs w:val="28"/>
        </w:rPr>
        <w:br/>
        <w:t>от 30.12.2011 № 664-П «О некоторых мерах, направленных на обеспечение реализации Федерального закона «О передаче религиозным организациям имущества религиозного назначения, находящегося в государственной или муниципальной собственности»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 в </w:t>
      </w:r>
      <w:hyperlink r:id="rId15" w:history="1">
        <w:r w:rsidRPr="00126F27">
          <w:rPr>
            <w:rFonts w:ascii="PT Astra Serif" w:hAnsi="PT Astra Serif" w:cs="PT Astra Serif"/>
            <w:sz w:val="28"/>
            <w:szCs w:val="28"/>
          </w:rPr>
          <w:t>Правила</w:t>
        </w:r>
      </w:hyperlink>
      <w:r w:rsidRPr="00126F27">
        <w:rPr>
          <w:rFonts w:ascii="PT Astra Serif" w:hAnsi="PT Astra Serif" w:cs="PT Astra Serif"/>
          <w:sz w:val="28"/>
          <w:szCs w:val="28"/>
        </w:rPr>
        <w:t>х формирования и опубликования плана передачи религиозным организациям государственного недвижимого имущества религиозного назначения, принадлежащего на праве хозяйственного ведения или оперативного управления государственным унитарным предприятиям Ульяновской области, государственным учреждениям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3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 слово «Министерство» заменить словами «уполномоченный орган»;</w:t>
      </w:r>
    </w:p>
    <w:p w:rsidR="00126F27" w:rsidRPr="00126F27" w:rsidRDefault="00126F27" w:rsidP="00126F27">
      <w:pPr>
        <w:autoSpaceDE w:val="0"/>
        <w:autoSpaceDN w:val="0"/>
        <w:adjustRightInd w:val="0"/>
        <w:jc w:val="both"/>
        <w:rPr>
          <w:rFonts w:ascii="PT Astra Serif" w:hAnsi="PT Astra Serif" w:cs="Calibri"/>
          <w:sz w:val="28"/>
          <w:szCs w:val="28"/>
        </w:rPr>
      </w:pPr>
      <w:r w:rsidRPr="00126F27">
        <w:rPr>
          <w:rFonts w:ascii="PT Astra Serif" w:hAnsi="PT Astra Serif" w:cs="Calibri"/>
          <w:sz w:val="28"/>
          <w:szCs w:val="28"/>
        </w:rPr>
        <w:tab/>
        <w:t xml:space="preserve">б) в пункте 4 слово </w:t>
      </w:r>
      <w:r w:rsidRPr="00126F27">
        <w:rPr>
          <w:rFonts w:ascii="PT Astra Serif" w:hAnsi="PT Astra Serif" w:cs="PT Astra Serif"/>
          <w:sz w:val="28"/>
          <w:szCs w:val="28"/>
        </w:rPr>
        <w:t>«Министерство»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Calibri"/>
          <w:sz w:val="28"/>
          <w:szCs w:val="28"/>
        </w:rPr>
      </w:pPr>
      <w:r w:rsidRPr="00126F27">
        <w:rPr>
          <w:rFonts w:ascii="PT Astra Serif" w:hAnsi="PT Astra Serif" w:cs="PT Astra Serif"/>
          <w:sz w:val="28"/>
          <w:szCs w:val="28"/>
        </w:rPr>
        <w:t>в) в пункте 5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Calibri"/>
          <w:sz w:val="28"/>
          <w:szCs w:val="28"/>
        </w:rPr>
      </w:pPr>
      <w:r w:rsidRPr="00126F27">
        <w:rPr>
          <w:rFonts w:ascii="PT Astra Serif" w:hAnsi="PT Astra Serif" w:cs="PT Astra Serif"/>
          <w:sz w:val="28"/>
          <w:szCs w:val="28"/>
        </w:rPr>
        <w:t>г) в пункте 8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 в </w:t>
      </w:r>
      <w:hyperlink r:id="rId16" w:history="1">
        <w:r w:rsidRPr="00126F27">
          <w:rPr>
            <w:rFonts w:ascii="PT Astra Serif" w:hAnsi="PT Astra Serif" w:cs="PT Astra Serif"/>
            <w:sz w:val="28"/>
            <w:szCs w:val="28"/>
          </w:rPr>
          <w:t>Правила</w:t>
        </w:r>
      </w:hyperlink>
      <w:r w:rsidRPr="00126F27">
        <w:rPr>
          <w:rFonts w:ascii="PT Astra Serif" w:hAnsi="PT Astra Serif" w:cs="PT Astra Serif"/>
          <w:sz w:val="28"/>
          <w:szCs w:val="28"/>
        </w:rPr>
        <w:t>х создания и деятельности комиссии по урегулированию разногласий, возникающих при рассмотрении заявлений религиозных организаций о передаче недвижимого имущества религиозного назначения, находящегося в государственной собственности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подпункте 2 пункта 6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Calibri"/>
          <w:sz w:val="28"/>
          <w:szCs w:val="28"/>
        </w:rPr>
      </w:pPr>
      <w:r w:rsidRPr="00126F27">
        <w:rPr>
          <w:rFonts w:ascii="PT Astra Serif" w:hAnsi="PT Astra Serif" w:cs="PT Astra Serif"/>
          <w:sz w:val="28"/>
          <w:szCs w:val="28"/>
        </w:rPr>
        <w:t>б) в абзаце втором пункта 9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10 слово «Министерством» заменить словами «уполномоченным органом»;</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г) в пункте 11 слово «Министерства» заменить словами «уполномоченного органа».</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7. Внести в постановление Правительства Ульяновской области </w:t>
      </w:r>
      <w:r w:rsidRPr="00126F27">
        <w:rPr>
          <w:rFonts w:ascii="PT Astra Serif" w:hAnsi="PT Astra Serif" w:cs="PT Astra Serif"/>
          <w:sz w:val="28"/>
          <w:szCs w:val="28"/>
        </w:rPr>
        <w:br/>
        <w:t>от 27.07.2012 № 364-П «Об имущественной поддержке социально ориентированных некоммерческих организаций в Ульяновской области»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 в пункте 2 </w:t>
      </w:r>
      <w:hyperlink r:id="rId17"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формирования, ведения и обязательного опубликования перечня государственного имущества Ульяновской области, свободного от прав третьих лиц (за исключением имущественных прав некоммерческих организаций), используемого только в целях предоставления его во владение и (или) пользование на долгосрочной основе социально ориентированным некоммерческим организациям, слова «и архитектуры» заменить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 в пункте 3 </w:t>
      </w:r>
      <w:hyperlink r:id="rId18"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предоставления во владение и (или) пользование </w:t>
      </w:r>
      <w:r w:rsidRPr="00126F27">
        <w:rPr>
          <w:rFonts w:ascii="PT Astra Serif" w:hAnsi="PT Astra Serif" w:cs="PT Astra Serif"/>
          <w:sz w:val="28"/>
          <w:szCs w:val="28"/>
        </w:rPr>
        <w:br/>
        <w:t xml:space="preserve">на долгосрочной основе социально ориентированным некоммерческим организациям имущества, включенного в перечень государственного имущества Ульяновской области, свободного от прав третьих лиц (за исключением имущественных прав некоммерческих организаций), используемого только </w:t>
      </w:r>
      <w:r w:rsidR="0042570C">
        <w:rPr>
          <w:rFonts w:ascii="PT Astra Serif" w:hAnsi="PT Astra Serif" w:cs="PT Astra Serif"/>
          <w:sz w:val="28"/>
          <w:szCs w:val="28"/>
        </w:rPr>
        <w:br/>
      </w:r>
      <w:r w:rsidRPr="00126F27">
        <w:rPr>
          <w:rFonts w:ascii="PT Astra Serif" w:hAnsi="PT Astra Serif" w:cs="PT Astra Serif"/>
          <w:sz w:val="28"/>
          <w:szCs w:val="28"/>
        </w:rPr>
        <w:t xml:space="preserve">в целях предоставления его во владение и (или) пользование на долгосрочной основе социально ориентированным некоммерческим организациям, слова </w:t>
      </w:r>
      <w:r w:rsidR="0042570C">
        <w:rPr>
          <w:rFonts w:ascii="PT Astra Serif" w:hAnsi="PT Astra Serif" w:cs="PT Astra Serif"/>
          <w:sz w:val="28"/>
          <w:szCs w:val="28"/>
        </w:rPr>
        <w:br/>
      </w:r>
      <w:r w:rsidRPr="00126F27">
        <w:rPr>
          <w:rFonts w:ascii="PT Astra Serif" w:hAnsi="PT Astra Serif" w:cs="PT Astra Serif"/>
          <w:sz w:val="28"/>
          <w:szCs w:val="28"/>
        </w:rPr>
        <w:t xml:space="preserve">«и архитектуры» заменить словами «, градостроительной деятельности </w:t>
      </w:r>
      <w:r w:rsidR="0042570C">
        <w:rPr>
          <w:rFonts w:ascii="PT Astra Serif" w:hAnsi="PT Astra Serif" w:cs="PT Astra Serif"/>
          <w:sz w:val="28"/>
          <w:szCs w:val="28"/>
        </w:rPr>
        <w:br/>
      </w:r>
      <w:r w:rsidRPr="00126F27">
        <w:rPr>
          <w:rFonts w:ascii="PT Astra Serif" w:hAnsi="PT Astra Serif" w:cs="PT Astra Serif"/>
          <w:sz w:val="28"/>
          <w:szCs w:val="28"/>
        </w:rPr>
        <w:t>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8. Внести в постановление Правительства Ульяновской области </w:t>
      </w:r>
      <w:r w:rsidRPr="00126F27">
        <w:rPr>
          <w:rFonts w:ascii="PT Astra Serif" w:hAnsi="PT Astra Serif" w:cs="PT Astra Serif"/>
          <w:sz w:val="28"/>
          <w:szCs w:val="28"/>
        </w:rPr>
        <w:br/>
        <w:t xml:space="preserve">от 07.03.2013 № 71-П «Об утверждении Перечня государственного имущества Ульяновской области, свободного от прав третьих лиц (за исключением имущественных прав некоммерческих организаций), используемого только </w:t>
      </w:r>
      <w:r w:rsidRPr="00126F27">
        <w:rPr>
          <w:rFonts w:ascii="PT Astra Serif" w:hAnsi="PT Astra Serif" w:cs="PT Astra Serif"/>
          <w:sz w:val="28"/>
          <w:szCs w:val="28"/>
        </w:rPr>
        <w:br/>
        <w:t>в целях предоставления его во владение и (или) пользование на долгосрочной основе социально ориентированным некоммерческим организациям»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 в преамбуле слово «, постановлением»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и постановлением»;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в пункте 2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bCs/>
          <w:sz w:val="28"/>
          <w:szCs w:val="28"/>
        </w:rPr>
      </w:pPr>
      <w:r w:rsidRPr="00126F27">
        <w:rPr>
          <w:rFonts w:ascii="PT Astra Serif" w:hAnsi="PT Astra Serif" w:cs="PT Astra Serif"/>
          <w:sz w:val="28"/>
          <w:szCs w:val="28"/>
        </w:rPr>
        <w:t xml:space="preserve">3) в Перечне </w:t>
      </w:r>
      <w:r w:rsidRPr="00126F27">
        <w:rPr>
          <w:rFonts w:ascii="PT Astra Serif" w:hAnsi="PT Astra Serif" w:cs="PT Astra Serif"/>
          <w:bCs/>
          <w:sz w:val="28"/>
          <w:szCs w:val="28"/>
        </w:rPr>
        <w:t>государственного имущества Ульяновской области, свободного от прав третьих лиц (за исключением имущественных прав некоммерческих организаций), используемого только в целях предоставления его во владение и (или) пользование на долгосрочной основе социально ориентированным некоммерческим организациям слово «местонахождение» заменить словами «место нахождения».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9. Внести в пункт 2.8 раздела 2 постановления Правительства Ульяновской области от 12.07.2013 № 288-П «Об утверждении Порядка подготовки и издания правовых актов исполнительных органов государственной власти Ульяновской области» изменение, дополнив его абзацем седьмым следующего содержания: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w:t>
      </w:r>
      <w:r w:rsidRPr="00126F27">
        <w:rPr>
          <w:rFonts w:ascii="PT Astra Serif" w:hAnsi="PT Astra Serif"/>
          <w:sz w:val="28"/>
          <w:szCs w:val="28"/>
          <w:lang w:eastAsia="ar-SA"/>
        </w:rPr>
        <w:t xml:space="preserve">правовых актов, в отношении которых Градостроительным кодексом Российской Федерации установлены обязательные требования о размещении </w:t>
      </w:r>
      <w:r w:rsidRPr="00126F27">
        <w:rPr>
          <w:rFonts w:ascii="PT Astra Serif" w:hAnsi="PT Astra Serif"/>
          <w:sz w:val="28"/>
          <w:szCs w:val="28"/>
          <w:lang w:eastAsia="ar-SA"/>
        </w:rPr>
        <w:br/>
        <w:t>их на официальном сайте субъекта Российской Федерации в сети «Интернет», либо проведении общественных обсуждений или публичных слушаний.».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10. Внести в постановление Правительства Ульяновской области </w:t>
      </w:r>
      <w:r w:rsidRPr="00126F27">
        <w:rPr>
          <w:rFonts w:ascii="PT Astra Serif" w:hAnsi="PT Astra Serif" w:cs="PT Astra Serif"/>
          <w:sz w:val="28"/>
          <w:szCs w:val="28"/>
        </w:rPr>
        <w:br/>
        <w:t>от 30.12.2013 № 664-П «О некоторых мерах, направленных на обеспечение реализации статьи 19 Федерального закона «О рекламе»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 пункте 2 слова «и архитектуры» заменить словами</w:t>
      </w:r>
      <w:r w:rsidR="0042570C">
        <w:rPr>
          <w:rFonts w:ascii="PT Astra Serif" w:hAnsi="PT Astra Serif" w:cs="PT Astra Serif"/>
          <w:sz w:val="28"/>
          <w:szCs w:val="28"/>
        </w:rPr>
        <w:t xml:space="preserve">                                                             </w:t>
      </w:r>
      <w:proofErr w:type="gramStart"/>
      <w:r w:rsidR="0042570C">
        <w:rPr>
          <w:rFonts w:ascii="PT Astra Serif" w:hAnsi="PT Astra Serif" w:cs="PT Astra Serif"/>
          <w:sz w:val="28"/>
          <w:szCs w:val="28"/>
        </w:rPr>
        <w:t xml:space="preserve">  </w:t>
      </w:r>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 в </w:t>
      </w:r>
      <w:hyperlink r:id="rId19" w:history="1">
        <w:r w:rsidRPr="00126F27">
          <w:rPr>
            <w:rFonts w:ascii="PT Astra Serif" w:hAnsi="PT Astra Serif" w:cs="PT Astra Serif"/>
            <w:sz w:val="28"/>
            <w:szCs w:val="28"/>
          </w:rPr>
          <w:t>Правила</w:t>
        </w:r>
      </w:hyperlink>
      <w:r w:rsidRPr="00126F27">
        <w:rPr>
          <w:rFonts w:ascii="PT Astra Serif" w:hAnsi="PT Astra Serif" w:cs="PT Astra Serif"/>
          <w:sz w:val="28"/>
          <w:szCs w:val="28"/>
        </w:rPr>
        <w:t>х согласования схем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Ульяновской области или муниципальной собственности, в границах муниципальных районов, муниципальных округов и городских округов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1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3:</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абзацах втором и третьем слово «Министерство» в соответствующем падеже заменить словами «уполномоченный орган» в соответствующем падеже.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11. Внести в </w:t>
      </w:r>
      <w:hyperlink r:id="rId20" w:history="1">
        <w:r w:rsidRPr="00126F27">
          <w:rPr>
            <w:rFonts w:ascii="PT Astra Serif" w:hAnsi="PT Astra Serif" w:cs="PT Astra Serif"/>
            <w:sz w:val="28"/>
            <w:szCs w:val="28"/>
          </w:rPr>
          <w:t>Положение</w:t>
        </w:r>
      </w:hyperlink>
      <w:r w:rsidRPr="00126F27">
        <w:rPr>
          <w:rFonts w:ascii="PT Astra Serif" w:hAnsi="PT Astra Serif" w:cs="PT Astra Serif"/>
          <w:sz w:val="28"/>
          <w:szCs w:val="28"/>
        </w:rPr>
        <w:t xml:space="preserve"> об осуществлении полномочий в области контроля за соблюдением органами местного самоуправления законодательства о градостроительной деятельности на территории Ульяновской области, утверждённое постановлением Правительства Ульяновской области </w:t>
      </w:r>
      <w:r w:rsidRPr="00126F27">
        <w:rPr>
          <w:rFonts w:ascii="PT Astra Serif" w:hAnsi="PT Astra Serif" w:cs="PT Astra Serif"/>
          <w:sz w:val="28"/>
          <w:szCs w:val="28"/>
        </w:rPr>
        <w:br/>
        <w:t xml:space="preserve">от 08.06.2015 № 261-П «Об утверждении Положения об осуществлении полномочий в области контроля за соблюдением органами местного самоуправления законодательства о градостроительной деятельности </w:t>
      </w:r>
      <w:r w:rsidRPr="00126F27">
        <w:rPr>
          <w:rFonts w:ascii="PT Astra Serif" w:hAnsi="PT Astra Serif" w:cs="PT Astra Serif"/>
          <w:sz w:val="28"/>
          <w:szCs w:val="28"/>
        </w:rPr>
        <w:br/>
        <w:t>на территории Ульяновской области»,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 разделе 1:</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1.3 слова «и архитектуры Ульяновской области (далее также – Министерство)» заменить словами «, градостроительной деятельности                         и цифрового развития Ульяновской области (далее также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1.4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в разделе 3:</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3.2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3.3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3.4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в разделе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наименовании слово «</w:t>
      </w:r>
      <w:r w:rsidRPr="00126F27">
        <w:rPr>
          <w:rFonts w:ascii="PT Astra Serif" w:hAnsi="PT Astra Serif" w:cs="PT Astra Serif"/>
          <w:b/>
          <w:sz w:val="28"/>
          <w:szCs w:val="28"/>
        </w:rPr>
        <w:t>Министерства</w:t>
      </w:r>
      <w:r w:rsidRPr="00126F27">
        <w:rPr>
          <w:rFonts w:ascii="PT Astra Serif" w:hAnsi="PT Astra Serif" w:cs="PT Astra Serif"/>
          <w:sz w:val="28"/>
          <w:szCs w:val="28"/>
        </w:rPr>
        <w:t>» заменить словами «</w:t>
      </w:r>
      <w:r w:rsidRPr="00126F27">
        <w:rPr>
          <w:rFonts w:ascii="PT Astra Serif" w:hAnsi="PT Astra Serif" w:cs="PT Astra Serif"/>
          <w:b/>
          <w:sz w:val="28"/>
          <w:szCs w:val="28"/>
        </w:rPr>
        <w:t>уполномоченного органа</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4.1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4.2: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1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в разделе 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5.1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абзаце втором пункта 5.3</w:t>
      </w:r>
      <w:r w:rsidRPr="00126F27">
        <w:rPr>
          <w:rFonts w:ascii="PT Astra Serif" w:hAnsi="PT Astra Serif" w:cs="PT Astra Serif"/>
          <w:sz w:val="28"/>
          <w:szCs w:val="28"/>
          <w:vertAlign w:val="superscript"/>
        </w:rPr>
        <w:t>1</w:t>
      </w:r>
      <w:r w:rsidRPr="00126F27">
        <w:rPr>
          <w:rFonts w:ascii="PT Astra Serif" w:hAnsi="PT Astra Serif" w:cs="PT Astra Serif"/>
          <w:sz w:val="28"/>
          <w:szCs w:val="28"/>
        </w:rPr>
        <w:t xml:space="preserve">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5.3</w:t>
      </w:r>
      <w:r w:rsidRPr="00126F27">
        <w:rPr>
          <w:rFonts w:ascii="PT Astra Serif" w:hAnsi="PT Astra Serif" w:cs="PT Astra Serif"/>
          <w:sz w:val="28"/>
          <w:szCs w:val="28"/>
          <w:vertAlign w:val="superscript"/>
        </w:rPr>
        <w:t>2</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2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пятом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5.4: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5.4.1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5.5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в пункте 5.8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е) в пункте 5.9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12. Внести в пункт 2 </w:t>
      </w:r>
      <w:hyperlink r:id="rId21"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определения цены земельного участка, находящегося в государственной собственности Ульяновской области, а также земельного участка, государственная собственность на который                                     не разграничена, при заключении договора купли-продажи такого земельного участка без проведения торгов, если иное не установлено федеральными законами, утверждённого постановлением Правительства Ульяновской области </w:t>
      </w:r>
      <w:r w:rsidRPr="00126F27">
        <w:rPr>
          <w:rFonts w:ascii="PT Astra Serif" w:hAnsi="PT Astra Serif" w:cs="PT Astra Serif"/>
          <w:sz w:val="28"/>
          <w:szCs w:val="28"/>
        </w:rPr>
        <w:br/>
        <w:t xml:space="preserve">от 16.07.2015 № 333-П «Об утверждении Правил определения цены земельного участка, находящегося в государственной собственности Ульяновской области, а также земельного участка, государственная собственность на который </w:t>
      </w:r>
      <w:r w:rsidRPr="00126F27">
        <w:rPr>
          <w:rFonts w:ascii="PT Astra Serif" w:hAnsi="PT Astra Serif" w:cs="PT Astra Serif"/>
          <w:sz w:val="28"/>
          <w:szCs w:val="28"/>
        </w:rPr>
        <w:br/>
        <w:t>не разграничена, при заключении договора купли-продажи такого земельного участка без проведения торгов, если иное не установлено федеральными законами»,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 подпункте 5 слова «</w:t>
      </w:r>
      <w:proofErr w:type="spellStart"/>
      <w:r w:rsidRPr="00126F27">
        <w:rPr>
          <w:rFonts w:ascii="PT Astra Serif" w:hAnsi="PT Astra Serif" w:cs="PT Astra Serif"/>
          <w:sz w:val="28"/>
          <w:szCs w:val="28"/>
        </w:rPr>
        <w:t>Базарносызганский</w:t>
      </w:r>
      <w:proofErr w:type="spellEnd"/>
      <w:r w:rsidRPr="00126F27">
        <w:rPr>
          <w:rFonts w:ascii="PT Astra Serif" w:hAnsi="PT Astra Serif" w:cs="PT Astra Serif"/>
          <w:sz w:val="28"/>
          <w:szCs w:val="28"/>
        </w:rPr>
        <w:t xml:space="preserve"> район» заменить словам «</w:t>
      </w:r>
      <w:proofErr w:type="spellStart"/>
      <w:r w:rsidRPr="00126F27">
        <w:rPr>
          <w:rFonts w:ascii="PT Astra Serif" w:hAnsi="PT Astra Serif" w:cs="PT Astra Serif"/>
          <w:sz w:val="28"/>
          <w:szCs w:val="28"/>
        </w:rPr>
        <w:t>Базарносызганский</w:t>
      </w:r>
      <w:proofErr w:type="spellEnd"/>
      <w:r w:rsidRPr="00126F27">
        <w:rPr>
          <w:rFonts w:ascii="PT Astra Serif" w:hAnsi="PT Astra Serif" w:cs="PT Astra Serif"/>
          <w:sz w:val="28"/>
          <w:szCs w:val="28"/>
        </w:rPr>
        <w:t xml:space="preserve"> муниципальный округ Ульяновской области», слова «Павловский район» заменить словами «Павловский муниципальный округ Ульяновской области», слова «</w:t>
      </w:r>
      <w:proofErr w:type="spellStart"/>
      <w:r w:rsidRPr="00126F27">
        <w:rPr>
          <w:rFonts w:ascii="PT Astra Serif" w:hAnsi="PT Astra Serif" w:cs="PT Astra Serif"/>
          <w:sz w:val="28"/>
          <w:szCs w:val="28"/>
        </w:rPr>
        <w:t>Старомайнский</w:t>
      </w:r>
      <w:proofErr w:type="spellEnd"/>
      <w:r w:rsidRPr="00126F27">
        <w:rPr>
          <w:rFonts w:ascii="PT Astra Serif" w:hAnsi="PT Astra Serif" w:cs="PT Astra Serif"/>
          <w:sz w:val="28"/>
          <w:szCs w:val="28"/>
        </w:rPr>
        <w:t xml:space="preserve"> район» заменить словами «</w:t>
      </w:r>
      <w:proofErr w:type="spellStart"/>
      <w:r w:rsidRPr="00126F27">
        <w:rPr>
          <w:rFonts w:ascii="PT Astra Serif" w:hAnsi="PT Astra Serif" w:cs="PT Astra Serif"/>
          <w:sz w:val="28"/>
          <w:szCs w:val="28"/>
        </w:rPr>
        <w:t>Старомайнский</w:t>
      </w:r>
      <w:proofErr w:type="spellEnd"/>
      <w:r w:rsidRPr="00126F27">
        <w:rPr>
          <w:rFonts w:ascii="PT Astra Serif" w:hAnsi="PT Astra Serif" w:cs="PT Astra Serif"/>
          <w:sz w:val="28"/>
          <w:szCs w:val="28"/>
        </w:rPr>
        <w:t xml:space="preserve"> муниципальный округ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в подпункте 5</w:t>
      </w:r>
      <w:r w:rsidRPr="00126F27">
        <w:rPr>
          <w:rFonts w:ascii="PT Astra Serif" w:hAnsi="PT Astra Serif" w:cs="PT Astra Serif"/>
          <w:sz w:val="28"/>
          <w:szCs w:val="28"/>
          <w:vertAlign w:val="superscript"/>
        </w:rPr>
        <w:t>1</w:t>
      </w:r>
      <w:r w:rsidRPr="00126F27">
        <w:rPr>
          <w:rFonts w:ascii="PT Astra Serif" w:hAnsi="PT Astra Serif" w:cs="PT Astra Serif"/>
          <w:sz w:val="28"/>
          <w:szCs w:val="28"/>
        </w:rPr>
        <w:t xml:space="preserve"> слова «</w:t>
      </w:r>
      <w:proofErr w:type="spellStart"/>
      <w:r w:rsidRPr="00126F27">
        <w:rPr>
          <w:rFonts w:ascii="PT Astra Serif" w:hAnsi="PT Astra Serif" w:cs="PT Astra Serif"/>
          <w:sz w:val="28"/>
          <w:szCs w:val="28"/>
        </w:rPr>
        <w:t>Базарносызганский</w:t>
      </w:r>
      <w:proofErr w:type="spellEnd"/>
      <w:r w:rsidRPr="00126F27">
        <w:rPr>
          <w:rFonts w:ascii="PT Astra Serif" w:hAnsi="PT Astra Serif" w:cs="PT Astra Serif"/>
          <w:sz w:val="28"/>
          <w:szCs w:val="28"/>
        </w:rPr>
        <w:t xml:space="preserve"> район» заменить словам «</w:t>
      </w:r>
      <w:proofErr w:type="spellStart"/>
      <w:r w:rsidRPr="00126F27">
        <w:rPr>
          <w:rFonts w:ascii="PT Astra Serif" w:hAnsi="PT Astra Serif" w:cs="PT Astra Serif"/>
          <w:sz w:val="28"/>
          <w:szCs w:val="28"/>
        </w:rPr>
        <w:t>Базарносызганский</w:t>
      </w:r>
      <w:proofErr w:type="spellEnd"/>
      <w:r w:rsidRPr="00126F27">
        <w:rPr>
          <w:rFonts w:ascii="PT Astra Serif" w:hAnsi="PT Astra Serif" w:cs="PT Astra Serif"/>
          <w:sz w:val="28"/>
          <w:szCs w:val="28"/>
        </w:rPr>
        <w:t xml:space="preserve"> муниципальный округ Ульяновской области», слова «Павловский район» заменить словами «Павловский муниципальный округ Ульяновской области», слова «</w:t>
      </w:r>
      <w:proofErr w:type="spellStart"/>
      <w:r w:rsidRPr="00126F27">
        <w:rPr>
          <w:rFonts w:ascii="PT Astra Serif" w:hAnsi="PT Astra Serif" w:cs="PT Astra Serif"/>
          <w:sz w:val="28"/>
          <w:szCs w:val="28"/>
        </w:rPr>
        <w:t>Старомайнский</w:t>
      </w:r>
      <w:proofErr w:type="spellEnd"/>
      <w:r w:rsidRPr="00126F27">
        <w:rPr>
          <w:rFonts w:ascii="PT Astra Serif" w:hAnsi="PT Astra Serif" w:cs="PT Astra Serif"/>
          <w:sz w:val="28"/>
          <w:szCs w:val="28"/>
        </w:rPr>
        <w:t xml:space="preserve"> район» заменить словами «</w:t>
      </w:r>
      <w:proofErr w:type="spellStart"/>
      <w:r w:rsidRPr="00126F27">
        <w:rPr>
          <w:rFonts w:ascii="PT Astra Serif" w:hAnsi="PT Astra Serif" w:cs="PT Astra Serif"/>
          <w:sz w:val="28"/>
          <w:szCs w:val="28"/>
        </w:rPr>
        <w:t>Старомайнский</w:t>
      </w:r>
      <w:proofErr w:type="spellEnd"/>
      <w:r w:rsidRPr="00126F27">
        <w:rPr>
          <w:rFonts w:ascii="PT Astra Serif" w:hAnsi="PT Astra Serif" w:cs="PT Astra Serif"/>
          <w:sz w:val="28"/>
          <w:szCs w:val="28"/>
        </w:rPr>
        <w:t xml:space="preserve"> муниципальный округ Ульяновской области».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13. Внести в постановление Правительства Ульяновской области </w:t>
      </w:r>
      <w:r w:rsidRPr="00126F27">
        <w:rPr>
          <w:rFonts w:ascii="PT Astra Serif" w:hAnsi="PT Astra Serif" w:cs="PT Astra Serif"/>
          <w:sz w:val="28"/>
          <w:szCs w:val="28"/>
        </w:rPr>
        <w:br/>
        <w:t>от 25.09.2015 № 481-П «О совершенствовании учёта государственного имущества Ульяновской области»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 пункт 4 признать утратившим силу;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в пункте 6 слова «и архитектуры Ульяновской области, запрошенные Министерством имущественных отношений и архитектуры Ульяновской области» заменить словами «, градостроительной деятельности и цифрового развития Ульяновской области, запрошенные этим Министерством»;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3) в </w:t>
      </w:r>
      <w:hyperlink r:id="rId22"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ведении реестра объектов государственной собственности Ульяновской области:</w:t>
      </w:r>
    </w:p>
    <w:p w:rsidR="00126F27" w:rsidRPr="00126F27" w:rsidRDefault="00126F27" w:rsidP="00126F27">
      <w:pPr>
        <w:autoSpaceDE w:val="0"/>
        <w:autoSpaceDN w:val="0"/>
        <w:adjustRightInd w:val="0"/>
        <w:ind w:firstLine="708"/>
        <w:jc w:val="both"/>
        <w:rPr>
          <w:rFonts w:ascii="PT Astra Serif" w:hAnsi="PT Astra Serif" w:cs="Calibri"/>
          <w:sz w:val="28"/>
          <w:szCs w:val="28"/>
        </w:rPr>
      </w:pPr>
      <w:r w:rsidRPr="00126F27">
        <w:rPr>
          <w:rFonts w:ascii="PT Astra Serif" w:hAnsi="PT Astra Serif" w:cs="PT Astra Serif"/>
          <w:sz w:val="28"/>
          <w:szCs w:val="28"/>
        </w:rPr>
        <w:t xml:space="preserve">а) в пункте 1.4 раздела 1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абзаце первом преамбулы приложения № 4 слова «и архитектуры» заменить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14. Внести в </w:t>
      </w:r>
      <w:hyperlink r:id="rId23" w:history="1">
        <w:r w:rsidRPr="00126F27">
          <w:rPr>
            <w:rFonts w:ascii="PT Astra Serif" w:hAnsi="PT Astra Serif" w:cs="PT Astra Serif"/>
            <w:sz w:val="28"/>
            <w:szCs w:val="28"/>
          </w:rPr>
          <w:t>Положение</w:t>
        </w:r>
      </w:hyperlink>
      <w:r w:rsidRPr="00126F27">
        <w:rPr>
          <w:rFonts w:ascii="PT Astra Serif" w:hAnsi="PT Astra Serif" w:cs="PT Astra Serif"/>
          <w:sz w:val="28"/>
          <w:szCs w:val="28"/>
        </w:rPr>
        <w:t xml:space="preserve"> о системе оплаты труда работников областного государственного казённого учреждения «Региональный земельно-имущественный информационный центр», утверждённое постановлением Правительства Ульяновской области от 14.12.2015 № 664-П «Об утверждении Положения о системе оплаты труда работников областного государственного казённого учреждения «Региональный земельно-имущественный информационный центр»,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пункт 1.2 раздела 1 признать утратившим силу;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в разделе 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наименование дополнить словами «</w:t>
      </w:r>
      <w:r w:rsidRPr="00126F27">
        <w:rPr>
          <w:rFonts w:ascii="PT Astra Serif" w:hAnsi="PT Astra Serif" w:cs="PT Astra Serif"/>
          <w:b/>
          <w:sz w:val="28"/>
          <w:szCs w:val="28"/>
        </w:rPr>
        <w:t>работников учреждения</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б) в пункте 2.5 раздела 2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в разделе 3:</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а) в пункте 3.4 слова «средней заработной платы» заменить словами «среднего заработка работников учреждения»;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3.5: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слова «новой выплаты производится после окончания отпуска, временной нетрудоспособности» заменить словами «выплата компенсационного характера назначается либо размер назначенной выплаты компенсационного характера изменяется со дня выхода работника учреждения на работу»;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слова «изменяется её размер со дня наступления» заменить словами «размер назначенной выплаты стимулирующего характера изменяется со дня возникновения»;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в разделе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а) в пункте 4.4 слова «средней заработной платы» заменить словами «среднего заработка работников учреждения»;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4.5: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слова «новой выплаты производится после окончания отпуска, временной нетрудоспособности» заменить словами «выплата стимулирующего характера назначается либо размер назначенной выплаты стимулирующего характера изменяется со дня выхода работника учреждения на работу»;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слова «средняя заработная плата» заменить словами «средний заработок», слова «изменяется её размер со дня наступления» заменить словами «размер назначенной выплаты стимулирующего характера изменяется со дня возникновения»;</w:t>
      </w:r>
    </w:p>
    <w:p w:rsidR="00C24CDC"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г) </w:t>
      </w:r>
      <w:r w:rsidR="00C24CDC">
        <w:rPr>
          <w:rFonts w:ascii="PT Astra Serif" w:hAnsi="PT Astra Serif" w:cs="PT Astra Serif"/>
          <w:sz w:val="28"/>
          <w:szCs w:val="28"/>
        </w:rPr>
        <w:t xml:space="preserve">в </w:t>
      </w:r>
      <w:r w:rsidRPr="00126F27">
        <w:rPr>
          <w:rFonts w:ascii="PT Astra Serif" w:hAnsi="PT Astra Serif" w:cs="PT Astra Serif"/>
          <w:sz w:val="28"/>
          <w:szCs w:val="28"/>
        </w:rPr>
        <w:t>пункт</w:t>
      </w:r>
      <w:r w:rsidR="00C24CDC">
        <w:rPr>
          <w:rFonts w:ascii="PT Astra Serif" w:hAnsi="PT Astra Serif" w:cs="PT Astra Serif"/>
          <w:sz w:val="28"/>
          <w:szCs w:val="28"/>
        </w:rPr>
        <w:t>е</w:t>
      </w:r>
      <w:r w:rsidRPr="00126F27">
        <w:rPr>
          <w:rFonts w:ascii="PT Astra Serif" w:hAnsi="PT Astra Serif" w:cs="PT Astra Serif"/>
          <w:sz w:val="28"/>
          <w:szCs w:val="28"/>
        </w:rPr>
        <w:t xml:space="preserve"> 4.10</w:t>
      </w:r>
      <w:r w:rsidR="00C24CDC">
        <w:rPr>
          <w:rFonts w:ascii="PT Astra Serif" w:hAnsi="PT Astra Serif" w:cs="PT Astra Serif"/>
          <w:sz w:val="28"/>
          <w:szCs w:val="28"/>
        </w:rPr>
        <w:t>:</w:t>
      </w:r>
    </w:p>
    <w:p w:rsidR="00126F27" w:rsidRDefault="00C24CDC" w:rsidP="00C24CDC">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w:t>
      </w:r>
      <w:r>
        <w:rPr>
          <w:rFonts w:ascii="PT Astra Serif" w:hAnsi="PT Astra Serif" w:cs="PT Astra Serif"/>
          <w:sz w:val="28"/>
          <w:szCs w:val="28"/>
        </w:rPr>
        <w:t xml:space="preserve"> </w:t>
      </w:r>
      <w:r w:rsidR="00126F27" w:rsidRPr="00126F27">
        <w:rPr>
          <w:rFonts w:ascii="PT Astra Serif" w:hAnsi="PT Astra Serif" w:cs="PT Astra Serif"/>
          <w:sz w:val="28"/>
          <w:szCs w:val="28"/>
        </w:rPr>
        <w:t>слово «фонда» заменить словами «средств, предусмотренных в фонде»;</w:t>
      </w:r>
    </w:p>
    <w:p w:rsidR="00C24CDC" w:rsidRDefault="00C24CDC" w:rsidP="00C24CDC">
      <w:pPr>
        <w:autoSpaceDE w:val="0"/>
        <w:autoSpaceDN w:val="0"/>
        <w:adjustRightInd w:val="0"/>
        <w:ind w:firstLine="708"/>
        <w:jc w:val="both"/>
        <w:rPr>
          <w:rFonts w:ascii="PT Astra Serif" w:hAnsi="PT Astra Serif" w:cs="PT Astra Serif"/>
          <w:sz w:val="28"/>
          <w:szCs w:val="28"/>
        </w:rPr>
      </w:pPr>
      <w:r>
        <w:rPr>
          <w:rFonts w:ascii="PT Astra Serif" w:hAnsi="PT Astra Serif" w:cs="PT Astra Serif"/>
          <w:sz w:val="28"/>
          <w:szCs w:val="28"/>
        </w:rPr>
        <w:t>в абзаце четвёртом слова «части 1» заменить словами «части первой»;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в пункте 4.13 слова «Размер суммы» заменить словом «Объём»;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в абзаце пятом пункта 5.9 раздела 5 слова «и архитектуры» заменить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15. Внести в постановление Правительства Ульяновской области </w:t>
      </w:r>
      <w:r w:rsidRPr="00126F27">
        <w:rPr>
          <w:rFonts w:ascii="PT Astra Serif" w:hAnsi="PT Astra Serif" w:cs="PT Astra Serif"/>
          <w:sz w:val="28"/>
          <w:szCs w:val="28"/>
        </w:rPr>
        <w:br/>
        <w:t>от 27.09.2016 № 450-П «О согласовании распоряжения имуществом учреждений Ульяновской облас</w:t>
      </w:r>
      <w:r w:rsidR="0042570C">
        <w:rPr>
          <w:rFonts w:ascii="PT Astra Serif" w:hAnsi="PT Astra Serif" w:cs="PT Astra Serif"/>
          <w:sz w:val="28"/>
          <w:szCs w:val="28"/>
        </w:rPr>
        <w:t>ти, в отношении которых функции</w:t>
      </w:r>
      <w:r w:rsidRPr="00126F27">
        <w:rPr>
          <w:rFonts w:ascii="PT Astra Serif" w:hAnsi="PT Astra Serif" w:cs="PT Astra Serif"/>
          <w:sz w:val="28"/>
          <w:szCs w:val="28"/>
        </w:rPr>
        <w:t xml:space="preserve"> и полномочия учредителя осуществляет Правительство Ульяновской области,  в том числе имуществом, закреплё</w:t>
      </w:r>
      <w:r w:rsidR="0042570C">
        <w:rPr>
          <w:rFonts w:ascii="PT Astra Serif" w:hAnsi="PT Astra Serif" w:cs="PT Astra Serif"/>
          <w:sz w:val="28"/>
          <w:szCs w:val="28"/>
        </w:rPr>
        <w:t>нным за возглавляемыми</w:t>
      </w:r>
      <w:r w:rsidRPr="00126F27">
        <w:rPr>
          <w:rFonts w:ascii="PT Astra Serif" w:hAnsi="PT Astra Serif" w:cs="PT Astra Serif"/>
          <w:sz w:val="28"/>
          <w:szCs w:val="28"/>
        </w:rPr>
        <w:t xml:space="preserve"> им исполнительными органами Ульяновской области»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 наименовании слова «</w:t>
      </w:r>
      <w:r w:rsidRPr="00126F27">
        <w:rPr>
          <w:rFonts w:ascii="PT Astra Serif" w:hAnsi="PT Astra Serif" w:cs="PT Astra Serif"/>
          <w:b/>
          <w:sz w:val="28"/>
          <w:szCs w:val="28"/>
        </w:rPr>
        <w:t>в отношении которых функции и полномочия учредителя</w:t>
      </w:r>
      <w:r w:rsidRPr="00126F27">
        <w:rPr>
          <w:rFonts w:ascii="PT Astra Serif" w:hAnsi="PT Astra Serif" w:cs="PT Astra Serif"/>
          <w:sz w:val="28"/>
          <w:szCs w:val="28"/>
        </w:rPr>
        <w:t>» заменить словами «</w:t>
      </w:r>
      <w:r w:rsidRPr="00126F27">
        <w:rPr>
          <w:rFonts w:ascii="PT Astra Serif" w:hAnsi="PT Astra Serif" w:cs="PT Astra Serif"/>
          <w:b/>
          <w:sz w:val="28"/>
          <w:szCs w:val="28"/>
        </w:rPr>
        <w:t>функции и полномочия учредителя которых</w:t>
      </w:r>
      <w:r w:rsidRPr="00126F27">
        <w:rPr>
          <w:rFonts w:ascii="PT Astra Serif" w:hAnsi="PT Astra Serif" w:cs="PT Astra Serif"/>
          <w:sz w:val="28"/>
          <w:szCs w:val="28"/>
        </w:rPr>
        <w:t>», слова «</w:t>
      </w:r>
      <w:r w:rsidRPr="00126F27">
        <w:rPr>
          <w:rFonts w:ascii="PT Astra Serif" w:hAnsi="PT Astra Serif" w:cs="PT Astra Serif"/>
          <w:b/>
          <w:sz w:val="28"/>
          <w:szCs w:val="28"/>
        </w:rPr>
        <w:t>в том числе</w:t>
      </w:r>
      <w:r w:rsidRPr="00126F27">
        <w:rPr>
          <w:rFonts w:ascii="PT Astra Serif" w:hAnsi="PT Astra Serif" w:cs="PT Astra Serif"/>
          <w:sz w:val="28"/>
          <w:szCs w:val="28"/>
        </w:rPr>
        <w:t>» заменить словом «</w:t>
      </w:r>
      <w:r w:rsidRPr="00126F27">
        <w:rPr>
          <w:rFonts w:ascii="PT Astra Serif" w:hAnsi="PT Astra Serif" w:cs="PT Astra Serif"/>
          <w:b/>
          <w:sz w:val="28"/>
          <w:szCs w:val="28"/>
        </w:rPr>
        <w:t>и</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преамбулу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соответствии с федеральными законами от 12.01.1996 № 7-ФЗ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О некоммерческих организациях», от 03.11.2006 № 174-ФЗ «Об автономных учреждениях» и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Правительство Ульяновской области п о с т а н о в л я е 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3) в пункте 5 слова «от 03.11.2006 № 174-ФЗ» исключить;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в пункте 7 слова «по согласованию» заменить словами «по вопросам согласования», слова «в отношении которых функции и полномочия учредителя» заменить словами «функции и полномочия учредителя которых»;</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5) в </w:t>
      </w:r>
      <w:hyperlink r:id="rId24" w:history="1">
        <w:r w:rsidRPr="00126F27">
          <w:rPr>
            <w:rFonts w:ascii="PT Astra Serif" w:hAnsi="PT Astra Serif" w:cs="PT Astra Serif"/>
            <w:sz w:val="28"/>
            <w:szCs w:val="28"/>
          </w:rPr>
          <w:t>Правил</w:t>
        </w:r>
      </w:hyperlink>
      <w:r w:rsidRPr="00126F27">
        <w:rPr>
          <w:rFonts w:ascii="PT Astra Serif" w:hAnsi="PT Astra Serif"/>
          <w:sz w:val="28"/>
          <w:szCs w:val="28"/>
        </w:rPr>
        <w:t>ах</w:t>
      </w:r>
      <w:r w:rsidRPr="00126F27">
        <w:rPr>
          <w:rFonts w:ascii="PT Astra Serif" w:hAnsi="PT Astra Serif" w:cs="PT Astra Serif"/>
          <w:sz w:val="28"/>
          <w:szCs w:val="28"/>
        </w:rPr>
        <w:t xml:space="preserve"> принятия решения о согласовании или об отказе                                в согласовании распоряжения движимым имуществом, закреплённым                           за областным государственным казённым учреждением на праве оперативного управления: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а) в пункте 2 слова «и архитектуры»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пункты 3-5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В обращении указываются: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вид сделки по распоряжению движимым имуществом учреждения (передача, в том числе передача в залог, продажа, сдача в аренду), которую учреждение планирует совершить;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цель совершения сделки по распоряжению движимым имущества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3) наименование объекта движимого имущества учреждения, сделку                 по распоряжению которым планируется совершить, его </w:t>
      </w:r>
      <w:proofErr w:type="gramStart"/>
      <w:r w:rsidRPr="00126F27">
        <w:rPr>
          <w:rFonts w:ascii="PT Astra Serif" w:hAnsi="PT Astra Serif" w:cs="PT Astra Serif"/>
          <w:sz w:val="28"/>
          <w:szCs w:val="28"/>
        </w:rPr>
        <w:t xml:space="preserve">характеристики,   </w:t>
      </w:r>
      <w:proofErr w:type="gramEnd"/>
      <w:r w:rsidRPr="00126F27">
        <w:rPr>
          <w:rFonts w:ascii="PT Astra Serif" w:hAnsi="PT Astra Serif" w:cs="PT Astra Serif"/>
          <w:sz w:val="28"/>
          <w:szCs w:val="28"/>
        </w:rPr>
        <w:t xml:space="preserve">                    а также существенные условия указанной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4) полное наименование (фамилия, имя и отчество (последнее – в случае его наличия), идентификационный номер налогоплательщика и адрес (адрес места жительства) юридического лица (физического лица, в том числе индивидуального предпринимателя), с которым учреждение планирует совершить сделку по распоряжению движимым имуществом учреждения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далее – контрагент);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опись прилагаемых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К обращению прилагаются: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финансово-экономическое обоснование целесообразности совершения сделки по распоряжению движимым имуществом учреждения, содержащее расчёты цены данной сделки, сведения о её социально-экономических последствиях и прогноз влияния её результатов на повышение эффективности деятельности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проект контракта (соглашения), содержащий условия сделки                              по распоряжению движимым имуществом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мотивированное обоснование выбора контрагента;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документ, содержащий мотивированное обоснование использования учреждением движимого имущества для осуществления им своей уставной деятельности, – в случае предоставления движимого имущества в аренду                        на срок менее трёх лет при условии, что месячный размер арендной платы                     с учётом налога на добавленную стоимость и без учёта платы за коммунальные услуги, указанный в отчёте об оценке объекта движимого имущества, составляет не менее двадцати тысяч рублей;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мнение собственника движимого имущества учреждения относительно сделки по распоряжению этим имуществом, выраженное в произвольной письменной форме.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5. Обращение с приложенными к нему документами представляется учреждением Учредителю на бумажном носителе. Листы приложенных                        к обращению документов должны быть пронумерованы, прошиты, скреплены </w:t>
      </w:r>
      <w:r w:rsidR="0042570C">
        <w:rPr>
          <w:rFonts w:ascii="PT Astra Serif" w:hAnsi="PT Astra Serif" w:cs="PT Astra Serif"/>
          <w:sz w:val="28"/>
          <w:szCs w:val="28"/>
        </w:rPr>
        <w:br/>
      </w:r>
      <w:r w:rsidRPr="00126F27">
        <w:rPr>
          <w:rFonts w:ascii="PT Astra Serif" w:hAnsi="PT Astra Serif" w:cs="PT Astra Serif"/>
          <w:sz w:val="28"/>
          <w:szCs w:val="28"/>
        </w:rPr>
        <w:t>на месте прошивки оттиском печати учреждения и заверены подписью руководителя учреждения или уполномоченным им лицом. Наличие в текстах приложенных к обращению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6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пункты 7 и 8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«7. В случае если приложенные к обращению документы представлены </w:t>
      </w:r>
      <w:r w:rsidR="0042570C">
        <w:rPr>
          <w:rFonts w:ascii="PT Astra Serif" w:hAnsi="PT Astra Serif" w:cs="PT Astra Serif"/>
          <w:sz w:val="28"/>
          <w:szCs w:val="28"/>
        </w:rPr>
        <w:br/>
      </w:r>
      <w:r w:rsidRPr="00126F27">
        <w:rPr>
          <w:rFonts w:ascii="PT Astra Serif" w:hAnsi="PT Astra Serif" w:cs="PT Astra Serif"/>
          <w:sz w:val="28"/>
          <w:szCs w:val="28"/>
        </w:rPr>
        <w:t>не в полном объёме и (или) обращение и приложенные к нему документы содержат неполные и (или) недостоверные сведения, Учредитель принимает решение о возврате обращения и приложенных к нему документов. Не позднее первого рабочего дня, следующего за днём принятия Учредителем указанного решения, Учредитель уведомляет руководителя учреждения о принятом решении и об обстоятельствах, послуживших основанием для его принятия. Возврат обращения и приложенных к нему документов не препятствует                        повторному представлению обращения после устранения обстоятельств, послуживших основанием для принятия решения о возврате обращения                       и приложенных к нему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8. Учредитель в течение 3 рабочих дней со дня поступления обращения                  и приложенных к нему документов передаёт их в комиссию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 Комиссия). Обращение и приложенные к нему документы рассматриваются на заседании Комиссии не позднее 10 календарных дней со дня их поступления Учредителю. На основании рекомендаций Комиссии Учредитель не позднее 10 календарных дней со дня проведения заседания Комиссии принимает решение о согласовании или об отказе в согласовании.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случае необходимости в получении и изучении дополнительных документов и материалов ср</w:t>
      </w:r>
      <w:r w:rsidR="0042570C">
        <w:rPr>
          <w:rFonts w:ascii="PT Astra Serif" w:hAnsi="PT Astra Serif" w:cs="PT Astra Serif"/>
          <w:sz w:val="28"/>
          <w:szCs w:val="28"/>
        </w:rPr>
        <w:t>ок принятия Учредителем решения</w:t>
      </w:r>
      <w:r w:rsidRPr="00126F27">
        <w:rPr>
          <w:rFonts w:ascii="PT Astra Serif" w:hAnsi="PT Astra Serif" w:cs="PT Astra Serif"/>
          <w:sz w:val="28"/>
          <w:szCs w:val="28"/>
        </w:rPr>
        <w:t xml:space="preserve"> о согласовании или об отказе в согласовании продлевается Учредителем не более чем на 30 календарных дней.»;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6) в </w:t>
      </w:r>
      <w:hyperlink r:id="rId25" w:history="1">
        <w:r w:rsidRPr="00126F27">
          <w:rPr>
            <w:rFonts w:ascii="PT Astra Serif" w:hAnsi="PT Astra Serif" w:cs="PT Astra Serif"/>
            <w:sz w:val="28"/>
            <w:szCs w:val="28"/>
          </w:rPr>
          <w:t>Правил</w:t>
        </w:r>
      </w:hyperlink>
      <w:r w:rsidRPr="00126F27">
        <w:rPr>
          <w:rFonts w:ascii="PT Astra Serif" w:hAnsi="PT Astra Serif"/>
          <w:sz w:val="28"/>
          <w:szCs w:val="28"/>
        </w:rPr>
        <w:t>ах</w:t>
      </w:r>
      <w:r w:rsidRPr="00126F27">
        <w:rPr>
          <w:rFonts w:ascii="PT Astra Serif" w:hAnsi="PT Astra Serif" w:cs="PT Astra Serif"/>
          <w:sz w:val="28"/>
          <w:szCs w:val="28"/>
        </w:rPr>
        <w:t xml:space="preserve"> принятия решения о предварительном согласовании                     или об отказе в предварительном согласовании совершения областным государственным бюджетным учреждением крупной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3 слова «и архитектуры» заменить словами</w:t>
      </w:r>
      <w:r w:rsidR="0042570C">
        <w:rPr>
          <w:rFonts w:ascii="PT Astra Serif" w:hAnsi="PT Astra Serif" w:cs="PT Astra Serif"/>
          <w:sz w:val="28"/>
          <w:szCs w:val="28"/>
        </w:rPr>
        <w:t xml:space="preserve">                                                   </w:t>
      </w:r>
      <w:proofErr w:type="gramStart"/>
      <w:r w:rsidR="0042570C">
        <w:rPr>
          <w:rFonts w:ascii="PT Astra Serif" w:hAnsi="PT Astra Serif" w:cs="PT Astra Serif"/>
          <w:sz w:val="28"/>
          <w:szCs w:val="28"/>
        </w:rPr>
        <w:t xml:space="preserve">  </w:t>
      </w:r>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подпункт 1 после слова «аренду» дополнить словами «имущества, являющегося предметом крупной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подпункт 3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описание имущества, являющегося предметом крупной сделки, содержащее его характеристики, сведения об обременениях имущества, являющегося предметом крупной сделки, о наличии споров, арестов, иных обстоятельств (в том числе запретов), препятствующих распоряжению имуществом, являющимся предметом крупной сделки; об отнесении имущества, являющегося предметом крупной сделки, к объектам культурного наследия (памятникам истории и культуры) народов Российской Федерации;»;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5 слова «сроках, источниках финансирования, цене и иных существенных» заменить словами «сроках совершения, цене, порядке расчётов сторон крупной сделки и источниках их финансового обеспечения, а также                   об иных»;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пункты 5 и 6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К обращению прилагаются: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 финансово-экономическое обоснование целесообразности совершения крупной сделки, содержащее расчёт её цены, сведения о социально-экономических последствиях совершения крупной сделки и прогноз влияния   </w:t>
      </w:r>
      <w:r w:rsidR="0042570C">
        <w:rPr>
          <w:rFonts w:ascii="PT Astra Serif" w:hAnsi="PT Astra Serif" w:cs="PT Astra Serif"/>
          <w:sz w:val="28"/>
          <w:szCs w:val="28"/>
        </w:rPr>
        <w:t xml:space="preserve">              </w:t>
      </w:r>
      <w:r w:rsidRPr="00126F27">
        <w:rPr>
          <w:rFonts w:ascii="PT Astra Serif" w:hAnsi="PT Astra Serif" w:cs="PT Astra Serif"/>
          <w:sz w:val="28"/>
          <w:szCs w:val="28"/>
        </w:rPr>
        <w:t>её результатов на повышение эффективности деятельности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проект контракта, содержащий условия крупной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мотивированное обоснование выбора контрагента;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4) документ, содержащий мотивированное обоснование использования учреждением имущества, переданного в результате заключения крупных сделок, связанных с передачей имущества в аренду для </w:t>
      </w:r>
      <w:r w:rsidR="0042570C">
        <w:rPr>
          <w:rFonts w:ascii="PT Astra Serif" w:hAnsi="PT Astra Serif" w:cs="PT Astra Serif"/>
          <w:sz w:val="28"/>
          <w:szCs w:val="28"/>
        </w:rPr>
        <w:t>осуществления</w:t>
      </w:r>
      <w:r w:rsidRPr="00126F27">
        <w:rPr>
          <w:rFonts w:ascii="PT Astra Serif" w:hAnsi="PT Astra Serif" w:cs="PT Astra Serif"/>
          <w:sz w:val="28"/>
          <w:szCs w:val="28"/>
        </w:rPr>
        <w:t xml:space="preserve"> им своей уставной деятельности, – в случае предоставления указанного имущества </w:t>
      </w:r>
      <w:r w:rsidR="0042570C">
        <w:rPr>
          <w:rFonts w:ascii="PT Astra Serif" w:hAnsi="PT Astra Serif" w:cs="PT Astra Serif"/>
          <w:sz w:val="28"/>
          <w:szCs w:val="28"/>
        </w:rPr>
        <w:br/>
      </w:r>
      <w:r w:rsidRPr="00126F27">
        <w:rPr>
          <w:rFonts w:ascii="PT Astra Serif" w:hAnsi="PT Astra Serif" w:cs="PT Astra Serif"/>
          <w:sz w:val="28"/>
          <w:szCs w:val="28"/>
        </w:rPr>
        <w:t xml:space="preserve">в аренду на срок менее трёх лет при условии, что месячный размер арендной платы с учётом налога на добавленную стоимость и без учета платы </w:t>
      </w:r>
      <w:r w:rsidR="0042570C">
        <w:rPr>
          <w:rFonts w:ascii="PT Astra Serif" w:hAnsi="PT Astra Serif" w:cs="PT Astra Serif"/>
          <w:sz w:val="28"/>
          <w:szCs w:val="28"/>
        </w:rPr>
        <w:br/>
      </w:r>
      <w:r w:rsidRPr="00126F27">
        <w:rPr>
          <w:rFonts w:ascii="PT Astra Serif" w:hAnsi="PT Astra Serif" w:cs="PT Astra Serif"/>
          <w:sz w:val="28"/>
          <w:szCs w:val="28"/>
        </w:rPr>
        <w:t>за коммунальные услуги, указанный в отчёте об оценке объекта имущества, составляет не менее двадцати тысяч рублей;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мнение собственника имущества учреждения относительно крупной сделки, выраженное в произвольной письменной форме.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6. Обращение и приложенные к нему документы представляются учреждением Учредителю на бумажном носителе. Листы приложенных                      к обращению документов должны быть пронумерованы, прошиты, скреплены </w:t>
      </w:r>
      <w:r w:rsidR="0042570C">
        <w:rPr>
          <w:rFonts w:ascii="PT Astra Serif" w:hAnsi="PT Astra Serif" w:cs="PT Astra Serif"/>
          <w:sz w:val="28"/>
          <w:szCs w:val="28"/>
        </w:rPr>
        <w:br/>
      </w:r>
      <w:r w:rsidRPr="00126F27">
        <w:rPr>
          <w:rFonts w:ascii="PT Astra Serif" w:hAnsi="PT Astra Serif" w:cs="PT Astra Serif"/>
          <w:sz w:val="28"/>
          <w:szCs w:val="28"/>
        </w:rPr>
        <w:t>на месте прошивки оттиском печати учреждения и заверены подписью руководителя учреждения или уполномоченным им лицом. Наличие в текстах приложенных к обращению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7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пункты 8 и 9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«8. В случае если приложенные к обращению документы представлены </w:t>
      </w:r>
      <w:r w:rsidR="0042570C">
        <w:rPr>
          <w:rFonts w:ascii="PT Astra Serif" w:hAnsi="PT Astra Serif" w:cs="PT Astra Serif"/>
          <w:sz w:val="28"/>
          <w:szCs w:val="28"/>
        </w:rPr>
        <w:br/>
      </w:r>
      <w:r w:rsidRPr="00126F27">
        <w:rPr>
          <w:rFonts w:ascii="PT Astra Serif" w:hAnsi="PT Astra Serif" w:cs="PT Astra Serif"/>
          <w:sz w:val="28"/>
          <w:szCs w:val="28"/>
        </w:rPr>
        <w:t>не в полном объёме и (или) обращение и приложенные к нему документы содержат неполные и (или) недостоверные сведения, Учредитель принимает решение о возврате обращения и приложенных к нему документов. Не позднее первого рабочего дня, следующего за днём принятия Учредителем указанного решения, Учредитель уведомляет руководителя учреждения о принятом решении и об обстоятельствах, послуживших основанием для его принятия. Возврат обращения и приложенных к нему документов не препятствует                        повторному представлению обращения после устранения обстоятельств, послуживших основанием для принятия решения о возврате обращения                         и приложенных к нему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9. Учредитель в течение 3 рабочих дней со дня поступления обращения                  и приложенных к нему документов передаёт их в комиссию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 Комиссия). Обращение и приложенные к нему документы рассматриваются на заседании Комиссии не позднее 10 календарных дней со дня их поступления Учредителю. На основании рекомендаций Комиссии Учредитель не позднее 10 календарных дней со дня проведения заседания Комиссии п</w:t>
      </w:r>
      <w:r w:rsidR="0042570C">
        <w:rPr>
          <w:rFonts w:ascii="PT Astra Serif" w:hAnsi="PT Astra Serif" w:cs="PT Astra Serif"/>
          <w:sz w:val="28"/>
          <w:szCs w:val="28"/>
        </w:rPr>
        <w:t>ринимает решение о согласовании</w:t>
      </w:r>
      <w:r w:rsidRPr="00126F27">
        <w:rPr>
          <w:rFonts w:ascii="PT Astra Serif" w:hAnsi="PT Astra Serif" w:cs="PT Astra Serif"/>
          <w:sz w:val="28"/>
          <w:szCs w:val="28"/>
        </w:rPr>
        <w:t xml:space="preserve"> или об отказе в согласовании.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случае необходимости в получении и изучении дополнительных документов и материалов срок принятия Учредителем решения о согласовании или об отказе в согласовании продлевается Учредителем не более чем на 30 календарных дней.»;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7) в </w:t>
      </w:r>
      <w:hyperlink r:id="rId26" w:history="1">
        <w:r w:rsidRPr="00126F27">
          <w:rPr>
            <w:rFonts w:ascii="PT Astra Serif" w:hAnsi="PT Astra Serif" w:cs="PT Astra Serif"/>
            <w:sz w:val="28"/>
            <w:szCs w:val="28"/>
          </w:rPr>
          <w:t>Правил</w:t>
        </w:r>
      </w:hyperlink>
      <w:r w:rsidRPr="00126F27">
        <w:rPr>
          <w:rFonts w:ascii="PT Astra Serif" w:hAnsi="PT Astra Serif"/>
          <w:sz w:val="28"/>
          <w:szCs w:val="28"/>
        </w:rPr>
        <w:t>ах</w:t>
      </w:r>
      <w:r w:rsidRPr="00126F27">
        <w:rPr>
          <w:rFonts w:ascii="PT Astra Serif" w:hAnsi="PT Astra Serif" w:cs="PT Astra Serif"/>
          <w:sz w:val="28"/>
          <w:szCs w:val="28"/>
        </w:rPr>
        <w:t xml:space="preserve"> принятия решения об одобрении или об отказе в одобрении совершения областным государственным бюджетным учреждением сделки,                    в совершении которой имеется заинтересованность: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а) в пункте 3 слова «и архитектуры» заменить словами     </w:t>
      </w:r>
      <w:r w:rsidR="0042570C">
        <w:rPr>
          <w:rFonts w:ascii="PT Astra Serif" w:hAnsi="PT Astra Serif" w:cs="PT Astra Serif"/>
          <w:sz w:val="28"/>
          <w:szCs w:val="28"/>
        </w:rPr>
        <w:t xml:space="preserve">              </w:t>
      </w:r>
      <w:r w:rsidRPr="00126F27">
        <w:rPr>
          <w:rFonts w:ascii="PT Astra Serif" w:hAnsi="PT Astra Serif" w:cs="PT Astra Serif"/>
          <w:sz w:val="28"/>
          <w:szCs w:val="28"/>
        </w:rPr>
        <w:t xml:space="preserve">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подпункт 4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полное наименование (фамилия, имя и отчество (последнее – в случае его наличия), идентификационный номер налогоплательщика и адрес (адрес места жительства) юридического лица (физического лица, в том числе индивидуального предпринимателя), с которым учреждение планирует совершить сделку с заинтересованностью (далее – контрагент);»;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5 слова «сроках, источниках финансирования, цене и иных существенных» заменить словами «сроках совершения, цене, порядке расчётов сторон сделки с заинтересованностью и источниках их финансового обеспечения, а также об иных»;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пункты 5 и 6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К обращению прилагаются: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проект контракта (соглашения), содержащий условия сделки                             с заинтересованностью;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мотивированное обоснование выбора контрагента;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справка о наличии возможного конфликта интересов заинтересованного лица и учреждения;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4) документ, содержащий мотивированное обоснование использования учреждением имущества, переданного в результате совершения сделки                         с заинтересованностью для осуществления им своей уставной деятельности, – </w:t>
      </w:r>
      <w:r w:rsidR="0042570C">
        <w:rPr>
          <w:rFonts w:ascii="PT Astra Serif" w:hAnsi="PT Astra Serif" w:cs="PT Astra Serif"/>
          <w:sz w:val="28"/>
          <w:szCs w:val="28"/>
        </w:rPr>
        <w:br/>
      </w:r>
      <w:r w:rsidRPr="00126F27">
        <w:rPr>
          <w:rFonts w:ascii="PT Astra Serif" w:hAnsi="PT Astra Serif" w:cs="PT Astra Serif"/>
          <w:sz w:val="28"/>
          <w:szCs w:val="28"/>
        </w:rPr>
        <w:t xml:space="preserve">в случае совершения сделки с заинтересованностью на срок менее трёх лет  при условии, что месячный размер арендной платы с учётом налога на добавленную стоимость и без учёта платы за коммунальные услуги, указанный в отчёте </w:t>
      </w:r>
      <w:r w:rsidR="0042570C">
        <w:rPr>
          <w:rFonts w:ascii="PT Astra Serif" w:hAnsi="PT Astra Serif" w:cs="PT Astra Serif"/>
          <w:sz w:val="28"/>
          <w:szCs w:val="28"/>
        </w:rPr>
        <w:br/>
      </w:r>
      <w:r w:rsidRPr="00126F27">
        <w:rPr>
          <w:rFonts w:ascii="PT Astra Serif" w:hAnsi="PT Astra Serif" w:cs="PT Astra Serif"/>
          <w:sz w:val="28"/>
          <w:szCs w:val="28"/>
        </w:rPr>
        <w:t>об оценке объекта имущества, составляет не менее двадцати тысяч рублей;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мнение собственника имущества учреждения относительно сделки                 с заинтересованностью, выраженное в произвольной письменной форме.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6. Обращение и приложенные к нему документы представляются учреждением Учредителю на бумажном носителе. Листы приложенных                      к обращению документов должны быть пронумерованы, прошиты, скреплены </w:t>
      </w:r>
      <w:r w:rsidR="0042570C">
        <w:rPr>
          <w:rFonts w:ascii="PT Astra Serif" w:hAnsi="PT Astra Serif" w:cs="PT Astra Serif"/>
          <w:sz w:val="28"/>
          <w:szCs w:val="28"/>
        </w:rPr>
        <w:br/>
      </w:r>
      <w:r w:rsidRPr="00126F27">
        <w:rPr>
          <w:rFonts w:ascii="PT Astra Serif" w:hAnsi="PT Astra Serif" w:cs="PT Astra Serif"/>
          <w:sz w:val="28"/>
          <w:szCs w:val="28"/>
        </w:rPr>
        <w:t>на месте прошивки оттиском печати учреждения и заверены подписью руководителя учреждения или уполномоченным им лицом. Наличие в текстах приложенных к обращению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7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пункты 8 и 9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«8. В случае если приложенные к обращению документы представлены </w:t>
      </w:r>
      <w:r w:rsidR="004210F5">
        <w:rPr>
          <w:rFonts w:ascii="PT Astra Serif" w:hAnsi="PT Astra Serif" w:cs="PT Astra Serif"/>
          <w:sz w:val="28"/>
          <w:szCs w:val="28"/>
        </w:rPr>
        <w:br/>
      </w:r>
      <w:r w:rsidRPr="00126F27">
        <w:rPr>
          <w:rFonts w:ascii="PT Astra Serif" w:hAnsi="PT Astra Serif" w:cs="PT Astra Serif"/>
          <w:sz w:val="28"/>
          <w:szCs w:val="28"/>
        </w:rPr>
        <w:t>не в полном объёме и (или) обращение и приложенные к нему документы содержат неполные и (или) недостоверные сведения, Учредитель принимает решение о возврате обращения и приложенных к нему документов. Не позднее первого рабочего дня, следующего за днём принятия Учредителем указанного решения, Учредитель уведомляет руководителя учреждения о принятом решении и об обстоятельствах, послуживших основанием для его принятия. Возврат обращения и приложенных к нему документов не препятствует                        повторному представлению обращения после устранения обстоятельств, послуживших основанием для принятия решения о возврате обращения                         и приложенных к нему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9. Учредитель в течение 3 рабочих дней со дня поступления обращения                  и приложенных к нему документов передаёт их в комиссию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 Комиссия). Обращение и приложенные к нему документы рассматриваются на заседании Комиссии не позднее 10 календарных дней со дня их поступления Учредителю. На основании рекомендаций Комиссии Учредитель не позднее 10 календарных дней со дня проведения заседания Комиссии п</w:t>
      </w:r>
      <w:r w:rsidR="004210F5">
        <w:rPr>
          <w:rFonts w:ascii="PT Astra Serif" w:hAnsi="PT Astra Serif" w:cs="PT Astra Serif"/>
          <w:sz w:val="28"/>
          <w:szCs w:val="28"/>
        </w:rPr>
        <w:t>ринимает решение о согласовании</w:t>
      </w:r>
      <w:r w:rsidRPr="00126F27">
        <w:rPr>
          <w:rFonts w:ascii="PT Astra Serif" w:hAnsi="PT Astra Serif" w:cs="PT Astra Serif"/>
          <w:sz w:val="28"/>
          <w:szCs w:val="28"/>
        </w:rPr>
        <w:t xml:space="preserve"> или об отказе в согласовании.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случае необходимости в получении и изучении дополнительных документов и материалов ср</w:t>
      </w:r>
      <w:r w:rsidR="004210F5">
        <w:rPr>
          <w:rFonts w:ascii="PT Astra Serif" w:hAnsi="PT Astra Serif" w:cs="PT Astra Serif"/>
          <w:sz w:val="28"/>
          <w:szCs w:val="28"/>
        </w:rPr>
        <w:t>ок принятия Учредителем решения</w:t>
      </w:r>
      <w:r w:rsidRPr="00126F27">
        <w:rPr>
          <w:rFonts w:ascii="PT Astra Serif" w:hAnsi="PT Astra Serif" w:cs="PT Astra Serif"/>
          <w:sz w:val="28"/>
          <w:szCs w:val="28"/>
        </w:rPr>
        <w:t xml:space="preserve"> о согласовании или об отказе в соглас</w:t>
      </w:r>
      <w:r w:rsidR="004210F5">
        <w:rPr>
          <w:rFonts w:ascii="PT Astra Serif" w:hAnsi="PT Astra Serif" w:cs="PT Astra Serif"/>
          <w:sz w:val="28"/>
          <w:szCs w:val="28"/>
        </w:rPr>
        <w:t>овании продлевается Учредителем</w:t>
      </w:r>
      <w:r w:rsidRPr="00126F27">
        <w:rPr>
          <w:rFonts w:ascii="PT Astra Serif" w:hAnsi="PT Astra Serif" w:cs="PT Astra Serif"/>
          <w:sz w:val="28"/>
          <w:szCs w:val="28"/>
        </w:rPr>
        <w:t xml:space="preserve"> не более чем на 30 календарных дней.»;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 8) </w:t>
      </w:r>
      <w:hyperlink r:id="rId27" w:history="1">
        <w:r w:rsidRPr="00126F27">
          <w:rPr>
            <w:rFonts w:ascii="PT Astra Serif" w:hAnsi="PT Astra Serif" w:cs="PT Astra Serif"/>
            <w:sz w:val="28"/>
            <w:szCs w:val="28"/>
          </w:rPr>
          <w:t>Правил</w:t>
        </w:r>
      </w:hyperlink>
      <w:r w:rsidRPr="00126F27">
        <w:rPr>
          <w:rFonts w:ascii="PT Astra Serif" w:hAnsi="PT Astra Serif"/>
          <w:sz w:val="28"/>
          <w:szCs w:val="28"/>
        </w:rPr>
        <w:t>ах</w:t>
      </w:r>
      <w:r w:rsidRPr="00126F27">
        <w:rPr>
          <w:rFonts w:ascii="PT Astra Serif" w:hAnsi="PT Astra Serif" w:cs="PT Astra Serif"/>
          <w:sz w:val="28"/>
          <w:szCs w:val="28"/>
        </w:rPr>
        <w:t xml:space="preserve"> принятия решения о согласовании или об отказе                                   в согласовании распоряжения недвижимым имуществом и особо ценным движимым имуществом, закреплённым за областным государственным автономным учреждением учредителем либо приобретённым им за счёт средств, выделенных ему учредителем на приобретение такого имущества: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6 слова «и архитектуры» заменить словами</w:t>
      </w:r>
      <w:r w:rsidR="004210F5">
        <w:rPr>
          <w:rFonts w:ascii="PT Astra Serif" w:hAnsi="PT Astra Serif" w:cs="PT Astra Serif"/>
          <w:sz w:val="28"/>
          <w:szCs w:val="28"/>
        </w:rPr>
        <w:br/>
      </w:r>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7:</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7 слова «иных запретов в отношении такого имущества» заменить словами «, иных обстоятельств (в том числе запретов), препятствующих распоряжению указанным имуществом»;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9 слова «об источниках финансирования, цене и иных существенных» заменить словами «о цене, порядке расчётов сторон сделки                   и источниках их финансового обеспечения, а также об иных»;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подпункте 2 пункта 8 слова «в разрезе производственных                                и финансовых показателей»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9 слово «объекта» заменить слом «предмета»;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в пункте 9.1:</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4 слова «материалы </w:t>
      </w:r>
      <w:proofErr w:type="spellStart"/>
      <w:r w:rsidRPr="00126F27">
        <w:rPr>
          <w:rFonts w:ascii="PT Astra Serif" w:hAnsi="PT Astra Serif" w:cs="PT Astra Serif"/>
          <w:sz w:val="28"/>
          <w:szCs w:val="28"/>
        </w:rPr>
        <w:t>фотофиксации</w:t>
      </w:r>
      <w:proofErr w:type="spellEnd"/>
      <w:r w:rsidRPr="00126F27">
        <w:rPr>
          <w:rFonts w:ascii="PT Astra Serif" w:hAnsi="PT Astra Serif" w:cs="PT Astra Serif"/>
          <w:sz w:val="28"/>
          <w:szCs w:val="28"/>
        </w:rPr>
        <w:t xml:space="preserve">» заменить словом «фотографии», слово «целое» заменить словом «целостное», слова «Материалы </w:t>
      </w:r>
      <w:proofErr w:type="spellStart"/>
      <w:r w:rsidRPr="00126F27">
        <w:rPr>
          <w:rFonts w:ascii="PT Astra Serif" w:hAnsi="PT Astra Serif" w:cs="PT Astra Serif"/>
          <w:sz w:val="28"/>
          <w:szCs w:val="28"/>
        </w:rPr>
        <w:t>фотофиксации</w:t>
      </w:r>
      <w:proofErr w:type="spellEnd"/>
      <w:r w:rsidRPr="00126F27">
        <w:rPr>
          <w:rFonts w:ascii="PT Astra Serif" w:hAnsi="PT Astra Serif" w:cs="PT Astra Serif"/>
          <w:sz w:val="28"/>
          <w:szCs w:val="28"/>
        </w:rPr>
        <w:t>» заменить словом «Фотографии»;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6 слова «в отношении которого планируется» заменить словами «являющегося предметом»;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е) в пункте 9.2 слова «иных запрещений в отношении имущества» заменить словами «, иных обстоятельств (в том числе запретов), препятствующих распоряжению указанным имуществом»;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ж) в пункте 9.3:</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абзаце первом слова «При намерении учреждения» заменить словами </w:t>
      </w:r>
      <w:r w:rsidR="004210F5">
        <w:rPr>
          <w:rFonts w:ascii="PT Astra Serif" w:hAnsi="PT Astra Serif" w:cs="PT Astra Serif"/>
          <w:sz w:val="28"/>
          <w:szCs w:val="28"/>
        </w:rPr>
        <w:br/>
      </w:r>
      <w:r w:rsidRPr="00126F27">
        <w:rPr>
          <w:rFonts w:ascii="PT Astra Serif" w:hAnsi="PT Astra Serif" w:cs="PT Astra Serif"/>
          <w:sz w:val="28"/>
          <w:szCs w:val="28"/>
        </w:rPr>
        <w:t>«В случае если учреждение планирует»;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2 слова «на недвижимое имущество, в отношении которого предполагается заключить договор аренды» заменить словами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предусмотренной договором аренды недвижимого имущества, который планируется заключить»;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з) пункт 10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«10. Обращение и приложенные к нему документы представляются учреждением Учредителю на бумажном носителе. Листы приложенных                      к обращению документов должны быть пронумерованы, прошиты, скреплены на месте прошивки оттиском печати учреждения и заверены подписью руководителя учреждения или уполномоченным им лицом. Наличие в текстах приложенных к обращению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и) в пункте 11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к) пункты 12 и 13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«12. В случае если приложенные к обращению документы представлены не в полном объёме и (или) обращение и приложенные к нему документы содержат неполные и (или) недостоверные сведения, Учредитель принимает решение о возврате обращения и приложенных к нему документов. Не позднее первого рабочего дня, следующего за днём принятия Учредителем указанного решения, Учредитель уведомляет руководителя учреждения о принятом решении и об обстоятельствах, послуживших основанием для его принятия. Возврат обращения и приложенных к нему документов не препятствует                        повторному представлению обращения после устранения обстоятельств, послуживших основанием для принятия решения о возврате обращения                         и приложенных к нему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13. Учредитель в течение 3 рабочих дней со дня поступления обращения                  и приложенных к нему документов передаёт их в комиссию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 Комиссия). Обращение и приложенные к нему документы рассматриваются на заседании Комиссии не позднее 10 календарных дней со дня их поступления Учредителю. На основании рекомендаций Комиссии Учредитель не позднее 10 календарных дней со дня проведения заседания Комиссии п</w:t>
      </w:r>
      <w:r w:rsidR="004210F5">
        <w:rPr>
          <w:rFonts w:ascii="PT Astra Serif" w:hAnsi="PT Astra Serif" w:cs="PT Astra Serif"/>
          <w:sz w:val="28"/>
          <w:szCs w:val="28"/>
        </w:rPr>
        <w:t>ринимает решение о согласовании</w:t>
      </w:r>
      <w:r w:rsidRPr="00126F27">
        <w:rPr>
          <w:rFonts w:ascii="PT Astra Serif" w:hAnsi="PT Astra Serif" w:cs="PT Astra Serif"/>
          <w:sz w:val="28"/>
          <w:szCs w:val="28"/>
        </w:rPr>
        <w:t xml:space="preserve"> или об отказе в согласовании.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случае необходимости в получении и изучении дополнительных документов и материалов ср</w:t>
      </w:r>
      <w:r w:rsidR="004210F5">
        <w:rPr>
          <w:rFonts w:ascii="PT Astra Serif" w:hAnsi="PT Astra Serif" w:cs="PT Astra Serif"/>
          <w:sz w:val="28"/>
          <w:szCs w:val="28"/>
        </w:rPr>
        <w:t>ок принятия Учредителем решения</w:t>
      </w:r>
      <w:r w:rsidRPr="00126F27">
        <w:rPr>
          <w:rFonts w:ascii="PT Astra Serif" w:hAnsi="PT Astra Serif" w:cs="PT Astra Serif"/>
          <w:sz w:val="28"/>
          <w:szCs w:val="28"/>
        </w:rPr>
        <w:t xml:space="preserve"> о согласовании или об отказе в соглас</w:t>
      </w:r>
      <w:r w:rsidR="004210F5">
        <w:rPr>
          <w:rFonts w:ascii="PT Astra Serif" w:hAnsi="PT Astra Serif" w:cs="PT Astra Serif"/>
          <w:sz w:val="28"/>
          <w:szCs w:val="28"/>
        </w:rPr>
        <w:t>овании продлевается Учредителем</w:t>
      </w:r>
      <w:r w:rsidRPr="00126F27">
        <w:rPr>
          <w:rFonts w:ascii="PT Astra Serif" w:hAnsi="PT Astra Serif" w:cs="PT Astra Serif"/>
          <w:sz w:val="28"/>
          <w:szCs w:val="28"/>
        </w:rPr>
        <w:t xml:space="preserve"> не более чем на 30 календарных дней.»;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9) в Правилах принятия решения об одобрении или об отказе в одобрении совершения областным государственным автономным учреждением </w:t>
      </w:r>
      <w:proofErr w:type="gramStart"/>
      <w:r w:rsidRPr="00126F27">
        <w:rPr>
          <w:rFonts w:ascii="PT Astra Serif" w:hAnsi="PT Astra Serif" w:cs="PT Astra Serif"/>
          <w:sz w:val="28"/>
          <w:szCs w:val="28"/>
        </w:rPr>
        <w:t xml:space="preserve">сделки,   </w:t>
      </w:r>
      <w:proofErr w:type="gramEnd"/>
      <w:r w:rsidRPr="00126F27">
        <w:rPr>
          <w:rFonts w:ascii="PT Astra Serif" w:hAnsi="PT Astra Serif" w:cs="PT Astra Serif"/>
          <w:sz w:val="28"/>
          <w:szCs w:val="28"/>
        </w:rPr>
        <w:t xml:space="preserve">                  в совершении которой имеется заинтересованность, определяемая                                   в соответствии с критериями, установленными статьёй 16 Федерального закона от 03.11.2006 № 174-ФЗ «Об автономных учреждениях»:</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наименовании слова «от 03.11.2006 № 174-ФЗ»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1 слова «взятие в аренду, сдача» заменить словами «принятие в аренду, передача»;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подпункт 4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полное наименование (фамилия, имя и отчество (последнее – в случае его наличия), идентификационный номер налогоплательщика и адрес (адрес места жительства) юридического лица (физического лица, в том числе индивидуального предпринимателя), с которым учреждение планирует совершить сделку с заинтересованностью (далее – контрагент);»;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в подпункте 5 слова «об источниках финансирования, цене и иных существенных» заменить словами «о цене, порядке расчётов сторон сделки                   и источниках их финансового обеспечения, а также об иных»; </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 7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«7. Обращение и приложенные к нему документы представляются учреждением Учредителю на бумажном носителе. Листы приложенных                      к обращению документов должны быть пронумерованы, прошиты, скреплены </w:t>
      </w:r>
      <w:r w:rsidR="004210F5">
        <w:rPr>
          <w:rFonts w:ascii="PT Astra Serif" w:hAnsi="PT Astra Serif" w:cs="PT Astra Serif"/>
          <w:sz w:val="28"/>
          <w:szCs w:val="28"/>
        </w:rPr>
        <w:br/>
      </w:r>
      <w:r w:rsidRPr="00126F27">
        <w:rPr>
          <w:rFonts w:ascii="PT Astra Serif" w:hAnsi="PT Astra Serif" w:cs="PT Astra Serif"/>
          <w:sz w:val="28"/>
          <w:szCs w:val="28"/>
        </w:rPr>
        <w:t>на месте прошивки оттиском печати учреждения и заверены подписью руководителя учреждения или уполномоченным им лицом. Наличие в текстах приложенных к обращению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8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пункты 9 и 10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«9. В случае если приложенные к обращению документы представлены </w:t>
      </w:r>
      <w:r w:rsidR="004210F5">
        <w:rPr>
          <w:rFonts w:ascii="PT Astra Serif" w:hAnsi="PT Astra Serif" w:cs="PT Astra Serif"/>
          <w:sz w:val="28"/>
          <w:szCs w:val="28"/>
        </w:rPr>
        <w:br/>
      </w:r>
      <w:r w:rsidRPr="00126F27">
        <w:rPr>
          <w:rFonts w:ascii="PT Astra Serif" w:hAnsi="PT Astra Serif" w:cs="PT Astra Serif"/>
          <w:sz w:val="28"/>
          <w:szCs w:val="28"/>
        </w:rPr>
        <w:t>не в полном объёме и (или) обращение и приложенные к нему документы содержат неполные и (или) недостоверные сведения, Учредитель принимает решение о возврате обращения и приложенных к нему документов. Не позднее первого рабочего дня, следующего за днём принятия Учредителем указанного решения, Учредитель уведомляет руководителя учреждения о принятом решении и об обстоятельствах, послуживших основанием для его принятия. Возврат обращения и приложенных к нему документов не препятствует                        повторному представлению обращения после устранения обстоятельств, послуживших основанием для принятия решения о возврате обращения                         и приложенных к нему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10. Учредитель в течение 3 рабочих дней со дня поступления обращения                  и приложенных к нему документов передаёт их в комиссию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 Комиссия). Обращение и приложенные к нему документы рассматриваются на заседании Комиссии не позднее 10 календарных дней со дня их поступления Учредителю. На основании рекомендаций Комиссии Учредитель не позднее 10 календарных дней со дня проведения заседания Комиссии принимает решение о согласовании или об отказе в согласовании.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случае необходимости в получении и изучении дополнительных документов и материалов срок принятия Учредителем решения</w:t>
      </w:r>
      <w:r w:rsidR="004210F5">
        <w:rPr>
          <w:rFonts w:ascii="PT Astra Serif" w:hAnsi="PT Astra Serif" w:cs="PT Astra Serif"/>
          <w:sz w:val="28"/>
          <w:szCs w:val="28"/>
        </w:rPr>
        <w:t xml:space="preserve"> </w:t>
      </w:r>
      <w:r w:rsidRPr="00126F27">
        <w:rPr>
          <w:rFonts w:ascii="PT Astra Serif" w:hAnsi="PT Astra Serif" w:cs="PT Astra Serif"/>
          <w:sz w:val="28"/>
          <w:szCs w:val="28"/>
        </w:rPr>
        <w:t>о согласовании или об отказе в соглас</w:t>
      </w:r>
      <w:r w:rsidR="004210F5">
        <w:rPr>
          <w:rFonts w:ascii="PT Astra Serif" w:hAnsi="PT Astra Serif" w:cs="PT Astra Serif"/>
          <w:sz w:val="28"/>
          <w:szCs w:val="28"/>
        </w:rPr>
        <w:t>овании продлевается Учредителем</w:t>
      </w:r>
      <w:r w:rsidRPr="00126F27">
        <w:rPr>
          <w:rFonts w:ascii="PT Astra Serif" w:hAnsi="PT Astra Serif" w:cs="PT Astra Serif"/>
          <w:sz w:val="28"/>
          <w:szCs w:val="28"/>
        </w:rPr>
        <w:t xml:space="preserve"> не более чем на 30 календарных дней.»;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10) в Правилах принятия решения о согласовании или об отказе                                в согласовании внесения областным государственным автономным учреждением недвижимого имущества и особо ценного движимого имущества, закреплённого за областным государственным автономным учреждением учредителем либо приобретённого им за счёт средств, выделенных                             ему учредителем на приобретение такого имущества, в уставный (складочный) капитал других юридических лиц или передачи этого имущества иным образом другим юридическим лицам в качестве их учредителя или участника:</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а) пункты 3-5 изложить в следующей редакции: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В обращении указываются: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 цель и обоснование необходимости внесения имущества в уставный капитал;</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социально-экономические последствия внесения имущества в уставный капитал и его влияние на повышение эффективности деятельности учреждения;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3) информация об иных учредителях (участниках) юридического лица,                     в уставный капитал которого планируется внести имущество или которому планируется передать имущество иным образом (применительно                                    к юридическому лицу – сведения о его наименовании, организационно-правовой форме, а также об адресе в пределах места его нахождения и об абонентском номере, с использованием которого с юридическим лицом может осуществляться телефонная связь; применительно к физическому лицу – сведения о его фамилии, имени и отчестве (о последнем – в случае его наличия), о реквизитах документа, удостоверяющего личность физического лица, </w:t>
      </w:r>
      <w:r w:rsidR="004210F5">
        <w:rPr>
          <w:rFonts w:ascii="PT Astra Serif" w:hAnsi="PT Astra Serif" w:cs="PT Astra Serif"/>
          <w:sz w:val="28"/>
          <w:szCs w:val="28"/>
        </w:rPr>
        <w:br/>
      </w:r>
      <w:r w:rsidRPr="00126F27">
        <w:rPr>
          <w:rFonts w:ascii="PT Astra Serif" w:hAnsi="PT Astra Serif" w:cs="PT Astra Serif"/>
          <w:sz w:val="28"/>
          <w:szCs w:val="28"/>
        </w:rPr>
        <w:t>и об абонентском номере с использованием которого с ним может осуществляться телефонная связь;</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сроки исполнения обязательств по внесению имущества в уставный капитал, источники финансового обеспечения такого внесения, иные условия соответствующей сделки, установленные законодательством Российской Федерации либо относительно которых по заявлению одной из сторон сделки должно быть достигнуто соглашение;</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5) опись документов, приложенных к обращению.</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К обращению прилагаются: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 документ, подтверждающий одобрение наблюдательным советом учреждения внесения имущества в уставный капитал;</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справка об объёме денежных средств, которые планируется внести                       в уставный капитал другого юридического лица или передать их иным образом другому юридическому лицу в качестве его учредителя или участника (в случае внесения или передачи денежных средств);</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сведения о балансовой стоимости имущества, которое планируется внести в уставный капитал другого юридического лица или передать имущество иным образом другому юридическому лицу в качестве его учредителя или участника (за исключением случаев внесения или передачи денежных средств);</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перечень имущества, которое планируется внести в уставный капитал другого юридического лица или передать иным образом другому юридическому лицу в качестве его учредителя или участника, и техническая документация такого имущества, а также описание цели его использования другим юридическим лицом (за исключением случаев внесения или передачи денежных средств);</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5) инвентарная карточка на объект имущества (за исключением случаев внесения или передачи денежных средств);</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6) выписка (выписки) из Единого государственного реестра недвижимости об основных характеристиках и зарегистрированных правах на объект недвижимости, содержащая (содержащие) сведения о правах на объект недвижимого имущества, который планируется внести в уставный капитал другого юридического лица или передать иным образом другому юридическому лицу в качестве его учредителя или участника, и (или) о правах на земельный участок, на котором расположен такой объект недвижимого имущества;</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7) фотографии объекта недвижимого имущества, который планируется внести в уставный капитал других юридических лиц или передать иным образом другим юридическим лицам в качестве их учредителя или участника (не менее 5 фотографий), включающие общий вид объекта недвижимого имущества (фотографии, позволяющие сформировать целостное изображение объекта недвижимого имущества, а также фотографии, позволяющие определить его адрес), отражение инвентарного номера на объекте недвижимого имущества, фотографии помещений объекта недвижимого имущества, изображения всех имеющихся существенных повреждений (внешних и внутренних) объекта недвижимого имущества (при наличии таковых), направляемые в печатном виде (в цветном исполнении) и на электронном носителе (оптическом диске) </w:t>
      </w:r>
      <w:r w:rsidR="004210F5">
        <w:rPr>
          <w:rFonts w:ascii="PT Astra Serif" w:hAnsi="PT Astra Serif" w:cs="PT Astra Serif"/>
          <w:sz w:val="28"/>
          <w:szCs w:val="28"/>
        </w:rPr>
        <w:br/>
      </w:r>
      <w:r w:rsidRPr="00126F27">
        <w:rPr>
          <w:rFonts w:ascii="PT Astra Serif" w:hAnsi="PT Astra Serif" w:cs="PT Astra Serif"/>
          <w:sz w:val="28"/>
          <w:szCs w:val="28"/>
        </w:rPr>
        <w:t>с указанием даты съёмки;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8) отчёт об оценке рыночной стоимости имущества, которое планируется внести в уставный капитал другого юридического лица или передать иным образом другому юридическому лицу в качестве его учредителя или участника, подготовленный в соответствии с законодательством Российской Федерации  </w:t>
      </w:r>
      <w:r w:rsidR="004210F5">
        <w:rPr>
          <w:rFonts w:ascii="PT Astra Serif" w:hAnsi="PT Astra Serif" w:cs="PT Astra Serif"/>
          <w:sz w:val="28"/>
          <w:szCs w:val="28"/>
        </w:rPr>
        <w:br/>
      </w:r>
      <w:r w:rsidRPr="00126F27">
        <w:rPr>
          <w:rFonts w:ascii="PT Astra Serif" w:hAnsi="PT Astra Serif" w:cs="PT Astra Serif"/>
          <w:sz w:val="28"/>
          <w:szCs w:val="28"/>
        </w:rPr>
        <w:t>об оценочной деятельности не позднее чем за 3 месяца до дня его представления;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9) положительное экспертное заключение на отчёт об оценке рыночной стоимости недвижимого имущества, которое планируется внести в уставный капитал другого юридического лица или передать иным образом другому юридическому лицу в качестве его учредителя или участника, подготовленное саморегулируемой организацией оценщиков;</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10) проект контракта (соглашения) о внесении имущества в уставный капитал;</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11) копии учредительных документов юридического лица, в уставный капитал которого планируется внести имущество или которому планируется передать имущество иным образом;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12) обоснование отсутствия необходимости дальнейшего использования имущества, которое планируется внести в уставный капитал другого юридического лица или передать иным образом другому юридическому лицу               в качестве его учредителя или участника.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Обращение и приложенные к нему документы представляются учреждением Учредителю на бумажном носителе. Листы приложенных                      к обращению документов должны быть пронумерованы, прошиты, скреплены на месте прошивки оттиском печати учреждения и заверены подписью руководителя учреждения или уполномоченным им лицом. Наличие в текстах приложенных к обращению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6 слова «с даты» заменить словами «со дня»;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пункты 7 и 8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«7. В случае если приложенные к обращению документы представлены </w:t>
      </w:r>
      <w:r w:rsidR="004210F5">
        <w:rPr>
          <w:rFonts w:ascii="PT Astra Serif" w:hAnsi="PT Astra Serif" w:cs="PT Astra Serif"/>
          <w:sz w:val="28"/>
          <w:szCs w:val="28"/>
        </w:rPr>
        <w:br/>
      </w:r>
      <w:r w:rsidRPr="00126F27">
        <w:rPr>
          <w:rFonts w:ascii="PT Astra Serif" w:hAnsi="PT Astra Serif" w:cs="PT Astra Serif"/>
          <w:sz w:val="28"/>
          <w:szCs w:val="28"/>
        </w:rPr>
        <w:t>не в полном объёме и (или) обращение и приложенные к нему документы содержат неполные и (или) недостоверные сведения, Учредитель принимает решение о возврате обращения и приложенных к нему документов. Не позднее первого рабочего дня, следующего за днём принятия Учредителем указанного решения, Учредитель уведомляет руководителя учреждения о принятом решении и об обстоятельствах, послуживших основанием для его принятия. Возврат обращения и приложенных к нему документов не препятствует                        повторному представлению обращения после устранения обстоятельств, послуживших основанием для принятия решения о возврате обращения                         и приложенных к нему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8. Учредитель в течение 3 рабочих дней со дня поступления обращения                  и приложенных к нему документов передаёт их в комиссию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 Комиссия). Обращение и приложенные к нему документы рассматриваются на заседании Комиссии не позднее 10 календарных дней со дня их поступления Учредителю. На основании рекомендаций Комиссии Учредитель не позднее 10 календарных дней со дня проведения заседания Комиссии принимает решение о согласовании или об отказе в согласовании.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случае необходимости в получении и изучении дополнительных документов и материалов ср</w:t>
      </w:r>
      <w:r w:rsidR="004210F5">
        <w:rPr>
          <w:rFonts w:ascii="PT Astra Serif" w:hAnsi="PT Astra Serif" w:cs="PT Astra Serif"/>
          <w:sz w:val="28"/>
          <w:szCs w:val="28"/>
        </w:rPr>
        <w:t>ок принятия Учредителем решения</w:t>
      </w:r>
      <w:r w:rsidRPr="00126F27">
        <w:rPr>
          <w:rFonts w:ascii="PT Astra Serif" w:hAnsi="PT Astra Serif" w:cs="PT Astra Serif"/>
          <w:sz w:val="28"/>
          <w:szCs w:val="28"/>
        </w:rPr>
        <w:t xml:space="preserve"> о согласовании или об отказе в согласовании продлевается Учредителем не более чем на 30 календарных дней.»;</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е) в пункте 14 слова «других юридических лиц или передачу имущества иным образом другим юридическим лицам в качестве их» заменить словами «другому юридическому лицу или передачу имущества иным образом другому юридическому лицу в качестве его»;</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11) в Правилах принятия решения о согласовании или об отказе                                в согласовании распоряжения движимым и недвижимым имуществом, закреплённым за возглавляемым Правительством Ульяновской области исполнительным органом Ульяновской области на праве оперативного управления: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пункты 2-5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 </w:t>
      </w:r>
      <w:bookmarkStart w:id="1" w:name="Par0"/>
      <w:bookmarkEnd w:id="1"/>
      <w:r w:rsidRPr="00126F27">
        <w:rPr>
          <w:rFonts w:ascii="PT Astra Serif" w:hAnsi="PT Astra Serif" w:cs="PT Astra Serif"/>
          <w:sz w:val="28"/>
          <w:szCs w:val="28"/>
        </w:rPr>
        <w:t>Исполнительный орган в течение 5 рабочих дней со дня принятия решения о необходимости совершения сделки, предметом которого является   имущество (далее – сделка), направляет в Министерство имущественных отношений, градостроительной деятельности и цифрового развития Ульяновской области (далее – собственник имущества) для получения его мнения: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заявление о получении мнения собственника имущества, составленное в произвольной форме;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2) пояснительную записку, содержащую обоснование цели распоряжения имуществом, информацию о виде сделки, описание и характеристики имущества, являющегося предмето</w:t>
      </w:r>
      <w:r w:rsidR="004210F5">
        <w:rPr>
          <w:rFonts w:ascii="PT Astra Serif" w:hAnsi="PT Astra Serif" w:cs="PT Astra Serif"/>
          <w:sz w:val="28"/>
          <w:szCs w:val="28"/>
        </w:rPr>
        <w:t>м сделки, сведения о балансовой</w:t>
      </w:r>
      <w:r w:rsidRPr="00126F27">
        <w:rPr>
          <w:rFonts w:ascii="PT Astra Serif" w:hAnsi="PT Astra Serif" w:cs="PT Astra Serif"/>
          <w:sz w:val="28"/>
          <w:szCs w:val="28"/>
        </w:rPr>
        <w:t xml:space="preserve"> </w:t>
      </w:r>
      <w:r w:rsidR="004210F5">
        <w:rPr>
          <w:rFonts w:ascii="PT Astra Serif" w:hAnsi="PT Astra Serif" w:cs="PT Astra Serif"/>
          <w:sz w:val="28"/>
          <w:szCs w:val="28"/>
        </w:rPr>
        <w:br/>
      </w:r>
      <w:r w:rsidRPr="00126F27">
        <w:rPr>
          <w:rFonts w:ascii="PT Astra Serif" w:hAnsi="PT Astra Serif" w:cs="PT Astra Serif"/>
          <w:sz w:val="28"/>
          <w:szCs w:val="28"/>
        </w:rPr>
        <w:t>и остаточной стоимости имущества, являющегося предметом сделки, сведения об обременениях имущества, являющегося предметом сделки, о наличии споров, арестов или иных обстоятельств (в том числе запретов), препятствующих распоряжению имуществом, являющимся предметом сделки; об отнесении имущества, являющегося предметом сделки, к объектам культурного наследия (памятникам истории и культуры) народов Российской Федерации;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финансово-экономическое обоснование сделки, содержащее в том числе обоснование целесообразно</w:t>
      </w:r>
      <w:r w:rsidR="004210F5">
        <w:rPr>
          <w:rFonts w:ascii="PT Astra Serif" w:hAnsi="PT Astra Serif" w:cs="PT Astra Serif"/>
          <w:sz w:val="28"/>
          <w:szCs w:val="28"/>
        </w:rPr>
        <w:t xml:space="preserve">сти совершения сделки, описание </w:t>
      </w:r>
      <w:r w:rsidRPr="00126F27">
        <w:rPr>
          <w:rFonts w:ascii="PT Astra Serif" w:hAnsi="PT Astra Serif" w:cs="PT Astra Serif"/>
          <w:sz w:val="28"/>
          <w:szCs w:val="28"/>
        </w:rPr>
        <w:t>её социально-экономических последствий, расчёт цены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проект контракта (соглашения), содержащего условия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5) мотивированное обоснование выбора лица, с которым исполнительный орган планирует совершить сделку (далее – контрагент);</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6) инвентарную карточку на объект имущества, являющийся предметом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7) обоснование отсутствия необходимости дальнейшего использования имущества, являющегося предметом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8) письменное согласие контрагента на совершение сделки с указанием индивидуальных характеристик объекта имущества, являющегося предметом сделки (наименование, инвентарный номер, балансовая стоимость);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9) выписку (выписки) из Единого государственного реестра недвижимости об основных характеристи</w:t>
      </w:r>
      <w:r w:rsidR="004210F5">
        <w:rPr>
          <w:rFonts w:ascii="PT Astra Serif" w:hAnsi="PT Astra Serif" w:cs="PT Astra Serif"/>
          <w:sz w:val="28"/>
          <w:szCs w:val="28"/>
        </w:rPr>
        <w:t>ках и зарегистрированных правах</w:t>
      </w:r>
      <w:r w:rsidRPr="00126F27">
        <w:rPr>
          <w:rFonts w:ascii="PT Astra Serif" w:hAnsi="PT Astra Serif" w:cs="PT Astra Serif"/>
          <w:sz w:val="28"/>
          <w:szCs w:val="28"/>
        </w:rPr>
        <w:t xml:space="preserve"> на объект недвижимости, содержащую</w:t>
      </w:r>
      <w:r w:rsidR="004210F5">
        <w:rPr>
          <w:rFonts w:ascii="PT Astra Serif" w:hAnsi="PT Astra Serif" w:cs="PT Astra Serif"/>
          <w:sz w:val="28"/>
          <w:szCs w:val="28"/>
        </w:rPr>
        <w:t xml:space="preserve"> (содержащие) сведения о правах</w:t>
      </w:r>
      <w:r w:rsidRPr="00126F27">
        <w:rPr>
          <w:rFonts w:ascii="PT Astra Serif" w:hAnsi="PT Astra Serif" w:cs="PT Astra Serif"/>
          <w:sz w:val="28"/>
          <w:szCs w:val="28"/>
        </w:rPr>
        <w:t xml:space="preserve"> на объект недвижимого имущества, являющийся предметом сделки, и (или) о правах </w:t>
      </w:r>
      <w:r w:rsidR="004210F5">
        <w:rPr>
          <w:rFonts w:ascii="PT Astra Serif" w:hAnsi="PT Astra Serif" w:cs="PT Astra Serif"/>
          <w:sz w:val="28"/>
          <w:szCs w:val="28"/>
        </w:rPr>
        <w:br/>
      </w:r>
      <w:r w:rsidRPr="00126F27">
        <w:rPr>
          <w:rFonts w:ascii="PT Astra Serif" w:hAnsi="PT Astra Serif" w:cs="PT Astra Serif"/>
          <w:sz w:val="28"/>
          <w:szCs w:val="28"/>
        </w:rPr>
        <w:t>на земельный участок, на котором расположен объект недвижимого имущества, являющийся предметом сделки (в случае если планируется совершение сделки, связанной с отчуждением либо возможностью отчуждения недвижимого имущества);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10) отчет об оценке рыночной стоимости имущества, являющегося предметом сделки, подготовленный в соответствии с законодательством Российской Федерации об оценочной деятельности не ранее чем за 3 месяца                  до дня его представления в Правительство (в случае если планируется совершение возмездной сделки);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11) положительное экспертное заключение на отчёт об оценке рыночной стоимости недвижимого имущества, являющегося предметом сделки, подготовленное саморегулируемой организацией оценщиков (в случае если планируется совершить сделку, связанную с отчуждением либо возможностью отчуждения недвижимого имущества, за исключением совершения сделки                  по результатам торгов в форме аукциона);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12) фотографии объекта недвижимого имущества, являющегося предметом сделки (не менее 5 фотографий), включающие общий вид объекта недвижимого имущества (фотографии, позволяющие сформировать целостное изображение объекта недвижимого имущества, а также фотографии, позволяющие определить его адрес), отражение инвентарного номера                          на объекте недвижимого имущества, изображение помещений объекта недвижимого имущества и всех имеющихся существенных повреждений такого объекта (внешних и внутренних) (при наличии таковых). Фотографии имущества направляются в печатном виде (в цветном исполнении) и на электронном носителе (оптическом диске) с указанием даты съёмки (в случае если планируется совершение сделки, связанной с отчуждением либо возможностью отчуждения недвижимого имущества);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13) копии паспорта транспортного средства и свидетельства                                 о регистрации транспортного средства, заверенные подписью руководителя исполнительного органа или лицом, исполняющим его обязанности (в случае если планируется совершение сделки, предметом которой являются автомототранспортные средства);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14) копии учредительных документов юридического лица, с которым планируется совершить сделку, заверенные подписью руководителя этого юридического лица или лицом, исполняющим его обязанности                                     </w:t>
      </w:r>
      <w:proofErr w:type="gramStart"/>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за исключением случая совершения сделки по результатам проведения торгов);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15) опись документов, прилагаемых к заявлению.</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3. Листы документов, указанных в пункте 2 настоящих Правил, должны быть пронумерованы, прошиты, скреплены на месте прошивки оттиском печати исполнительного органа и заверены подписью руководителя исполнительного органа или лицом, исполняющим его обязанности. Наличие в текстах данных документов подчисток и помарок не допускается.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4. Собственник имущества вправе запросить у исполнительного органа дополнительные документы, обосновывающие необходимость принятия решения о распоряжении имуществом, которые представляются исполнительным органом собственнику имущества в течение 15 календарных дней со дня получения запроса о представлении дополнительных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5. Собственник имущества рассматривает документы, указанные в </w:t>
      </w:r>
      <w:hyperlink w:anchor="Par0" w:history="1">
        <w:r w:rsidRPr="00126F27">
          <w:rPr>
            <w:rFonts w:ascii="PT Astra Serif" w:hAnsi="PT Astra Serif" w:cs="PT Astra Serif"/>
            <w:sz w:val="28"/>
            <w:szCs w:val="28"/>
          </w:rPr>
          <w:t>пункте 2</w:t>
        </w:r>
      </w:hyperlink>
      <w:r w:rsidRPr="00126F27">
        <w:rPr>
          <w:rFonts w:ascii="PT Astra Serif" w:hAnsi="PT Astra Serif" w:cs="PT Astra Serif"/>
          <w:sz w:val="28"/>
          <w:szCs w:val="28"/>
        </w:rPr>
        <w:t xml:space="preserve"> настоящих Правил, в течение 10 рабочих дней со дня их поступления,                            и рекомендует Правительству принять решение о согласовании распоряжения имуществом или об отказе в таком согласовании. В случае если собственник имущества запросил у исполнительного органа дополнительные документы, срок рассмотрения документов, представленных исполнительным органом, составляет 10 рабочих дней со дня поступления дополнительных документов.»;</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абзаце первом пункта 7 цифру «1» заменить словом «первого»;</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абзаце первом пункта 10 слова «заявления и» исключить;</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12) Положение о комиссии по согласованию распоряжения имуществом учреждений Ульяновской области, в отношении которых функции                                 и полномочия учредителя осуществляет Правительство Ульяновской области, изложить в следующей редакции:</w:t>
      </w:r>
    </w:p>
    <w:tbl>
      <w:tblPr>
        <w:tblW w:w="0" w:type="auto"/>
        <w:tblLook w:val="04A0" w:firstRow="1" w:lastRow="0" w:firstColumn="1" w:lastColumn="0" w:noHBand="0" w:noVBand="1"/>
      </w:tblPr>
      <w:tblGrid>
        <w:gridCol w:w="5415"/>
        <w:gridCol w:w="4223"/>
      </w:tblGrid>
      <w:tr w:rsidR="00126F27" w:rsidRPr="00126F27" w:rsidTr="002C7D4E">
        <w:tc>
          <w:tcPr>
            <w:tcW w:w="5495" w:type="dxa"/>
          </w:tcPr>
          <w:p w:rsidR="00126F27" w:rsidRPr="00126F27" w:rsidRDefault="00126F27" w:rsidP="002C7D4E">
            <w:pPr>
              <w:autoSpaceDE w:val="0"/>
              <w:autoSpaceDN w:val="0"/>
              <w:adjustRightInd w:val="0"/>
              <w:jc w:val="both"/>
              <w:rPr>
                <w:rFonts w:ascii="PT Astra Serif" w:hAnsi="PT Astra Serif" w:cs="PT Astra Serif"/>
                <w:sz w:val="28"/>
                <w:szCs w:val="28"/>
              </w:rPr>
            </w:pPr>
          </w:p>
        </w:tc>
        <w:tc>
          <w:tcPr>
            <w:tcW w:w="4253" w:type="dxa"/>
          </w:tcPr>
          <w:p w:rsidR="00126F27" w:rsidRPr="00126F27" w:rsidRDefault="00126F27" w:rsidP="002C7D4E">
            <w:pPr>
              <w:autoSpaceDE w:val="0"/>
              <w:autoSpaceDN w:val="0"/>
              <w:adjustRightInd w:val="0"/>
              <w:jc w:val="center"/>
              <w:rPr>
                <w:rFonts w:ascii="PT Astra Serif" w:hAnsi="PT Astra Serif" w:cs="PT Astra Serif"/>
                <w:sz w:val="28"/>
                <w:szCs w:val="28"/>
              </w:rPr>
            </w:pPr>
            <w:r w:rsidRPr="00126F27">
              <w:rPr>
                <w:rFonts w:ascii="PT Astra Serif" w:hAnsi="PT Astra Serif" w:cs="PT Astra Serif"/>
                <w:sz w:val="28"/>
                <w:szCs w:val="28"/>
              </w:rPr>
              <w:t>«ПРИЛОЖЕНИЕ № 7</w:t>
            </w:r>
          </w:p>
          <w:p w:rsidR="00126F27" w:rsidRPr="00126F27" w:rsidRDefault="00126F27" w:rsidP="002C7D4E">
            <w:pPr>
              <w:autoSpaceDE w:val="0"/>
              <w:autoSpaceDN w:val="0"/>
              <w:adjustRightInd w:val="0"/>
              <w:jc w:val="center"/>
              <w:rPr>
                <w:rFonts w:ascii="PT Astra Serif" w:hAnsi="PT Astra Serif" w:cs="PT Astra Serif"/>
                <w:sz w:val="28"/>
                <w:szCs w:val="28"/>
              </w:rPr>
            </w:pPr>
          </w:p>
          <w:p w:rsidR="00126F27" w:rsidRPr="00126F27" w:rsidRDefault="00126F27" w:rsidP="002C7D4E">
            <w:pPr>
              <w:autoSpaceDE w:val="0"/>
              <w:autoSpaceDN w:val="0"/>
              <w:adjustRightInd w:val="0"/>
              <w:jc w:val="center"/>
              <w:rPr>
                <w:rFonts w:ascii="PT Astra Serif" w:hAnsi="PT Astra Serif" w:cs="PT Astra Serif"/>
                <w:sz w:val="28"/>
                <w:szCs w:val="28"/>
              </w:rPr>
            </w:pPr>
            <w:r w:rsidRPr="00126F27">
              <w:rPr>
                <w:rFonts w:ascii="PT Astra Serif" w:hAnsi="PT Astra Serif" w:cs="PT Astra Serif"/>
                <w:sz w:val="28"/>
                <w:szCs w:val="28"/>
              </w:rPr>
              <w:t>к постановлению Правительства</w:t>
            </w:r>
          </w:p>
          <w:p w:rsidR="00126F27" w:rsidRPr="00126F27" w:rsidRDefault="00126F27" w:rsidP="002C7D4E">
            <w:pPr>
              <w:autoSpaceDE w:val="0"/>
              <w:autoSpaceDN w:val="0"/>
              <w:adjustRightInd w:val="0"/>
              <w:jc w:val="center"/>
              <w:rPr>
                <w:rFonts w:ascii="PT Astra Serif" w:hAnsi="PT Astra Serif" w:cs="PT Astra Serif"/>
                <w:sz w:val="28"/>
                <w:szCs w:val="28"/>
              </w:rPr>
            </w:pPr>
            <w:r w:rsidRPr="00126F27">
              <w:rPr>
                <w:rFonts w:ascii="PT Astra Serif" w:hAnsi="PT Astra Serif" w:cs="PT Astra Serif"/>
                <w:sz w:val="28"/>
                <w:szCs w:val="28"/>
              </w:rPr>
              <w:t>Ульяновской области</w:t>
            </w:r>
          </w:p>
          <w:p w:rsidR="00126F27" w:rsidRPr="00126F27" w:rsidRDefault="00126F27" w:rsidP="002C7D4E">
            <w:pPr>
              <w:autoSpaceDE w:val="0"/>
              <w:autoSpaceDN w:val="0"/>
              <w:adjustRightInd w:val="0"/>
              <w:jc w:val="center"/>
              <w:rPr>
                <w:rFonts w:ascii="PT Astra Serif" w:hAnsi="PT Astra Serif" w:cs="PT Astra Serif"/>
                <w:sz w:val="28"/>
                <w:szCs w:val="28"/>
              </w:rPr>
            </w:pPr>
          </w:p>
          <w:p w:rsidR="00126F27" w:rsidRPr="00126F27" w:rsidRDefault="00126F27" w:rsidP="002C7D4E">
            <w:pPr>
              <w:autoSpaceDE w:val="0"/>
              <w:autoSpaceDN w:val="0"/>
              <w:adjustRightInd w:val="0"/>
              <w:jc w:val="center"/>
              <w:rPr>
                <w:rFonts w:ascii="PT Astra Serif" w:hAnsi="PT Astra Serif" w:cs="PT Astra Serif"/>
                <w:sz w:val="28"/>
                <w:szCs w:val="28"/>
              </w:rPr>
            </w:pPr>
            <w:r w:rsidRPr="00126F27">
              <w:rPr>
                <w:rFonts w:ascii="PT Astra Serif" w:hAnsi="PT Astra Serif" w:cs="PT Astra Serif"/>
                <w:sz w:val="28"/>
                <w:szCs w:val="28"/>
              </w:rPr>
              <w:t>от 27 сентября 2016 г. № 450-П</w:t>
            </w:r>
          </w:p>
        </w:tc>
      </w:tr>
    </w:tbl>
    <w:p w:rsidR="00126F27" w:rsidRPr="00126F27" w:rsidRDefault="00126F27" w:rsidP="00126F27">
      <w:pPr>
        <w:autoSpaceDE w:val="0"/>
        <w:autoSpaceDN w:val="0"/>
        <w:adjustRightInd w:val="0"/>
        <w:ind w:firstLine="708"/>
        <w:jc w:val="both"/>
        <w:rPr>
          <w:rFonts w:ascii="PT Astra Serif" w:hAnsi="PT Astra Serif" w:cs="PT Astra Serif"/>
          <w:sz w:val="28"/>
          <w:szCs w:val="28"/>
        </w:rPr>
      </w:pPr>
    </w:p>
    <w:p w:rsidR="00126F27" w:rsidRPr="00126F27" w:rsidRDefault="00126F27" w:rsidP="00126F27">
      <w:pPr>
        <w:autoSpaceDE w:val="0"/>
        <w:autoSpaceDN w:val="0"/>
        <w:adjustRightInd w:val="0"/>
        <w:jc w:val="center"/>
        <w:rPr>
          <w:rFonts w:ascii="PT Astra Serif" w:hAnsi="PT Astra Serif" w:cs="PT Astra Serif"/>
          <w:b/>
          <w:sz w:val="28"/>
          <w:szCs w:val="28"/>
        </w:rPr>
      </w:pPr>
      <w:r w:rsidRPr="00126F27">
        <w:rPr>
          <w:rFonts w:ascii="PT Astra Serif" w:hAnsi="PT Astra Serif" w:cs="PT Astra Serif"/>
          <w:b/>
          <w:sz w:val="28"/>
          <w:szCs w:val="28"/>
        </w:rPr>
        <w:t>ПОЛОЖЕНИЕ</w:t>
      </w:r>
    </w:p>
    <w:p w:rsidR="00126F27" w:rsidRPr="00126F27" w:rsidRDefault="00126F27" w:rsidP="00126F27">
      <w:pPr>
        <w:autoSpaceDE w:val="0"/>
        <w:autoSpaceDN w:val="0"/>
        <w:adjustRightInd w:val="0"/>
        <w:jc w:val="center"/>
        <w:rPr>
          <w:rFonts w:ascii="PT Astra Serif" w:hAnsi="PT Astra Serif" w:cs="PT Astra Serif"/>
          <w:b/>
          <w:sz w:val="28"/>
          <w:szCs w:val="28"/>
        </w:rPr>
      </w:pPr>
      <w:r w:rsidRPr="00126F27">
        <w:rPr>
          <w:rFonts w:ascii="PT Astra Serif" w:hAnsi="PT Astra Serif" w:cs="PT Astra Serif"/>
          <w:b/>
          <w:sz w:val="28"/>
          <w:szCs w:val="28"/>
        </w:rPr>
        <w:t>о комиссии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1. Комиссия по вопросам согласования распоряжения имуществом учреждений Ульяновской области, функции и полномочия учредителя которых осуществляет Правительство Ульяновской области (далее также – Комиссия, учреждения соответственно), создаётся Правительством Ульяновской области </w:t>
      </w:r>
      <w:r w:rsidR="004210F5">
        <w:rPr>
          <w:rFonts w:ascii="PT Astra Serif" w:hAnsi="PT Astra Serif" w:cs="PT Astra Serif"/>
          <w:sz w:val="28"/>
          <w:szCs w:val="28"/>
        </w:rPr>
        <w:br/>
      </w:r>
      <w:r w:rsidRPr="00126F27">
        <w:rPr>
          <w:rFonts w:ascii="PT Astra Serif" w:hAnsi="PT Astra Serif" w:cs="PT Astra Serif"/>
          <w:sz w:val="28"/>
          <w:szCs w:val="28"/>
        </w:rPr>
        <w:t>и действует на постоянной основе.</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Задачей Комиссии является выработка и представление Правительству Ульяновской области рекомендаций по вопросам, связанным с распоряжением имуществом учреждений (далее – рекомендации).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Для решения возложенной на неё задачи Комиссия осуществляет следующие функции: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1) оценку состава представленных учреждением в соответствии                           с приложениями № 1-6 к постановлению Правительства Ульяновской области от 27.09.2016 № 450-П «О согласовании распоряжения имуществом учреждений Ульяновской области, функции и полномочия учредителя которых осуществляет Правительство Ульяновской области, и имуществом, закреплённым </w:t>
      </w:r>
      <w:r w:rsidR="004210F5">
        <w:rPr>
          <w:rFonts w:ascii="PT Astra Serif" w:hAnsi="PT Astra Serif" w:cs="PT Astra Serif"/>
          <w:sz w:val="28"/>
          <w:szCs w:val="28"/>
        </w:rPr>
        <w:br/>
      </w:r>
      <w:r w:rsidRPr="00126F27">
        <w:rPr>
          <w:rFonts w:ascii="PT Astra Serif" w:hAnsi="PT Astra Serif" w:cs="PT Astra Serif"/>
          <w:sz w:val="28"/>
          <w:szCs w:val="28"/>
        </w:rPr>
        <w:t xml:space="preserve">за возглавляемыми им исполнительными органами Ульяновской области» (далее – постановление Правительства Ульяновской области «О согласовании распоряжения имуществом учреждений Ульяновской области, функции </w:t>
      </w:r>
      <w:r w:rsidR="004210F5">
        <w:rPr>
          <w:rFonts w:ascii="PT Astra Serif" w:hAnsi="PT Astra Serif" w:cs="PT Astra Serif"/>
          <w:sz w:val="28"/>
          <w:szCs w:val="28"/>
        </w:rPr>
        <w:br/>
      </w:r>
      <w:r w:rsidRPr="00126F27">
        <w:rPr>
          <w:rFonts w:ascii="PT Astra Serif" w:hAnsi="PT Astra Serif" w:cs="PT Astra Serif"/>
          <w:sz w:val="28"/>
          <w:szCs w:val="28"/>
        </w:rPr>
        <w:t>и полномочия учредителя которых осуществляет Правительство Ульяновской области, и имуществом, закреплённым за возглавляемыми им исполнительными органами Ульяновской области») документов (далее – документы) и соблюдения требований к их оформлению;</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анализ сведений, содержащихся в документах, в целях определения               их полноты и достоверности;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выявление оснований для возврата документов учреждению;</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анализ законности предполагаемого учреждением вида распоряжения имуществом;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5) анализ финансового и имущественного положения учреждения                       по состоянию на последнюю отчётную дату;</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6) анализ достоверности расчётов, подтверждающих финансовые последствия совершения учреждением сделки;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7) оценку предложенного учреждение</w:t>
      </w:r>
      <w:r w:rsidR="004210F5">
        <w:rPr>
          <w:rFonts w:ascii="PT Astra Serif" w:hAnsi="PT Astra Serif" w:cs="PT Astra Serif"/>
          <w:sz w:val="28"/>
          <w:szCs w:val="28"/>
        </w:rPr>
        <w:t xml:space="preserve">м вида распоряжения имуществом </w:t>
      </w:r>
      <w:r w:rsidR="004210F5">
        <w:rPr>
          <w:rFonts w:ascii="PT Astra Serif" w:hAnsi="PT Astra Serif" w:cs="PT Astra Serif"/>
          <w:sz w:val="28"/>
          <w:szCs w:val="28"/>
        </w:rPr>
        <w:br/>
      </w:r>
      <w:r w:rsidRPr="00126F27">
        <w:rPr>
          <w:rFonts w:ascii="PT Astra Serif" w:hAnsi="PT Astra Serif" w:cs="PT Astra Serif"/>
          <w:sz w:val="28"/>
          <w:szCs w:val="28"/>
        </w:rPr>
        <w:t>в целях определения максимальной бюджетной и (или) социальной эффективности распоряжения имуществом;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8) принятие решения о целесообразности (нецелесообразности) совершения учреждением сделок, предметом которых является имущество, закреплённое за ним на праве оперативного управления.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Комиссия в процессе осуществления своих функций вправе:</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 запрашивать у учреждения дополнительные документы и сведения;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2) проводить осмотр объектов имущества, применительно к совершению сделки с которыми вырабатываются и представляются </w:t>
      </w:r>
      <w:proofErr w:type="gramStart"/>
      <w:r w:rsidRPr="00126F27">
        <w:rPr>
          <w:rFonts w:ascii="PT Astra Serif" w:hAnsi="PT Astra Serif" w:cs="PT Astra Serif"/>
          <w:sz w:val="28"/>
          <w:szCs w:val="28"/>
        </w:rPr>
        <w:t xml:space="preserve">рекомендации,   </w:t>
      </w:r>
      <w:proofErr w:type="gramEnd"/>
      <w:r w:rsidRPr="00126F27">
        <w:rPr>
          <w:rFonts w:ascii="PT Astra Serif" w:hAnsi="PT Astra Serif" w:cs="PT Astra Serif"/>
          <w:sz w:val="28"/>
          <w:szCs w:val="28"/>
        </w:rPr>
        <w:t xml:space="preserve">                       и знакомиться с технической документации этих объектов (по итогам указанного осмотра составляется акт с участием руководителя учреждения);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запрашивать документы и сведения, необходимые для определения технического состояния объектов имущества, применительно к совершению сделки с которыми в</w:t>
      </w:r>
      <w:r w:rsidR="004210F5">
        <w:rPr>
          <w:rFonts w:ascii="PT Astra Serif" w:hAnsi="PT Astra Serif" w:cs="PT Astra Serif"/>
          <w:sz w:val="28"/>
          <w:szCs w:val="28"/>
        </w:rPr>
        <w:t xml:space="preserve">ырабатываются и представляются </w:t>
      </w:r>
      <w:proofErr w:type="gramStart"/>
      <w:r w:rsidRPr="00126F27">
        <w:rPr>
          <w:rFonts w:ascii="PT Astra Serif" w:hAnsi="PT Astra Serif" w:cs="PT Astra Serif"/>
          <w:sz w:val="28"/>
          <w:szCs w:val="28"/>
        </w:rPr>
        <w:t xml:space="preserve">рекомендации,   </w:t>
      </w:r>
      <w:proofErr w:type="gramEnd"/>
      <w:r w:rsidRPr="00126F27">
        <w:rPr>
          <w:rFonts w:ascii="PT Astra Serif" w:hAnsi="PT Astra Serif" w:cs="PT Astra Serif"/>
          <w:sz w:val="28"/>
          <w:szCs w:val="28"/>
        </w:rPr>
        <w:t xml:space="preserve">                       включая сведения о первоначальной и остаточной стоимости таких объекта                   и степени их износа;</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4) запрашивать у руководителя и иных работников учреждения пояснения, касающиеся сведений, содержащихся в документах;</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5) привлекать в установленном порядке независимых экспертов                           на договорной основе.</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5. Комиссия состоит из председателя Комиссии, заместителя председателя Комиссии и членов Комиссии. Состав Комиссии утверждается распоряжением Правительства Ульяновской области. </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6. Председатель Комиссии обладает правами члена Комиссии, а также:</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 осуществляет общее руководство деятельностью Комиссии;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созывает заседания Комиссии и председательствует на них;</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распределяет обязанности между членами Комиссии и даёт                            им поручения.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7. Заместитель председателя Комиссии обладает правами члена Комиссии, а также в случае временного отсутствия и председателя Комиссии осуществляет его функции.</w:t>
      </w:r>
    </w:p>
    <w:p w:rsidR="00126F27" w:rsidRPr="00126F27" w:rsidRDefault="00126F27" w:rsidP="00126F27">
      <w:pPr>
        <w:autoSpaceDE w:val="0"/>
        <w:autoSpaceDN w:val="0"/>
        <w:adjustRightInd w:val="0"/>
        <w:ind w:firstLine="709"/>
        <w:jc w:val="both"/>
        <w:rPr>
          <w:rFonts w:ascii="PT Astra Serif" w:hAnsi="PT Astra Serif"/>
          <w:sz w:val="28"/>
          <w:szCs w:val="28"/>
        </w:rPr>
      </w:pPr>
      <w:r w:rsidRPr="00126F27">
        <w:rPr>
          <w:rFonts w:ascii="PT Astra Serif" w:hAnsi="PT Astra Serif" w:cs="PT Astra Serif"/>
          <w:sz w:val="28"/>
          <w:szCs w:val="28"/>
        </w:rPr>
        <w:t>8. Члены Комиссии участвуют в заседаниях Комиссии</w:t>
      </w:r>
      <w:r w:rsidRPr="00126F27">
        <w:rPr>
          <w:rFonts w:ascii="PT Astra Serif" w:hAnsi="PT Astra Serif"/>
          <w:sz w:val="28"/>
          <w:szCs w:val="28"/>
        </w:rPr>
        <w:t xml:space="preserve"> и их подготовке, участвуют в обсуждении принимаемых Комиссией решений, пользуясь при этом правом решающего голоса по всем рассматриваемым Комиссией вопросам, </w:t>
      </w:r>
      <w:r w:rsidR="004210F5">
        <w:rPr>
          <w:rFonts w:ascii="PT Astra Serif" w:hAnsi="PT Astra Serif"/>
          <w:sz w:val="28"/>
          <w:szCs w:val="28"/>
        </w:rPr>
        <w:br/>
      </w:r>
      <w:r w:rsidRPr="00126F27">
        <w:rPr>
          <w:rFonts w:ascii="PT Astra Serif" w:hAnsi="PT Astra Serif"/>
          <w:sz w:val="28"/>
          <w:szCs w:val="28"/>
        </w:rPr>
        <w:t>а также осуществляют иные функции, предусмотренные настоящим Положением.</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9. Деятельность Комиссии осуществляется в форме заседаний Комиссии, которые созываются и проводятся с соблюдением сроков, установленных приложениями № 1-6 к постановлению Правительства Ульяновской области </w:t>
      </w:r>
      <w:r w:rsidR="004210F5">
        <w:rPr>
          <w:rFonts w:ascii="PT Astra Serif" w:hAnsi="PT Astra Serif" w:cs="PT Astra Serif"/>
          <w:sz w:val="28"/>
          <w:szCs w:val="28"/>
        </w:rPr>
        <w:br/>
      </w:r>
      <w:r w:rsidRPr="00126F27">
        <w:rPr>
          <w:rFonts w:ascii="PT Astra Serif" w:hAnsi="PT Astra Serif" w:cs="PT Astra Serif"/>
          <w:sz w:val="28"/>
          <w:szCs w:val="28"/>
        </w:rPr>
        <w:t>«О согласовании распоряжения имуществом учреждений Ульяновской области, функции и полномочия учредителя которых осуществляет Правительство Ульяновской области, и имуществом, закреплённым за возглавляемыми                      им исполнительными органами Ульяновской области». При этом в случае необходимости в получении и изучении (в том числе экспертизе) дополнительных документов и материалов указанные сроки по решению Комиссии продлеваются не более чем на 25 дней.</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10. Заседание Комиссии считается правомочным в случае если в нём участвует большинство от установленного числа членов Комиссии.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Решения Комиссии считаются принятыми, если за них проголосовало большинство от числа членов Комиссии, участвующих в заседании Комиссии. </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Принятые Комиссией решения отражаются в протоколе заседания Комиссии, который подписывается всеми участвовавшими в заседании Комиссии членами Комиссии не позднее трёх рабочих дней, следующих                       за днём проведения заседания Комиссии.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p>
    <w:p w:rsidR="00126F27" w:rsidRPr="00126F27" w:rsidRDefault="00126F27" w:rsidP="00126F27">
      <w:pPr>
        <w:autoSpaceDE w:val="0"/>
        <w:autoSpaceDN w:val="0"/>
        <w:adjustRightInd w:val="0"/>
        <w:jc w:val="center"/>
        <w:rPr>
          <w:rFonts w:ascii="PT Astra Serif" w:hAnsi="PT Astra Serif" w:cs="PT Astra Serif"/>
          <w:sz w:val="28"/>
          <w:szCs w:val="28"/>
        </w:rPr>
      </w:pPr>
      <w:r w:rsidRPr="00126F27">
        <w:rPr>
          <w:rFonts w:ascii="PT Astra Serif" w:hAnsi="PT Astra Serif" w:cs="PT Astra Serif"/>
          <w:sz w:val="28"/>
          <w:szCs w:val="28"/>
        </w:rPr>
        <w:t>_____________».</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16. Внести в постановление Правительства Ульяновской области </w:t>
      </w:r>
      <w:r w:rsidRPr="00126F27">
        <w:rPr>
          <w:rFonts w:ascii="PT Astra Serif" w:hAnsi="PT Astra Serif" w:cs="PT Astra Serif"/>
          <w:sz w:val="28"/>
          <w:szCs w:val="28"/>
        </w:rPr>
        <w:br/>
        <w:t>от 22.02.2018 № 98-П «О специальных проектах строительства»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 в </w:t>
      </w:r>
      <w:hyperlink r:id="rId28"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присвоения проекту строительства статуса специального проекта строительства: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разделе 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2.1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2.2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2.4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2.5:</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абзац первый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«2.5. Уполномоченный орган рассматривает представленные заявителем документы (копии документов) в течение 15 рабочих дней со дня их поступления в целях определения соответствия проекта строительства критериям, установленным разделом 1 настоящего Положения, а также направляет указанные документы (копии документов) в Министерство жилищно-коммунального хозяйства и строительства Ульяновской области (далее – Министерство), которое определяет соответствие заявителя требованиям, установленным </w:t>
      </w:r>
      <w:hyperlink r:id="rId29" w:history="1">
        <w:r w:rsidRPr="00126F27">
          <w:rPr>
            <w:rFonts w:ascii="PT Astra Serif" w:hAnsi="PT Astra Serif" w:cs="PT Astra Serif"/>
            <w:sz w:val="28"/>
            <w:szCs w:val="28"/>
          </w:rPr>
          <w:t>частями 1</w:t>
        </w:r>
      </w:hyperlink>
      <w:r w:rsidRPr="00126F27">
        <w:rPr>
          <w:rFonts w:ascii="PT Astra Serif" w:hAnsi="PT Astra Serif" w:cs="PT Astra Serif"/>
          <w:sz w:val="28"/>
          <w:szCs w:val="28"/>
        </w:rPr>
        <w:t xml:space="preserve"> и </w:t>
      </w:r>
      <w:hyperlink r:id="rId30" w:history="1">
        <w:r w:rsidRPr="00126F27">
          <w:rPr>
            <w:rFonts w:ascii="PT Astra Serif" w:hAnsi="PT Astra Serif" w:cs="PT Astra Serif"/>
            <w:sz w:val="28"/>
            <w:szCs w:val="28"/>
          </w:rPr>
          <w:t>1</w:t>
        </w:r>
        <w:r w:rsidRPr="00126F27">
          <w:rPr>
            <w:rFonts w:ascii="PT Astra Serif" w:hAnsi="PT Astra Serif" w:cs="PT Astra Serif"/>
            <w:sz w:val="28"/>
            <w:szCs w:val="28"/>
            <w:vertAlign w:val="superscript"/>
          </w:rPr>
          <w:t xml:space="preserve">1 </w:t>
        </w:r>
        <w:r w:rsidRPr="00126F27">
          <w:rPr>
            <w:rFonts w:ascii="PT Astra Serif" w:hAnsi="PT Astra Serif" w:cs="PT Astra Serif"/>
            <w:sz w:val="28"/>
            <w:szCs w:val="28"/>
          </w:rPr>
          <w:t>статьи 5</w:t>
        </w:r>
      </w:hyperlink>
      <w:r w:rsidRPr="00126F27">
        <w:rPr>
          <w:rFonts w:ascii="PT Astra Serif" w:hAnsi="PT Astra Serif" w:cs="PT Astra Serif"/>
          <w:sz w:val="28"/>
          <w:szCs w:val="28"/>
        </w:rPr>
        <w:t xml:space="preserve"> Закона, и подготавливает заключение, подтверждающее данное соответствие.»;</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слова «Уполномоченный орган» заменить словом «Министерство», слово «соответствующих» исключить, слова «с даты» заменить словами «со дня»,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третьем слова «уполномоченным органом» заменить словом «Министерством»;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четвёртом слова «уполномоченного органа» заменить словом «Министерства»;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пунктах 2.6 и 2.7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четвёртом пункта 2.7.1 и абзаце четвёртом пункта 2.7.2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2.7.3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2.8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2.10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2.11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подпункте 1 раздела 3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outlineLvl w:val="0"/>
        <w:rPr>
          <w:rFonts w:ascii="PT Astra Serif" w:hAnsi="PT Astra Serif" w:cs="PT Astra Serif"/>
          <w:sz w:val="28"/>
          <w:szCs w:val="28"/>
        </w:rPr>
      </w:pPr>
      <w:r w:rsidRPr="00126F27">
        <w:rPr>
          <w:rFonts w:ascii="PT Astra Serif" w:hAnsi="PT Astra Serif" w:cs="PT Astra Serif"/>
          <w:sz w:val="28"/>
          <w:szCs w:val="28"/>
        </w:rPr>
        <w:t>в) в приложении № 1:</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подпункте 3 пункта 1.2 раздела 1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разделе 2:</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2.1 слова «по форме согласно приложению» заменить словами «документированную по форме, установленной приложением»,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2.2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2.3 слово «Министерство» заменить словами «уполномоченный орган»,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 в </w:t>
      </w:r>
      <w:hyperlink r:id="rId31"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лишения проекта строительства статуса специального проекта строительства: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2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3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4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3) в разделе 2 </w:t>
      </w:r>
      <w:hyperlink r:id="rId32" w:history="1">
        <w:r w:rsidRPr="00126F27">
          <w:rPr>
            <w:rFonts w:ascii="PT Astra Serif" w:hAnsi="PT Astra Serif" w:cs="PT Astra Serif"/>
            <w:sz w:val="28"/>
            <w:szCs w:val="28"/>
          </w:rPr>
          <w:t>Положения</w:t>
        </w:r>
      </w:hyperlink>
      <w:r w:rsidRPr="00126F27">
        <w:rPr>
          <w:rFonts w:ascii="PT Astra Serif" w:hAnsi="PT Astra Serif" w:cs="PT Astra Serif"/>
          <w:sz w:val="28"/>
          <w:szCs w:val="28"/>
        </w:rPr>
        <w:t xml:space="preserve"> о порядке передачи прав и обязанностей, возникших в связи с реализацией специального проекта строительства, </w:t>
      </w:r>
      <w:r w:rsidRPr="00126F27">
        <w:rPr>
          <w:rFonts w:ascii="PT Astra Serif" w:hAnsi="PT Astra Serif" w:cs="PT Astra Serif"/>
          <w:sz w:val="28"/>
          <w:szCs w:val="28"/>
        </w:rPr>
        <w:br/>
        <w:t xml:space="preserve">и внесения изменения в распоряжение Правительства Ульяновской области </w:t>
      </w:r>
      <w:r w:rsidRPr="00126F27">
        <w:rPr>
          <w:rFonts w:ascii="PT Astra Serif" w:hAnsi="PT Astra Serif" w:cs="PT Astra Serif"/>
          <w:sz w:val="28"/>
          <w:szCs w:val="28"/>
        </w:rPr>
        <w:br/>
        <w:t xml:space="preserve">о присвоении проекту строительства статуса специального проекта строительства в части изменения наименования застройщика-инвестора, реализующего специальный проект строительства, в связи с передачей прав </w:t>
      </w:r>
      <w:r w:rsidRPr="00126F27">
        <w:rPr>
          <w:rFonts w:ascii="PT Astra Serif" w:hAnsi="PT Astra Serif" w:cs="PT Astra Serif"/>
          <w:sz w:val="28"/>
          <w:szCs w:val="28"/>
        </w:rPr>
        <w:br/>
        <w:t>и обязанностей, возникших в связи с реализацией специального проекта строительства, другому застройщику:</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2.2 слова «и архитектуры Ульяновской области (далее – Министерство). Министерство» заменить словами «, градостроительной деятельности и цифрового развития Ульяновской области (далее – уполномоченный орган).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2.3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2.4 слово «Министерство» заменить словами «уполномоченный орган»,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2.6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4) в </w:t>
      </w:r>
      <w:hyperlink r:id="rId33"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отказа застройщика-инвестора от реализации специального проекта строительства: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3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пункте 4:</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первом слова «Министерство в течение 2 рабочих дней со дня поступления заявления в Министерство» заменить словами «Уполномоченный орган в течение 2 рабочих дн</w:t>
      </w:r>
      <w:r w:rsidR="004210F5">
        <w:rPr>
          <w:rFonts w:ascii="PT Astra Serif" w:hAnsi="PT Astra Serif" w:cs="PT Astra Serif"/>
          <w:sz w:val="28"/>
          <w:szCs w:val="28"/>
        </w:rPr>
        <w:t>ей со дня поступления заявления</w:t>
      </w:r>
      <w:r w:rsidRPr="00126F27">
        <w:rPr>
          <w:rFonts w:ascii="PT Astra Serif" w:hAnsi="PT Astra Serif" w:cs="PT Astra Serif"/>
          <w:sz w:val="28"/>
          <w:szCs w:val="28"/>
        </w:rPr>
        <w:t xml:space="preserve"> в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абзаце втором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пункте 5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5) в </w:t>
      </w:r>
      <w:hyperlink r:id="rId34"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обращения застройщика-инвестора, реализующего специальный проект строительства, в Правительство Ульяновской области с предложением о внесении в распоряжение Правительства Ульяновской области о присвоении проекту строительства статуса специального проекта строительства изменения, предусматривающего замену приложенного к данному распоряжению бизнес-плана проекта строительства: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а) в пункте 1 слова «и архитектуры Ульяновской области (далее – Министерство)» заменить словами «, градостроительной деятельности                          и цифрового развития Ульяновской области (далее –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б) в пунктах 2-5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в) в пункте 6 слово «Министерством» заменить словами «уполномоченным органом»;</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г) в пункте 7 слово «Министерства» заменить словами «уполномоченного органа»;</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д) в пунктах 8 и 9 слово «Министерство» заменить словами «уполномоченный орган».</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17. Внести в подпункт 2 пункта 1.4 раздела 1 </w:t>
      </w:r>
      <w:hyperlink r:id="rId35"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проведения публичных торгов по продаже изъятых 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либо земельных участков, в границах которых располагаются объекты археологического наследия, находящихся на территории Ульяновской области, утверждённых постановлением Правительства Ульяновской области от 14.08.2020 № 458-П </w:t>
      </w:r>
      <w:r w:rsidRPr="00126F27">
        <w:rPr>
          <w:rFonts w:ascii="PT Astra Serif" w:hAnsi="PT Astra Serif" w:cs="PT Astra Serif"/>
          <w:sz w:val="28"/>
          <w:szCs w:val="28"/>
        </w:rPr>
        <w:br/>
        <w:t xml:space="preserve">«Об утверждении Правил проведения публичных торгов по продаже изъятых </w:t>
      </w:r>
      <w:r w:rsidRPr="00126F27">
        <w:rPr>
          <w:rFonts w:ascii="PT Astra Serif" w:hAnsi="PT Astra Serif" w:cs="PT Astra Serif"/>
          <w:sz w:val="28"/>
          <w:szCs w:val="28"/>
        </w:rPr>
        <w:br/>
        <w:t xml:space="preserve">на основании решения суда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w:t>
      </w:r>
      <w:r w:rsidRPr="00126F27">
        <w:rPr>
          <w:rFonts w:ascii="PT Astra Serif" w:hAnsi="PT Astra Serif" w:cs="PT Astra Serif"/>
          <w:sz w:val="28"/>
          <w:szCs w:val="28"/>
        </w:rPr>
        <w:br/>
        <w:t>и культуры) народов Российской Федерации, выявленных объектов культурного наследия либо земельных участков, в границах которых располагаются объекты археологического наследия, находящихся на территории Ульяновской области», изменение, заменив 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18. Внести в абзац второй пункта 1 </w:t>
      </w:r>
      <w:hyperlink r:id="rId36" w:history="1">
        <w:r w:rsidRPr="00126F27">
          <w:rPr>
            <w:rFonts w:ascii="PT Astra Serif" w:hAnsi="PT Astra Serif" w:cs="PT Astra Serif"/>
            <w:sz w:val="28"/>
            <w:szCs w:val="28"/>
          </w:rPr>
          <w:t>Положения</w:t>
        </w:r>
      </w:hyperlink>
      <w:r w:rsidRPr="00126F27">
        <w:rPr>
          <w:rFonts w:ascii="PT Astra Serif" w:hAnsi="PT Astra Serif" w:cs="PT Astra Serif"/>
          <w:sz w:val="28"/>
          <w:szCs w:val="28"/>
        </w:rPr>
        <w:t xml:space="preserve"> о порядке формирования </w:t>
      </w:r>
      <w:r w:rsidRPr="00126F27">
        <w:rPr>
          <w:rFonts w:ascii="PT Astra Serif" w:hAnsi="PT Astra Serif" w:cs="PT Astra Serif"/>
          <w:sz w:val="28"/>
          <w:szCs w:val="28"/>
        </w:rPr>
        <w:br/>
        <w:t>и ведения реестра свободных земельных участков, расположенных в границах территории Ульяновской области, которые можно использовать для завершения строительства проблемных объектов в случае возникновения такой необходимости, составе сведений, содержащихся в указанном реестре,                             и порядке их предоставления по запросам органов государственной власти, органов местного самоуправления, физических и юридических лиц, утверждённого постановлением Правительства Ульяновской области                           от 10.12.2018 № 636-П «Об утверждении Положения о порядке формирования            и ведения реестра свободных земельных участков, расположенных в границах территории Ульяновской области, которые можно использовать для завершения строительства проблемных объектов в случае возникновения такой необходимости, составе сведений, содержащихся в указанном реестре,                             и порядке их предоставления по запросам органов государственной власти, органов местного самоуправления, физических и юридических лиц», изменение, заменив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19. Внести в </w:t>
      </w:r>
      <w:hyperlink r:id="rId37" w:history="1">
        <w:r w:rsidRPr="00126F27">
          <w:rPr>
            <w:rFonts w:ascii="PT Astra Serif" w:hAnsi="PT Astra Serif" w:cs="PT Astra Serif"/>
            <w:sz w:val="28"/>
            <w:szCs w:val="28"/>
          </w:rPr>
          <w:t>Правила</w:t>
        </w:r>
      </w:hyperlink>
      <w:r w:rsidRPr="00126F27">
        <w:rPr>
          <w:rFonts w:ascii="PT Astra Serif" w:hAnsi="PT Astra Serif" w:cs="PT Astra Serif"/>
          <w:sz w:val="28"/>
          <w:szCs w:val="28"/>
        </w:rPr>
        <w:t xml:space="preserve"> осуществления денежной выплаты, предусмотренной Законом Ульяновской области «О некоторых мерах,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 утверждённые постановлением Правительства Ульяновской области от 21.08.2020 № 471-П </w:t>
      </w:r>
      <w:r w:rsidRPr="00126F27">
        <w:rPr>
          <w:rFonts w:ascii="PT Astra Serif" w:hAnsi="PT Astra Serif" w:cs="PT Astra Serif"/>
          <w:sz w:val="28"/>
          <w:szCs w:val="28"/>
        </w:rPr>
        <w:br/>
        <w:t>«Об утверждении Правил осуществления денежной выплаты, предусмотренной Законом Ульяновской области «О некоторых мерах,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 следующие изменения:</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в пункте 2 слова «и архитектуры» заменить словами</w:t>
      </w:r>
      <w:r w:rsidR="004210F5">
        <w:rPr>
          <w:rFonts w:ascii="PT Astra Serif" w:hAnsi="PT Astra Serif" w:cs="PT Astra Serif"/>
          <w:sz w:val="28"/>
          <w:szCs w:val="28"/>
        </w:rPr>
        <w:t xml:space="preserve">                                                      </w:t>
      </w:r>
      <w:proofErr w:type="gramStart"/>
      <w:r w:rsidR="004210F5">
        <w:rPr>
          <w:rFonts w:ascii="PT Astra Serif" w:hAnsi="PT Astra Serif" w:cs="PT Astra Serif"/>
          <w:sz w:val="28"/>
          <w:szCs w:val="28"/>
        </w:rPr>
        <w:t xml:space="preserve">  </w:t>
      </w:r>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 в приложении № 1 слова «и архитектуры» заменить словами </w:t>
      </w:r>
      <w:r w:rsidRPr="00126F27">
        <w:rPr>
          <w:rFonts w:ascii="PT Astra Serif" w:hAnsi="PT Astra Serif" w:cs="PT Astra Serif"/>
          <w:sz w:val="28"/>
          <w:szCs w:val="28"/>
        </w:rPr>
        <w:br/>
        <w:t>«,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20. Внести в постановление Правительства Ульяновской области </w:t>
      </w:r>
      <w:r w:rsidRPr="00126F27">
        <w:rPr>
          <w:rFonts w:ascii="PT Astra Serif" w:hAnsi="PT Astra Serif" w:cs="PT Astra Serif"/>
          <w:sz w:val="28"/>
          <w:szCs w:val="28"/>
        </w:rPr>
        <w:br/>
        <w:t>от 21.12.2020 № 770-П «О некоторых мерах имущественной поддержки субъектов малого и среднего предпринимательства при предоставлении государственного имущества Ульяновской области» следующие изменения: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1) в пункте 1 слова «и архитектуры» заменить словами </w:t>
      </w:r>
      <w:r w:rsidRPr="00126F27">
        <w:rPr>
          <w:rFonts w:ascii="PT Astra Serif" w:hAnsi="PT Astra Serif" w:cs="PT Astra Serif"/>
          <w:sz w:val="28"/>
          <w:szCs w:val="28"/>
        </w:rPr>
        <w:br/>
        <w:t>«, градостроительной деятельности и цифрового развития»;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в подпунктах 2.1 и 2.2 пункта 2 слова «от 24.07.2007 № 209-ФЗ» исключить;</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 xml:space="preserve">3) в </w:t>
      </w:r>
      <w:hyperlink r:id="rId38" w:history="1">
        <w:r w:rsidRPr="00126F27">
          <w:rPr>
            <w:rFonts w:ascii="PT Astra Serif" w:hAnsi="PT Astra Serif" w:cs="PT Astra Serif"/>
            <w:sz w:val="28"/>
            <w:szCs w:val="28"/>
          </w:rPr>
          <w:t>Правила</w:t>
        </w:r>
      </w:hyperlink>
      <w:r w:rsidRPr="00126F27">
        <w:rPr>
          <w:rFonts w:ascii="PT Astra Serif" w:hAnsi="PT Astra Serif" w:cs="PT Astra Serif"/>
          <w:sz w:val="28"/>
          <w:szCs w:val="28"/>
        </w:rPr>
        <w:t xml:space="preserve">х формирования, ведения и обязательного опубликования перечня государственного имущества Ульяновской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39" w:history="1">
        <w:r w:rsidRPr="00126F27">
          <w:rPr>
            <w:rFonts w:ascii="PT Astra Serif" w:hAnsi="PT Astra Serif" w:cs="PT Astra Serif"/>
            <w:sz w:val="28"/>
            <w:szCs w:val="28"/>
          </w:rPr>
          <w:t>частью 4 статьи 18</w:t>
        </w:r>
      </w:hyperlink>
      <w:r w:rsidRPr="00126F27">
        <w:rPr>
          <w:rFonts w:ascii="PT Astra Serif" w:hAnsi="PT Astra Serif" w:cs="PT Astra Serif"/>
          <w:sz w:val="28"/>
          <w:szCs w:val="28"/>
        </w:rPr>
        <w:t xml:space="preserve"> Федерального закона от 24.07.2007 № 209-ФЗ «О развитии малого и среднего предпринимательства в Российской Федерации»: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а) в наименовании слова «</w:t>
      </w:r>
      <w:r w:rsidRPr="00126F27">
        <w:rPr>
          <w:rFonts w:ascii="PT Astra Serif" w:hAnsi="PT Astra Serif" w:cs="PT Astra Serif"/>
          <w:b/>
          <w:sz w:val="28"/>
          <w:szCs w:val="28"/>
        </w:rPr>
        <w:t>от 24.07.2007 № 209-ФЗ</w:t>
      </w:r>
      <w:r w:rsidRPr="00126F27">
        <w:rPr>
          <w:rFonts w:ascii="PT Astra Serif" w:hAnsi="PT Astra Serif" w:cs="PT Astra Serif"/>
          <w:sz w:val="28"/>
          <w:szCs w:val="28"/>
        </w:rPr>
        <w:t>» исключить;</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б) в пункте 2 слова «и архитектуры» заменить словами                                         </w:t>
      </w:r>
      <w:r w:rsidR="004210F5">
        <w:rPr>
          <w:rFonts w:ascii="PT Astra Serif" w:hAnsi="PT Astra Serif" w:cs="PT Astra Serif"/>
          <w:sz w:val="28"/>
          <w:szCs w:val="28"/>
        </w:rPr>
        <w:t xml:space="preserve">            </w:t>
      </w:r>
      <w:proofErr w:type="gramStart"/>
      <w:r w:rsidR="004210F5">
        <w:rPr>
          <w:rFonts w:ascii="PT Astra Serif" w:hAnsi="PT Astra Serif" w:cs="PT Astra Serif"/>
          <w:sz w:val="28"/>
          <w:szCs w:val="28"/>
        </w:rPr>
        <w:t xml:space="preserve">  </w:t>
      </w:r>
      <w:r w:rsidRPr="00126F27">
        <w:rPr>
          <w:rFonts w:ascii="PT Astra Serif" w:hAnsi="PT Astra Serif" w:cs="PT Astra Serif"/>
          <w:sz w:val="28"/>
          <w:szCs w:val="28"/>
        </w:rPr>
        <w:t xml:space="preserve"> «</w:t>
      </w:r>
      <w:proofErr w:type="gramEnd"/>
      <w:r w:rsidRPr="00126F27">
        <w:rPr>
          <w:rFonts w:ascii="PT Astra Serif" w:hAnsi="PT Astra Serif" w:cs="PT Astra Serif"/>
          <w:sz w:val="28"/>
          <w:szCs w:val="28"/>
        </w:rPr>
        <w:t>,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4) в </w:t>
      </w:r>
      <w:hyperlink r:id="rId40" w:history="1">
        <w:r w:rsidRPr="00126F27">
          <w:rPr>
            <w:rFonts w:ascii="PT Astra Serif" w:hAnsi="PT Astra Serif" w:cs="PT Astra Serif"/>
            <w:sz w:val="28"/>
            <w:szCs w:val="28"/>
          </w:rPr>
          <w:t>Положении</w:t>
        </w:r>
      </w:hyperlink>
      <w:r w:rsidRPr="00126F27">
        <w:rPr>
          <w:rFonts w:ascii="PT Astra Serif" w:hAnsi="PT Astra Serif" w:cs="PT Astra Serif"/>
          <w:sz w:val="28"/>
          <w:szCs w:val="28"/>
        </w:rPr>
        <w:t xml:space="preserve"> о порядке и условиях предоставления в аренду (в том числе льготах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Ульяновской области приоритетными видами деятельности) государственного имущества Ульяновской области, включенного в перечень государственного имущества Ульяновской области, свободного </w:t>
      </w:r>
      <w:r w:rsidR="004210F5">
        <w:rPr>
          <w:rFonts w:ascii="PT Astra Serif" w:hAnsi="PT Astra Serif" w:cs="PT Astra Serif"/>
          <w:sz w:val="28"/>
          <w:szCs w:val="28"/>
        </w:rPr>
        <w:br/>
      </w:r>
      <w:r w:rsidRPr="00126F27">
        <w:rPr>
          <w:rFonts w:ascii="PT Astra Serif" w:hAnsi="PT Astra Serif" w:cs="PT Astra Serif"/>
          <w:sz w:val="28"/>
          <w:szCs w:val="28"/>
        </w:rPr>
        <w:t xml:space="preserve">от прав третьих лиц (за исключением права хозяйственного ведения, права оперативного управления, а также имущественных прав субъектов малого </w:t>
      </w:r>
      <w:r w:rsidR="004210F5">
        <w:rPr>
          <w:rFonts w:ascii="PT Astra Serif" w:hAnsi="PT Astra Serif" w:cs="PT Astra Serif"/>
          <w:sz w:val="28"/>
          <w:szCs w:val="28"/>
        </w:rPr>
        <w:br/>
      </w:r>
      <w:r w:rsidRPr="00126F27">
        <w:rPr>
          <w:rFonts w:ascii="PT Astra Serif" w:hAnsi="PT Astra Serif" w:cs="PT Astra Serif"/>
          <w:sz w:val="28"/>
          <w:szCs w:val="28"/>
        </w:rPr>
        <w:t xml:space="preserve">и среднего предпринимательства), предусмотренный </w:t>
      </w:r>
      <w:hyperlink r:id="rId41" w:history="1">
        <w:r w:rsidRPr="00126F27">
          <w:rPr>
            <w:rFonts w:ascii="PT Astra Serif" w:hAnsi="PT Astra Serif" w:cs="PT Astra Serif"/>
            <w:sz w:val="28"/>
            <w:szCs w:val="28"/>
          </w:rPr>
          <w:t>частью 4 статьи 18</w:t>
        </w:r>
      </w:hyperlink>
      <w:r w:rsidRPr="00126F27">
        <w:rPr>
          <w:rFonts w:ascii="PT Astra Serif" w:hAnsi="PT Astra Serif" w:cs="PT Astra Serif"/>
          <w:sz w:val="28"/>
          <w:szCs w:val="28"/>
        </w:rPr>
        <w:t xml:space="preserve"> Федерального закона от 24.07.2007 № 209-ФЗ «О развитии малого и среднего предпринимательства в Российской Федерации»: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а) в наименовании слова «</w:t>
      </w:r>
      <w:r w:rsidRPr="00126F27">
        <w:rPr>
          <w:rFonts w:ascii="PT Astra Serif" w:hAnsi="PT Astra Serif" w:cs="PT Astra Serif"/>
          <w:b/>
          <w:sz w:val="28"/>
          <w:szCs w:val="28"/>
        </w:rPr>
        <w:t>от 24.07.2007 № 209-ФЗ</w:t>
      </w:r>
      <w:r w:rsidRPr="00126F27">
        <w:rPr>
          <w:rFonts w:ascii="PT Astra Serif" w:hAnsi="PT Astra Serif" w:cs="PT Astra Serif"/>
          <w:sz w:val="28"/>
          <w:szCs w:val="28"/>
        </w:rPr>
        <w:t>» исключить;</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б) в пункте 1:</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в подпункте 1 слова «и архитектуры Ульяновской области» заменить словами «, градостроительной деятельности и цифрового развития Ульяновской области (далее – уполномоченный орган)</w:t>
      </w:r>
      <w:proofErr w:type="gramStart"/>
      <w:r w:rsidRPr="00126F27">
        <w:rPr>
          <w:rFonts w:ascii="PT Astra Serif" w:hAnsi="PT Astra Serif" w:cs="PT Astra Serif"/>
          <w:sz w:val="28"/>
          <w:szCs w:val="28"/>
        </w:rPr>
        <w:t>» ;</w:t>
      </w:r>
      <w:proofErr w:type="gramEnd"/>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в подпункте 2 слова «Министерства имущественных отношений </w:t>
      </w:r>
      <w:r w:rsidRPr="00126F27">
        <w:rPr>
          <w:rFonts w:ascii="PT Astra Serif" w:hAnsi="PT Astra Serif" w:cs="PT Astra Serif"/>
          <w:sz w:val="28"/>
          <w:szCs w:val="28"/>
        </w:rPr>
        <w:br/>
        <w:t xml:space="preserve">и архитектуры Ульяновской области» заменить словами «уполномоченного органа». </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21. Внести в постановление Правительства Ульяновской области </w:t>
      </w:r>
      <w:r w:rsidRPr="00126F27">
        <w:rPr>
          <w:rFonts w:ascii="PT Astra Serif" w:hAnsi="PT Astra Serif" w:cs="PT Astra Serif"/>
          <w:sz w:val="28"/>
          <w:szCs w:val="28"/>
        </w:rPr>
        <w:br/>
        <w:t xml:space="preserve">от 30.08.2021 № 402-П «О некоторых вопросах использования гражданами                  на территории Ульяновской области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w:t>
      </w:r>
      <w:r w:rsidR="004210F5">
        <w:rPr>
          <w:rFonts w:ascii="PT Astra Serif" w:hAnsi="PT Astra Serif" w:cs="PT Astra Serif"/>
          <w:sz w:val="28"/>
          <w:szCs w:val="28"/>
        </w:rPr>
        <w:br/>
      </w:r>
      <w:r w:rsidRPr="00126F27">
        <w:rPr>
          <w:rFonts w:ascii="PT Astra Serif" w:hAnsi="PT Astra Serif" w:cs="PT Astra Serif"/>
          <w:sz w:val="28"/>
          <w:szCs w:val="28"/>
        </w:rPr>
        <w:t>их места жительства» следующие изменения: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 подпункт 1.1 пункта 1 после слова «городских» дополнить словом «(муниципальных)»;</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в Положении о порядке разработки и утверждения органами местного самоуправления поселений и городских округов Ульяновской области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а) пункт 1 после слова «городских» дополнить словом «(муниципальных)»;</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б) пункт 2 после слова «городского» дополнить словом «(муниципального)»;</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3) подпункт 5 пункта 10 Положения о порядке использования                             на территории Ульяновской области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после слова «городских» дополнить словом «(муниципальных)».</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22. Внести в постановление Правительства Ульяновской области </w:t>
      </w:r>
      <w:r w:rsidRPr="00126F27">
        <w:rPr>
          <w:rFonts w:ascii="PT Astra Serif" w:hAnsi="PT Astra Serif" w:cs="PT Astra Serif"/>
          <w:sz w:val="28"/>
          <w:szCs w:val="28"/>
        </w:rPr>
        <w:br/>
        <w:t>от 25.05.2022 № 281-П «Об особенностях осуществления градостроительной деятельности в Ульяновской области в 2022, 2023, 2024 и 2025 годах» следующие изменения: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1) в наименовании слова «</w:t>
      </w:r>
      <w:r w:rsidRPr="00126F27">
        <w:rPr>
          <w:rFonts w:ascii="PT Astra Serif" w:hAnsi="PT Astra Serif" w:cs="PT Astra Serif"/>
          <w:b/>
          <w:sz w:val="28"/>
          <w:szCs w:val="28"/>
        </w:rPr>
        <w:t>, 2023, 2024 и 2025</w:t>
      </w:r>
      <w:r w:rsidRPr="00126F27">
        <w:rPr>
          <w:rFonts w:ascii="PT Astra Serif" w:hAnsi="PT Astra Serif" w:cs="PT Astra Serif"/>
          <w:sz w:val="28"/>
          <w:szCs w:val="28"/>
        </w:rPr>
        <w:t>» заменить цифрами «</w:t>
      </w:r>
      <w:r w:rsidRPr="00126F27">
        <w:rPr>
          <w:rFonts w:ascii="PT Astra Serif" w:hAnsi="PT Astra Serif" w:cs="PT Astra Serif"/>
          <w:b/>
          <w:sz w:val="28"/>
          <w:szCs w:val="28"/>
        </w:rPr>
        <w:t>-2025</w:t>
      </w:r>
      <w:r w:rsidRPr="00126F27">
        <w:rPr>
          <w:rFonts w:ascii="PT Astra Serif" w:hAnsi="PT Astra Serif" w:cs="PT Astra Serif"/>
          <w:sz w:val="28"/>
          <w:szCs w:val="28"/>
        </w:rPr>
        <w:t>»;</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 в пункте 1:</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а) в абзаце первом слова «, 2023, 2024 и 2025» заменить цифрами «-2025»;</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б) подпункт 1 изложить в следующей редакции:</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«1) проектов генеральных планов поселений Ульяновской области, проектов генеральных планов муниципальных округов Ульяновской области, проектов генеральных планов городских округов Ульяновской области, изменений в утвержденные генеральные планы поселений, муниципальных округов или городских округов Ульяновской области в следующих случаях:»;</w:t>
      </w:r>
    </w:p>
    <w:p w:rsidR="00126F27" w:rsidRPr="00126F27" w:rsidRDefault="00126F27" w:rsidP="00126F27">
      <w:pPr>
        <w:autoSpaceDE w:val="0"/>
        <w:autoSpaceDN w:val="0"/>
        <w:adjustRightInd w:val="0"/>
        <w:ind w:firstLine="708"/>
        <w:jc w:val="both"/>
        <w:rPr>
          <w:rFonts w:ascii="PT Astra Serif" w:hAnsi="PT Astra Serif" w:cs="PT Astra Serif"/>
          <w:sz w:val="28"/>
          <w:szCs w:val="28"/>
        </w:rPr>
      </w:pPr>
      <w:r w:rsidRPr="00126F27">
        <w:rPr>
          <w:rFonts w:ascii="PT Astra Serif" w:hAnsi="PT Astra Serif" w:cs="PT Astra Serif"/>
          <w:sz w:val="28"/>
          <w:szCs w:val="28"/>
        </w:rPr>
        <w:t xml:space="preserve">2) подпункт «в» подпункта 2 после слов «генеральному плану поселения,» дополнить словами «генеральному плану муниципального округа,».  </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23. Внести в пункт 1 постановления Правительства Ульяновской области от 18.08.2022 № 469-П «О некоторых вопросах согласования распоряжения имуществом областных государственных учреждений» изменение, заменив </w:t>
      </w:r>
      <w:r w:rsidRPr="00126F27">
        <w:rPr>
          <w:rFonts w:ascii="PT Astra Serif" w:hAnsi="PT Astra Serif" w:cs="PT Astra Serif"/>
          <w:sz w:val="28"/>
          <w:szCs w:val="28"/>
        </w:rPr>
        <w:br/>
        <w:t>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24. Внести в пункт 5 </w:t>
      </w:r>
      <w:hyperlink r:id="rId42"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передачи имущества, составляющего казну Ульяновской области, в собственность некоммерческих организаций в качестве имущественного взноса, утверждённых постановлением Правительства Ульяновской области от 20.06.2023 № 306-П «Об утверждении Правил передачи имущества, составляющего казну Ульяновской области, в собственность некоммерческих организаций в качестве имущественного взноса», изменение, заменив 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25. Внести в </w:t>
      </w:r>
      <w:hyperlink r:id="rId43" w:history="1">
        <w:r w:rsidRPr="00126F27">
          <w:rPr>
            <w:rFonts w:ascii="PT Astra Serif" w:hAnsi="PT Astra Serif" w:cs="PT Astra Serif"/>
            <w:sz w:val="28"/>
            <w:szCs w:val="28"/>
          </w:rPr>
          <w:t>Положение</w:t>
        </w:r>
      </w:hyperlink>
      <w:r w:rsidRPr="00126F27">
        <w:rPr>
          <w:rFonts w:ascii="PT Astra Serif" w:hAnsi="PT Astra Serif" w:cs="PT Astra Serif"/>
          <w:sz w:val="28"/>
          <w:szCs w:val="28"/>
        </w:rPr>
        <w:t xml:space="preserve"> о порядке деятельности комиссий, создаваемых </w:t>
      </w:r>
      <w:r w:rsidRPr="00126F27">
        <w:rPr>
          <w:rFonts w:ascii="PT Astra Serif" w:hAnsi="PT Astra Serif" w:cs="PT Astra Serif"/>
          <w:sz w:val="28"/>
          <w:szCs w:val="28"/>
        </w:rPr>
        <w:br/>
        <w:t xml:space="preserve">на территории Ульяновской области в соответствии с </w:t>
      </w:r>
      <w:hyperlink r:id="rId44" w:history="1">
        <w:r w:rsidRPr="00126F27">
          <w:rPr>
            <w:rFonts w:ascii="PT Astra Serif" w:hAnsi="PT Astra Serif" w:cs="PT Astra Serif"/>
            <w:sz w:val="28"/>
            <w:szCs w:val="28"/>
          </w:rPr>
          <w:t>частью 20 статьи 24</w:t>
        </w:r>
      </w:hyperlink>
      <w:r w:rsidRPr="00126F27">
        <w:rPr>
          <w:rFonts w:ascii="PT Astra Serif" w:hAnsi="PT Astra Serif" w:cs="PT Astra Serif"/>
          <w:sz w:val="28"/>
          <w:szCs w:val="28"/>
        </w:rPr>
        <w:t xml:space="preserve"> Градостроительного кодекса Российской Федерации, утверждённое постановлением Правительства Ульяновской области от 03.08.2023 № 398-П </w:t>
      </w:r>
      <w:r w:rsidRPr="00126F27">
        <w:rPr>
          <w:rFonts w:ascii="PT Astra Serif" w:hAnsi="PT Astra Serif" w:cs="PT Astra Serif"/>
          <w:sz w:val="28"/>
          <w:szCs w:val="28"/>
        </w:rPr>
        <w:br/>
        <w:t xml:space="preserve">«Об утверждении Положения о порядке деятельности комиссий, создаваемых </w:t>
      </w:r>
      <w:r w:rsidRPr="00126F27">
        <w:rPr>
          <w:rFonts w:ascii="PT Astra Serif" w:hAnsi="PT Astra Serif" w:cs="PT Astra Serif"/>
          <w:sz w:val="28"/>
          <w:szCs w:val="28"/>
        </w:rPr>
        <w:br/>
        <w:t>на территории Ульяновской области в соответствии с частью 20 статьи 24 Градостроительного кодекса Российской Федерации»,  следующие изменения: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1) в пункте 3:</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а) в абзаце первом слова «поселения или» заменить словами «поселения, муниципального округа или»;</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б) в подпункте 1 слова «и архитектуры» заменить словами </w:t>
      </w:r>
      <w:r w:rsidRPr="00126F27">
        <w:rPr>
          <w:rFonts w:ascii="PT Astra Serif" w:hAnsi="PT Astra Serif" w:cs="PT Astra Serif"/>
          <w:sz w:val="28"/>
          <w:szCs w:val="28"/>
        </w:rPr>
        <w:br/>
        <w:t>«,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2) в пункте 4 слова «поселения или» заменить словами «поселения, муниципального округа или»;</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3) в пункте 12 слова «и архитектуры» заменить словами </w:t>
      </w:r>
      <w:r w:rsidRPr="00126F27">
        <w:rPr>
          <w:rFonts w:ascii="PT Astra Serif" w:hAnsi="PT Astra Serif" w:cs="PT Astra Serif"/>
          <w:sz w:val="28"/>
          <w:szCs w:val="28"/>
        </w:rPr>
        <w:br/>
        <w:t>«,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26. Внести в постановление Правительства Ульяновской области </w:t>
      </w:r>
      <w:r w:rsidRPr="00126F27">
        <w:rPr>
          <w:rFonts w:ascii="PT Astra Serif" w:hAnsi="PT Astra Serif" w:cs="PT Astra Serif"/>
          <w:sz w:val="28"/>
          <w:szCs w:val="28"/>
        </w:rPr>
        <w:br/>
        <w:t xml:space="preserve">от 28.09.2023 № 512-П «Об утверждении Положения о порядке определения вида фактического использования зданий (строений, сооружений) и помещений, </w:t>
      </w:r>
      <w:r w:rsidR="004210F5">
        <w:rPr>
          <w:rFonts w:ascii="PT Astra Serif" w:hAnsi="PT Astra Serif" w:cs="PT Astra Serif"/>
          <w:sz w:val="28"/>
          <w:szCs w:val="28"/>
        </w:rPr>
        <w:br/>
      </w:r>
      <w:r w:rsidRPr="00126F27">
        <w:rPr>
          <w:rFonts w:ascii="PT Astra Serif" w:hAnsi="PT Astra Serif" w:cs="PT Astra Serif"/>
          <w:sz w:val="28"/>
          <w:szCs w:val="28"/>
        </w:rPr>
        <w:t>в отношении которых налоговая база по налогу на имущество организаций определяется как их кадастровая стоимость» следующие изменения: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1) пункт 2 после слова «городских» дополнить словом «(муниципальных)» и в нём слова «</w:t>
      </w:r>
      <w:r w:rsidR="004210F5">
        <w:rPr>
          <w:rFonts w:ascii="PT Astra Serif" w:hAnsi="PT Astra Serif" w:cs="PT Astra Serif"/>
          <w:sz w:val="28"/>
          <w:szCs w:val="28"/>
        </w:rPr>
        <w:t>и архитектуры» заменить словами</w:t>
      </w:r>
      <w:r w:rsidRPr="00126F27">
        <w:rPr>
          <w:rFonts w:ascii="PT Astra Serif" w:hAnsi="PT Astra Serif" w:cs="PT Astra Serif"/>
          <w:sz w:val="28"/>
          <w:szCs w:val="28"/>
        </w:rPr>
        <w:t xml:space="preserve">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 в пункте 1.2 раздела 1 </w:t>
      </w:r>
      <w:hyperlink r:id="rId45" w:history="1">
        <w:r w:rsidRPr="00126F27">
          <w:rPr>
            <w:rFonts w:ascii="PT Astra Serif" w:hAnsi="PT Astra Serif" w:cs="PT Astra Serif"/>
            <w:sz w:val="28"/>
            <w:szCs w:val="28"/>
          </w:rPr>
          <w:t>Положения</w:t>
        </w:r>
      </w:hyperlink>
      <w:r w:rsidRPr="00126F27">
        <w:rPr>
          <w:rFonts w:ascii="PT Astra Serif" w:hAnsi="PT Astra Serif" w:cs="PT Astra Serif"/>
          <w:sz w:val="28"/>
          <w:szCs w:val="28"/>
        </w:rPr>
        <w:t xml:space="preserve"> о порядке определения вида фактического использования зданий (строений, сооружений) и помещений, </w:t>
      </w:r>
      <w:r w:rsidRPr="00126F27">
        <w:rPr>
          <w:rFonts w:ascii="PT Astra Serif" w:hAnsi="PT Astra Serif" w:cs="PT Astra Serif"/>
          <w:sz w:val="28"/>
          <w:szCs w:val="28"/>
        </w:rPr>
        <w:br/>
        <w:t>в отношении которых налоговая база по налогу на имущество организаций определяется как их кадастровая стоимость слова «и архитектуры» заменить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27. Внести в пункт 1.2 раздела 1 </w:t>
      </w:r>
      <w:hyperlink r:id="rId46"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отбора юридических лиц                     для организации от имени Ульяновской области продажи приватизируемого имущества, находящегося в государственной собственности Ульяновской области, и (или) осуществления функций продавца такого имущества, утверждённых постановлением Правительства Ульяновской области </w:t>
      </w:r>
      <w:r w:rsidRPr="00126F27">
        <w:rPr>
          <w:rFonts w:ascii="PT Astra Serif" w:hAnsi="PT Astra Serif" w:cs="PT Astra Serif"/>
          <w:sz w:val="28"/>
          <w:szCs w:val="28"/>
        </w:rPr>
        <w:br/>
        <w:t>от 03.11.2023 № 574-П «Об утверждении Правил отбора юридических лиц                      для организации от имени Ульяновской области продажи приватизируемого имущества, находящегося в государственной собственности Ульяновской области, и (или) осуществления функций продавца такого имущества», изменение, заменив 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28. Внести в пункт 2 </w:t>
      </w:r>
      <w:hyperlink r:id="rId47" w:history="1">
        <w:r w:rsidRPr="00126F27">
          <w:rPr>
            <w:rFonts w:ascii="PT Astra Serif" w:hAnsi="PT Astra Serif" w:cs="PT Astra Serif"/>
            <w:sz w:val="28"/>
            <w:szCs w:val="28"/>
          </w:rPr>
          <w:t>Правил</w:t>
        </w:r>
      </w:hyperlink>
      <w:r w:rsidRPr="00126F27">
        <w:rPr>
          <w:rFonts w:ascii="PT Astra Serif" w:hAnsi="PT Astra Serif" w:cs="PT Astra Serif"/>
          <w:sz w:val="28"/>
          <w:szCs w:val="28"/>
        </w:rPr>
        <w:t xml:space="preserve"> предоставления в 2025 и 2026 годах иных межбюджетных трансфертов из областного бюджета Ульяновской области бюджету муниципального образования «город </w:t>
      </w:r>
      <w:proofErr w:type="spellStart"/>
      <w:r w:rsidRPr="00126F27">
        <w:rPr>
          <w:rFonts w:ascii="PT Astra Serif" w:hAnsi="PT Astra Serif" w:cs="PT Astra Serif"/>
          <w:sz w:val="28"/>
          <w:szCs w:val="28"/>
        </w:rPr>
        <w:t>Новоульяновск</w:t>
      </w:r>
      <w:proofErr w:type="spellEnd"/>
      <w:r w:rsidRPr="00126F27">
        <w:rPr>
          <w:rFonts w:ascii="PT Astra Serif" w:hAnsi="PT Astra Serif" w:cs="PT Astra Serif"/>
          <w:sz w:val="28"/>
          <w:szCs w:val="28"/>
        </w:rPr>
        <w:t xml:space="preserve">» в целях финансового обеспечения расходных обязательств, связанных с разработкой проектов изменений в генеральный план и правила землепользования </w:t>
      </w:r>
      <w:r w:rsidRPr="00126F27">
        <w:rPr>
          <w:rFonts w:ascii="PT Astra Serif" w:hAnsi="PT Astra Serif" w:cs="PT Astra Serif"/>
          <w:sz w:val="28"/>
          <w:szCs w:val="28"/>
        </w:rPr>
        <w:br/>
        <w:t xml:space="preserve">и застройки муниципального образования «город </w:t>
      </w:r>
      <w:proofErr w:type="spellStart"/>
      <w:r w:rsidRPr="00126F27">
        <w:rPr>
          <w:rFonts w:ascii="PT Astra Serif" w:hAnsi="PT Astra Serif" w:cs="PT Astra Serif"/>
          <w:sz w:val="28"/>
          <w:szCs w:val="28"/>
        </w:rPr>
        <w:t>Новоульяновск</w:t>
      </w:r>
      <w:proofErr w:type="spellEnd"/>
      <w:r w:rsidRPr="00126F27">
        <w:rPr>
          <w:rFonts w:ascii="PT Astra Serif" w:hAnsi="PT Astra Serif" w:cs="PT Astra Serif"/>
          <w:sz w:val="28"/>
          <w:szCs w:val="28"/>
        </w:rPr>
        <w:t xml:space="preserve">», утверждённых постановлением Правительства Ульяновской области </w:t>
      </w:r>
      <w:r w:rsidRPr="00126F27">
        <w:rPr>
          <w:rFonts w:ascii="PT Astra Serif" w:hAnsi="PT Astra Serif" w:cs="PT Astra Serif"/>
          <w:sz w:val="28"/>
          <w:szCs w:val="28"/>
        </w:rPr>
        <w:br/>
        <w:t xml:space="preserve">от 17.07.2025 № 379-П «О предоставлении в 2025 и 2026 годах иных межбюджетных трансфертов из областного бюджета Ульяновской области бюджету муниципального образования «город </w:t>
      </w:r>
      <w:proofErr w:type="spellStart"/>
      <w:r w:rsidRPr="00126F27">
        <w:rPr>
          <w:rFonts w:ascii="PT Astra Serif" w:hAnsi="PT Astra Serif" w:cs="PT Astra Serif"/>
          <w:sz w:val="28"/>
          <w:szCs w:val="28"/>
        </w:rPr>
        <w:t>Новоульяновск</w:t>
      </w:r>
      <w:proofErr w:type="spellEnd"/>
      <w:r w:rsidRPr="00126F27">
        <w:rPr>
          <w:rFonts w:ascii="PT Astra Serif" w:hAnsi="PT Astra Serif" w:cs="PT Astra Serif"/>
          <w:sz w:val="28"/>
          <w:szCs w:val="28"/>
        </w:rPr>
        <w:t xml:space="preserve">» в целях финансового обеспечения расходных обязательств, связанных с разработкой проектов изменений в генеральный план и правила землепользования </w:t>
      </w:r>
      <w:r w:rsidRPr="00126F27">
        <w:rPr>
          <w:rFonts w:ascii="PT Astra Serif" w:hAnsi="PT Astra Serif" w:cs="PT Astra Serif"/>
          <w:sz w:val="28"/>
          <w:szCs w:val="28"/>
        </w:rPr>
        <w:br/>
        <w:t xml:space="preserve">и застройки муниципального образования «город </w:t>
      </w:r>
      <w:proofErr w:type="spellStart"/>
      <w:r w:rsidRPr="00126F27">
        <w:rPr>
          <w:rFonts w:ascii="PT Astra Serif" w:hAnsi="PT Astra Serif" w:cs="PT Astra Serif"/>
          <w:sz w:val="28"/>
          <w:szCs w:val="28"/>
        </w:rPr>
        <w:t>Новоульяновск</w:t>
      </w:r>
      <w:proofErr w:type="spellEnd"/>
      <w:r w:rsidRPr="00126F27">
        <w:rPr>
          <w:rFonts w:ascii="PT Astra Serif" w:hAnsi="PT Astra Serif" w:cs="PT Astra Serif"/>
          <w:sz w:val="28"/>
          <w:szCs w:val="28"/>
        </w:rPr>
        <w:t>», изменение, заменив в нём слова «и архитектуры» словами «, градостроительной деятельности и цифрового развития».</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29. Признать утратившими силу:</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пункт 2 постановления Правительства Ульяновской области от 26.06.2017 № 307-П «О внесении изменений в постановление Правительства Ульяновской области от 25.09.2015 № 481-П»;</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подпункт 2 пункта 4 постановления Правительства Ульяновской области от 19.10.2018 № 498-П «О внесении изменений в отдельные нормативные правовые акты Правительства Ульяновской области»;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подпункт 1 пункта 2 постановления Правительства Ульяновской области от 18.06.2019 № 279-П «О внесении изменений в отдельные постановления Правительства Ульяновской области»;</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подпункт 3 пункта 1 постановление Правительства Ульяновской области от 14.01.2020 № 6-П «О внесении изменений в постановление Правительства Ульяновской области от 29.10.2010 № 367-П»;</w:t>
      </w:r>
    </w:p>
    <w:p w:rsidR="00126F27" w:rsidRPr="00126F27" w:rsidRDefault="00126F27" w:rsidP="00126F27">
      <w:pPr>
        <w:autoSpaceDE w:val="0"/>
        <w:autoSpaceDN w:val="0"/>
        <w:adjustRightInd w:val="0"/>
        <w:ind w:firstLine="709"/>
        <w:jc w:val="both"/>
        <w:rPr>
          <w:rFonts w:ascii="PT Astra Serif" w:hAnsi="PT Astra Serif" w:cs="PT Astra Serif"/>
          <w:sz w:val="28"/>
          <w:szCs w:val="28"/>
        </w:rPr>
      </w:pPr>
      <w:r w:rsidRPr="00126F27">
        <w:rPr>
          <w:rFonts w:ascii="PT Astra Serif" w:hAnsi="PT Astra Serif" w:cs="PT Astra Serif"/>
          <w:sz w:val="28"/>
          <w:szCs w:val="28"/>
        </w:rPr>
        <w:t>подпункт 2 пункта 3 и подпункт 1 пункта 7 постановления Правительства Ульяновской области от 09.12.2022 № 732-П «О внесении изменений                             в отдельные нормативные правовые акты Правительства Ульяновской области».</w:t>
      </w:r>
    </w:p>
    <w:p w:rsidR="00126F27" w:rsidRPr="00126F27" w:rsidRDefault="00126F27" w:rsidP="00126F27">
      <w:pPr>
        <w:autoSpaceDE w:val="0"/>
        <w:autoSpaceDN w:val="0"/>
        <w:adjustRightInd w:val="0"/>
        <w:jc w:val="both"/>
        <w:rPr>
          <w:rFonts w:ascii="PT Astra Serif" w:hAnsi="PT Astra Serif" w:cs="PT Astra Serif"/>
          <w:sz w:val="28"/>
          <w:szCs w:val="28"/>
        </w:rPr>
      </w:pPr>
      <w:r w:rsidRPr="00126F27">
        <w:rPr>
          <w:rFonts w:ascii="PT Astra Serif" w:hAnsi="PT Astra Serif" w:cs="PT Astra Serif"/>
          <w:sz w:val="28"/>
          <w:szCs w:val="28"/>
        </w:rPr>
        <w:tab/>
        <w:t xml:space="preserve">30. </w:t>
      </w:r>
      <w:r w:rsidRPr="00126F27">
        <w:rPr>
          <w:rFonts w:ascii="PT Astra Serif" w:hAnsi="PT Astra Serif"/>
          <w:sz w:val="28"/>
          <w:szCs w:val="28"/>
        </w:rPr>
        <w:t>Настоящее постановление вступает в силу на следующий день после дня его официального опубликования.</w:t>
      </w:r>
    </w:p>
    <w:p w:rsidR="00126F27" w:rsidRPr="00126F27" w:rsidRDefault="00126F27" w:rsidP="00126F27">
      <w:pPr>
        <w:pStyle w:val="ConsPlusNormal"/>
        <w:rPr>
          <w:rFonts w:ascii="PT Astra Serif" w:hAnsi="PT Astra Serif" w:cs="Times New Roman"/>
          <w:sz w:val="28"/>
          <w:szCs w:val="28"/>
        </w:rPr>
      </w:pPr>
    </w:p>
    <w:p w:rsidR="002F0008" w:rsidRPr="00126F27" w:rsidRDefault="002F0008" w:rsidP="00AF4B2F">
      <w:pPr>
        <w:pStyle w:val="ConsPlusNormal"/>
        <w:widowControl/>
        <w:ind w:firstLine="0"/>
        <w:rPr>
          <w:rFonts w:ascii="PT Astra Serif" w:hAnsi="PT Astra Serif" w:cs="Times New Roman"/>
          <w:sz w:val="28"/>
          <w:szCs w:val="28"/>
        </w:rPr>
      </w:pPr>
    </w:p>
    <w:p w:rsidR="00CC18F3" w:rsidRPr="00126F27" w:rsidRDefault="00CC18F3" w:rsidP="00AF4B2F">
      <w:pPr>
        <w:pStyle w:val="ConsPlusNormal"/>
        <w:widowControl/>
        <w:ind w:firstLine="0"/>
        <w:rPr>
          <w:rFonts w:ascii="PT Astra Serif" w:hAnsi="PT Astra Serif" w:cs="Times New Roman"/>
          <w:sz w:val="28"/>
          <w:szCs w:val="28"/>
        </w:rPr>
      </w:pPr>
      <w:bookmarkStart w:id="2" w:name="_GoBack"/>
      <w:bookmarkEnd w:id="2"/>
    </w:p>
    <w:p w:rsidR="00AF4B2F" w:rsidRPr="00126F27" w:rsidRDefault="00AF4B2F" w:rsidP="00AF4B2F">
      <w:pPr>
        <w:pStyle w:val="ConsPlusNormal"/>
        <w:widowControl/>
        <w:ind w:firstLine="0"/>
        <w:rPr>
          <w:rFonts w:ascii="PT Astra Serif" w:hAnsi="PT Astra Serif" w:cs="Times New Roman"/>
          <w:sz w:val="28"/>
          <w:szCs w:val="28"/>
        </w:rPr>
      </w:pPr>
      <w:r w:rsidRPr="00126F27">
        <w:rPr>
          <w:rFonts w:ascii="PT Astra Serif" w:hAnsi="PT Astra Serif" w:cs="Times New Roman"/>
          <w:sz w:val="28"/>
          <w:szCs w:val="28"/>
        </w:rPr>
        <w:t>Председател</w:t>
      </w:r>
      <w:r w:rsidR="00E202DB" w:rsidRPr="00126F27">
        <w:rPr>
          <w:rFonts w:ascii="PT Astra Serif" w:hAnsi="PT Astra Serif" w:cs="Times New Roman"/>
          <w:sz w:val="28"/>
          <w:szCs w:val="28"/>
        </w:rPr>
        <w:t>ь</w:t>
      </w:r>
    </w:p>
    <w:p w:rsidR="00F66ECC" w:rsidRPr="00126F27" w:rsidRDefault="00AF4B2F" w:rsidP="005A244F">
      <w:pPr>
        <w:pStyle w:val="ConsPlusNormal"/>
        <w:widowControl/>
        <w:ind w:firstLine="0"/>
        <w:jc w:val="both"/>
        <w:rPr>
          <w:rFonts w:ascii="PT Astra Serif" w:hAnsi="PT Astra Serif" w:cs="Times New Roman"/>
          <w:sz w:val="28"/>
          <w:szCs w:val="28"/>
        </w:rPr>
      </w:pPr>
      <w:r w:rsidRPr="00126F27">
        <w:rPr>
          <w:rFonts w:ascii="PT Astra Serif" w:hAnsi="PT Astra Serif" w:cs="Times New Roman"/>
          <w:sz w:val="28"/>
          <w:szCs w:val="28"/>
        </w:rPr>
        <w:t xml:space="preserve">Правительства области                         </w:t>
      </w:r>
      <w:r w:rsidR="005A244F" w:rsidRPr="00126F27">
        <w:rPr>
          <w:rFonts w:ascii="PT Astra Serif" w:hAnsi="PT Astra Serif" w:cs="Times New Roman"/>
          <w:sz w:val="28"/>
          <w:szCs w:val="28"/>
        </w:rPr>
        <w:t xml:space="preserve"> </w:t>
      </w:r>
      <w:r w:rsidRPr="00126F27">
        <w:rPr>
          <w:rFonts w:ascii="PT Astra Serif" w:hAnsi="PT Astra Serif" w:cs="Times New Roman"/>
          <w:sz w:val="28"/>
          <w:szCs w:val="28"/>
        </w:rPr>
        <w:t xml:space="preserve">                              </w:t>
      </w:r>
      <w:r w:rsidR="002D1DA1" w:rsidRPr="00126F27">
        <w:rPr>
          <w:rFonts w:ascii="PT Astra Serif" w:hAnsi="PT Astra Serif" w:cs="Times New Roman"/>
          <w:sz w:val="28"/>
          <w:szCs w:val="28"/>
        </w:rPr>
        <w:t xml:space="preserve">    </w:t>
      </w:r>
      <w:r w:rsidRPr="00126F27">
        <w:rPr>
          <w:rFonts w:ascii="PT Astra Serif" w:hAnsi="PT Astra Serif" w:cs="Times New Roman"/>
          <w:sz w:val="28"/>
          <w:szCs w:val="28"/>
        </w:rPr>
        <w:t xml:space="preserve">   </w:t>
      </w:r>
      <w:r w:rsidR="00E202DB" w:rsidRPr="00126F27">
        <w:rPr>
          <w:rFonts w:ascii="PT Astra Serif" w:hAnsi="PT Astra Serif" w:cs="Times New Roman"/>
          <w:sz w:val="28"/>
          <w:szCs w:val="28"/>
        </w:rPr>
        <w:t xml:space="preserve">  </w:t>
      </w:r>
      <w:r w:rsidRPr="00126F27">
        <w:rPr>
          <w:rFonts w:ascii="PT Astra Serif" w:hAnsi="PT Astra Serif" w:cs="Times New Roman"/>
          <w:sz w:val="28"/>
          <w:szCs w:val="28"/>
        </w:rPr>
        <w:t xml:space="preserve">         </w:t>
      </w:r>
      <w:proofErr w:type="spellStart"/>
      <w:r w:rsidR="00A476A7" w:rsidRPr="00126F27">
        <w:rPr>
          <w:rFonts w:ascii="PT Astra Serif" w:hAnsi="PT Astra Serif" w:cs="Times New Roman"/>
          <w:sz w:val="28"/>
          <w:szCs w:val="28"/>
        </w:rPr>
        <w:t>Г.С.Спирчагов</w:t>
      </w:r>
      <w:proofErr w:type="spellEnd"/>
    </w:p>
    <w:sectPr w:rsidR="00F66ECC" w:rsidRPr="00126F27" w:rsidSect="00A8674B">
      <w:headerReference w:type="even" r:id="rId48"/>
      <w:headerReference w:type="default" r:id="rId49"/>
      <w:footerReference w:type="first" r:id="rId5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B4C" w:rsidRDefault="00AD4B4C">
      <w:r>
        <w:separator/>
      </w:r>
    </w:p>
  </w:endnote>
  <w:endnote w:type="continuationSeparator" w:id="0">
    <w:p w:rsidR="00AD4B4C" w:rsidRDefault="00AD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B4C" w:rsidRPr="00DF7E33" w:rsidRDefault="00AD4B4C" w:rsidP="00DF7E33">
    <w:pPr>
      <w:pStyle w:val="a6"/>
      <w:jc w:val="right"/>
      <w:rPr>
        <w:rFonts w:ascii="PT Astra Serif" w:hAnsi="PT Astra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B4C" w:rsidRDefault="00AD4B4C">
      <w:r>
        <w:separator/>
      </w:r>
    </w:p>
  </w:footnote>
  <w:footnote w:type="continuationSeparator" w:id="0">
    <w:p w:rsidR="00AD4B4C" w:rsidRDefault="00AD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B4C" w:rsidRDefault="00AD4B4C" w:rsidP="00EA7A0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4B4C" w:rsidRDefault="00AD4B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6509"/>
      <w:docPartObj>
        <w:docPartGallery w:val="Page Numbers (Top of Page)"/>
        <w:docPartUnique/>
      </w:docPartObj>
    </w:sdtPr>
    <w:sdtEndPr>
      <w:rPr>
        <w:rFonts w:ascii="PT Astra Serif" w:hAnsi="PT Astra Serif"/>
        <w:sz w:val="28"/>
        <w:szCs w:val="28"/>
      </w:rPr>
    </w:sdtEndPr>
    <w:sdtContent>
      <w:p w:rsidR="00AD4B4C" w:rsidRPr="005A244F" w:rsidRDefault="00AD4B4C" w:rsidP="005A244F">
        <w:pPr>
          <w:pStyle w:val="a3"/>
          <w:jc w:val="center"/>
          <w:rPr>
            <w:rFonts w:ascii="PT Astra Serif" w:hAnsi="PT Astra Serif"/>
            <w:sz w:val="28"/>
            <w:szCs w:val="28"/>
          </w:rPr>
        </w:pPr>
        <w:r w:rsidRPr="005A244F">
          <w:rPr>
            <w:rFonts w:ascii="PT Astra Serif" w:hAnsi="PT Astra Serif"/>
            <w:sz w:val="28"/>
            <w:szCs w:val="28"/>
          </w:rPr>
          <w:fldChar w:fldCharType="begin"/>
        </w:r>
        <w:r w:rsidRPr="005A244F">
          <w:rPr>
            <w:rFonts w:ascii="PT Astra Serif" w:hAnsi="PT Astra Serif"/>
            <w:sz w:val="28"/>
            <w:szCs w:val="28"/>
          </w:rPr>
          <w:instrText>PAGE   \* MERGEFORMAT</w:instrText>
        </w:r>
        <w:r w:rsidRPr="005A244F">
          <w:rPr>
            <w:rFonts w:ascii="PT Astra Serif" w:hAnsi="PT Astra Serif"/>
            <w:sz w:val="28"/>
            <w:szCs w:val="28"/>
          </w:rPr>
          <w:fldChar w:fldCharType="separate"/>
        </w:r>
        <w:r w:rsidR="004F70B7">
          <w:rPr>
            <w:rFonts w:ascii="PT Astra Serif" w:hAnsi="PT Astra Serif"/>
            <w:noProof/>
            <w:sz w:val="28"/>
            <w:szCs w:val="28"/>
          </w:rPr>
          <w:t>21</w:t>
        </w:r>
        <w:r w:rsidRPr="005A244F">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ED97"/>
    <w:multiLevelType w:val="singleLevel"/>
    <w:tmpl w:val="0131ED97"/>
    <w:lvl w:ilvl="0">
      <w:start w:val="1"/>
      <w:numFmt w:val="decimal"/>
      <w:suff w:val="space"/>
      <w:lvlText w:val="%1."/>
      <w:lvlJc w:val="left"/>
    </w:lvl>
  </w:abstractNum>
  <w:abstractNum w:abstractNumId="1" w15:restartNumberingAfterBreak="0">
    <w:nsid w:val="03015CBC"/>
    <w:multiLevelType w:val="multilevel"/>
    <w:tmpl w:val="A1305E6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713D92"/>
    <w:multiLevelType w:val="hybridMultilevel"/>
    <w:tmpl w:val="6B3C69E6"/>
    <w:lvl w:ilvl="0" w:tplc="7D769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FE5349"/>
    <w:multiLevelType w:val="hybridMultilevel"/>
    <w:tmpl w:val="D83ADBA8"/>
    <w:lvl w:ilvl="0" w:tplc="66204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FC50BA"/>
    <w:multiLevelType w:val="multilevel"/>
    <w:tmpl w:val="4EC0737A"/>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15:restartNumberingAfterBreak="0">
    <w:nsid w:val="0C166032"/>
    <w:multiLevelType w:val="multilevel"/>
    <w:tmpl w:val="5DA04A6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152A16ED"/>
    <w:multiLevelType w:val="hybridMultilevel"/>
    <w:tmpl w:val="AF724F5E"/>
    <w:lvl w:ilvl="0" w:tplc="ABE28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722082"/>
    <w:multiLevelType w:val="hybridMultilevel"/>
    <w:tmpl w:val="CA686F70"/>
    <w:lvl w:ilvl="0" w:tplc="0CE64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B37A3F"/>
    <w:multiLevelType w:val="hybridMultilevel"/>
    <w:tmpl w:val="484E3E46"/>
    <w:lvl w:ilvl="0" w:tplc="64A0B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187B5D"/>
    <w:multiLevelType w:val="hybridMultilevel"/>
    <w:tmpl w:val="D6006A26"/>
    <w:lvl w:ilvl="0" w:tplc="D974ED44">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975CD1"/>
    <w:multiLevelType w:val="hybridMultilevel"/>
    <w:tmpl w:val="9A6000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F2DF4"/>
    <w:multiLevelType w:val="hybridMultilevel"/>
    <w:tmpl w:val="83A28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3C5532"/>
    <w:multiLevelType w:val="hybridMultilevel"/>
    <w:tmpl w:val="1EF0422E"/>
    <w:lvl w:ilvl="0" w:tplc="767282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47440C5"/>
    <w:multiLevelType w:val="hybridMultilevel"/>
    <w:tmpl w:val="C9F8BFA0"/>
    <w:lvl w:ilvl="0" w:tplc="720EE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895887"/>
    <w:multiLevelType w:val="hybridMultilevel"/>
    <w:tmpl w:val="53068070"/>
    <w:lvl w:ilvl="0" w:tplc="2584C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524035B"/>
    <w:multiLevelType w:val="hybridMultilevel"/>
    <w:tmpl w:val="C77A4CA4"/>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AFA0595"/>
    <w:multiLevelType w:val="hybridMultilevel"/>
    <w:tmpl w:val="4F0286D2"/>
    <w:lvl w:ilvl="0" w:tplc="0C14B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0BB2DB9"/>
    <w:multiLevelType w:val="hybridMultilevel"/>
    <w:tmpl w:val="817E55B2"/>
    <w:lvl w:ilvl="0" w:tplc="AA5E4D28">
      <w:start w:val="1"/>
      <w:numFmt w:val="decimal"/>
      <w:lvlText w:val="%1)"/>
      <w:lvlJc w:val="left"/>
      <w:pPr>
        <w:ind w:left="2913" w:hanging="360"/>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18" w15:restartNumberingAfterBreak="0">
    <w:nsid w:val="30FB420B"/>
    <w:multiLevelType w:val="hybridMultilevel"/>
    <w:tmpl w:val="7B96B35C"/>
    <w:lvl w:ilvl="0" w:tplc="F920D2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35B76288"/>
    <w:multiLevelType w:val="hybridMultilevel"/>
    <w:tmpl w:val="7AE4F270"/>
    <w:lvl w:ilvl="0" w:tplc="69AA2FC2">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5B7630F"/>
    <w:multiLevelType w:val="hybridMultilevel"/>
    <w:tmpl w:val="52FAD8E6"/>
    <w:lvl w:ilvl="0" w:tplc="4526283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7FE59F8"/>
    <w:multiLevelType w:val="multilevel"/>
    <w:tmpl w:val="AC7A7900"/>
    <w:lvl w:ilvl="0">
      <w:start w:val="2"/>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298113D"/>
    <w:multiLevelType w:val="hybridMultilevel"/>
    <w:tmpl w:val="96BEA2DC"/>
    <w:lvl w:ilvl="0" w:tplc="BBFA2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4FD5177"/>
    <w:multiLevelType w:val="multilevel"/>
    <w:tmpl w:val="0286441A"/>
    <w:lvl w:ilvl="0">
      <w:start w:val="1"/>
      <w:numFmt w:val="decimal"/>
      <w:lvlText w:val="%1."/>
      <w:lvlJc w:val="left"/>
      <w:pPr>
        <w:ind w:left="454" w:hanging="454"/>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D6403"/>
    <w:multiLevelType w:val="hybridMultilevel"/>
    <w:tmpl w:val="B1C45566"/>
    <w:lvl w:ilvl="0" w:tplc="FF12167A">
      <w:start w:val="1"/>
      <w:numFmt w:val="decimal"/>
      <w:lvlText w:val="%1)"/>
      <w:lvlJc w:val="left"/>
      <w:pPr>
        <w:ind w:left="1174" w:hanging="465"/>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36B941"/>
    <w:multiLevelType w:val="singleLevel"/>
    <w:tmpl w:val="5A36B941"/>
    <w:lvl w:ilvl="0">
      <w:start w:val="1"/>
      <w:numFmt w:val="decimal"/>
      <w:suff w:val="space"/>
      <w:lvlText w:val="%1."/>
      <w:lvlJc w:val="left"/>
    </w:lvl>
  </w:abstractNum>
  <w:abstractNum w:abstractNumId="26" w15:restartNumberingAfterBreak="0">
    <w:nsid w:val="5BCA14F5"/>
    <w:multiLevelType w:val="multilevel"/>
    <w:tmpl w:val="6AE2F922"/>
    <w:lvl w:ilvl="0">
      <w:start w:val="4"/>
      <w:numFmt w:val="decimal"/>
      <w:lvlText w:val="%1."/>
      <w:lvlJc w:val="left"/>
      <w:pPr>
        <w:ind w:left="810" w:hanging="810"/>
      </w:pPr>
      <w:rPr>
        <w:rFonts w:hint="default"/>
      </w:rPr>
    </w:lvl>
    <w:lvl w:ilvl="1">
      <w:start w:val="13"/>
      <w:numFmt w:val="decimal"/>
      <w:lvlText w:val="%1.%2."/>
      <w:lvlJc w:val="left"/>
      <w:pPr>
        <w:ind w:left="1093" w:hanging="810"/>
      </w:pPr>
      <w:rPr>
        <w:rFonts w:hint="default"/>
      </w:rPr>
    </w:lvl>
    <w:lvl w:ilvl="2">
      <w:start w:val="2"/>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5E4E3124"/>
    <w:multiLevelType w:val="hybridMultilevel"/>
    <w:tmpl w:val="1AEE64C0"/>
    <w:lvl w:ilvl="0" w:tplc="7BAC1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D226BF"/>
    <w:multiLevelType w:val="hybridMultilevel"/>
    <w:tmpl w:val="1B76D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037027"/>
    <w:multiLevelType w:val="hybridMultilevel"/>
    <w:tmpl w:val="EB8E41E2"/>
    <w:lvl w:ilvl="0" w:tplc="FFFFFFFF">
      <w:start w:val="1"/>
      <w:numFmt w:val="decimal"/>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30" w15:restartNumberingAfterBreak="0">
    <w:nsid w:val="61066C9D"/>
    <w:multiLevelType w:val="hybridMultilevel"/>
    <w:tmpl w:val="99F4B050"/>
    <w:lvl w:ilvl="0" w:tplc="AC942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6C01A11"/>
    <w:multiLevelType w:val="hybridMultilevel"/>
    <w:tmpl w:val="71820550"/>
    <w:lvl w:ilvl="0" w:tplc="1DB2ADD2">
      <w:start w:val="1"/>
      <w:numFmt w:val="decimal"/>
      <w:pStyle w:val="2"/>
      <w:lvlText w:val="%1."/>
      <w:lvlJc w:val="left"/>
      <w:pPr>
        <w:ind w:left="1159" w:hanging="450"/>
      </w:pPr>
      <w:rPr>
        <w:rFonts w:hint="default"/>
      </w:rPr>
    </w:lvl>
    <w:lvl w:ilvl="1" w:tplc="04190019" w:tentative="1">
      <w:start w:val="1"/>
      <w:numFmt w:val="lowerLetter"/>
      <w:pStyle w:val="1"/>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075EE9"/>
    <w:multiLevelType w:val="hybridMultilevel"/>
    <w:tmpl w:val="71BA90DC"/>
    <w:lvl w:ilvl="0" w:tplc="DDB4F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B57A40"/>
    <w:multiLevelType w:val="hybridMultilevel"/>
    <w:tmpl w:val="3FDAF060"/>
    <w:lvl w:ilvl="0" w:tplc="3C4EE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FD298B"/>
    <w:multiLevelType w:val="hybridMultilevel"/>
    <w:tmpl w:val="94505BFE"/>
    <w:lvl w:ilvl="0" w:tplc="FD461DBE">
      <w:start w:val="1"/>
      <w:numFmt w:val="decimal"/>
      <w:lvlText w:val="%1."/>
      <w:lvlJc w:val="left"/>
      <w:pPr>
        <w:ind w:left="1909" w:hanging="120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DD12B64"/>
    <w:multiLevelType w:val="hybridMultilevel"/>
    <w:tmpl w:val="49326F2E"/>
    <w:lvl w:ilvl="0" w:tplc="469C3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FB969E6"/>
    <w:multiLevelType w:val="hybridMultilevel"/>
    <w:tmpl w:val="47980C3E"/>
    <w:lvl w:ilvl="0" w:tplc="8A5EBBC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0EE34E9"/>
    <w:multiLevelType w:val="hybridMultilevel"/>
    <w:tmpl w:val="003EA88C"/>
    <w:lvl w:ilvl="0" w:tplc="23B67FB2">
      <w:start w:val="1"/>
      <w:numFmt w:val="decimal"/>
      <w:lvlText w:val="%1)"/>
      <w:lvlJc w:val="left"/>
      <w:pPr>
        <w:ind w:left="1068" w:hanging="360"/>
      </w:pPr>
      <w:rPr>
        <w:rFonts w:ascii="PT Astra Serif" w:eastAsia="Calibri" w:hAnsi="PT Astra Serif" w:cs="PT Astra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6D641FD"/>
    <w:multiLevelType w:val="hybridMultilevel"/>
    <w:tmpl w:val="9BA6A6AA"/>
    <w:lvl w:ilvl="0" w:tplc="958A60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9770F51"/>
    <w:multiLevelType w:val="hybridMultilevel"/>
    <w:tmpl w:val="B27A6E98"/>
    <w:lvl w:ilvl="0" w:tplc="AC12C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36"/>
  </w:num>
  <w:num w:numId="3">
    <w:abstractNumId w:val="32"/>
  </w:num>
  <w:num w:numId="4">
    <w:abstractNumId w:val="19"/>
  </w:num>
  <w:num w:numId="5">
    <w:abstractNumId w:val="18"/>
  </w:num>
  <w:num w:numId="6">
    <w:abstractNumId w:val="10"/>
  </w:num>
  <w:num w:numId="7">
    <w:abstractNumId w:val="12"/>
  </w:num>
  <w:num w:numId="8">
    <w:abstractNumId w:val="20"/>
  </w:num>
  <w:num w:numId="9">
    <w:abstractNumId w:val="28"/>
  </w:num>
  <w:num w:numId="10">
    <w:abstractNumId w:val="9"/>
  </w:num>
  <w:num w:numId="11">
    <w:abstractNumId w:val="22"/>
  </w:num>
  <w:num w:numId="12">
    <w:abstractNumId w:val="0"/>
  </w:num>
  <w:num w:numId="13">
    <w:abstractNumId w:val="25"/>
  </w:num>
  <w:num w:numId="14">
    <w:abstractNumId w:val="38"/>
  </w:num>
  <w:num w:numId="15">
    <w:abstractNumId w:val="2"/>
  </w:num>
  <w:num w:numId="16">
    <w:abstractNumId w:val="11"/>
  </w:num>
  <w:num w:numId="17">
    <w:abstractNumId w:val="29"/>
  </w:num>
  <w:num w:numId="18">
    <w:abstractNumId w:val="39"/>
  </w:num>
  <w:num w:numId="19">
    <w:abstractNumId w:val="8"/>
  </w:num>
  <w:num w:numId="20">
    <w:abstractNumId w:val="15"/>
  </w:num>
  <w:num w:numId="21">
    <w:abstractNumId w:val="31"/>
  </w:num>
  <w:num w:numId="22">
    <w:abstractNumId w:val="37"/>
  </w:num>
  <w:num w:numId="23">
    <w:abstractNumId w:val="13"/>
  </w:num>
  <w:num w:numId="24">
    <w:abstractNumId w:val="14"/>
  </w:num>
  <w:num w:numId="25">
    <w:abstractNumId w:val="35"/>
  </w:num>
  <w:num w:numId="26">
    <w:abstractNumId w:val="3"/>
  </w:num>
  <w:num w:numId="27">
    <w:abstractNumId w:val="6"/>
  </w:num>
  <w:num w:numId="28">
    <w:abstractNumId w:val="7"/>
  </w:num>
  <w:num w:numId="29">
    <w:abstractNumId w:val="34"/>
  </w:num>
  <w:num w:numId="30">
    <w:abstractNumId w:val="4"/>
  </w:num>
  <w:num w:numId="31">
    <w:abstractNumId w:val="21"/>
  </w:num>
  <w:num w:numId="32">
    <w:abstractNumId w:val="23"/>
  </w:num>
  <w:num w:numId="33">
    <w:abstractNumId w:val="1"/>
  </w:num>
  <w:num w:numId="34">
    <w:abstractNumId w:val="16"/>
  </w:num>
  <w:num w:numId="35">
    <w:abstractNumId w:val="26"/>
  </w:num>
  <w:num w:numId="36">
    <w:abstractNumId w:val="33"/>
  </w:num>
  <w:num w:numId="37">
    <w:abstractNumId w:val="5"/>
  </w:num>
  <w:num w:numId="38">
    <w:abstractNumId w:val="27"/>
  </w:num>
  <w:num w:numId="39">
    <w:abstractNumId w:val="2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12"/>
    <w:rsid w:val="00000E6D"/>
    <w:rsid w:val="000019D4"/>
    <w:rsid w:val="00007EA6"/>
    <w:rsid w:val="00010A5C"/>
    <w:rsid w:val="00012999"/>
    <w:rsid w:val="0001585B"/>
    <w:rsid w:val="000160FB"/>
    <w:rsid w:val="00032CE6"/>
    <w:rsid w:val="000349B8"/>
    <w:rsid w:val="00034BF3"/>
    <w:rsid w:val="000356D1"/>
    <w:rsid w:val="00037D31"/>
    <w:rsid w:val="00037FED"/>
    <w:rsid w:val="00042DBB"/>
    <w:rsid w:val="000449A1"/>
    <w:rsid w:val="00047D7E"/>
    <w:rsid w:val="00051263"/>
    <w:rsid w:val="00051E2A"/>
    <w:rsid w:val="00052040"/>
    <w:rsid w:val="000551D8"/>
    <w:rsid w:val="00055F4C"/>
    <w:rsid w:val="00062C28"/>
    <w:rsid w:val="00064F3B"/>
    <w:rsid w:val="00070643"/>
    <w:rsid w:val="000719F9"/>
    <w:rsid w:val="00071EDB"/>
    <w:rsid w:val="000852F3"/>
    <w:rsid w:val="00085BDC"/>
    <w:rsid w:val="000868FB"/>
    <w:rsid w:val="00086C0D"/>
    <w:rsid w:val="000974F9"/>
    <w:rsid w:val="0009774A"/>
    <w:rsid w:val="000A1A11"/>
    <w:rsid w:val="000A2478"/>
    <w:rsid w:val="000A4FF6"/>
    <w:rsid w:val="000A78D1"/>
    <w:rsid w:val="000A7A20"/>
    <w:rsid w:val="000B0F5E"/>
    <w:rsid w:val="000B463D"/>
    <w:rsid w:val="000B5EA4"/>
    <w:rsid w:val="000B6C14"/>
    <w:rsid w:val="000B7465"/>
    <w:rsid w:val="000B7BA3"/>
    <w:rsid w:val="000B7CD2"/>
    <w:rsid w:val="000C2581"/>
    <w:rsid w:val="000C32F9"/>
    <w:rsid w:val="000C3AC7"/>
    <w:rsid w:val="000D1D7A"/>
    <w:rsid w:val="000D3668"/>
    <w:rsid w:val="000D389C"/>
    <w:rsid w:val="000D5D1C"/>
    <w:rsid w:val="000E379E"/>
    <w:rsid w:val="000E6EDF"/>
    <w:rsid w:val="000F21EC"/>
    <w:rsid w:val="000F3B6A"/>
    <w:rsid w:val="000F5EDE"/>
    <w:rsid w:val="0010335E"/>
    <w:rsid w:val="00110979"/>
    <w:rsid w:val="00110A96"/>
    <w:rsid w:val="00110F71"/>
    <w:rsid w:val="00115F95"/>
    <w:rsid w:val="00122058"/>
    <w:rsid w:val="001259E9"/>
    <w:rsid w:val="00126F27"/>
    <w:rsid w:val="00131851"/>
    <w:rsid w:val="00131CB7"/>
    <w:rsid w:val="00133B1B"/>
    <w:rsid w:val="00134356"/>
    <w:rsid w:val="001356FC"/>
    <w:rsid w:val="00135BFA"/>
    <w:rsid w:val="00137B6E"/>
    <w:rsid w:val="00140C49"/>
    <w:rsid w:val="001412CF"/>
    <w:rsid w:val="00141EA1"/>
    <w:rsid w:val="00145911"/>
    <w:rsid w:val="00146714"/>
    <w:rsid w:val="00147A02"/>
    <w:rsid w:val="00147A33"/>
    <w:rsid w:val="00152332"/>
    <w:rsid w:val="0015400E"/>
    <w:rsid w:val="00166463"/>
    <w:rsid w:val="001669DD"/>
    <w:rsid w:val="00175CB0"/>
    <w:rsid w:val="001773E8"/>
    <w:rsid w:val="0018055C"/>
    <w:rsid w:val="0018405F"/>
    <w:rsid w:val="00186BEE"/>
    <w:rsid w:val="001905BF"/>
    <w:rsid w:val="00191D5B"/>
    <w:rsid w:val="00191F09"/>
    <w:rsid w:val="001936BE"/>
    <w:rsid w:val="00193832"/>
    <w:rsid w:val="00197781"/>
    <w:rsid w:val="00197A86"/>
    <w:rsid w:val="001A244E"/>
    <w:rsid w:val="001B0816"/>
    <w:rsid w:val="001C059A"/>
    <w:rsid w:val="001C331D"/>
    <w:rsid w:val="001C3696"/>
    <w:rsid w:val="001C59E7"/>
    <w:rsid w:val="001E1A03"/>
    <w:rsid w:val="001E442C"/>
    <w:rsid w:val="001E4821"/>
    <w:rsid w:val="001E5854"/>
    <w:rsid w:val="001E6738"/>
    <w:rsid w:val="001F3E7D"/>
    <w:rsid w:val="00202724"/>
    <w:rsid w:val="00203EB8"/>
    <w:rsid w:val="00204A10"/>
    <w:rsid w:val="002057AB"/>
    <w:rsid w:val="00216CAF"/>
    <w:rsid w:val="00216EF9"/>
    <w:rsid w:val="00220292"/>
    <w:rsid w:val="002224BC"/>
    <w:rsid w:val="002237DB"/>
    <w:rsid w:val="00231875"/>
    <w:rsid w:val="00235DEC"/>
    <w:rsid w:val="002370A4"/>
    <w:rsid w:val="0023747A"/>
    <w:rsid w:val="0024591E"/>
    <w:rsid w:val="00252A2C"/>
    <w:rsid w:val="00253FC8"/>
    <w:rsid w:val="00253FD2"/>
    <w:rsid w:val="00260758"/>
    <w:rsid w:val="00262322"/>
    <w:rsid w:val="00263EA9"/>
    <w:rsid w:val="00264E9F"/>
    <w:rsid w:val="002653C0"/>
    <w:rsid w:val="002708D9"/>
    <w:rsid w:val="00270AE0"/>
    <w:rsid w:val="0027442F"/>
    <w:rsid w:val="00281122"/>
    <w:rsid w:val="0028387D"/>
    <w:rsid w:val="00287E60"/>
    <w:rsid w:val="00290BAF"/>
    <w:rsid w:val="00291362"/>
    <w:rsid w:val="00291D20"/>
    <w:rsid w:val="002941DE"/>
    <w:rsid w:val="00295962"/>
    <w:rsid w:val="00297305"/>
    <w:rsid w:val="002A60FC"/>
    <w:rsid w:val="002A61C4"/>
    <w:rsid w:val="002A68E1"/>
    <w:rsid w:val="002B3608"/>
    <w:rsid w:val="002B571C"/>
    <w:rsid w:val="002B63F0"/>
    <w:rsid w:val="002C042C"/>
    <w:rsid w:val="002C0C5B"/>
    <w:rsid w:val="002C1D5B"/>
    <w:rsid w:val="002C6137"/>
    <w:rsid w:val="002D1DA1"/>
    <w:rsid w:val="002D25DC"/>
    <w:rsid w:val="002D4619"/>
    <w:rsid w:val="002D6E04"/>
    <w:rsid w:val="002D7847"/>
    <w:rsid w:val="002D78BB"/>
    <w:rsid w:val="002D7ADF"/>
    <w:rsid w:val="002E31AA"/>
    <w:rsid w:val="002E3C96"/>
    <w:rsid w:val="002E5BA1"/>
    <w:rsid w:val="002F0008"/>
    <w:rsid w:val="002F294C"/>
    <w:rsid w:val="002F2D63"/>
    <w:rsid w:val="002F471A"/>
    <w:rsid w:val="002F7BD4"/>
    <w:rsid w:val="0030020F"/>
    <w:rsid w:val="003006DC"/>
    <w:rsid w:val="00300705"/>
    <w:rsid w:val="0030518F"/>
    <w:rsid w:val="0030733B"/>
    <w:rsid w:val="0031096A"/>
    <w:rsid w:val="003118BC"/>
    <w:rsid w:val="003152B7"/>
    <w:rsid w:val="00317792"/>
    <w:rsid w:val="0032068C"/>
    <w:rsid w:val="00324E76"/>
    <w:rsid w:val="0032706C"/>
    <w:rsid w:val="0032766F"/>
    <w:rsid w:val="00333C90"/>
    <w:rsid w:val="00334268"/>
    <w:rsid w:val="00334308"/>
    <w:rsid w:val="00334405"/>
    <w:rsid w:val="00334820"/>
    <w:rsid w:val="003404D7"/>
    <w:rsid w:val="0034089B"/>
    <w:rsid w:val="003414CC"/>
    <w:rsid w:val="003423DE"/>
    <w:rsid w:val="003447C3"/>
    <w:rsid w:val="00345D21"/>
    <w:rsid w:val="003539F0"/>
    <w:rsid w:val="003571AF"/>
    <w:rsid w:val="00357913"/>
    <w:rsid w:val="00360A66"/>
    <w:rsid w:val="0036252F"/>
    <w:rsid w:val="0036471D"/>
    <w:rsid w:val="00371DE8"/>
    <w:rsid w:val="003758E4"/>
    <w:rsid w:val="003770A1"/>
    <w:rsid w:val="0038706B"/>
    <w:rsid w:val="003916F9"/>
    <w:rsid w:val="003970F1"/>
    <w:rsid w:val="003A1CBE"/>
    <w:rsid w:val="003A27F7"/>
    <w:rsid w:val="003A58D3"/>
    <w:rsid w:val="003B0961"/>
    <w:rsid w:val="003B4CC8"/>
    <w:rsid w:val="003B69A1"/>
    <w:rsid w:val="003B7123"/>
    <w:rsid w:val="003C3B34"/>
    <w:rsid w:val="003C41DD"/>
    <w:rsid w:val="003C7D42"/>
    <w:rsid w:val="003D35B3"/>
    <w:rsid w:val="003D3988"/>
    <w:rsid w:val="003D3C66"/>
    <w:rsid w:val="003D408E"/>
    <w:rsid w:val="003D67EE"/>
    <w:rsid w:val="003D7969"/>
    <w:rsid w:val="003D7EF3"/>
    <w:rsid w:val="003E0AA4"/>
    <w:rsid w:val="003E2877"/>
    <w:rsid w:val="003E6BCF"/>
    <w:rsid w:val="003F637D"/>
    <w:rsid w:val="00400EE8"/>
    <w:rsid w:val="00401C41"/>
    <w:rsid w:val="004117A9"/>
    <w:rsid w:val="00412E69"/>
    <w:rsid w:val="00417524"/>
    <w:rsid w:val="00420F4C"/>
    <w:rsid w:val="004210F5"/>
    <w:rsid w:val="00423B24"/>
    <w:rsid w:val="00424783"/>
    <w:rsid w:val="0042570C"/>
    <w:rsid w:val="00431CC0"/>
    <w:rsid w:val="0043457C"/>
    <w:rsid w:val="004362B3"/>
    <w:rsid w:val="00447F72"/>
    <w:rsid w:val="004506E0"/>
    <w:rsid w:val="00457C30"/>
    <w:rsid w:val="00457EAA"/>
    <w:rsid w:val="00461212"/>
    <w:rsid w:val="00462A56"/>
    <w:rsid w:val="00466B50"/>
    <w:rsid w:val="00473CBC"/>
    <w:rsid w:val="00476964"/>
    <w:rsid w:val="004816EC"/>
    <w:rsid w:val="00486A0A"/>
    <w:rsid w:val="004877AB"/>
    <w:rsid w:val="00487F9D"/>
    <w:rsid w:val="0049487D"/>
    <w:rsid w:val="00495982"/>
    <w:rsid w:val="00496C74"/>
    <w:rsid w:val="004A6015"/>
    <w:rsid w:val="004B11B0"/>
    <w:rsid w:val="004B372F"/>
    <w:rsid w:val="004C5EA9"/>
    <w:rsid w:val="004C7BD6"/>
    <w:rsid w:val="004D1BD6"/>
    <w:rsid w:val="004D2099"/>
    <w:rsid w:val="004D2892"/>
    <w:rsid w:val="004D35AF"/>
    <w:rsid w:val="004D3AE0"/>
    <w:rsid w:val="004D4AA2"/>
    <w:rsid w:val="004E17EC"/>
    <w:rsid w:val="004E383A"/>
    <w:rsid w:val="004E5FFA"/>
    <w:rsid w:val="004F2EFC"/>
    <w:rsid w:val="004F38C8"/>
    <w:rsid w:val="004F3C5B"/>
    <w:rsid w:val="004F4331"/>
    <w:rsid w:val="004F70B7"/>
    <w:rsid w:val="00500F2C"/>
    <w:rsid w:val="00501F1F"/>
    <w:rsid w:val="0050243B"/>
    <w:rsid w:val="00502B99"/>
    <w:rsid w:val="00503EAD"/>
    <w:rsid w:val="005111FE"/>
    <w:rsid w:val="005114E4"/>
    <w:rsid w:val="005139B6"/>
    <w:rsid w:val="005147F9"/>
    <w:rsid w:val="00514B45"/>
    <w:rsid w:val="005229C1"/>
    <w:rsid w:val="00524A22"/>
    <w:rsid w:val="00524BC8"/>
    <w:rsid w:val="005312A2"/>
    <w:rsid w:val="00532DE1"/>
    <w:rsid w:val="00534DC9"/>
    <w:rsid w:val="00544948"/>
    <w:rsid w:val="005452A5"/>
    <w:rsid w:val="005455CB"/>
    <w:rsid w:val="00547BF7"/>
    <w:rsid w:val="00550C2C"/>
    <w:rsid w:val="0055386E"/>
    <w:rsid w:val="0055585A"/>
    <w:rsid w:val="00555AAE"/>
    <w:rsid w:val="00562A99"/>
    <w:rsid w:val="00563BC4"/>
    <w:rsid w:val="00564E79"/>
    <w:rsid w:val="00565593"/>
    <w:rsid w:val="0056587E"/>
    <w:rsid w:val="00580AC6"/>
    <w:rsid w:val="00582107"/>
    <w:rsid w:val="0058295F"/>
    <w:rsid w:val="00583337"/>
    <w:rsid w:val="00586D16"/>
    <w:rsid w:val="00590B41"/>
    <w:rsid w:val="00592179"/>
    <w:rsid w:val="00592987"/>
    <w:rsid w:val="005931A2"/>
    <w:rsid w:val="00593288"/>
    <w:rsid w:val="00593896"/>
    <w:rsid w:val="00593EF8"/>
    <w:rsid w:val="00594E47"/>
    <w:rsid w:val="005951F5"/>
    <w:rsid w:val="005A244F"/>
    <w:rsid w:val="005A4591"/>
    <w:rsid w:val="005B0AF7"/>
    <w:rsid w:val="005B48AC"/>
    <w:rsid w:val="005B6460"/>
    <w:rsid w:val="005B7FEC"/>
    <w:rsid w:val="005C07B8"/>
    <w:rsid w:val="005C2521"/>
    <w:rsid w:val="005C2678"/>
    <w:rsid w:val="005C58EF"/>
    <w:rsid w:val="005C6181"/>
    <w:rsid w:val="005C63D9"/>
    <w:rsid w:val="005D0496"/>
    <w:rsid w:val="005D3928"/>
    <w:rsid w:val="005D5CA2"/>
    <w:rsid w:val="005E22DA"/>
    <w:rsid w:val="005E2B0F"/>
    <w:rsid w:val="005E4022"/>
    <w:rsid w:val="00601580"/>
    <w:rsid w:val="00602B47"/>
    <w:rsid w:val="006054D9"/>
    <w:rsid w:val="00606181"/>
    <w:rsid w:val="00606355"/>
    <w:rsid w:val="0062058A"/>
    <w:rsid w:val="0062755B"/>
    <w:rsid w:val="00631CDC"/>
    <w:rsid w:val="006322AC"/>
    <w:rsid w:val="006327A4"/>
    <w:rsid w:val="006343CB"/>
    <w:rsid w:val="00635520"/>
    <w:rsid w:val="00642E2C"/>
    <w:rsid w:val="006459D2"/>
    <w:rsid w:val="0064616D"/>
    <w:rsid w:val="00651D34"/>
    <w:rsid w:val="00655383"/>
    <w:rsid w:val="006572F6"/>
    <w:rsid w:val="00667EE5"/>
    <w:rsid w:val="00670272"/>
    <w:rsid w:val="006733E5"/>
    <w:rsid w:val="00673BC3"/>
    <w:rsid w:val="00676F6E"/>
    <w:rsid w:val="00677F56"/>
    <w:rsid w:val="006836DB"/>
    <w:rsid w:val="00683749"/>
    <w:rsid w:val="00691C55"/>
    <w:rsid w:val="006923AA"/>
    <w:rsid w:val="00694C50"/>
    <w:rsid w:val="00696024"/>
    <w:rsid w:val="006A339D"/>
    <w:rsid w:val="006A705A"/>
    <w:rsid w:val="006B2683"/>
    <w:rsid w:val="006B4FE3"/>
    <w:rsid w:val="006B57A6"/>
    <w:rsid w:val="006B6478"/>
    <w:rsid w:val="006B7F35"/>
    <w:rsid w:val="006B7FF8"/>
    <w:rsid w:val="006C10CC"/>
    <w:rsid w:val="006C5877"/>
    <w:rsid w:val="006C776B"/>
    <w:rsid w:val="006D0D6B"/>
    <w:rsid w:val="006D66E8"/>
    <w:rsid w:val="006E0CC5"/>
    <w:rsid w:val="006E230B"/>
    <w:rsid w:val="006E5E24"/>
    <w:rsid w:val="006E6FE6"/>
    <w:rsid w:val="006F26B1"/>
    <w:rsid w:val="006F6035"/>
    <w:rsid w:val="006F7476"/>
    <w:rsid w:val="00705DBA"/>
    <w:rsid w:val="00706382"/>
    <w:rsid w:val="007102DF"/>
    <w:rsid w:val="00714DF4"/>
    <w:rsid w:val="00715A56"/>
    <w:rsid w:val="00716691"/>
    <w:rsid w:val="007173A1"/>
    <w:rsid w:val="00723E73"/>
    <w:rsid w:val="00724EA0"/>
    <w:rsid w:val="007269E4"/>
    <w:rsid w:val="00727F11"/>
    <w:rsid w:val="007308F3"/>
    <w:rsid w:val="007330F2"/>
    <w:rsid w:val="007336B1"/>
    <w:rsid w:val="007340DA"/>
    <w:rsid w:val="00741CB1"/>
    <w:rsid w:val="00742079"/>
    <w:rsid w:val="007474C0"/>
    <w:rsid w:val="00747F15"/>
    <w:rsid w:val="007507AD"/>
    <w:rsid w:val="00751340"/>
    <w:rsid w:val="007514D3"/>
    <w:rsid w:val="0075286F"/>
    <w:rsid w:val="00752A29"/>
    <w:rsid w:val="00753454"/>
    <w:rsid w:val="007620CB"/>
    <w:rsid w:val="00766F15"/>
    <w:rsid w:val="00767305"/>
    <w:rsid w:val="0077045E"/>
    <w:rsid w:val="007773A3"/>
    <w:rsid w:val="00780C3D"/>
    <w:rsid w:val="0078671F"/>
    <w:rsid w:val="00786CDB"/>
    <w:rsid w:val="00786E2E"/>
    <w:rsid w:val="00790A3E"/>
    <w:rsid w:val="0079209B"/>
    <w:rsid w:val="00796067"/>
    <w:rsid w:val="007A01B9"/>
    <w:rsid w:val="007A293F"/>
    <w:rsid w:val="007A29F4"/>
    <w:rsid w:val="007A4460"/>
    <w:rsid w:val="007A4F23"/>
    <w:rsid w:val="007B0241"/>
    <w:rsid w:val="007B43D1"/>
    <w:rsid w:val="007B560E"/>
    <w:rsid w:val="007B5B69"/>
    <w:rsid w:val="007C2B3E"/>
    <w:rsid w:val="007C32D3"/>
    <w:rsid w:val="007C39D2"/>
    <w:rsid w:val="007C5630"/>
    <w:rsid w:val="007D1CBF"/>
    <w:rsid w:val="007D2C79"/>
    <w:rsid w:val="007D3A3C"/>
    <w:rsid w:val="007D485B"/>
    <w:rsid w:val="007D4C39"/>
    <w:rsid w:val="007D564D"/>
    <w:rsid w:val="007D6C7B"/>
    <w:rsid w:val="007D7956"/>
    <w:rsid w:val="007E363A"/>
    <w:rsid w:val="007E3A27"/>
    <w:rsid w:val="007E3B55"/>
    <w:rsid w:val="007E40CF"/>
    <w:rsid w:val="007F2811"/>
    <w:rsid w:val="007F4F8A"/>
    <w:rsid w:val="007F7623"/>
    <w:rsid w:val="008031BA"/>
    <w:rsid w:val="0080404F"/>
    <w:rsid w:val="00804920"/>
    <w:rsid w:val="00806678"/>
    <w:rsid w:val="0080731B"/>
    <w:rsid w:val="00810BE0"/>
    <w:rsid w:val="00811FAF"/>
    <w:rsid w:val="00817A3C"/>
    <w:rsid w:val="00822AEB"/>
    <w:rsid w:val="0082310A"/>
    <w:rsid w:val="00830DEC"/>
    <w:rsid w:val="00830FD3"/>
    <w:rsid w:val="0083509D"/>
    <w:rsid w:val="00836EF3"/>
    <w:rsid w:val="0084024B"/>
    <w:rsid w:val="008403B5"/>
    <w:rsid w:val="00842873"/>
    <w:rsid w:val="00843BDD"/>
    <w:rsid w:val="00845481"/>
    <w:rsid w:val="00847799"/>
    <w:rsid w:val="00854262"/>
    <w:rsid w:val="0085430A"/>
    <w:rsid w:val="00856A89"/>
    <w:rsid w:val="00864A6D"/>
    <w:rsid w:val="00865955"/>
    <w:rsid w:val="00870097"/>
    <w:rsid w:val="00871990"/>
    <w:rsid w:val="00872557"/>
    <w:rsid w:val="00874252"/>
    <w:rsid w:val="008753CC"/>
    <w:rsid w:val="0087649D"/>
    <w:rsid w:val="00877FA4"/>
    <w:rsid w:val="0088258F"/>
    <w:rsid w:val="00882E0D"/>
    <w:rsid w:val="00885505"/>
    <w:rsid w:val="008942FC"/>
    <w:rsid w:val="008953D8"/>
    <w:rsid w:val="00896C1F"/>
    <w:rsid w:val="0089751A"/>
    <w:rsid w:val="008A1649"/>
    <w:rsid w:val="008A1952"/>
    <w:rsid w:val="008A5581"/>
    <w:rsid w:val="008B0241"/>
    <w:rsid w:val="008B0DBB"/>
    <w:rsid w:val="008B1F6C"/>
    <w:rsid w:val="008B3C7D"/>
    <w:rsid w:val="008B40E3"/>
    <w:rsid w:val="008B47D5"/>
    <w:rsid w:val="008B481A"/>
    <w:rsid w:val="008B7162"/>
    <w:rsid w:val="008C6A39"/>
    <w:rsid w:val="008D3F5F"/>
    <w:rsid w:val="008D4B6F"/>
    <w:rsid w:val="008E0D0F"/>
    <w:rsid w:val="008E4346"/>
    <w:rsid w:val="008E5545"/>
    <w:rsid w:val="008F26BC"/>
    <w:rsid w:val="008F423A"/>
    <w:rsid w:val="008F473E"/>
    <w:rsid w:val="008F5CC7"/>
    <w:rsid w:val="0090797D"/>
    <w:rsid w:val="009119D3"/>
    <w:rsid w:val="00914604"/>
    <w:rsid w:val="00920C82"/>
    <w:rsid w:val="00921571"/>
    <w:rsid w:val="00923376"/>
    <w:rsid w:val="00925962"/>
    <w:rsid w:val="00925E96"/>
    <w:rsid w:val="00926EB4"/>
    <w:rsid w:val="009279A1"/>
    <w:rsid w:val="009300B8"/>
    <w:rsid w:val="00930212"/>
    <w:rsid w:val="00932914"/>
    <w:rsid w:val="00935036"/>
    <w:rsid w:val="00935657"/>
    <w:rsid w:val="00941896"/>
    <w:rsid w:val="00944306"/>
    <w:rsid w:val="009614E4"/>
    <w:rsid w:val="00962BA2"/>
    <w:rsid w:val="009659F5"/>
    <w:rsid w:val="00965AD6"/>
    <w:rsid w:val="009805EC"/>
    <w:rsid w:val="00981FCC"/>
    <w:rsid w:val="00983D67"/>
    <w:rsid w:val="00983EA0"/>
    <w:rsid w:val="00984C0B"/>
    <w:rsid w:val="00987397"/>
    <w:rsid w:val="00991C93"/>
    <w:rsid w:val="0099392B"/>
    <w:rsid w:val="009A1A72"/>
    <w:rsid w:val="009A44F3"/>
    <w:rsid w:val="009B4412"/>
    <w:rsid w:val="009B4446"/>
    <w:rsid w:val="009B539D"/>
    <w:rsid w:val="009B7AC4"/>
    <w:rsid w:val="009B7E6A"/>
    <w:rsid w:val="009C301B"/>
    <w:rsid w:val="009C38E3"/>
    <w:rsid w:val="009C710E"/>
    <w:rsid w:val="009D2E13"/>
    <w:rsid w:val="009D41CD"/>
    <w:rsid w:val="009D7599"/>
    <w:rsid w:val="009F0497"/>
    <w:rsid w:val="00A012FF"/>
    <w:rsid w:val="00A01AF3"/>
    <w:rsid w:val="00A02D8C"/>
    <w:rsid w:val="00A0558E"/>
    <w:rsid w:val="00A1280F"/>
    <w:rsid w:val="00A13F8C"/>
    <w:rsid w:val="00A22ABD"/>
    <w:rsid w:val="00A23A06"/>
    <w:rsid w:val="00A2409F"/>
    <w:rsid w:val="00A276C9"/>
    <w:rsid w:val="00A30082"/>
    <w:rsid w:val="00A30927"/>
    <w:rsid w:val="00A30A7D"/>
    <w:rsid w:val="00A351E7"/>
    <w:rsid w:val="00A37237"/>
    <w:rsid w:val="00A4420C"/>
    <w:rsid w:val="00A46645"/>
    <w:rsid w:val="00A4694A"/>
    <w:rsid w:val="00A476A7"/>
    <w:rsid w:val="00A50142"/>
    <w:rsid w:val="00A547F5"/>
    <w:rsid w:val="00A54FD7"/>
    <w:rsid w:val="00A56AE0"/>
    <w:rsid w:val="00A5770B"/>
    <w:rsid w:val="00A606E4"/>
    <w:rsid w:val="00A619D0"/>
    <w:rsid w:val="00A64F77"/>
    <w:rsid w:val="00A7000F"/>
    <w:rsid w:val="00A72F1A"/>
    <w:rsid w:val="00A73C89"/>
    <w:rsid w:val="00A818DF"/>
    <w:rsid w:val="00A8344F"/>
    <w:rsid w:val="00A8674B"/>
    <w:rsid w:val="00A90C12"/>
    <w:rsid w:val="00A92FBC"/>
    <w:rsid w:val="00A9367F"/>
    <w:rsid w:val="00AA23C0"/>
    <w:rsid w:val="00AA3E78"/>
    <w:rsid w:val="00AA50FD"/>
    <w:rsid w:val="00AA5731"/>
    <w:rsid w:val="00AB0EEF"/>
    <w:rsid w:val="00AB11A2"/>
    <w:rsid w:val="00AB531A"/>
    <w:rsid w:val="00AC2402"/>
    <w:rsid w:val="00AC6A45"/>
    <w:rsid w:val="00AC71D5"/>
    <w:rsid w:val="00AD394C"/>
    <w:rsid w:val="00AD4B4C"/>
    <w:rsid w:val="00AD4FDF"/>
    <w:rsid w:val="00AD6389"/>
    <w:rsid w:val="00AE19EE"/>
    <w:rsid w:val="00AE45BC"/>
    <w:rsid w:val="00AF1575"/>
    <w:rsid w:val="00AF3883"/>
    <w:rsid w:val="00AF4B2F"/>
    <w:rsid w:val="00AF692A"/>
    <w:rsid w:val="00AF7F12"/>
    <w:rsid w:val="00B00E35"/>
    <w:rsid w:val="00B01207"/>
    <w:rsid w:val="00B02AB4"/>
    <w:rsid w:val="00B118C4"/>
    <w:rsid w:val="00B1258F"/>
    <w:rsid w:val="00B16D65"/>
    <w:rsid w:val="00B254E2"/>
    <w:rsid w:val="00B25EAD"/>
    <w:rsid w:val="00B327E4"/>
    <w:rsid w:val="00B3345E"/>
    <w:rsid w:val="00B355BB"/>
    <w:rsid w:val="00B43643"/>
    <w:rsid w:val="00B44CB4"/>
    <w:rsid w:val="00B45F36"/>
    <w:rsid w:val="00B4629C"/>
    <w:rsid w:val="00B50A0F"/>
    <w:rsid w:val="00B62446"/>
    <w:rsid w:val="00B639C4"/>
    <w:rsid w:val="00B65E1B"/>
    <w:rsid w:val="00B66241"/>
    <w:rsid w:val="00B66B6F"/>
    <w:rsid w:val="00B709FB"/>
    <w:rsid w:val="00B72817"/>
    <w:rsid w:val="00B729E7"/>
    <w:rsid w:val="00B72C61"/>
    <w:rsid w:val="00B73F10"/>
    <w:rsid w:val="00B80C82"/>
    <w:rsid w:val="00B82D1A"/>
    <w:rsid w:val="00B84196"/>
    <w:rsid w:val="00B92036"/>
    <w:rsid w:val="00B92DCF"/>
    <w:rsid w:val="00BA3C8C"/>
    <w:rsid w:val="00BB332F"/>
    <w:rsid w:val="00BB362B"/>
    <w:rsid w:val="00BC07E4"/>
    <w:rsid w:val="00BC187C"/>
    <w:rsid w:val="00BC61C0"/>
    <w:rsid w:val="00BC6350"/>
    <w:rsid w:val="00BC6830"/>
    <w:rsid w:val="00BC7763"/>
    <w:rsid w:val="00BD799C"/>
    <w:rsid w:val="00BE2E6C"/>
    <w:rsid w:val="00BE31DA"/>
    <w:rsid w:val="00BE347B"/>
    <w:rsid w:val="00BE787E"/>
    <w:rsid w:val="00BF1154"/>
    <w:rsid w:val="00BF1CC3"/>
    <w:rsid w:val="00BF5663"/>
    <w:rsid w:val="00C01F6E"/>
    <w:rsid w:val="00C10B7D"/>
    <w:rsid w:val="00C13BD1"/>
    <w:rsid w:val="00C147C5"/>
    <w:rsid w:val="00C16727"/>
    <w:rsid w:val="00C233C9"/>
    <w:rsid w:val="00C23B7A"/>
    <w:rsid w:val="00C24CDC"/>
    <w:rsid w:val="00C274C5"/>
    <w:rsid w:val="00C33030"/>
    <w:rsid w:val="00C357A5"/>
    <w:rsid w:val="00C36A68"/>
    <w:rsid w:val="00C37992"/>
    <w:rsid w:val="00C40025"/>
    <w:rsid w:val="00C41012"/>
    <w:rsid w:val="00C46B13"/>
    <w:rsid w:val="00C50CC2"/>
    <w:rsid w:val="00C51513"/>
    <w:rsid w:val="00C5541A"/>
    <w:rsid w:val="00C577BA"/>
    <w:rsid w:val="00C60584"/>
    <w:rsid w:val="00C6152B"/>
    <w:rsid w:val="00C61591"/>
    <w:rsid w:val="00C63B78"/>
    <w:rsid w:val="00C64A1A"/>
    <w:rsid w:val="00C679FA"/>
    <w:rsid w:val="00C70284"/>
    <w:rsid w:val="00C7048E"/>
    <w:rsid w:val="00C71CAE"/>
    <w:rsid w:val="00C7233F"/>
    <w:rsid w:val="00C7403B"/>
    <w:rsid w:val="00C74B7B"/>
    <w:rsid w:val="00C74D87"/>
    <w:rsid w:val="00C75BF7"/>
    <w:rsid w:val="00C75F28"/>
    <w:rsid w:val="00C75FD8"/>
    <w:rsid w:val="00C76671"/>
    <w:rsid w:val="00C81DC9"/>
    <w:rsid w:val="00C86D51"/>
    <w:rsid w:val="00C86E2B"/>
    <w:rsid w:val="00C87260"/>
    <w:rsid w:val="00C87378"/>
    <w:rsid w:val="00C91049"/>
    <w:rsid w:val="00C9156D"/>
    <w:rsid w:val="00C93E59"/>
    <w:rsid w:val="00C95068"/>
    <w:rsid w:val="00C952AD"/>
    <w:rsid w:val="00C96273"/>
    <w:rsid w:val="00CA2881"/>
    <w:rsid w:val="00CA3652"/>
    <w:rsid w:val="00CA3BE9"/>
    <w:rsid w:val="00CA42FD"/>
    <w:rsid w:val="00CA665A"/>
    <w:rsid w:val="00CA7661"/>
    <w:rsid w:val="00CA776B"/>
    <w:rsid w:val="00CA7FF3"/>
    <w:rsid w:val="00CB2CDF"/>
    <w:rsid w:val="00CC130B"/>
    <w:rsid w:val="00CC18F3"/>
    <w:rsid w:val="00CC45A0"/>
    <w:rsid w:val="00CC4A0B"/>
    <w:rsid w:val="00CC6369"/>
    <w:rsid w:val="00CD3CEF"/>
    <w:rsid w:val="00CD5700"/>
    <w:rsid w:val="00CD699E"/>
    <w:rsid w:val="00CE0430"/>
    <w:rsid w:val="00CF190D"/>
    <w:rsid w:val="00CF3320"/>
    <w:rsid w:val="00CF396B"/>
    <w:rsid w:val="00CF565C"/>
    <w:rsid w:val="00CF718B"/>
    <w:rsid w:val="00D002AC"/>
    <w:rsid w:val="00D0076D"/>
    <w:rsid w:val="00D01D19"/>
    <w:rsid w:val="00D07A10"/>
    <w:rsid w:val="00D140C2"/>
    <w:rsid w:val="00D14968"/>
    <w:rsid w:val="00D15344"/>
    <w:rsid w:val="00D20700"/>
    <w:rsid w:val="00D24A63"/>
    <w:rsid w:val="00D25D15"/>
    <w:rsid w:val="00D26909"/>
    <w:rsid w:val="00D36925"/>
    <w:rsid w:val="00D43999"/>
    <w:rsid w:val="00D46A4D"/>
    <w:rsid w:val="00D475BC"/>
    <w:rsid w:val="00D51365"/>
    <w:rsid w:val="00D5192E"/>
    <w:rsid w:val="00D530E0"/>
    <w:rsid w:val="00D569AC"/>
    <w:rsid w:val="00D61C38"/>
    <w:rsid w:val="00D64A4A"/>
    <w:rsid w:val="00D71590"/>
    <w:rsid w:val="00D72033"/>
    <w:rsid w:val="00D72E4C"/>
    <w:rsid w:val="00D75F87"/>
    <w:rsid w:val="00D84B58"/>
    <w:rsid w:val="00D86D45"/>
    <w:rsid w:val="00D9327A"/>
    <w:rsid w:val="00DA15A0"/>
    <w:rsid w:val="00DA3EEC"/>
    <w:rsid w:val="00DB26B0"/>
    <w:rsid w:val="00DB6054"/>
    <w:rsid w:val="00DB74C2"/>
    <w:rsid w:val="00DC0A2A"/>
    <w:rsid w:val="00DC5763"/>
    <w:rsid w:val="00DC7134"/>
    <w:rsid w:val="00DC7FF8"/>
    <w:rsid w:val="00DD17C2"/>
    <w:rsid w:val="00DD4292"/>
    <w:rsid w:val="00DD55F7"/>
    <w:rsid w:val="00DD60AB"/>
    <w:rsid w:val="00DE3851"/>
    <w:rsid w:val="00DE3EB6"/>
    <w:rsid w:val="00DE5B72"/>
    <w:rsid w:val="00DE67E7"/>
    <w:rsid w:val="00DE68D3"/>
    <w:rsid w:val="00DE6FC0"/>
    <w:rsid w:val="00DF1E8C"/>
    <w:rsid w:val="00DF2396"/>
    <w:rsid w:val="00DF5D87"/>
    <w:rsid w:val="00DF7E33"/>
    <w:rsid w:val="00E01E31"/>
    <w:rsid w:val="00E1249C"/>
    <w:rsid w:val="00E132FD"/>
    <w:rsid w:val="00E1443A"/>
    <w:rsid w:val="00E15804"/>
    <w:rsid w:val="00E15A15"/>
    <w:rsid w:val="00E16640"/>
    <w:rsid w:val="00E202DB"/>
    <w:rsid w:val="00E257FA"/>
    <w:rsid w:val="00E3170F"/>
    <w:rsid w:val="00E3397D"/>
    <w:rsid w:val="00E33CCD"/>
    <w:rsid w:val="00E348B5"/>
    <w:rsid w:val="00E34F59"/>
    <w:rsid w:val="00E37411"/>
    <w:rsid w:val="00E443A8"/>
    <w:rsid w:val="00E44C5B"/>
    <w:rsid w:val="00E44E9E"/>
    <w:rsid w:val="00E5245E"/>
    <w:rsid w:val="00E56140"/>
    <w:rsid w:val="00E57D82"/>
    <w:rsid w:val="00E62325"/>
    <w:rsid w:val="00E64AF1"/>
    <w:rsid w:val="00E66BD0"/>
    <w:rsid w:val="00E70AC4"/>
    <w:rsid w:val="00E71385"/>
    <w:rsid w:val="00E801E7"/>
    <w:rsid w:val="00E80985"/>
    <w:rsid w:val="00E86B1F"/>
    <w:rsid w:val="00E9229A"/>
    <w:rsid w:val="00EA7A0A"/>
    <w:rsid w:val="00EB5F1C"/>
    <w:rsid w:val="00EB650D"/>
    <w:rsid w:val="00EC2478"/>
    <w:rsid w:val="00EC27D5"/>
    <w:rsid w:val="00EC6EA0"/>
    <w:rsid w:val="00ED32C4"/>
    <w:rsid w:val="00ED5B3C"/>
    <w:rsid w:val="00ED6185"/>
    <w:rsid w:val="00ED639E"/>
    <w:rsid w:val="00EE05A0"/>
    <w:rsid w:val="00EE1FB9"/>
    <w:rsid w:val="00EE27A2"/>
    <w:rsid w:val="00EE4174"/>
    <w:rsid w:val="00EF09D9"/>
    <w:rsid w:val="00EF1D1A"/>
    <w:rsid w:val="00EF1D9F"/>
    <w:rsid w:val="00EF3041"/>
    <w:rsid w:val="00EF3289"/>
    <w:rsid w:val="00EF4DFA"/>
    <w:rsid w:val="00EF749A"/>
    <w:rsid w:val="00F02EDE"/>
    <w:rsid w:val="00F03B98"/>
    <w:rsid w:val="00F04FF5"/>
    <w:rsid w:val="00F05090"/>
    <w:rsid w:val="00F05438"/>
    <w:rsid w:val="00F1080A"/>
    <w:rsid w:val="00F10AF1"/>
    <w:rsid w:val="00F10D84"/>
    <w:rsid w:val="00F11187"/>
    <w:rsid w:val="00F1120F"/>
    <w:rsid w:val="00F144D8"/>
    <w:rsid w:val="00F21105"/>
    <w:rsid w:val="00F21694"/>
    <w:rsid w:val="00F355A7"/>
    <w:rsid w:val="00F40B28"/>
    <w:rsid w:val="00F40EA5"/>
    <w:rsid w:val="00F43A07"/>
    <w:rsid w:val="00F44251"/>
    <w:rsid w:val="00F44E8B"/>
    <w:rsid w:val="00F45967"/>
    <w:rsid w:val="00F50976"/>
    <w:rsid w:val="00F512EB"/>
    <w:rsid w:val="00F527BE"/>
    <w:rsid w:val="00F54691"/>
    <w:rsid w:val="00F55267"/>
    <w:rsid w:val="00F5543A"/>
    <w:rsid w:val="00F66B6D"/>
    <w:rsid w:val="00F66ECC"/>
    <w:rsid w:val="00F71CD3"/>
    <w:rsid w:val="00F74EA4"/>
    <w:rsid w:val="00F76831"/>
    <w:rsid w:val="00F81ACF"/>
    <w:rsid w:val="00F856D1"/>
    <w:rsid w:val="00F90E52"/>
    <w:rsid w:val="00F91174"/>
    <w:rsid w:val="00F92237"/>
    <w:rsid w:val="00F9520E"/>
    <w:rsid w:val="00FA1BBA"/>
    <w:rsid w:val="00FA39B2"/>
    <w:rsid w:val="00FA420B"/>
    <w:rsid w:val="00FA508C"/>
    <w:rsid w:val="00FB444F"/>
    <w:rsid w:val="00FB5778"/>
    <w:rsid w:val="00FC1F6F"/>
    <w:rsid w:val="00FC311F"/>
    <w:rsid w:val="00FC4A32"/>
    <w:rsid w:val="00FC77B8"/>
    <w:rsid w:val="00FD28B2"/>
    <w:rsid w:val="00FD3106"/>
    <w:rsid w:val="00FD3C1A"/>
    <w:rsid w:val="00FD5FC0"/>
    <w:rsid w:val="00FE1FFE"/>
    <w:rsid w:val="00FE23F9"/>
    <w:rsid w:val="00FE34E8"/>
    <w:rsid w:val="00FE4876"/>
    <w:rsid w:val="00FE4992"/>
    <w:rsid w:val="00FE4BCB"/>
    <w:rsid w:val="00FF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3DBFD"/>
  <w15:docId w15:val="{7D2997FF-E871-4DF7-A46B-F9937CBB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476"/>
    <w:rPr>
      <w:sz w:val="24"/>
      <w:szCs w:val="24"/>
    </w:rPr>
  </w:style>
  <w:style w:type="paragraph" w:styleId="10">
    <w:name w:val="heading 1"/>
    <w:basedOn w:val="a"/>
    <w:next w:val="a"/>
    <w:link w:val="11"/>
    <w:uiPriority w:val="9"/>
    <w:qFormat/>
    <w:rsid w:val="00126F27"/>
    <w:pPr>
      <w:keepNext/>
      <w:spacing w:before="240" w:after="60"/>
      <w:outlineLvl w:val="0"/>
    </w:pPr>
    <w:rPr>
      <w:rFonts w:ascii="Cambria" w:hAnsi="Cambria"/>
      <w:b/>
      <w:bCs/>
      <w:kern w:val="32"/>
      <w:sz w:val="32"/>
      <w:szCs w:val="32"/>
    </w:rPr>
  </w:style>
  <w:style w:type="paragraph" w:styleId="20">
    <w:name w:val="heading 2"/>
    <w:basedOn w:val="a"/>
    <w:next w:val="a"/>
    <w:link w:val="21"/>
    <w:uiPriority w:val="9"/>
    <w:qFormat/>
    <w:rsid w:val="00126F27"/>
    <w:pPr>
      <w:tabs>
        <w:tab w:val="left" w:pos="0"/>
      </w:tabs>
      <w:ind w:left="576" w:hanging="576"/>
      <w:jc w:val="both"/>
      <w:outlineLvl w:val="1"/>
    </w:pPr>
    <w:rPr>
      <w:color w:val="000000"/>
      <w:szCs w:val="20"/>
    </w:rPr>
  </w:style>
  <w:style w:type="paragraph" w:styleId="3">
    <w:name w:val="heading 3"/>
    <w:basedOn w:val="a"/>
    <w:next w:val="a"/>
    <w:link w:val="30"/>
    <w:uiPriority w:val="9"/>
    <w:unhideWhenUsed/>
    <w:qFormat/>
    <w:rsid w:val="00126F27"/>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26F27"/>
    <w:pPr>
      <w:tabs>
        <w:tab w:val="left" w:pos="0"/>
        <w:tab w:val="left" w:pos="900"/>
      </w:tabs>
      <w:ind w:left="864" w:hanging="864"/>
      <w:jc w:val="both"/>
      <w:outlineLvl w:val="3"/>
    </w:pPr>
    <w:rPr>
      <w:rFonts w:ascii="Calibri" w:hAnsi="Calibri"/>
      <w:color w:val="000000"/>
      <w:szCs w:val="20"/>
    </w:rPr>
  </w:style>
  <w:style w:type="paragraph" w:styleId="5">
    <w:name w:val="heading 5"/>
    <w:basedOn w:val="a"/>
    <w:next w:val="a"/>
    <w:link w:val="50"/>
    <w:uiPriority w:val="9"/>
    <w:qFormat/>
    <w:rsid w:val="00126F27"/>
    <w:pPr>
      <w:tabs>
        <w:tab w:val="left" w:pos="0"/>
      </w:tabs>
      <w:spacing w:before="240" w:after="60"/>
      <w:ind w:left="1008" w:hanging="1008"/>
      <w:jc w:val="both"/>
      <w:outlineLvl w:val="4"/>
    </w:pPr>
    <w:rPr>
      <w:rFonts w:ascii="Calibri" w:hAnsi="Calibri"/>
      <w:color w:val="000000"/>
      <w:szCs w:val="20"/>
    </w:rPr>
  </w:style>
  <w:style w:type="paragraph" w:styleId="6">
    <w:name w:val="heading 6"/>
    <w:basedOn w:val="a"/>
    <w:next w:val="a"/>
    <w:link w:val="60"/>
    <w:uiPriority w:val="9"/>
    <w:qFormat/>
    <w:rsid w:val="00126F27"/>
    <w:pPr>
      <w:tabs>
        <w:tab w:val="left" w:pos="0"/>
      </w:tabs>
      <w:spacing w:before="240" w:after="60"/>
      <w:ind w:left="1152" w:hanging="1152"/>
      <w:jc w:val="both"/>
      <w:outlineLvl w:val="5"/>
    </w:pPr>
    <w:rPr>
      <w:rFonts w:ascii="Calibri" w:hAnsi="Calibri"/>
      <w:b/>
      <w:color w:val="000000"/>
      <w:sz w:val="22"/>
      <w:szCs w:val="20"/>
    </w:rPr>
  </w:style>
  <w:style w:type="paragraph" w:styleId="7">
    <w:name w:val="heading 7"/>
    <w:basedOn w:val="a"/>
    <w:next w:val="a"/>
    <w:link w:val="70"/>
    <w:uiPriority w:val="9"/>
    <w:qFormat/>
    <w:rsid w:val="00126F27"/>
    <w:pPr>
      <w:spacing w:before="240" w:after="60"/>
      <w:outlineLvl w:val="6"/>
    </w:pPr>
    <w:rPr>
      <w:rFonts w:ascii="Calibri" w:hAnsi="Calibri"/>
    </w:rPr>
  </w:style>
  <w:style w:type="paragraph" w:styleId="8">
    <w:name w:val="heading 8"/>
    <w:basedOn w:val="a"/>
    <w:next w:val="a"/>
    <w:link w:val="80"/>
    <w:uiPriority w:val="9"/>
    <w:qFormat/>
    <w:rsid w:val="00126F27"/>
    <w:pPr>
      <w:tabs>
        <w:tab w:val="left" w:pos="0"/>
      </w:tabs>
      <w:spacing w:before="240" w:after="60"/>
      <w:ind w:left="1440" w:hanging="1440"/>
      <w:jc w:val="both"/>
      <w:outlineLvl w:val="7"/>
    </w:pPr>
    <w:rPr>
      <w:rFonts w:ascii="Calibri" w:hAnsi="Calibri"/>
      <w:i/>
      <w:color w:val="000000"/>
      <w:szCs w:val="20"/>
    </w:rPr>
  </w:style>
  <w:style w:type="paragraph" w:styleId="9">
    <w:name w:val="heading 9"/>
    <w:basedOn w:val="a"/>
    <w:next w:val="a"/>
    <w:link w:val="90"/>
    <w:uiPriority w:val="9"/>
    <w:qFormat/>
    <w:rsid w:val="00126F27"/>
    <w:pPr>
      <w:tabs>
        <w:tab w:val="left" w:pos="0"/>
      </w:tabs>
      <w:spacing w:before="240" w:after="60"/>
      <w:ind w:left="1584" w:hanging="1584"/>
      <w:jc w:val="both"/>
      <w:outlineLvl w:val="8"/>
    </w:pPr>
    <w:rPr>
      <w:rFonts w:ascii="Cambria" w:hAnsi="Cambria"/>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30212"/>
    <w:pPr>
      <w:widowControl w:val="0"/>
      <w:autoSpaceDE w:val="0"/>
      <w:autoSpaceDN w:val="0"/>
      <w:adjustRightInd w:val="0"/>
      <w:ind w:firstLine="720"/>
    </w:pPr>
    <w:rPr>
      <w:rFonts w:ascii="Arial" w:hAnsi="Arial" w:cs="Arial"/>
    </w:rPr>
  </w:style>
  <w:style w:type="paragraph" w:customStyle="1" w:styleId="ConsPlusTitle">
    <w:name w:val="ConsPlusTitle"/>
    <w:rsid w:val="00930212"/>
    <w:pPr>
      <w:widowControl w:val="0"/>
      <w:autoSpaceDE w:val="0"/>
      <w:autoSpaceDN w:val="0"/>
      <w:adjustRightInd w:val="0"/>
    </w:pPr>
    <w:rPr>
      <w:rFonts w:ascii="Arial" w:hAnsi="Arial" w:cs="Arial"/>
      <w:b/>
      <w:bCs/>
    </w:rPr>
  </w:style>
  <w:style w:type="paragraph" w:styleId="a3">
    <w:name w:val="header"/>
    <w:basedOn w:val="a"/>
    <w:link w:val="a4"/>
    <w:uiPriority w:val="99"/>
    <w:rsid w:val="003A58D3"/>
    <w:pPr>
      <w:tabs>
        <w:tab w:val="center" w:pos="4677"/>
        <w:tab w:val="right" w:pos="9355"/>
      </w:tabs>
    </w:pPr>
  </w:style>
  <w:style w:type="character" w:styleId="a5">
    <w:name w:val="page number"/>
    <w:basedOn w:val="a0"/>
    <w:link w:val="12"/>
    <w:rsid w:val="003A58D3"/>
  </w:style>
  <w:style w:type="paragraph" w:styleId="a6">
    <w:name w:val="footer"/>
    <w:basedOn w:val="a"/>
    <w:link w:val="a7"/>
    <w:qFormat/>
    <w:rsid w:val="00300705"/>
    <w:pPr>
      <w:tabs>
        <w:tab w:val="center" w:pos="4677"/>
        <w:tab w:val="right" w:pos="9355"/>
      </w:tabs>
    </w:pPr>
  </w:style>
  <w:style w:type="paragraph" w:styleId="a8">
    <w:name w:val="Balloon Text"/>
    <w:basedOn w:val="a"/>
    <w:link w:val="a9"/>
    <w:rsid w:val="008031BA"/>
    <w:rPr>
      <w:rFonts w:ascii="Tahoma" w:hAnsi="Tahoma" w:cs="Tahoma"/>
      <w:sz w:val="16"/>
      <w:szCs w:val="16"/>
    </w:rPr>
  </w:style>
  <w:style w:type="paragraph" w:customStyle="1" w:styleId="aa">
    <w:name w:val="Знак"/>
    <w:basedOn w:val="a"/>
    <w:rsid w:val="006F7476"/>
    <w:pPr>
      <w:spacing w:after="160" w:line="240" w:lineRule="exact"/>
    </w:pPr>
    <w:rPr>
      <w:rFonts w:ascii="Verdana" w:hAnsi="Verdana"/>
      <w:sz w:val="20"/>
      <w:szCs w:val="20"/>
      <w:lang w:val="en-US" w:eastAsia="en-US"/>
    </w:rPr>
  </w:style>
  <w:style w:type="table" w:styleId="ab">
    <w:name w:val="Table Grid"/>
    <w:basedOn w:val="a1"/>
    <w:rsid w:val="007D5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A54FD7"/>
    <w:pPr>
      <w:spacing w:after="160" w:line="240" w:lineRule="exact"/>
    </w:pPr>
    <w:rPr>
      <w:rFonts w:ascii="Verdana" w:hAnsi="Verdana"/>
      <w:sz w:val="20"/>
      <w:szCs w:val="20"/>
      <w:lang w:val="en-US" w:eastAsia="en-US"/>
    </w:rPr>
  </w:style>
  <w:style w:type="character" w:styleId="ad">
    <w:name w:val="Hyperlink"/>
    <w:link w:val="13"/>
    <w:unhideWhenUsed/>
    <w:rsid w:val="006733E5"/>
    <w:rPr>
      <w:color w:val="0000FF"/>
      <w:u w:val="single"/>
    </w:rPr>
  </w:style>
  <w:style w:type="character" w:customStyle="1" w:styleId="a4">
    <w:name w:val="Верхний колонтитул Знак"/>
    <w:basedOn w:val="a0"/>
    <w:link w:val="a3"/>
    <w:uiPriority w:val="99"/>
    <w:qFormat/>
    <w:rsid w:val="005A244F"/>
    <w:rPr>
      <w:sz w:val="24"/>
      <w:szCs w:val="24"/>
    </w:rPr>
  </w:style>
  <w:style w:type="paragraph" w:customStyle="1" w:styleId="ConsTitle">
    <w:name w:val="ConsTitle"/>
    <w:rsid w:val="00FE1FFE"/>
    <w:pPr>
      <w:widowControl w:val="0"/>
      <w:autoSpaceDE w:val="0"/>
      <w:autoSpaceDN w:val="0"/>
      <w:adjustRightInd w:val="0"/>
      <w:ind w:right="19772"/>
    </w:pPr>
    <w:rPr>
      <w:rFonts w:ascii="Arial" w:hAnsi="Arial" w:cs="Arial"/>
      <w:b/>
      <w:bCs/>
    </w:rPr>
  </w:style>
  <w:style w:type="paragraph" w:styleId="ae">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
    <w:uiPriority w:val="1"/>
    <w:qFormat/>
    <w:rsid w:val="00C41012"/>
    <w:pPr>
      <w:ind w:left="720"/>
      <w:contextualSpacing/>
    </w:pPr>
  </w:style>
  <w:style w:type="character" w:customStyle="1" w:styleId="ConsPlusNormal0">
    <w:name w:val="ConsPlusNormal Знак"/>
    <w:link w:val="ConsPlusNormal"/>
    <w:locked/>
    <w:rsid w:val="00131851"/>
    <w:rPr>
      <w:rFonts w:ascii="Arial" w:hAnsi="Arial" w:cs="Arial"/>
    </w:rPr>
  </w:style>
  <w:style w:type="character" w:customStyle="1" w:styleId="11">
    <w:name w:val="Заголовок 1 Знак"/>
    <w:basedOn w:val="a0"/>
    <w:link w:val="10"/>
    <w:uiPriority w:val="9"/>
    <w:rsid w:val="00126F27"/>
    <w:rPr>
      <w:rFonts w:ascii="Cambria" w:hAnsi="Cambria"/>
      <w:b/>
      <w:bCs/>
      <w:kern w:val="32"/>
      <w:sz w:val="32"/>
      <w:szCs w:val="32"/>
    </w:rPr>
  </w:style>
  <w:style w:type="character" w:customStyle="1" w:styleId="21">
    <w:name w:val="Заголовок 2 Знак"/>
    <w:basedOn w:val="a0"/>
    <w:link w:val="20"/>
    <w:uiPriority w:val="9"/>
    <w:rsid w:val="00126F27"/>
    <w:rPr>
      <w:color w:val="000000"/>
      <w:sz w:val="24"/>
    </w:rPr>
  </w:style>
  <w:style w:type="character" w:customStyle="1" w:styleId="30">
    <w:name w:val="Заголовок 3 Знак"/>
    <w:basedOn w:val="a0"/>
    <w:link w:val="3"/>
    <w:uiPriority w:val="9"/>
    <w:rsid w:val="00126F27"/>
    <w:rPr>
      <w:rFonts w:ascii="Cambria" w:hAnsi="Cambria"/>
      <w:b/>
      <w:bCs/>
      <w:sz w:val="26"/>
      <w:szCs w:val="26"/>
    </w:rPr>
  </w:style>
  <w:style w:type="character" w:customStyle="1" w:styleId="40">
    <w:name w:val="Заголовок 4 Знак"/>
    <w:basedOn w:val="a0"/>
    <w:link w:val="4"/>
    <w:uiPriority w:val="9"/>
    <w:rsid w:val="00126F27"/>
    <w:rPr>
      <w:rFonts w:ascii="Calibri" w:hAnsi="Calibri"/>
      <w:color w:val="000000"/>
      <w:sz w:val="24"/>
    </w:rPr>
  </w:style>
  <w:style w:type="character" w:customStyle="1" w:styleId="50">
    <w:name w:val="Заголовок 5 Знак"/>
    <w:basedOn w:val="a0"/>
    <w:link w:val="5"/>
    <w:uiPriority w:val="9"/>
    <w:rsid w:val="00126F27"/>
    <w:rPr>
      <w:rFonts w:ascii="Calibri" w:hAnsi="Calibri"/>
      <w:color w:val="000000"/>
      <w:sz w:val="24"/>
    </w:rPr>
  </w:style>
  <w:style w:type="character" w:customStyle="1" w:styleId="60">
    <w:name w:val="Заголовок 6 Знак"/>
    <w:basedOn w:val="a0"/>
    <w:link w:val="6"/>
    <w:uiPriority w:val="9"/>
    <w:rsid w:val="00126F27"/>
    <w:rPr>
      <w:rFonts w:ascii="Calibri" w:hAnsi="Calibri"/>
      <w:b/>
      <w:color w:val="000000"/>
      <w:sz w:val="22"/>
    </w:rPr>
  </w:style>
  <w:style w:type="character" w:customStyle="1" w:styleId="70">
    <w:name w:val="Заголовок 7 Знак"/>
    <w:basedOn w:val="a0"/>
    <w:link w:val="7"/>
    <w:uiPriority w:val="9"/>
    <w:rsid w:val="00126F27"/>
    <w:rPr>
      <w:rFonts w:ascii="Calibri" w:hAnsi="Calibri"/>
      <w:sz w:val="24"/>
      <w:szCs w:val="24"/>
    </w:rPr>
  </w:style>
  <w:style w:type="character" w:customStyle="1" w:styleId="80">
    <w:name w:val="Заголовок 8 Знак"/>
    <w:basedOn w:val="a0"/>
    <w:link w:val="8"/>
    <w:uiPriority w:val="9"/>
    <w:rsid w:val="00126F27"/>
    <w:rPr>
      <w:rFonts w:ascii="Calibri" w:hAnsi="Calibri"/>
      <w:i/>
      <w:color w:val="000000"/>
      <w:sz w:val="24"/>
    </w:rPr>
  </w:style>
  <w:style w:type="character" w:customStyle="1" w:styleId="90">
    <w:name w:val="Заголовок 9 Знак"/>
    <w:basedOn w:val="a0"/>
    <w:link w:val="9"/>
    <w:uiPriority w:val="9"/>
    <w:rsid w:val="00126F27"/>
    <w:rPr>
      <w:rFonts w:ascii="Cambria" w:hAnsi="Cambria"/>
      <w:color w:val="000000"/>
      <w:sz w:val="22"/>
    </w:rPr>
  </w:style>
  <w:style w:type="paragraph" w:customStyle="1" w:styleId="12">
    <w:name w:val="Номер страницы1"/>
    <w:basedOn w:val="14"/>
    <w:link w:val="a5"/>
    <w:rsid w:val="00126F27"/>
    <w:rPr>
      <w:rFonts w:ascii="Times New Roman" w:hAnsi="Times New Roman"/>
      <w:color w:val="auto"/>
    </w:rPr>
  </w:style>
  <w:style w:type="paragraph" w:customStyle="1" w:styleId="14">
    <w:name w:val="Основной шрифт абзаца1"/>
    <w:rsid w:val="00126F27"/>
    <w:rPr>
      <w:rFonts w:ascii="Calibri" w:hAnsi="Calibri"/>
      <w:color w:val="000000"/>
    </w:rPr>
  </w:style>
  <w:style w:type="character" w:customStyle="1" w:styleId="a9">
    <w:name w:val="Текст выноски Знак"/>
    <w:link w:val="a8"/>
    <w:rsid w:val="00126F27"/>
    <w:rPr>
      <w:rFonts w:ascii="Tahoma" w:hAnsi="Tahoma" w:cs="Tahoma"/>
      <w:sz w:val="16"/>
      <w:szCs w:val="16"/>
    </w:rPr>
  </w:style>
  <w:style w:type="paragraph" w:styleId="af0">
    <w:name w:val="Document Map"/>
    <w:basedOn w:val="a"/>
    <w:link w:val="af1"/>
    <w:semiHidden/>
    <w:rsid w:val="00126F27"/>
    <w:pPr>
      <w:shd w:val="clear" w:color="auto" w:fill="000080"/>
    </w:pPr>
    <w:rPr>
      <w:rFonts w:ascii="Tahoma" w:hAnsi="Tahoma" w:cs="Tahoma"/>
      <w:sz w:val="20"/>
      <w:szCs w:val="20"/>
    </w:rPr>
  </w:style>
  <w:style w:type="character" w:customStyle="1" w:styleId="af1">
    <w:name w:val="Схема документа Знак"/>
    <w:basedOn w:val="a0"/>
    <w:link w:val="af0"/>
    <w:semiHidden/>
    <w:rsid w:val="00126F27"/>
    <w:rPr>
      <w:rFonts w:ascii="Tahoma" w:hAnsi="Tahoma" w:cs="Tahoma"/>
      <w:shd w:val="clear" w:color="auto" w:fill="000080"/>
    </w:rPr>
  </w:style>
  <w:style w:type="paragraph" w:customStyle="1" w:styleId="13">
    <w:name w:val="Гиперссылка1"/>
    <w:basedOn w:val="14"/>
    <w:link w:val="ad"/>
    <w:rsid w:val="00126F27"/>
    <w:rPr>
      <w:rFonts w:ascii="Times New Roman" w:hAnsi="Times New Roman"/>
      <w:color w:val="0000FF"/>
      <w:u w:val="single"/>
    </w:rPr>
  </w:style>
  <w:style w:type="paragraph" w:styleId="af2">
    <w:name w:val="Normal (Web)"/>
    <w:basedOn w:val="a"/>
    <w:link w:val="af3"/>
    <w:rsid w:val="00126F27"/>
    <w:pPr>
      <w:spacing w:before="100" w:beforeAutospacing="1" w:after="119"/>
    </w:pPr>
  </w:style>
  <w:style w:type="character" w:customStyle="1" w:styleId="af3">
    <w:name w:val="Обычный (веб) Знак"/>
    <w:link w:val="af2"/>
    <w:rsid w:val="00126F27"/>
    <w:rPr>
      <w:sz w:val="24"/>
      <w:szCs w:val="24"/>
    </w:rPr>
  </w:style>
  <w:style w:type="character" w:customStyle="1" w:styleId="15">
    <w:name w:val="Обычный1"/>
    <w:rsid w:val="00126F27"/>
    <w:rPr>
      <w:rFonts w:ascii="Times New Roman" w:hAnsi="Times New Roman"/>
      <w:sz w:val="24"/>
    </w:rPr>
  </w:style>
  <w:style w:type="character" w:customStyle="1" w:styleId="a7">
    <w:name w:val="Нижний колонтитул Знак"/>
    <w:basedOn w:val="a0"/>
    <w:link w:val="a6"/>
    <w:qFormat/>
    <w:rsid w:val="00126F27"/>
    <w:rPr>
      <w:sz w:val="24"/>
      <w:szCs w:val="24"/>
    </w:rPr>
  </w:style>
  <w:style w:type="character" w:customStyle="1" w:styleId="af">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e"/>
    <w:uiPriority w:val="1"/>
    <w:qFormat/>
    <w:locked/>
    <w:rsid w:val="00126F27"/>
    <w:rPr>
      <w:sz w:val="24"/>
      <w:szCs w:val="24"/>
    </w:rPr>
  </w:style>
  <w:style w:type="paragraph" w:customStyle="1" w:styleId="FORMATTEXT">
    <w:name w:val=".FORMATTEXT"/>
    <w:uiPriority w:val="99"/>
    <w:qFormat/>
    <w:rsid w:val="00126F27"/>
    <w:pPr>
      <w:widowControl w:val="0"/>
      <w:suppressAutoHyphens/>
      <w:spacing w:after="200" w:line="276" w:lineRule="auto"/>
    </w:pPr>
    <w:rPr>
      <w:sz w:val="24"/>
      <w:szCs w:val="24"/>
    </w:rPr>
  </w:style>
  <w:style w:type="paragraph" w:styleId="af4">
    <w:name w:val="Body Text"/>
    <w:basedOn w:val="a"/>
    <w:link w:val="16"/>
    <w:uiPriority w:val="99"/>
    <w:rsid w:val="00126F27"/>
    <w:pPr>
      <w:jc w:val="both"/>
    </w:pPr>
    <w:rPr>
      <w:lang w:val="x-none" w:eastAsia="x-none"/>
    </w:rPr>
  </w:style>
  <w:style w:type="character" w:customStyle="1" w:styleId="af5">
    <w:name w:val="Основной текст Знак"/>
    <w:basedOn w:val="a0"/>
    <w:rsid w:val="00126F27"/>
    <w:rPr>
      <w:sz w:val="24"/>
      <w:szCs w:val="24"/>
    </w:rPr>
  </w:style>
  <w:style w:type="character" w:customStyle="1" w:styleId="16">
    <w:name w:val="Основной текст Знак1"/>
    <w:link w:val="af4"/>
    <w:uiPriority w:val="99"/>
    <w:rsid w:val="00126F27"/>
    <w:rPr>
      <w:sz w:val="24"/>
      <w:szCs w:val="24"/>
      <w:lang w:val="x-none" w:eastAsia="x-none"/>
    </w:rPr>
  </w:style>
  <w:style w:type="paragraph" w:customStyle="1" w:styleId="ConsPlusNonformat">
    <w:name w:val="ConsPlusNonformat"/>
    <w:rsid w:val="00126F27"/>
    <w:pPr>
      <w:widowControl w:val="0"/>
      <w:autoSpaceDE w:val="0"/>
      <w:autoSpaceDN w:val="0"/>
      <w:adjustRightInd w:val="0"/>
    </w:pPr>
    <w:rPr>
      <w:rFonts w:ascii="Courier New" w:hAnsi="Courier New" w:cs="Courier New"/>
    </w:rPr>
  </w:style>
  <w:style w:type="paragraph" w:customStyle="1" w:styleId="Standard">
    <w:name w:val="Standard"/>
    <w:rsid w:val="00126F27"/>
    <w:pPr>
      <w:suppressAutoHyphens/>
      <w:autoSpaceDN w:val="0"/>
      <w:spacing w:after="200" w:line="276" w:lineRule="auto"/>
      <w:textAlignment w:val="baseline"/>
    </w:pPr>
    <w:rPr>
      <w:rFonts w:ascii="Calibri" w:hAnsi="Calibri"/>
      <w:kern w:val="3"/>
      <w:sz w:val="22"/>
      <w:szCs w:val="22"/>
      <w:lang w:eastAsia="zh-CN"/>
    </w:rPr>
  </w:style>
  <w:style w:type="character" w:customStyle="1" w:styleId="BodyTextChar">
    <w:name w:val="Body Text Char"/>
    <w:uiPriority w:val="99"/>
    <w:rsid w:val="00126F27"/>
    <w:rPr>
      <w:sz w:val="26"/>
      <w:shd w:val="clear" w:color="auto" w:fill="FFFFFF"/>
    </w:rPr>
  </w:style>
  <w:style w:type="paragraph" w:customStyle="1" w:styleId="17">
    <w:name w:val="Знак примечания1"/>
    <w:basedOn w:val="14"/>
    <w:link w:val="af6"/>
    <w:rsid w:val="00126F27"/>
  </w:style>
  <w:style w:type="character" w:styleId="af6">
    <w:name w:val="annotation reference"/>
    <w:link w:val="17"/>
    <w:rsid w:val="00126F27"/>
    <w:rPr>
      <w:rFonts w:ascii="Calibri" w:hAnsi="Calibri"/>
      <w:color w:val="000000"/>
    </w:rPr>
  </w:style>
  <w:style w:type="paragraph" w:styleId="22">
    <w:name w:val="toc 2"/>
    <w:next w:val="a"/>
    <w:link w:val="23"/>
    <w:uiPriority w:val="39"/>
    <w:rsid w:val="00126F27"/>
    <w:pPr>
      <w:ind w:left="200"/>
    </w:pPr>
    <w:rPr>
      <w:rFonts w:ascii="XO Thames" w:hAnsi="XO Thames"/>
      <w:color w:val="000000"/>
      <w:sz w:val="28"/>
    </w:rPr>
  </w:style>
  <w:style w:type="character" w:customStyle="1" w:styleId="23">
    <w:name w:val="Оглавление 2 Знак"/>
    <w:link w:val="22"/>
    <w:uiPriority w:val="39"/>
    <w:rsid w:val="00126F27"/>
    <w:rPr>
      <w:rFonts w:ascii="XO Thames" w:hAnsi="XO Thames"/>
      <w:color w:val="000000"/>
      <w:sz w:val="28"/>
    </w:rPr>
  </w:style>
  <w:style w:type="paragraph" w:styleId="41">
    <w:name w:val="toc 4"/>
    <w:next w:val="a"/>
    <w:link w:val="42"/>
    <w:uiPriority w:val="39"/>
    <w:rsid w:val="00126F27"/>
    <w:pPr>
      <w:ind w:left="600"/>
    </w:pPr>
    <w:rPr>
      <w:rFonts w:ascii="XO Thames" w:hAnsi="XO Thames"/>
      <w:color w:val="000000"/>
      <w:sz w:val="28"/>
    </w:rPr>
  </w:style>
  <w:style w:type="character" w:customStyle="1" w:styleId="42">
    <w:name w:val="Оглавление 4 Знак"/>
    <w:link w:val="41"/>
    <w:uiPriority w:val="39"/>
    <w:rsid w:val="00126F27"/>
    <w:rPr>
      <w:rFonts w:ascii="XO Thames" w:hAnsi="XO Thames"/>
      <w:color w:val="000000"/>
      <w:sz w:val="28"/>
    </w:rPr>
  </w:style>
  <w:style w:type="paragraph" w:styleId="af7">
    <w:name w:val="annotation text"/>
    <w:basedOn w:val="a"/>
    <w:link w:val="af8"/>
    <w:uiPriority w:val="99"/>
    <w:rsid w:val="00126F27"/>
    <w:pPr>
      <w:ind w:firstLine="709"/>
    </w:pPr>
    <w:rPr>
      <w:color w:val="000000"/>
      <w:sz w:val="20"/>
      <w:szCs w:val="20"/>
    </w:rPr>
  </w:style>
  <w:style w:type="character" w:customStyle="1" w:styleId="af8">
    <w:name w:val="Текст примечания Знак"/>
    <w:basedOn w:val="a0"/>
    <w:link w:val="af7"/>
    <w:uiPriority w:val="99"/>
    <w:rsid w:val="00126F27"/>
    <w:rPr>
      <w:color w:val="000000"/>
    </w:rPr>
  </w:style>
  <w:style w:type="paragraph" w:styleId="61">
    <w:name w:val="toc 6"/>
    <w:next w:val="a"/>
    <w:link w:val="62"/>
    <w:uiPriority w:val="39"/>
    <w:rsid w:val="00126F27"/>
    <w:pPr>
      <w:ind w:left="1000"/>
    </w:pPr>
    <w:rPr>
      <w:rFonts w:ascii="XO Thames" w:hAnsi="XO Thames"/>
      <w:color w:val="000000"/>
      <w:sz w:val="28"/>
    </w:rPr>
  </w:style>
  <w:style w:type="character" w:customStyle="1" w:styleId="62">
    <w:name w:val="Оглавление 6 Знак"/>
    <w:link w:val="61"/>
    <w:uiPriority w:val="39"/>
    <w:rsid w:val="00126F27"/>
    <w:rPr>
      <w:rFonts w:ascii="XO Thames" w:hAnsi="XO Thames"/>
      <w:color w:val="000000"/>
      <w:sz w:val="28"/>
    </w:rPr>
  </w:style>
  <w:style w:type="paragraph" w:styleId="71">
    <w:name w:val="toc 7"/>
    <w:next w:val="a"/>
    <w:link w:val="72"/>
    <w:uiPriority w:val="39"/>
    <w:rsid w:val="00126F27"/>
    <w:pPr>
      <w:ind w:left="1200"/>
    </w:pPr>
    <w:rPr>
      <w:rFonts w:ascii="XO Thames" w:hAnsi="XO Thames"/>
      <w:color w:val="000000"/>
      <w:sz w:val="28"/>
    </w:rPr>
  </w:style>
  <w:style w:type="character" w:customStyle="1" w:styleId="72">
    <w:name w:val="Оглавление 7 Знак"/>
    <w:link w:val="71"/>
    <w:uiPriority w:val="39"/>
    <w:rsid w:val="00126F27"/>
    <w:rPr>
      <w:rFonts w:ascii="XO Thames" w:hAnsi="XO Thames"/>
      <w:color w:val="000000"/>
      <w:sz w:val="28"/>
    </w:rPr>
  </w:style>
  <w:style w:type="paragraph" w:customStyle="1" w:styleId="s1">
    <w:name w:val="s_1"/>
    <w:basedOn w:val="a"/>
    <w:rsid w:val="00126F27"/>
    <w:pPr>
      <w:spacing w:beforeAutospacing="1" w:afterAutospacing="1"/>
    </w:pPr>
    <w:rPr>
      <w:color w:val="000000"/>
      <w:szCs w:val="20"/>
    </w:rPr>
  </w:style>
  <w:style w:type="paragraph" w:customStyle="1" w:styleId="TableParagraph">
    <w:name w:val="Table Paragraph"/>
    <w:basedOn w:val="a"/>
    <w:rsid w:val="00126F27"/>
    <w:pPr>
      <w:widowControl w:val="0"/>
    </w:pPr>
    <w:rPr>
      <w:color w:val="000000"/>
      <w:sz w:val="22"/>
      <w:szCs w:val="20"/>
      <w:u w:color="000000"/>
    </w:rPr>
  </w:style>
  <w:style w:type="paragraph" w:customStyle="1" w:styleId="18">
    <w:name w:val="Неразрешенное упоминание1"/>
    <w:basedOn w:val="14"/>
    <w:rsid w:val="00126F27"/>
    <w:rPr>
      <w:color w:val="605E5C"/>
      <w:shd w:val="clear" w:color="auto" w:fill="E1DFDD"/>
    </w:rPr>
  </w:style>
  <w:style w:type="paragraph" w:customStyle="1" w:styleId="CharAttribute0">
    <w:name w:val="CharAttribute0"/>
    <w:rsid w:val="00126F27"/>
    <w:rPr>
      <w:color w:val="000000"/>
      <w:sz w:val="28"/>
    </w:rPr>
  </w:style>
  <w:style w:type="paragraph" w:customStyle="1" w:styleId="19">
    <w:name w:val="Строгий1"/>
    <w:link w:val="af9"/>
    <w:rsid w:val="00126F27"/>
    <w:rPr>
      <w:rFonts w:ascii="Calibri" w:hAnsi="Calibri"/>
      <w:b/>
      <w:color w:val="000000"/>
    </w:rPr>
  </w:style>
  <w:style w:type="character" w:styleId="af9">
    <w:name w:val="Strong"/>
    <w:link w:val="19"/>
    <w:qFormat/>
    <w:rsid w:val="00126F27"/>
    <w:rPr>
      <w:rFonts w:ascii="Calibri" w:hAnsi="Calibri"/>
      <w:b/>
      <w:color w:val="000000"/>
    </w:rPr>
  </w:style>
  <w:style w:type="paragraph" w:styleId="31">
    <w:name w:val="toc 3"/>
    <w:next w:val="a"/>
    <w:link w:val="32"/>
    <w:uiPriority w:val="39"/>
    <w:rsid w:val="00126F27"/>
    <w:pPr>
      <w:ind w:left="400"/>
    </w:pPr>
    <w:rPr>
      <w:rFonts w:ascii="XO Thames" w:hAnsi="XO Thames"/>
      <w:color w:val="000000"/>
      <w:sz w:val="28"/>
    </w:rPr>
  </w:style>
  <w:style w:type="character" w:customStyle="1" w:styleId="32">
    <w:name w:val="Оглавление 3 Знак"/>
    <w:link w:val="31"/>
    <w:uiPriority w:val="39"/>
    <w:rsid w:val="00126F27"/>
    <w:rPr>
      <w:rFonts w:ascii="XO Thames" w:hAnsi="XO Thames"/>
      <w:color w:val="000000"/>
      <w:sz w:val="28"/>
    </w:rPr>
  </w:style>
  <w:style w:type="paragraph" w:customStyle="1" w:styleId="1a">
    <w:name w:val="Выделение1"/>
    <w:basedOn w:val="14"/>
    <w:link w:val="afa"/>
    <w:rsid w:val="00126F27"/>
    <w:rPr>
      <w:i/>
    </w:rPr>
  </w:style>
  <w:style w:type="character" w:styleId="afa">
    <w:name w:val="Emphasis"/>
    <w:link w:val="1a"/>
    <w:rsid w:val="00126F27"/>
    <w:rPr>
      <w:rFonts w:ascii="Calibri" w:hAnsi="Calibri"/>
      <w:i/>
      <w:color w:val="000000"/>
    </w:rPr>
  </w:style>
  <w:style w:type="paragraph" w:customStyle="1" w:styleId="Footnote">
    <w:name w:val="Footnote"/>
    <w:rsid w:val="00126F27"/>
    <w:pPr>
      <w:ind w:firstLine="851"/>
      <w:jc w:val="both"/>
    </w:pPr>
    <w:rPr>
      <w:rFonts w:ascii="XO Thames" w:hAnsi="XO Thames"/>
      <w:color w:val="000000"/>
      <w:sz w:val="22"/>
    </w:rPr>
  </w:style>
  <w:style w:type="paragraph" w:styleId="1b">
    <w:name w:val="toc 1"/>
    <w:next w:val="a"/>
    <w:link w:val="1c"/>
    <w:uiPriority w:val="39"/>
    <w:rsid w:val="00126F27"/>
    <w:rPr>
      <w:rFonts w:ascii="XO Thames" w:hAnsi="XO Thames"/>
      <w:b/>
      <w:color w:val="000000"/>
      <w:sz w:val="28"/>
    </w:rPr>
  </w:style>
  <w:style w:type="character" w:customStyle="1" w:styleId="1c">
    <w:name w:val="Оглавление 1 Знак"/>
    <w:link w:val="1b"/>
    <w:uiPriority w:val="39"/>
    <w:rsid w:val="00126F27"/>
    <w:rPr>
      <w:rFonts w:ascii="XO Thames" w:hAnsi="XO Thames"/>
      <w:b/>
      <w:color w:val="000000"/>
      <w:sz w:val="28"/>
    </w:rPr>
  </w:style>
  <w:style w:type="paragraph" w:customStyle="1" w:styleId="HeaderandFooter">
    <w:name w:val="Header and Footer"/>
    <w:rsid w:val="00126F27"/>
    <w:pPr>
      <w:jc w:val="both"/>
    </w:pPr>
    <w:rPr>
      <w:rFonts w:ascii="XO Thames" w:hAnsi="XO Thames"/>
      <w:color w:val="000000"/>
    </w:rPr>
  </w:style>
  <w:style w:type="paragraph" w:customStyle="1" w:styleId="2">
    <w:name w:val="2. ПолЗаг"/>
    <w:basedOn w:val="1"/>
    <w:rsid w:val="00126F27"/>
    <w:pPr>
      <w:keepNext/>
      <w:numPr>
        <w:ilvl w:val="0"/>
      </w:numPr>
      <w:spacing w:before="480" w:after="240"/>
      <w:ind w:left="900" w:hanging="360"/>
      <w:jc w:val="center"/>
    </w:pPr>
    <w:rPr>
      <w:b/>
      <w:sz w:val="32"/>
    </w:rPr>
  </w:style>
  <w:style w:type="paragraph" w:customStyle="1" w:styleId="1">
    <w:name w:val="1. ПолТекст"/>
    <w:basedOn w:val="a"/>
    <w:rsid w:val="00126F27"/>
    <w:pPr>
      <w:numPr>
        <w:ilvl w:val="1"/>
        <w:numId w:val="21"/>
      </w:numPr>
      <w:spacing w:after="160" w:line="276" w:lineRule="auto"/>
      <w:jc w:val="both"/>
    </w:pPr>
    <w:rPr>
      <w:color w:val="000000"/>
      <w:sz w:val="28"/>
      <w:szCs w:val="20"/>
    </w:rPr>
  </w:style>
  <w:style w:type="paragraph" w:styleId="91">
    <w:name w:val="toc 9"/>
    <w:next w:val="a"/>
    <w:link w:val="92"/>
    <w:uiPriority w:val="39"/>
    <w:rsid w:val="00126F27"/>
    <w:pPr>
      <w:ind w:left="1600"/>
    </w:pPr>
    <w:rPr>
      <w:rFonts w:ascii="XO Thames" w:hAnsi="XO Thames"/>
      <w:color w:val="000000"/>
      <w:sz w:val="28"/>
    </w:rPr>
  </w:style>
  <w:style w:type="character" w:customStyle="1" w:styleId="92">
    <w:name w:val="Оглавление 9 Знак"/>
    <w:link w:val="91"/>
    <w:uiPriority w:val="39"/>
    <w:rsid w:val="00126F27"/>
    <w:rPr>
      <w:rFonts w:ascii="XO Thames" w:hAnsi="XO Thames"/>
      <w:color w:val="000000"/>
      <w:sz w:val="28"/>
    </w:rPr>
  </w:style>
  <w:style w:type="paragraph" w:styleId="81">
    <w:name w:val="toc 8"/>
    <w:next w:val="a"/>
    <w:link w:val="82"/>
    <w:uiPriority w:val="39"/>
    <w:rsid w:val="00126F27"/>
    <w:pPr>
      <w:ind w:left="1400"/>
    </w:pPr>
    <w:rPr>
      <w:rFonts w:ascii="XO Thames" w:hAnsi="XO Thames"/>
      <w:color w:val="000000"/>
      <w:sz w:val="28"/>
    </w:rPr>
  </w:style>
  <w:style w:type="character" w:customStyle="1" w:styleId="82">
    <w:name w:val="Оглавление 8 Знак"/>
    <w:link w:val="81"/>
    <w:uiPriority w:val="39"/>
    <w:rsid w:val="00126F27"/>
    <w:rPr>
      <w:rFonts w:ascii="XO Thames" w:hAnsi="XO Thames"/>
      <w:color w:val="000000"/>
      <w:sz w:val="28"/>
    </w:rPr>
  </w:style>
  <w:style w:type="paragraph" w:styleId="afb">
    <w:name w:val="annotation subject"/>
    <w:basedOn w:val="af7"/>
    <w:next w:val="af7"/>
    <w:link w:val="afc"/>
    <w:rsid w:val="00126F27"/>
    <w:rPr>
      <w:b/>
    </w:rPr>
  </w:style>
  <w:style w:type="character" w:customStyle="1" w:styleId="afc">
    <w:name w:val="Тема примечания Знак"/>
    <w:basedOn w:val="af8"/>
    <w:link w:val="afb"/>
    <w:rsid w:val="00126F27"/>
    <w:rPr>
      <w:b/>
      <w:color w:val="000000"/>
    </w:rPr>
  </w:style>
  <w:style w:type="paragraph" w:styleId="51">
    <w:name w:val="toc 5"/>
    <w:next w:val="a"/>
    <w:link w:val="52"/>
    <w:uiPriority w:val="39"/>
    <w:rsid w:val="00126F27"/>
    <w:pPr>
      <w:ind w:left="800"/>
    </w:pPr>
    <w:rPr>
      <w:rFonts w:ascii="XO Thames" w:hAnsi="XO Thames"/>
      <w:color w:val="000000"/>
      <w:sz w:val="28"/>
    </w:rPr>
  </w:style>
  <w:style w:type="character" w:customStyle="1" w:styleId="52">
    <w:name w:val="Оглавление 5 Знак"/>
    <w:link w:val="51"/>
    <w:uiPriority w:val="39"/>
    <w:rsid w:val="00126F27"/>
    <w:rPr>
      <w:rFonts w:ascii="XO Thames" w:hAnsi="XO Thames"/>
      <w:color w:val="000000"/>
      <w:sz w:val="28"/>
    </w:rPr>
  </w:style>
  <w:style w:type="paragraph" w:styleId="afd">
    <w:name w:val="Subtitle"/>
    <w:next w:val="a"/>
    <w:link w:val="afe"/>
    <w:uiPriority w:val="11"/>
    <w:qFormat/>
    <w:rsid w:val="00126F27"/>
    <w:pPr>
      <w:jc w:val="both"/>
    </w:pPr>
    <w:rPr>
      <w:rFonts w:ascii="XO Thames" w:hAnsi="XO Thames"/>
      <w:i/>
      <w:color w:val="000000"/>
      <w:sz w:val="24"/>
    </w:rPr>
  </w:style>
  <w:style w:type="character" w:customStyle="1" w:styleId="afe">
    <w:name w:val="Подзаголовок Знак"/>
    <w:basedOn w:val="a0"/>
    <w:link w:val="afd"/>
    <w:uiPriority w:val="11"/>
    <w:rsid w:val="00126F27"/>
    <w:rPr>
      <w:rFonts w:ascii="XO Thames" w:hAnsi="XO Thames"/>
      <w:i/>
      <w:color w:val="000000"/>
      <w:sz w:val="24"/>
    </w:rPr>
  </w:style>
  <w:style w:type="paragraph" w:customStyle="1" w:styleId="aff">
    <w:next w:val="a"/>
    <w:uiPriority w:val="10"/>
    <w:qFormat/>
    <w:rsid w:val="00126F27"/>
    <w:pPr>
      <w:spacing w:before="567" w:after="567"/>
      <w:jc w:val="center"/>
    </w:pPr>
    <w:rPr>
      <w:rFonts w:ascii="XO Thames" w:hAnsi="XO Thames"/>
      <w:b/>
      <w:caps/>
      <w:color w:val="000000"/>
      <w:sz w:val="40"/>
    </w:rPr>
  </w:style>
  <w:style w:type="character" w:customStyle="1" w:styleId="1d">
    <w:name w:val="Заголовок Знак1"/>
    <w:link w:val="aff0"/>
    <w:uiPriority w:val="10"/>
    <w:rsid w:val="00126F27"/>
    <w:rPr>
      <w:rFonts w:ascii="XO Thames" w:hAnsi="XO Thames"/>
      <w:b/>
      <w:caps/>
      <w:color w:val="000000"/>
      <w:sz w:val="40"/>
      <w:lang w:val="ru-RU" w:eastAsia="ru-RU" w:bidi="ar-SA"/>
    </w:rPr>
  </w:style>
  <w:style w:type="paragraph" w:customStyle="1" w:styleId="111111111">
    <w:name w:val="111111111"/>
    <w:basedOn w:val="a"/>
    <w:link w:val="1111111110"/>
    <w:qFormat/>
    <w:rsid w:val="00126F27"/>
    <w:pPr>
      <w:ind w:firstLine="709"/>
      <w:jc w:val="both"/>
    </w:pPr>
    <w:rPr>
      <w:rFonts w:ascii="PT Astra Serif" w:hAnsi="PT Astra Serif"/>
      <w:sz w:val="28"/>
      <w:szCs w:val="28"/>
      <w:lang w:val="x-none" w:eastAsia="x-none"/>
    </w:rPr>
  </w:style>
  <w:style w:type="character" w:customStyle="1" w:styleId="1111111110">
    <w:name w:val="111111111 Знак"/>
    <w:link w:val="111111111"/>
    <w:rsid w:val="00126F27"/>
    <w:rPr>
      <w:rFonts w:ascii="PT Astra Serif" w:hAnsi="PT Astra Serif"/>
      <w:sz w:val="28"/>
      <w:szCs w:val="28"/>
      <w:lang w:val="x-none" w:eastAsia="x-none"/>
    </w:rPr>
  </w:style>
  <w:style w:type="character" w:customStyle="1" w:styleId="searchresult">
    <w:name w:val="search_result"/>
    <w:basedOn w:val="a0"/>
    <w:rsid w:val="00126F27"/>
  </w:style>
  <w:style w:type="paragraph" w:styleId="aff1">
    <w:name w:val="No Spacing"/>
    <w:uiPriority w:val="1"/>
    <w:qFormat/>
    <w:rsid w:val="00126F27"/>
    <w:rPr>
      <w:rFonts w:ascii="PT Astra Serif" w:eastAsia="Calibri" w:hAnsi="PT Astra Serif"/>
      <w:sz w:val="22"/>
      <w:szCs w:val="22"/>
      <w:lang w:eastAsia="en-US"/>
    </w:rPr>
  </w:style>
  <w:style w:type="paragraph" w:styleId="aff0">
    <w:name w:val="Title"/>
    <w:basedOn w:val="a"/>
    <w:next w:val="a"/>
    <w:link w:val="1d"/>
    <w:uiPriority w:val="10"/>
    <w:qFormat/>
    <w:rsid w:val="00126F27"/>
    <w:pPr>
      <w:contextualSpacing/>
    </w:pPr>
    <w:rPr>
      <w:rFonts w:ascii="XO Thames" w:hAnsi="XO Thames"/>
      <w:b/>
      <w:caps/>
      <w:color w:val="000000"/>
      <w:sz w:val="40"/>
      <w:szCs w:val="20"/>
    </w:rPr>
  </w:style>
  <w:style w:type="character" w:customStyle="1" w:styleId="aff2">
    <w:name w:val="Заголовок Знак"/>
    <w:basedOn w:val="a0"/>
    <w:rsid w:val="00126F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4976">
      <w:bodyDiv w:val="1"/>
      <w:marLeft w:val="0"/>
      <w:marRight w:val="0"/>
      <w:marTop w:val="0"/>
      <w:marBottom w:val="0"/>
      <w:divBdr>
        <w:top w:val="none" w:sz="0" w:space="0" w:color="auto"/>
        <w:left w:val="none" w:sz="0" w:space="0" w:color="auto"/>
        <w:bottom w:val="none" w:sz="0" w:space="0" w:color="auto"/>
        <w:right w:val="none" w:sz="0" w:space="0" w:color="auto"/>
      </w:divBdr>
    </w:div>
    <w:div w:id="319776768">
      <w:bodyDiv w:val="1"/>
      <w:marLeft w:val="0"/>
      <w:marRight w:val="0"/>
      <w:marTop w:val="0"/>
      <w:marBottom w:val="0"/>
      <w:divBdr>
        <w:top w:val="none" w:sz="0" w:space="0" w:color="auto"/>
        <w:left w:val="none" w:sz="0" w:space="0" w:color="auto"/>
        <w:bottom w:val="none" w:sz="0" w:space="0" w:color="auto"/>
        <w:right w:val="none" w:sz="0" w:space="0" w:color="auto"/>
      </w:divBdr>
    </w:div>
    <w:div w:id="561521977">
      <w:bodyDiv w:val="1"/>
      <w:marLeft w:val="0"/>
      <w:marRight w:val="0"/>
      <w:marTop w:val="0"/>
      <w:marBottom w:val="0"/>
      <w:divBdr>
        <w:top w:val="none" w:sz="0" w:space="0" w:color="auto"/>
        <w:left w:val="none" w:sz="0" w:space="0" w:color="auto"/>
        <w:bottom w:val="none" w:sz="0" w:space="0" w:color="auto"/>
        <w:right w:val="none" w:sz="0" w:space="0" w:color="auto"/>
      </w:divBdr>
    </w:div>
    <w:div w:id="641349476">
      <w:bodyDiv w:val="1"/>
      <w:marLeft w:val="0"/>
      <w:marRight w:val="0"/>
      <w:marTop w:val="0"/>
      <w:marBottom w:val="0"/>
      <w:divBdr>
        <w:top w:val="none" w:sz="0" w:space="0" w:color="auto"/>
        <w:left w:val="none" w:sz="0" w:space="0" w:color="auto"/>
        <w:bottom w:val="none" w:sz="0" w:space="0" w:color="auto"/>
        <w:right w:val="none" w:sz="0" w:space="0" w:color="auto"/>
      </w:divBdr>
    </w:div>
    <w:div w:id="17428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80139&amp;dst=100095" TargetMode="External"/><Relationship Id="rId18" Type="http://schemas.openxmlformats.org/officeDocument/2006/relationships/hyperlink" Target="https://login.consultant.ru/link/?req=doc&amp;base=RLAW076&amp;n=81841&amp;dst=100022" TargetMode="External"/><Relationship Id="rId26" Type="http://schemas.openxmlformats.org/officeDocument/2006/relationships/hyperlink" Target="https://login.consultant.ru/link/?req=doc&amp;base=RLAW076&amp;n=73779&amp;dst=100092" TargetMode="External"/><Relationship Id="rId39" Type="http://schemas.openxmlformats.org/officeDocument/2006/relationships/hyperlink" Target="https://login.consultant.ru/link/?req=doc&amp;base=LAW&amp;n=505966&amp;dst=100361" TargetMode="External"/><Relationship Id="rId21" Type="http://schemas.openxmlformats.org/officeDocument/2006/relationships/hyperlink" Target="https://login.consultant.ru/link/?req=doc&amp;base=RLAW076&amp;n=80082&amp;dst=100040" TargetMode="External"/><Relationship Id="rId34" Type="http://schemas.openxmlformats.org/officeDocument/2006/relationships/hyperlink" Target="https://login.consultant.ru/link/?req=doc&amp;base=RLAW076&amp;n=78533&amp;dst=100303" TargetMode="External"/><Relationship Id="rId42" Type="http://schemas.openxmlformats.org/officeDocument/2006/relationships/hyperlink" Target="https://login.consultant.ru/link/?req=doc&amp;base=RLAW076&amp;n=69974&amp;dst=100009" TargetMode="External"/><Relationship Id="rId47" Type="http://schemas.openxmlformats.org/officeDocument/2006/relationships/hyperlink" Target="https://login.consultant.ru/link/?req=doc&amp;base=RLAW076&amp;n=81743&amp;dst=100010"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076&amp;n=75993&amp;dst=100025" TargetMode="External"/><Relationship Id="rId29" Type="http://schemas.openxmlformats.org/officeDocument/2006/relationships/hyperlink" Target="https://login.consultant.ru/link/?req=doc&amp;base=RLAW076&amp;n=75385&amp;dst=4" TargetMode="External"/><Relationship Id="rId11" Type="http://schemas.openxmlformats.org/officeDocument/2006/relationships/hyperlink" Target="https://login.consultant.ru/link/?req=doc&amp;base=RLAW076&amp;n=80139&amp;dst=100069" TargetMode="External"/><Relationship Id="rId24" Type="http://schemas.openxmlformats.org/officeDocument/2006/relationships/hyperlink" Target="https://login.consultant.ru/link/?req=doc&amp;base=RLAW076&amp;n=73779&amp;dst=100015" TargetMode="External"/><Relationship Id="rId32" Type="http://schemas.openxmlformats.org/officeDocument/2006/relationships/hyperlink" Target="https://login.consultant.ru/link/?req=doc&amp;base=RLAW076&amp;n=78533&amp;dst=100200" TargetMode="External"/><Relationship Id="rId37" Type="http://schemas.openxmlformats.org/officeDocument/2006/relationships/hyperlink" Target="https://login.consultant.ru/link/?req=doc&amp;base=RLAW076&amp;n=64973&amp;dst=100010" TargetMode="External"/><Relationship Id="rId40" Type="http://schemas.openxmlformats.org/officeDocument/2006/relationships/hyperlink" Target="https://login.consultant.ru/link/?req=doc&amp;base=RLAW076&amp;n=76124&amp;dst=100055" TargetMode="External"/><Relationship Id="rId45" Type="http://schemas.openxmlformats.org/officeDocument/2006/relationships/hyperlink" Target="https://login.consultant.ru/link/?req=doc&amp;base=RLAW076&amp;n=71441&amp;dst=100015" TargetMode="External"/><Relationship Id="rId5" Type="http://schemas.openxmlformats.org/officeDocument/2006/relationships/webSettings" Target="webSettings.xml"/><Relationship Id="rId15" Type="http://schemas.openxmlformats.org/officeDocument/2006/relationships/hyperlink" Target="https://login.consultant.ru/link/?req=doc&amp;base=RLAW076&amp;n=75993&amp;dst=100012" TargetMode="External"/><Relationship Id="rId23" Type="http://schemas.openxmlformats.org/officeDocument/2006/relationships/hyperlink" Target="https://login.consultant.ru/link/?req=doc&amp;base=RLAW076&amp;n=77029&amp;dst=100009" TargetMode="External"/><Relationship Id="rId28" Type="http://schemas.openxmlformats.org/officeDocument/2006/relationships/hyperlink" Target="https://login.consultant.ru/link/?req=doc&amp;base=RLAW076&amp;n=78533&amp;dst=100011" TargetMode="External"/><Relationship Id="rId36" Type="http://schemas.openxmlformats.org/officeDocument/2006/relationships/hyperlink" Target="https://login.consultant.ru/link/?req=doc&amp;base=RLAW076&amp;n=77019&amp;dst=100009" TargetMode="External"/><Relationship Id="rId49" Type="http://schemas.openxmlformats.org/officeDocument/2006/relationships/header" Target="header2.xml"/><Relationship Id="rId10" Type="http://schemas.openxmlformats.org/officeDocument/2006/relationships/hyperlink" Target="https://login.consultant.ru/link/?req=doc&amp;base=RLAW076&amp;n=80139&amp;dst=100057" TargetMode="External"/><Relationship Id="rId19" Type="http://schemas.openxmlformats.org/officeDocument/2006/relationships/hyperlink" Target="https://login.consultant.ru/link/?req=doc&amp;base=RLAW076&amp;n=81858&amp;dst=100010" TargetMode="External"/><Relationship Id="rId31" Type="http://schemas.openxmlformats.org/officeDocument/2006/relationships/hyperlink" Target="https://login.consultant.ru/link/?req=doc&amp;base=RLAW076&amp;n=78533&amp;dst=100078" TargetMode="External"/><Relationship Id="rId44" Type="http://schemas.openxmlformats.org/officeDocument/2006/relationships/hyperlink" Target="https://login.consultant.ru/link/?req=doc&amp;base=LAW&amp;n=511394&amp;dst=422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076&amp;n=80139&amp;dst=100016" TargetMode="External"/><Relationship Id="rId14" Type="http://schemas.openxmlformats.org/officeDocument/2006/relationships/hyperlink" Target="https://login.consultant.ru/link/?req=doc&amp;base=RLAW076&amp;n=66998&amp;dst=100022" TargetMode="External"/><Relationship Id="rId22" Type="http://schemas.openxmlformats.org/officeDocument/2006/relationships/hyperlink" Target="https://login.consultant.ru/link/?req=doc&amp;base=RLAW076&amp;n=81865&amp;dst=100028" TargetMode="External"/><Relationship Id="rId27" Type="http://schemas.openxmlformats.org/officeDocument/2006/relationships/hyperlink" Target="https://login.consultant.ru/link/?req=doc&amp;base=RLAW076&amp;n=73779&amp;dst=100136" TargetMode="External"/><Relationship Id="rId30" Type="http://schemas.openxmlformats.org/officeDocument/2006/relationships/hyperlink" Target="https://login.consultant.ru/link/?req=doc&amp;base=RLAW076&amp;n=75385&amp;dst=5" TargetMode="External"/><Relationship Id="rId35" Type="http://schemas.openxmlformats.org/officeDocument/2006/relationships/hyperlink" Target="https://login.consultant.ru/link/?req=doc&amp;base=RLAW076&amp;n=77644&amp;dst=100009" TargetMode="External"/><Relationship Id="rId43" Type="http://schemas.openxmlformats.org/officeDocument/2006/relationships/hyperlink" Target="https://login.consultant.ru/link/?req=doc&amp;base=RLAW076&amp;n=74285&amp;dst=100009" TargetMode="External"/><Relationship Id="rId48" Type="http://schemas.openxmlformats.org/officeDocument/2006/relationships/header" Target="header1.xml"/><Relationship Id="rId8" Type="http://schemas.openxmlformats.org/officeDocument/2006/relationships/hyperlink" Target="https://login.consultant.ru/link/?req=doc&amp;base=RLAW076&amp;n=81016&amp;dst=100009"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RLAW076&amp;n=80139&amp;dst=100086" TargetMode="External"/><Relationship Id="rId17" Type="http://schemas.openxmlformats.org/officeDocument/2006/relationships/hyperlink" Target="https://login.consultant.ru/link/?req=doc&amp;base=RLAW076&amp;n=81841&amp;dst=100011" TargetMode="External"/><Relationship Id="rId25" Type="http://schemas.openxmlformats.org/officeDocument/2006/relationships/hyperlink" Target="https://login.consultant.ru/link/?req=doc&amp;base=RLAW076&amp;n=73779&amp;dst=100052" TargetMode="External"/><Relationship Id="rId33" Type="http://schemas.openxmlformats.org/officeDocument/2006/relationships/hyperlink" Target="https://login.consultant.ru/link/?req=doc&amp;base=RLAW076&amp;n=78533&amp;dst=100283" TargetMode="External"/><Relationship Id="rId38" Type="http://schemas.openxmlformats.org/officeDocument/2006/relationships/hyperlink" Target="https://login.consultant.ru/link/?req=doc&amp;base=RLAW076&amp;n=76124&amp;dst=100021" TargetMode="External"/><Relationship Id="rId46" Type="http://schemas.openxmlformats.org/officeDocument/2006/relationships/hyperlink" Target="https://login.consultant.ru/link/?req=doc&amp;base=RLAW076&amp;n=76464&amp;dst=100009" TargetMode="External"/><Relationship Id="rId20" Type="http://schemas.openxmlformats.org/officeDocument/2006/relationships/hyperlink" Target="https://login.consultant.ru/link/?req=doc&amp;base=RLAW076&amp;n=75754&amp;dst=100099" TargetMode="External"/><Relationship Id="rId41" Type="http://schemas.openxmlformats.org/officeDocument/2006/relationships/hyperlink" Target="https://login.consultant.ru/link/?req=doc&amp;base=LAW&amp;n=505966&amp;dst=10036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EC3A-504F-4354-AE25-E275EF55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11245</Words>
  <Characters>87442</Characters>
  <Application>Microsoft Office Word</Application>
  <DocSecurity>0</DocSecurity>
  <Lines>728</Lines>
  <Paragraphs>196</Paragraphs>
  <ScaleCrop>false</ScaleCrop>
  <HeadingPairs>
    <vt:vector size="2" baseType="variant">
      <vt:variant>
        <vt:lpstr>Название</vt:lpstr>
      </vt:variant>
      <vt:variant>
        <vt:i4>1</vt:i4>
      </vt:variant>
    </vt:vector>
  </HeadingPairs>
  <TitlesOfParts>
    <vt:vector size="1" baseType="lpstr">
      <vt:lpstr>ПРАВИТЕЛЬСТВО РЕСПУБЛИКИ САХА (ЯКУТИЯ)</vt:lpstr>
    </vt:vector>
  </TitlesOfParts>
  <Company/>
  <LinksUpToDate>false</LinksUpToDate>
  <CharactersWithSpaces>98491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РЕСПУБЛИКИ САХА (ЯКУТИЯ)</dc:title>
  <dc:creator>!!!</dc:creator>
  <cp:lastModifiedBy>PC302-02</cp:lastModifiedBy>
  <cp:revision>5</cp:revision>
  <cp:lastPrinted>2024-08-19T06:25:00Z</cp:lastPrinted>
  <dcterms:created xsi:type="dcterms:W3CDTF">2025-10-27T12:18:00Z</dcterms:created>
  <dcterms:modified xsi:type="dcterms:W3CDTF">2025-10-28T06:06:00Z</dcterms:modified>
</cp:coreProperties>
</file>