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D2" w:rsidRPr="00AE5C71" w:rsidRDefault="00D422D2" w:rsidP="009F190B">
      <w:pPr>
        <w:pStyle w:val="a5"/>
        <w:spacing w:after="0" w:line="240" w:lineRule="auto"/>
        <w:ind w:left="0" w:firstLine="709"/>
        <w:jc w:val="center"/>
        <w:rPr>
          <w:rFonts w:ascii="PT Astra Serif" w:hAnsi="PT Astra Serif"/>
          <w:b/>
          <w:spacing w:val="-2"/>
          <w:sz w:val="32"/>
          <w:szCs w:val="32"/>
        </w:rPr>
      </w:pPr>
      <w:r w:rsidRPr="00AE5C71">
        <w:rPr>
          <w:rFonts w:ascii="PT Astra Serif" w:hAnsi="PT Astra Serif"/>
          <w:b/>
          <w:spacing w:val="-2"/>
          <w:sz w:val="32"/>
          <w:szCs w:val="32"/>
        </w:rPr>
        <w:t>Доклад</w:t>
      </w:r>
    </w:p>
    <w:p w:rsidR="00D422D2" w:rsidRPr="00AE5C71" w:rsidRDefault="00D422D2" w:rsidP="009F190B">
      <w:pPr>
        <w:pStyle w:val="a5"/>
        <w:spacing w:after="0" w:line="240" w:lineRule="auto"/>
        <w:ind w:left="0" w:firstLine="709"/>
        <w:jc w:val="center"/>
        <w:rPr>
          <w:rFonts w:ascii="PT Astra Serif" w:hAnsi="PT Astra Serif"/>
          <w:b/>
          <w:sz w:val="32"/>
          <w:szCs w:val="32"/>
        </w:rPr>
      </w:pPr>
      <w:r w:rsidRPr="00AE5C71">
        <w:rPr>
          <w:rFonts w:ascii="PT Astra Serif" w:hAnsi="PT Astra Serif"/>
          <w:b/>
          <w:sz w:val="32"/>
          <w:szCs w:val="32"/>
        </w:rPr>
        <w:t>Барабанов</w:t>
      </w:r>
      <w:r w:rsidR="00B80E30">
        <w:rPr>
          <w:rFonts w:ascii="PT Astra Serif" w:hAnsi="PT Astra Serif"/>
          <w:b/>
          <w:sz w:val="32"/>
          <w:szCs w:val="32"/>
        </w:rPr>
        <w:t>ой</w:t>
      </w:r>
      <w:r w:rsidRPr="00AE5C71">
        <w:rPr>
          <w:rFonts w:ascii="PT Astra Serif" w:hAnsi="PT Astra Serif"/>
          <w:b/>
          <w:sz w:val="32"/>
          <w:szCs w:val="32"/>
        </w:rPr>
        <w:t xml:space="preserve"> Светлан</w:t>
      </w:r>
      <w:r w:rsidR="00B80E30">
        <w:rPr>
          <w:rFonts w:ascii="PT Astra Serif" w:hAnsi="PT Astra Serif"/>
          <w:b/>
          <w:sz w:val="32"/>
          <w:szCs w:val="32"/>
        </w:rPr>
        <w:t>ы</w:t>
      </w:r>
      <w:r w:rsidRPr="00AE5C71">
        <w:rPr>
          <w:rFonts w:ascii="PT Astra Serif" w:hAnsi="PT Astra Serif"/>
          <w:b/>
          <w:sz w:val="32"/>
          <w:szCs w:val="32"/>
        </w:rPr>
        <w:t xml:space="preserve"> Олеговн</w:t>
      </w:r>
      <w:r w:rsidR="00B80E30">
        <w:rPr>
          <w:rFonts w:ascii="PT Astra Serif" w:hAnsi="PT Astra Serif"/>
          <w:b/>
          <w:sz w:val="32"/>
          <w:szCs w:val="32"/>
        </w:rPr>
        <w:t>ы</w:t>
      </w:r>
    </w:p>
    <w:p w:rsidR="00D422D2" w:rsidRPr="00AE5C71" w:rsidRDefault="00D422D2" w:rsidP="009F190B">
      <w:pPr>
        <w:pStyle w:val="a5"/>
        <w:spacing w:after="0" w:line="240" w:lineRule="auto"/>
        <w:ind w:left="0" w:firstLine="709"/>
        <w:jc w:val="center"/>
        <w:rPr>
          <w:rStyle w:val="aa"/>
          <w:rFonts w:ascii="PT Astra Serif" w:hAnsi="PT Astra Serif"/>
          <w:b w:val="0"/>
          <w:color w:val="212121"/>
          <w:sz w:val="28"/>
          <w:szCs w:val="28"/>
          <w:bdr w:val="none" w:sz="0" w:space="0" w:color="auto" w:frame="1"/>
          <w:shd w:val="clear" w:color="auto" w:fill="FFFFFF"/>
        </w:rPr>
      </w:pPr>
      <w:r w:rsidRPr="00AE5C71">
        <w:rPr>
          <w:rFonts w:ascii="PT Astra Serif" w:hAnsi="PT Astra Serif"/>
          <w:sz w:val="28"/>
          <w:szCs w:val="28"/>
        </w:rPr>
        <w:t xml:space="preserve">(директора департамента методологии и нормотворчества Министерства </w:t>
      </w:r>
      <w:r w:rsidRPr="00AE5C71">
        <w:rPr>
          <w:rStyle w:val="aa"/>
          <w:rFonts w:ascii="PT Astra Serif" w:hAnsi="PT Astra Serif" w:cs="Arial"/>
          <w:b w:val="0"/>
          <w:color w:val="212121"/>
          <w:sz w:val="28"/>
          <w:szCs w:val="28"/>
          <w:bdr w:val="none" w:sz="0" w:space="0" w:color="auto" w:frame="1"/>
          <w:shd w:val="clear" w:color="auto" w:fill="FFFFFF"/>
        </w:rPr>
        <w:t>социального</w:t>
      </w:r>
      <w:r w:rsidRPr="00AE5C71">
        <w:rPr>
          <w:rStyle w:val="aa"/>
          <w:rFonts w:ascii="PT Astra Serif" w:hAnsi="PT Astra Serif"/>
          <w:b w:val="0"/>
          <w:color w:val="212121"/>
          <w:sz w:val="28"/>
          <w:szCs w:val="28"/>
          <w:bdr w:val="none" w:sz="0" w:space="0" w:color="auto" w:frame="1"/>
          <w:shd w:val="clear" w:color="auto" w:fill="FFFFFF"/>
        </w:rPr>
        <w:t xml:space="preserve"> развития Ульяновской области)</w:t>
      </w:r>
    </w:p>
    <w:p w:rsidR="00D422D2" w:rsidRPr="00D422D2" w:rsidRDefault="00D422D2" w:rsidP="009F190B">
      <w:pPr>
        <w:pStyle w:val="a5"/>
        <w:spacing w:after="0" w:line="240" w:lineRule="auto"/>
        <w:ind w:left="0"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6608AB" w:rsidRPr="00AE5C71" w:rsidRDefault="001734A9" w:rsidP="009F190B">
      <w:pPr>
        <w:pStyle w:val="a5"/>
        <w:spacing w:after="0" w:line="240" w:lineRule="auto"/>
        <w:ind w:left="0" w:firstLine="709"/>
        <w:jc w:val="center"/>
        <w:rPr>
          <w:rFonts w:ascii="PT Astra Serif" w:hAnsi="PT Astra Serif"/>
          <w:b/>
          <w:sz w:val="32"/>
          <w:szCs w:val="32"/>
        </w:rPr>
      </w:pPr>
      <w:r w:rsidRPr="00AE5C71">
        <w:rPr>
          <w:rFonts w:ascii="PT Astra Serif" w:hAnsi="PT Astra Serif"/>
          <w:b/>
          <w:sz w:val="32"/>
          <w:szCs w:val="32"/>
        </w:rPr>
        <w:t>Реализация Концепции</w:t>
      </w:r>
      <w:r w:rsidR="006608AB" w:rsidRPr="00AE5C71">
        <w:rPr>
          <w:rFonts w:ascii="PT Astra Serif" w:hAnsi="PT Astra Serif"/>
          <w:b/>
          <w:sz w:val="32"/>
          <w:szCs w:val="32"/>
        </w:rPr>
        <w:t xml:space="preserve"> совершенствования деятельности</w:t>
      </w:r>
      <w:r w:rsidR="002C77A5" w:rsidRPr="00AE5C71">
        <w:rPr>
          <w:rFonts w:ascii="PT Astra Serif" w:hAnsi="PT Astra Serif"/>
          <w:b/>
          <w:sz w:val="32"/>
          <w:szCs w:val="32"/>
        </w:rPr>
        <w:t xml:space="preserve"> органов опеки и попечительства</w:t>
      </w:r>
    </w:p>
    <w:p w:rsidR="001734A9" w:rsidRPr="009F190B" w:rsidRDefault="001734A9" w:rsidP="009F190B">
      <w:pPr>
        <w:pStyle w:val="a5"/>
        <w:spacing w:after="0" w:line="24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08AB" w:rsidRDefault="006608AB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>Распоряжением Правительства Росс</w:t>
      </w:r>
      <w:r w:rsidR="009F190B">
        <w:rPr>
          <w:rFonts w:ascii="PT Astra Serif" w:hAnsi="PT Astra Serif"/>
          <w:sz w:val="28"/>
          <w:szCs w:val="28"/>
        </w:rPr>
        <w:t xml:space="preserve">ийской Федерации от 16.05.2025 </w:t>
      </w:r>
      <w:r w:rsidR="00B304A7">
        <w:rPr>
          <w:rFonts w:ascii="PT Astra Serif" w:hAnsi="PT Astra Serif"/>
          <w:sz w:val="28"/>
          <w:szCs w:val="28"/>
        </w:rPr>
        <w:br/>
      </w:r>
      <w:r w:rsidRPr="009F190B">
        <w:rPr>
          <w:rFonts w:ascii="PT Astra Serif" w:hAnsi="PT Astra Serif"/>
          <w:sz w:val="28"/>
          <w:szCs w:val="28"/>
        </w:rPr>
        <w:t>№ 1217-р утверждена «Концепция совершенствования деятельности органов опеки и попечительства в отношении несовершеннолетних граждан» (далее – Концепция), в соответствии с которой в период до 2027 года планируется изъятие полномочий, переданных муниципальным образованиям области, для их непосредственного исполнения Министерством социального развития Ульяновской области.</w:t>
      </w:r>
    </w:p>
    <w:p w:rsidR="007876C0" w:rsidRDefault="007876C0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608AB" w:rsidRPr="009F190B" w:rsidRDefault="006608AB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>Основные этапы реализации Концепции включают:</w:t>
      </w:r>
    </w:p>
    <w:p w:rsidR="007876C0" w:rsidRDefault="007876C0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608AB" w:rsidRPr="009F190B" w:rsidRDefault="006608AB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>2025</w:t>
      </w:r>
      <w:r w:rsidR="002C77A5" w:rsidRPr="009F190B">
        <w:rPr>
          <w:rFonts w:ascii="PT Astra Serif" w:hAnsi="PT Astra Serif"/>
          <w:sz w:val="28"/>
          <w:szCs w:val="28"/>
        </w:rPr>
        <w:t xml:space="preserve"> год. </w:t>
      </w:r>
      <w:r w:rsidRPr="009F190B">
        <w:rPr>
          <w:rFonts w:ascii="PT Astra Serif" w:hAnsi="PT Astra Serif"/>
          <w:sz w:val="28"/>
          <w:szCs w:val="28"/>
        </w:rPr>
        <w:t xml:space="preserve">Разработка проектов нормативно-правовых актов, предусматривающих внесение изменений в законодательство Российской Федерации в части организации деятельности органов опеки </w:t>
      </w:r>
      <w:r w:rsidR="00B304A7">
        <w:rPr>
          <w:rFonts w:ascii="PT Astra Serif" w:hAnsi="PT Astra Serif"/>
          <w:sz w:val="28"/>
          <w:szCs w:val="28"/>
        </w:rPr>
        <w:br/>
      </w:r>
      <w:r w:rsidRPr="009F190B">
        <w:rPr>
          <w:rFonts w:ascii="PT Astra Serif" w:hAnsi="PT Astra Serif"/>
          <w:sz w:val="28"/>
          <w:szCs w:val="28"/>
        </w:rPr>
        <w:t>и попечительства.</w:t>
      </w:r>
    </w:p>
    <w:p w:rsidR="002C77A5" w:rsidRPr="009F190B" w:rsidRDefault="002C77A5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>2025-</w:t>
      </w:r>
      <w:r w:rsidR="006608AB" w:rsidRPr="009F190B">
        <w:rPr>
          <w:rFonts w:ascii="PT Astra Serif" w:hAnsi="PT Astra Serif"/>
          <w:sz w:val="28"/>
          <w:szCs w:val="28"/>
        </w:rPr>
        <w:t>2026 г</w:t>
      </w:r>
      <w:r w:rsidRPr="009F190B">
        <w:rPr>
          <w:rFonts w:ascii="PT Astra Serif" w:hAnsi="PT Astra Serif"/>
          <w:sz w:val="28"/>
          <w:szCs w:val="28"/>
        </w:rPr>
        <w:t>оды</w:t>
      </w:r>
      <w:r w:rsidR="006608AB" w:rsidRPr="009F190B">
        <w:rPr>
          <w:rFonts w:ascii="PT Astra Serif" w:hAnsi="PT Astra Serif"/>
          <w:sz w:val="28"/>
          <w:szCs w:val="28"/>
        </w:rPr>
        <w:t xml:space="preserve">. </w:t>
      </w:r>
      <w:r w:rsidRPr="009F190B">
        <w:rPr>
          <w:rFonts w:ascii="PT Astra Serif" w:hAnsi="PT Astra Serif"/>
          <w:sz w:val="28"/>
          <w:szCs w:val="28"/>
        </w:rPr>
        <w:t xml:space="preserve">Принятие нормативно-правовых актов, предусматривающих внесение изменений в законодательство Российской Федерации в части организации деятельности органов опеки </w:t>
      </w:r>
      <w:r w:rsidR="00B304A7">
        <w:rPr>
          <w:rFonts w:ascii="PT Astra Serif" w:hAnsi="PT Astra Serif"/>
          <w:sz w:val="28"/>
          <w:szCs w:val="28"/>
        </w:rPr>
        <w:br/>
      </w:r>
      <w:r w:rsidRPr="009F190B">
        <w:rPr>
          <w:rFonts w:ascii="PT Astra Serif" w:hAnsi="PT Astra Serif"/>
          <w:sz w:val="28"/>
          <w:szCs w:val="28"/>
        </w:rPr>
        <w:t>и попечительства.</w:t>
      </w:r>
    </w:p>
    <w:p w:rsidR="007876C0" w:rsidRDefault="007876C0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6608AB" w:rsidRPr="009F190B" w:rsidRDefault="006608AB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>2027 г</w:t>
      </w:r>
      <w:r w:rsidR="002C77A5" w:rsidRPr="009F190B">
        <w:rPr>
          <w:rFonts w:ascii="PT Astra Serif" w:hAnsi="PT Astra Serif"/>
          <w:sz w:val="28"/>
          <w:szCs w:val="28"/>
        </w:rPr>
        <w:t>од.</w:t>
      </w:r>
      <w:r w:rsidRPr="009F190B">
        <w:rPr>
          <w:rFonts w:ascii="PT Astra Serif" w:hAnsi="PT Astra Serif"/>
          <w:sz w:val="28"/>
          <w:szCs w:val="28"/>
        </w:rPr>
        <w:t xml:space="preserve"> Мониторинг результатов реализации Концепции.</w:t>
      </w:r>
    </w:p>
    <w:p w:rsidR="007876C0" w:rsidRDefault="007876C0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608AB" w:rsidRPr="009F190B" w:rsidRDefault="006608AB" w:rsidP="009F190B">
      <w:pPr>
        <w:spacing w:after="0" w:line="240" w:lineRule="auto"/>
        <w:ind w:firstLine="709"/>
        <w:jc w:val="both"/>
        <w:rPr>
          <w:rFonts w:ascii="PT Astra Serif" w:eastAsiaTheme="minorHAnsi" w:hAnsi="PT Astra Serif" w:cs="Calibri"/>
          <w:sz w:val="28"/>
          <w:szCs w:val="28"/>
          <w:lang w:eastAsia="en-US"/>
        </w:rPr>
      </w:pPr>
      <w:r w:rsidRPr="009F190B">
        <w:rPr>
          <w:rFonts w:ascii="PT Astra Serif" w:hAnsi="PT Astra Serif"/>
          <w:sz w:val="28"/>
          <w:szCs w:val="28"/>
        </w:rPr>
        <w:t xml:space="preserve">Распоряжением Правительства Российской Федерации от 23.08.2025 </w:t>
      </w:r>
      <w:r w:rsidR="00B304A7">
        <w:rPr>
          <w:rFonts w:ascii="PT Astra Serif" w:hAnsi="PT Astra Serif"/>
          <w:sz w:val="28"/>
          <w:szCs w:val="28"/>
        </w:rPr>
        <w:br/>
      </w:r>
      <w:r w:rsidRPr="009F190B">
        <w:rPr>
          <w:rFonts w:ascii="PT Astra Serif" w:hAnsi="PT Astra Serif"/>
          <w:sz w:val="28"/>
          <w:szCs w:val="28"/>
        </w:rPr>
        <w:t xml:space="preserve">№ 2292-р </w:t>
      </w:r>
      <w:r w:rsidRPr="009F190B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утверждён </w:t>
      </w:r>
      <w:hyperlink w:anchor="Par28" w:history="1">
        <w:r w:rsidRPr="009F190B">
          <w:rPr>
            <w:rFonts w:ascii="PT Astra Serif" w:eastAsiaTheme="minorHAnsi" w:hAnsi="PT Astra Serif" w:cs="Calibri"/>
            <w:color w:val="000000" w:themeColor="text1"/>
            <w:sz w:val="28"/>
            <w:szCs w:val="28"/>
            <w:lang w:eastAsia="en-US"/>
          </w:rPr>
          <w:t>План</w:t>
        </w:r>
      </w:hyperlink>
      <w:r w:rsidRPr="009F190B">
        <w:rPr>
          <w:rFonts w:ascii="PT Astra Serif" w:eastAsiaTheme="minorHAnsi" w:hAnsi="PT Astra Serif" w:cs="Calibri"/>
          <w:color w:val="000000" w:themeColor="text1"/>
          <w:sz w:val="28"/>
          <w:szCs w:val="28"/>
          <w:lang w:eastAsia="en-US"/>
        </w:rPr>
        <w:t xml:space="preserve"> </w:t>
      </w:r>
      <w:r w:rsidRPr="009F190B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мероприятий по реализации </w:t>
      </w:r>
      <w:hyperlink r:id="rId7" w:history="1">
        <w:r w:rsidRPr="009F190B">
          <w:rPr>
            <w:rFonts w:ascii="PT Astra Serif" w:eastAsiaTheme="minorHAnsi" w:hAnsi="PT Astra Serif" w:cs="Calibri"/>
            <w:color w:val="000000" w:themeColor="text1"/>
            <w:sz w:val="28"/>
            <w:szCs w:val="28"/>
            <w:lang w:eastAsia="en-US"/>
          </w:rPr>
          <w:t>Концепции</w:t>
        </w:r>
      </w:hyperlink>
      <w:r w:rsidRPr="009F190B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(далее - план).</w:t>
      </w:r>
    </w:p>
    <w:p w:rsidR="002C77A5" w:rsidRPr="009F190B" w:rsidRDefault="006608AB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>В соответствии с планом мероприятий в 2026 году Мин</w:t>
      </w:r>
      <w:r w:rsidR="00085164">
        <w:rPr>
          <w:rFonts w:ascii="PT Astra Serif" w:hAnsi="PT Astra Serif"/>
          <w:sz w:val="28"/>
          <w:szCs w:val="28"/>
        </w:rPr>
        <w:t xml:space="preserve">истерством </w:t>
      </w:r>
      <w:r w:rsidRPr="009F190B">
        <w:rPr>
          <w:rFonts w:ascii="PT Astra Serif" w:hAnsi="PT Astra Serif"/>
          <w:sz w:val="28"/>
          <w:szCs w:val="28"/>
        </w:rPr>
        <w:t xml:space="preserve">просвещения </w:t>
      </w:r>
      <w:r w:rsidR="00085164" w:rsidRPr="009F190B">
        <w:rPr>
          <w:rFonts w:ascii="PT Astra Serif" w:hAnsi="PT Astra Serif"/>
          <w:sz w:val="28"/>
          <w:szCs w:val="28"/>
        </w:rPr>
        <w:t>Российской Федерации</w:t>
      </w:r>
      <w:r w:rsidRPr="009F190B">
        <w:rPr>
          <w:rFonts w:ascii="PT Astra Serif" w:hAnsi="PT Astra Serif"/>
          <w:sz w:val="28"/>
          <w:szCs w:val="28"/>
        </w:rPr>
        <w:t xml:space="preserve"> будут внесены изменения в отдельные законодательные акты Российской Федерации.</w:t>
      </w:r>
      <w:r w:rsidR="002C77A5" w:rsidRPr="009F190B">
        <w:rPr>
          <w:rFonts w:ascii="PT Astra Serif" w:hAnsi="PT Astra Serif"/>
          <w:sz w:val="28"/>
          <w:szCs w:val="28"/>
        </w:rPr>
        <w:t xml:space="preserve"> </w:t>
      </w:r>
    </w:p>
    <w:p w:rsidR="002C77A5" w:rsidRPr="009F190B" w:rsidRDefault="002C77A5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 xml:space="preserve">Ульяновская область включена пилотный проект по реализации Концепции. </w:t>
      </w:r>
    </w:p>
    <w:p w:rsidR="002C77A5" w:rsidRPr="009F190B" w:rsidRDefault="006608AB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>Г</w:t>
      </w:r>
      <w:r w:rsidR="00694C08" w:rsidRPr="009F190B">
        <w:rPr>
          <w:rFonts w:ascii="PT Astra Serif" w:hAnsi="PT Astra Serif"/>
          <w:sz w:val="28"/>
          <w:szCs w:val="28"/>
        </w:rPr>
        <w:t>осударственные полномочия по опеке и попечительству в отношении несовершеннолетних (далее – полномочия) на основании Закона Ульяновской области от 05.07.2013 № 109-ЗО «О наделении органов местного самоуправления муниципальных районов и отдельных городских округов Ульяновской области государственными полномо</w:t>
      </w:r>
      <w:r w:rsidR="009F190B">
        <w:rPr>
          <w:rFonts w:ascii="PT Astra Serif" w:hAnsi="PT Astra Serif"/>
          <w:sz w:val="28"/>
          <w:szCs w:val="28"/>
        </w:rPr>
        <w:t xml:space="preserve">чиями по опеке </w:t>
      </w:r>
      <w:r w:rsidR="00C02018">
        <w:rPr>
          <w:rFonts w:ascii="PT Astra Serif" w:hAnsi="PT Astra Serif"/>
          <w:sz w:val="28"/>
          <w:szCs w:val="28"/>
        </w:rPr>
        <w:br/>
      </w:r>
      <w:r w:rsidR="00694C08" w:rsidRPr="009F190B">
        <w:rPr>
          <w:rFonts w:ascii="PT Astra Serif" w:hAnsi="PT Astra Serif"/>
          <w:sz w:val="28"/>
          <w:szCs w:val="28"/>
        </w:rPr>
        <w:t>и попечительству в отношени</w:t>
      </w:r>
      <w:r w:rsidR="009F190B">
        <w:rPr>
          <w:rFonts w:ascii="PT Astra Serif" w:hAnsi="PT Astra Serif"/>
          <w:sz w:val="28"/>
          <w:szCs w:val="28"/>
        </w:rPr>
        <w:t xml:space="preserve">и несовершеннолетних» переданы </w:t>
      </w:r>
      <w:r w:rsidR="00B304A7">
        <w:rPr>
          <w:rFonts w:ascii="PT Astra Serif" w:hAnsi="PT Astra Serif"/>
          <w:sz w:val="28"/>
          <w:szCs w:val="28"/>
        </w:rPr>
        <w:br/>
      </w:r>
      <w:r w:rsidR="00694C08" w:rsidRPr="009F190B">
        <w:rPr>
          <w:rFonts w:ascii="PT Astra Serif" w:hAnsi="PT Astra Serif"/>
          <w:sz w:val="28"/>
          <w:szCs w:val="28"/>
        </w:rPr>
        <w:t>в</w:t>
      </w:r>
      <w:r w:rsidR="00DD1853" w:rsidRPr="009F190B">
        <w:rPr>
          <w:rFonts w:ascii="PT Astra Serif" w:hAnsi="PT Astra Serif"/>
          <w:sz w:val="28"/>
          <w:szCs w:val="28"/>
        </w:rPr>
        <w:t xml:space="preserve"> муниципальные образования Ульяновской области</w:t>
      </w:r>
      <w:r w:rsidR="00694C08" w:rsidRPr="009F190B">
        <w:rPr>
          <w:rFonts w:ascii="PT Astra Serif" w:hAnsi="PT Astra Serif"/>
          <w:sz w:val="28"/>
          <w:szCs w:val="28"/>
        </w:rPr>
        <w:t>.</w:t>
      </w:r>
      <w:r w:rsidR="002C77A5" w:rsidRPr="009F190B">
        <w:rPr>
          <w:rFonts w:ascii="PT Astra Serif" w:hAnsi="PT Astra Serif"/>
          <w:sz w:val="28"/>
          <w:szCs w:val="28"/>
        </w:rPr>
        <w:t xml:space="preserve"> </w:t>
      </w:r>
    </w:p>
    <w:p w:rsidR="006608AB" w:rsidRPr="009F190B" w:rsidRDefault="002C77A5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lastRenderedPageBreak/>
        <w:t xml:space="preserve">В 23-х муниципальных образованиях 56 специалистов исполняют переданные государственные полномочия по опеке и попечительству. </w:t>
      </w:r>
      <w:r w:rsidR="00AE5C71">
        <w:rPr>
          <w:rFonts w:ascii="PT Astra Serif" w:hAnsi="PT Astra Serif"/>
          <w:sz w:val="28"/>
          <w:szCs w:val="28"/>
        </w:rPr>
        <w:br/>
      </w:r>
      <w:r w:rsidRPr="009F190B">
        <w:rPr>
          <w:rFonts w:ascii="PT Astra Serif" w:hAnsi="PT Astra Serif"/>
          <w:sz w:val="28"/>
          <w:szCs w:val="28"/>
        </w:rPr>
        <w:t xml:space="preserve">В городе Ульяновске специалисты опеки и попечительства численностью </w:t>
      </w:r>
      <w:r w:rsidR="004642E6">
        <w:rPr>
          <w:rFonts w:ascii="PT Astra Serif" w:hAnsi="PT Astra Serif"/>
          <w:sz w:val="28"/>
          <w:szCs w:val="28"/>
        </w:rPr>
        <w:br/>
      </w:r>
      <w:r w:rsidRPr="009F190B">
        <w:rPr>
          <w:rFonts w:ascii="PT Astra Serif" w:hAnsi="PT Astra Serif"/>
          <w:sz w:val="28"/>
          <w:szCs w:val="28"/>
        </w:rPr>
        <w:t>35 человек входят в структуру Министерства социального развития Ульяновской области</w:t>
      </w:r>
      <w:r w:rsidR="00404858" w:rsidRPr="009F190B">
        <w:rPr>
          <w:rFonts w:ascii="PT Astra Serif" w:hAnsi="PT Astra Serif"/>
          <w:sz w:val="28"/>
          <w:szCs w:val="28"/>
        </w:rPr>
        <w:t>.</w:t>
      </w:r>
      <w:r w:rsidRPr="009F190B">
        <w:rPr>
          <w:rFonts w:ascii="PT Astra Serif" w:hAnsi="PT Astra Serif"/>
          <w:sz w:val="28"/>
          <w:szCs w:val="28"/>
        </w:rPr>
        <w:t xml:space="preserve"> </w:t>
      </w:r>
    </w:p>
    <w:p w:rsidR="007654A9" w:rsidRPr="009F190B" w:rsidRDefault="007654A9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 xml:space="preserve">В 2026 году в соответствии с изменениями федерального законодательства будут приняты региональные нормативно </w:t>
      </w:r>
      <w:r w:rsidR="004F7DB9" w:rsidRPr="009F190B">
        <w:rPr>
          <w:rFonts w:ascii="PT Astra Serif" w:hAnsi="PT Astra Serif"/>
          <w:sz w:val="28"/>
          <w:szCs w:val="28"/>
        </w:rPr>
        <w:t xml:space="preserve">- </w:t>
      </w:r>
      <w:r w:rsidRPr="009F190B">
        <w:rPr>
          <w:rFonts w:ascii="PT Astra Serif" w:hAnsi="PT Astra Serif"/>
          <w:sz w:val="28"/>
          <w:szCs w:val="28"/>
        </w:rPr>
        <w:t xml:space="preserve">правовые акты. </w:t>
      </w:r>
    </w:p>
    <w:p w:rsidR="007654A9" w:rsidRPr="009F190B" w:rsidRDefault="007654A9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 xml:space="preserve">С 2027 года органы опеки и попечительства должны быть в структуре исполнительного органа в сфере опеки и попечительства. </w:t>
      </w:r>
    </w:p>
    <w:p w:rsidR="007654A9" w:rsidRPr="009F190B" w:rsidRDefault="007654A9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>В организациях для детей-сирот и детей, оставшихся без попечения родителей, должны быть открыты структурные подразделения –</w:t>
      </w:r>
      <w:r w:rsidR="004F7DB9" w:rsidRPr="009F190B">
        <w:rPr>
          <w:rFonts w:ascii="PT Astra Serif" w:hAnsi="PT Astra Serif"/>
          <w:sz w:val="28"/>
          <w:szCs w:val="28"/>
        </w:rPr>
        <w:t xml:space="preserve"> комплексные центры по защите прав и интересов детей.</w:t>
      </w:r>
    </w:p>
    <w:p w:rsidR="00187B99" w:rsidRDefault="007654A9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>Комплексные центры будут осуществлять отдельные функции органов опеки и попечительства, перечень которых определится федеральным законодательством в 2026 году.</w:t>
      </w:r>
    </w:p>
    <w:p w:rsidR="00AE5C71" w:rsidRDefault="00AE5C71" w:rsidP="009F190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1734A9" w:rsidRPr="009F190B" w:rsidRDefault="001734A9" w:rsidP="009F190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PT Astra Serif" w:hAnsi="PT Astra Serif"/>
          <w:b/>
          <w:sz w:val="28"/>
          <w:szCs w:val="28"/>
          <w:shd w:val="clear" w:color="auto" w:fill="FFFFFF"/>
          <w:lang w:eastAsia="ar-SA"/>
        </w:rPr>
      </w:pPr>
      <w:r w:rsidRPr="009F190B">
        <w:rPr>
          <w:rFonts w:ascii="PT Astra Serif" w:hAnsi="PT Astra Serif"/>
          <w:b/>
          <w:sz w:val="28"/>
          <w:szCs w:val="28"/>
          <w:shd w:val="clear" w:color="auto" w:fill="FFFFFF"/>
          <w:lang w:eastAsia="ar-SA"/>
        </w:rPr>
        <w:t>О новых мерах поддержки семей с детьми в Ульяновской области</w:t>
      </w:r>
    </w:p>
    <w:p w:rsidR="001734A9" w:rsidRPr="009F190B" w:rsidRDefault="001734A9" w:rsidP="009F190B">
      <w:pPr>
        <w:spacing w:after="0" w:line="240" w:lineRule="auto"/>
        <w:ind w:firstLine="709"/>
        <w:contextualSpacing/>
        <w:rPr>
          <w:rFonts w:ascii="PT Astra Serif" w:hAnsi="PT Astra Serif"/>
          <w:i/>
          <w:sz w:val="28"/>
          <w:szCs w:val="28"/>
          <w:u w:val="single"/>
          <w:lang w:eastAsia="en-US"/>
        </w:rPr>
      </w:pPr>
    </w:p>
    <w:p w:rsidR="001734A9" w:rsidRPr="009F190B" w:rsidRDefault="001734A9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 xml:space="preserve">С </w:t>
      </w:r>
      <w:r w:rsidRPr="009F190B">
        <w:rPr>
          <w:rFonts w:ascii="PT Astra Serif" w:hAnsi="PT Astra Serif"/>
          <w:iCs/>
          <w:sz w:val="28"/>
          <w:szCs w:val="28"/>
        </w:rPr>
        <w:t>1 января 2025 года в</w:t>
      </w:r>
      <w:r w:rsidRPr="009F190B">
        <w:rPr>
          <w:rFonts w:ascii="PT Astra Serif" w:hAnsi="PT Astra Serif"/>
          <w:sz w:val="28"/>
          <w:szCs w:val="28"/>
        </w:rPr>
        <w:t xml:space="preserve"> рамках нового </w:t>
      </w:r>
      <w:r w:rsidRPr="009F190B">
        <w:rPr>
          <w:rFonts w:ascii="PT Astra Serif" w:hAnsi="PT Astra Serif"/>
          <w:b/>
          <w:sz w:val="28"/>
          <w:szCs w:val="28"/>
        </w:rPr>
        <w:t>национального проекта «Семья»</w:t>
      </w:r>
      <w:r w:rsidRPr="009F190B">
        <w:rPr>
          <w:rFonts w:ascii="PT Astra Serif" w:hAnsi="PT Astra Serif"/>
          <w:sz w:val="28"/>
          <w:szCs w:val="28"/>
        </w:rPr>
        <w:t xml:space="preserve"> </w:t>
      </w:r>
      <w:r w:rsidR="00B4696A" w:rsidRPr="009F190B">
        <w:rPr>
          <w:rFonts w:ascii="PT Astra Serif" w:hAnsi="PT Astra Serif"/>
          <w:sz w:val="28"/>
          <w:szCs w:val="28"/>
        </w:rPr>
        <w:t>указом Губернатора Ульяновской области от 16.12.2024 № 127</w:t>
      </w:r>
      <w:r w:rsidR="009F190B">
        <w:rPr>
          <w:rFonts w:ascii="PT Astra Serif" w:hAnsi="PT Astra Serif"/>
          <w:sz w:val="28"/>
          <w:szCs w:val="28"/>
        </w:rPr>
        <w:t xml:space="preserve"> </w:t>
      </w:r>
      <w:r w:rsidR="00B304A7">
        <w:rPr>
          <w:rFonts w:ascii="PT Astra Serif" w:hAnsi="PT Astra Serif"/>
          <w:sz w:val="28"/>
          <w:szCs w:val="28"/>
        </w:rPr>
        <w:br/>
      </w:r>
      <w:r w:rsidR="00B4696A" w:rsidRPr="009F190B">
        <w:rPr>
          <w:rFonts w:ascii="PT Astra Serif" w:hAnsi="PT Astra Serif"/>
          <w:sz w:val="28"/>
          <w:szCs w:val="28"/>
        </w:rPr>
        <w:t xml:space="preserve">«О некоторых мерах, способствующих повышению уровня рождаемости </w:t>
      </w:r>
      <w:r w:rsidR="00B304A7">
        <w:rPr>
          <w:rFonts w:ascii="PT Astra Serif" w:hAnsi="PT Astra Serif"/>
          <w:sz w:val="28"/>
          <w:szCs w:val="28"/>
        </w:rPr>
        <w:br/>
      </w:r>
      <w:r w:rsidR="00B4696A" w:rsidRPr="009F190B">
        <w:rPr>
          <w:rFonts w:ascii="PT Astra Serif" w:hAnsi="PT Astra Serif"/>
          <w:sz w:val="28"/>
          <w:szCs w:val="28"/>
        </w:rPr>
        <w:t xml:space="preserve">на территории Ульяновской области в 2025 - 2027 годах» </w:t>
      </w:r>
      <w:r w:rsidRPr="009F190B">
        <w:rPr>
          <w:rFonts w:ascii="PT Astra Serif" w:hAnsi="PT Astra Serif"/>
          <w:iCs/>
          <w:sz w:val="28"/>
          <w:szCs w:val="28"/>
        </w:rPr>
        <w:t>в регионе введен</w:t>
      </w:r>
      <w:r w:rsidR="000C4D55" w:rsidRPr="009F190B">
        <w:rPr>
          <w:rFonts w:ascii="PT Astra Serif" w:hAnsi="PT Astra Serif"/>
          <w:iCs/>
          <w:sz w:val="28"/>
          <w:szCs w:val="28"/>
        </w:rPr>
        <w:t>ы</w:t>
      </w:r>
      <w:r w:rsidRPr="009F190B">
        <w:rPr>
          <w:rFonts w:ascii="PT Astra Serif" w:hAnsi="PT Astra Serif"/>
          <w:iCs/>
          <w:sz w:val="28"/>
          <w:szCs w:val="28"/>
        </w:rPr>
        <w:t xml:space="preserve"> </w:t>
      </w:r>
      <w:r w:rsidRPr="009F190B">
        <w:rPr>
          <w:rFonts w:ascii="PT Astra Serif" w:hAnsi="PT Astra Serif"/>
          <w:b/>
          <w:iCs/>
          <w:sz w:val="28"/>
          <w:szCs w:val="28"/>
        </w:rPr>
        <w:t>дополнительны</w:t>
      </w:r>
      <w:r w:rsidR="000C4D55" w:rsidRPr="009F190B">
        <w:rPr>
          <w:rFonts w:ascii="PT Astra Serif" w:hAnsi="PT Astra Serif"/>
          <w:b/>
          <w:iCs/>
          <w:sz w:val="28"/>
          <w:szCs w:val="28"/>
        </w:rPr>
        <w:t>е</w:t>
      </w:r>
      <w:r w:rsidRPr="009F190B">
        <w:rPr>
          <w:rFonts w:ascii="PT Astra Serif" w:hAnsi="PT Astra Serif"/>
          <w:b/>
          <w:iCs/>
          <w:sz w:val="28"/>
          <w:szCs w:val="28"/>
        </w:rPr>
        <w:t xml:space="preserve"> мер</w:t>
      </w:r>
      <w:r w:rsidRPr="009F190B">
        <w:rPr>
          <w:rFonts w:ascii="PT Astra Serif" w:hAnsi="PT Astra Serif"/>
          <w:iCs/>
          <w:sz w:val="28"/>
          <w:szCs w:val="28"/>
        </w:rPr>
        <w:t xml:space="preserve"> поддержки, направленных на </w:t>
      </w:r>
      <w:r w:rsidRPr="009F190B">
        <w:rPr>
          <w:rFonts w:ascii="PT Astra Serif" w:hAnsi="PT Astra Serif"/>
          <w:b/>
          <w:iCs/>
          <w:sz w:val="28"/>
          <w:szCs w:val="28"/>
        </w:rPr>
        <w:t>повышение рождаемости</w:t>
      </w:r>
      <w:r w:rsidRPr="009F190B">
        <w:rPr>
          <w:rFonts w:ascii="PT Astra Serif" w:hAnsi="PT Astra Serif"/>
          <w:iCs/>
          <w:sz w:val="28"/>
          <w:szCs w:val="28"/>
        </w:rPr>
        <w:t xml:space="preserve">. Это: </w:t>
      </w:r>
    </w:p>
    <w:p w:rsidR="001734A9" w:rsidRPr="009F190B" w:rsidRDefault="001734A9" w:rsidP="009F190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9F190B">
        <w:rPr>
          <w:rFonts w:ascii="PT Astra Serif" w:hAnsi="PT Astra Serif"/>
          <w:iCs/>
          <w:sz w:val="28"/>
          <w:szCs w:val="28"/>
        </w:rPr>
        <w:t xml:space="preserve">единовременная выплата женщинам, обучающимся по очной форме обучения, в связи с беременностью; </w:t>
      </w:r>
    </w:p>
    <w:p w:rsidR="001734A9" w:rsidRPr="009F190B" w:rsidRDefault="001734A9" w:rsidP="009F190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9F190B">
        <w:rPr>
          <w:rFonts w:ascii="PT Astra Serif" w:hAnsi="PT Astra Serif"/>
          <w:iCs/>
          <w:sz w:val="28"/>
          <w:szCs w:val="28"/>
        </w:rPr>
        <w:t>компенсация части стоимости платы</w:t>
      </w:r>
      <w:r w:rsidR="00B4696A" w:rsidRPr="009F190B">
        <w:rPr>
          <w:rFonts w:ascii="PT Astra Serif" w:hAnsi="PT Astra Serif"/>
          <w:iCs/>
          <w:sz w:val="28"/>
          <w:szCs w:val="28"/>
        </w:rPr>
        <w:t xml:space="preserve"> за найм жилого помещения</w:t>
      </w:r>
      <w:r w:rsidRPr="009F190B">
        <w:rPr>
          <w:rFonts w:ascii="PT Astra Serif" w:hAnsi="PT Astra Serif"/>
          <w:iCs/>
          <w:sz w:val="28"/>
          <w:szCs w:val="28"/>
        </w:rPr>
        <w:t xml:space="preserve">; </w:t>
      </w:r>
    </w:p>
    <w:p w:rsidR="001734A9" w:rsidRPr="009F190B" w:rsidRDefault="00B4696A" w:rsidP="009F190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9F190B">
        <w:rPr>
          <w:rFonts w:ascii="PT Astra Serif" w:hAnsi="PT Astra Serif"/>
          <w:iCs/>
          <w:sz w:val="28"/>
          <w:szCs w:val="28"/>
        </w:rPr>
        <w:t xml:space="preserve">предоставление </w:t>
      </w:r>
      <w:r w:rsidR="001734A9" w:rsidRPr="009F190B">
        <w:rPr>
          <w:rFonts w:ascii="PT Astra Serif" w:hAnsi="PT Astra Serif"/>
          <w:iCs/>
          <w:sz w:val="28"/>
          <w:szCs w:val="28"/>
        </w:rPr>
        <w:t>предметов первой необходимости для новорожденных детей</w:t>
      </w:r>
      <w:r w:rsidRPr="009F190B">
        <w:rPr>
          <w:rFonts w:ascii="PT Astra Serif" w:hAnsi="PT Astra Serif"/>
          <w:iCs/>
          <w:sz w:val="28"/>
          <w:szCs w:val="28"/>
        </w:rPr>
        <w:t xml:space="preserve"> через пункты проката</w:t>
      </w:r>
      <w:r w:rsidR="001734A9" w:rsidRPr="009F190B">
        <w:rPr>
          <w:rFonts w:ascii="PT Astra Serif" w:hAnsi="PT Astra Serif"/>
          <w:iCs/>
          <w:sz w:val="28"/>
          <w:szCs w:val="28"/>
        </w:rPr>
        <w:t xml:space="preserve">; </w:t>
      </w:r>
    </w:p>
    <w:p w:rsidR="001734A9" w:rsidRPr="009F190B" w:rsidRDefault="00B4696A" w:rsidP="009F190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9F190B">
        <w:rPr>
          <w:rFonts w:ascii="PT Astra Serif" w:hAnsi="PT Astra Serif"/>
          <w:iCs/>
          <w:sz w:val="28"/>
          <w:szCs w:val="28"/>
        </w:rPr>
        <w:t xml:space="preserve">предоставление такой услуги как </w:t>
      </w:r>
      <w:r w:rsidR="001734A9" w:rsidRPr="009F190B">
        <w:rPr>
          <w:rFonts w:ascii="PT Astra Serif" w:hAnsi="PT Astra Serif"/>
          <w:iCs/>
          <w:sz w:val="28"/>
          <w:szCs w:val="28"/>
        </w:rPr>
        <w:t>кратковременн</w:t>
      </w:r>
      <w:r w:rsidRPr="009F190B">
        <w:rPr>
          <w:rFonts w:ascii="PT Astra Serif" w:hAnsi="PT Astra Serif"/>
          <w:iCs/>
          <w:sz w:val="28"/>
          <w:szCs w:val="28"/>
        </w:rPr>
        <w:t>ый</w:t>
      </w:r>
      <w:r w:rsidR="001734A9" w:rsidRPr="009F190B">
        <w:rPr>
          <w:rFonts w:ascii="PT Astra Serif" w:hAnsi="PT Astra Serif"/>
          <w:iCs/>
          <w:sz w:val="28"/>
          <w:szCs w:val="28"/>
        </w:rPr>
        <w:t xml:space="preserve"> присмотр </w:t>
      </w:r>
      <w:r w:rsidR="00B304A7">
        <w:rPr>
          <w:rFonts w:ascii="PT Astra Serif" w:hAnsi="PT Astra Serif"/>
          <w:iCs/>
          <w:sz w:val="28"/>
          <w:szCs w:val="28"/>
        </w:rPr>
        <w:br/>
      </w:r>
      <w:r w:rsidRPr="009F190B">
        <w:rPr>
          <w:rFonts w:ascii="PT Astra Serif" w:hAnsi="PT Astra Serif"/>
          <w:iCs/>
          <w:sz w:val="28"/>
          <w:szCs w:val="28"/>
        </w:rPr>
        <w:t>за</w:t>
      </w:r>
      <w:r w:rsidR="001734A9" w:rsidRPr="009F190B">
        <w:rPr>
          <w:rFonts w:ascii="PT Astra Serif" w:hAnsi="PT Astra Serif"/>
          <w:iCs/>
          <w:sz w:val="28"/>
          <w:szCs w:val="28"/>
        </w:rPr>
        <w:t xml:space="preserve"> дет</w:t>
      </w:r>
      <w:r w:rsidRPr="009F190B">
        <w:rPr>
          <w:rFonts w:ascii="PT Astra Serif" w:hAnsi="PT Astra Serif"/>
          <w:iCs/>
          <w:sz w:val="28"/>
          <w:szCs w:val="28"/>
        </w:rPr>
        <w:t>ьми</w:t>
      </w:r>
      <w:r w:rsidR="001734A9" w:rsidRPr="009F190B">
        <w:rPr>
          <w:rFonts w:ascii="PT Astra Serif" w:hAnsi="PT Astra Serif"/>
          <w:iCs/>
          <w:sz w:val="28"/>
          <w:szCs w:val="28"/>
        </w:rPr>
        <w:t xml:space="preserve"> до 3 лет из студенческих семей;</w:t>
      </w:r>
    </w:p>
    <w:p w:rsidR="000C4D55" w:rsidRPr="009F190B" w:rsidRDefault="00B4696A" w:rsidP="009F190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9F190B">
        <w:rPr>
          <w:rFonts w:ascii="PT Astra Serif" w:hAnsi="PT Astra Serif"/>
          <w:iCs/>
          <w:sz w:val="28"/>
          <w:szCs w:val="28"/>
        </w:rPr>
        <w:t xml:space="preserve">организация </w:t>
      </w:r>
      <w:r w:rsidR="001734A9" w:rsidRPr="009F190B">
        <w:rPr>
          <w:rFonts w:ascii="PT Astra Serif" w:hAnsi="PT Astra Serif"/>
          <w:iCs/>
          <w:sz w:val="28"/>
          <w:szCs w:val="28"/>
        </w:rPr>
        <w:t xml:space="preserve">служб  </w:t>
      </w:r>
      <w:r w:rsidR="001734A9" w:rsidRPr="009F190B">
        <w:rPr>
          <w:rFonts w:ascii="PT Astra Serif" w:hAnsi="PT Astra Serif"/>
          <w:b/>
          <w:iCs/>
          <w:sz w:val="28"/>
          <w:szCs w:val="28"/>
        </w:rPr>
        <w:t>подготовки семьи к рождению ребенка</w:t>
      </w:r>
      <w:r w:rsidR="000C4D55" w:rsidRPr="009F190B">
        <w:rPr>
          <w:rFonts w:ascii="PT Astra Serif" w:hAnsi="PT Astra Serif"/>
          <w:b/>
          <w:iCs/>
          <w:sz w:val="28"/>
          <w:szCs w:val="28"/>
        </w:rPr>
        <w:t>;</w:t>
      </w:r>
    </w:p>
    <w:p w:rsidR="001734A9" w:rsidRPr="009F190B" w:rsidRDefault="000C4D55" w:rsidP="009F190B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 xml:space="preserve">компенсация стоимости обучения (платного) одного из детей </w:t>
      </w:r>
      <w:r w:rsidR="009F190B">
        <w:rPr>
          <w:rFonts w:ascii="PT Astra Serif" w:hAnsi="PT Astra Serif"/>
          <w:sz w:val="28"/>
          <w:szCs w:val="28"/>
        </w:rPr>
        <w:br/>
      </w:r>
      <w:r w:rsidRPr="009F190B">
        <w:rPr>
          <w:rFonts w:ascii="PT Astra Serif" w:hAnsi="PT Astra Serif"/>
          <w:sz w:val="28"/>
          <w:szCs w:val="28"/>
        </w:rPr>
        <w:t>в многодетной семье</w:t>
      </w:r>
      <w:r w:rsidR="001734A9" w:rsidRPr="009F190B">
        <w:rPr>
          <w:rFonts w:ascii="PT Astra Serif" w:hAnsi="PT Astra Serif"/>
          <w:iCs/>
          <w:sz w:val="28"/>
          <w:szCs w:val="28"/>
        </w:rPr>
        <w:t xml:space="preserve"> </w:t>
      </w:r>
    </w:p>
    <w:p w:rsidR="007876C0" w:rsidRDefault="007876C0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</w:p>
    <w:p w:rsidR="001734A9" w:rsidRPr="009F190B" w:rsidRDefault="001734A9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9F190B">
        <w:rPr>
          <w:rFonts w:ascii="PT Astra Serif" w:hAnsi="PT Astra Serif"/>
          <w:iCs/>
          <w:sz w:val="28"/>
          <w:szCs w:val="28"/>
        </w:rPr>
        <w:t>Все меры поддержки предоставляются без уч</w:t>
      </w:r>
      <w:r w:rsidR="00085164">
        <w:rPr>
          <w:rFonts w:ascii="PT Astra Serif" w:hAnsi="PT Astra Serif"/>
          <w:iCs/>
          <w:sz w:val="28"/>
          <w:szCs w:val="28"/>
        </w:rPr>
        <w:t>ё</w:t>
      </w:r>
      <w:r w:rsidRPr="009F190B">
        <w:rPr>
          <w:rFonts w:ascii="PT Astra Serif" w:hAnsi="PT Astra Serif"/>
          <w:iCs/>
          <w:sz w:val="28"/>
          <w:szCs w:val="28"/>
        </w:rPr>
        <w:t xml:space="preserve">та доходов семьи. </w:t>
      </w:r>
    </w:p>
    <w:p w:rsidR="007876C0" w:rsidRDefault="007876C0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1734A9" w:rsidRPr="009F190B" w:rsidRDefault="001734A9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F190B">
        <w:rPr>
          <w:rFonts w:ascii="PT Astra Serif" w:hAnsi="PT Astra Serif"/>
          <w:sz w:val="28"/>
          <w:szCs w:val="28"/>
          <w:shd w:val="clear" w:color="auto" w:fill="FFFFFF"/>
        </w:rPr>
        <w:t>В случае постановки на уч</w:t>
      </w:r>
      <w:r w:rsidR="00085164">
        <w:rPr>
          <w:rFonts w:ascii="PT Astra Serif" w:hAnsi="PT Astra Serif"/>
          <w:sz w:val="28"/>
          <w:szCs w:val="28"/>
          <w:shd w:val="clear" w:color="auto" w:fill="FFFFFF"/>
        </w:rPr>
        <w:t>ё</w:t>
      </w:r>
      <w:r w:rsidRPr="009F190B">
        <w:rPr>
          <w:rFonts w:ascii="PT Astra Serif" w:hAnsi="PT Astra Serif"/>
          <w:sz w:val="28"/>
          <w:szCs w:val="28"/>
          <w:shd w:val="clear" w:color="auto" w:fill="FFFFFF"/>
        </w:rPr>
        <w:t xml:space="preserve">т по беременности в медицинские организации после 31 декабря 2024 студентки, обучающиеся по очной форме обучения в высших и средних специальных учебных заведениях, </w:t>
      </w:r>
      <w:r w:rsidR="00B4696A" w:rsidRPr="009F190B">
        <w:rPr>
          <w:rFonts w:ascii="PT Astra Serif" w:hAnsi="PT Astra Serif"/>
          <w:sz w:val="28"/>
          <w:szCs w:val="28"/>
          <w:shd w:val="clear" w:color="auto" w:fill="FFFFFF"/>
        </w:rPr>
        <w:t xml:space="preserve">женщины, </w:t>
      </w:r>
      <w:r w:rsidRPr="009F190B">
        <w:rPr>
          <w:rFonts w:ascii="PT Astra Serif" w:hAnsi="PT Astra Serif"/>
          <w:sz w:val="28"/>
          <w:szCs w:val="28"/>
          <w:shd w:val="clear" w:color="auto" w:fill="FFFFFF"/>
        </w:rPr>
        <w:t xml:space="preserve">находящиеся на сроке беременности более 22 недель могут обратиться </w:t>
      </w:r>
      <w:r w:rsidR="00B304A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9F190B">
        <w:rPr>
          <w:rFonts w:ascii="PT Astra Serif" w:hAnsi="PT Astra Serif"/>
          <w:sz w:val="28"/>
          <w:szCs w:val="28"/>
          <w:shd w:val="clear" w:color="auto" w:fill="FFFFFF"/>
        </w:rPr>
        <w:t>в органы социальной защиты за предоставлением</w:t>
      </w:r>
      <w:r w:rsidR="00B4696A" w:rsidRPr="009F190B">
        <w:rPr>
          <w:rFonts w:ascii="PT Astra Serif" w:hAnsi="PT Astra Serif"/>
          <w:sz w:val="28"/>
          <w:szCs w:val="28"/>
          <w:shd w:val="clear" w:color="auto" w:fill="FFFFFF"/>
        </w:rPr>
        <w:t xml:space="preserve"> им </w:t>
      </w:r>
      <w:r w:rsidRPr="009F190B">
        <w:rPr>
          <w:rFonts w:ascii="PT Astra Serif" w:hAnsi="PT Astra Serif"/>
          <w:b/>
          <w:sz w:val="28"/>
          <w:szCs w:val="28"/>
          <w:shd w:val="clear" w:color="auto" w:fill="FFFFFF"/>
        </w:rPr>
        <w:t>единовременной выплаты в размере 200 тыс.</w:t>
      </w:r>
      <w:r w:rsidR="00B4696A" w:rsidRPr="009F190B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Pr="009F190B">
        <w:rPr>
          <w:rFonts w:ascii="PT Astra Serif" w:hAnsi="PT Astra Serif"/>
          <w:b/>
          <w:sz w:val="28"/>
          <w:szCs w:val="28"/>
          <w:shd w:val="clear" w:color="auto" w:fill="FFFFFF"/>
        </w:rPr>
        <w:t>рублей</w:t>
      </w:r>
      <w:r w:rsidRPr="009F190B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</w:p>
    <w:p w:rsidR="007876C0" w:rsidRDefault="007876C0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0C4D55" w:rsidRPr="009F190B" w:rsidRDefault="001734A9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  <w:shd w:val="clear" w:color="auto" w:fill="FFFFFF"/>
        </w:rPr>
        <w:t>При рождении после 31 декабря 202</w:t>
      </w:r>
      <w:r w:rsidR="009F190B">
        <w:rPr>
          <w:rFonts w:ascii="PT Astra Serif" w:hAnsi="PT Astra Serif"/>
          <w:sz w:val="28"/>
          <w:szCs w:val="28"/>
          <w:shd w:val="clear" w:color="auto" w:fill="FFFFFF"/>
        </w:rPr>
        <w:t xml:space="preserve">4 года в молодой семье первого </w:t>
      </w:r>
      <w:r w:rsidR="009F190B">
        <w:rPr>
          <w:rFonts w:ascii="PT Astra Serif" w:hAnsi="PT Astra Serif"/>
          <w:sz w:val="28"/>
          <w:szCs w:val="28"/>
          <w:shd w:val="clear" w:color="auto" w:fill="FFFFFF"/>
        </w:rPr>
        <w:br/>
        <w:t xml:space="preserve">и </w:t>
      </w:r>
      <w:r w:rsidRPr="009F190B">
        <w:rPr>
          <w:rFonts w:ascii="PT Astra Serif" w:hAnsi="PT Astra Serif"/>
          <w:sz w:val="28"/>
          <w:szCs w:val="28"/>
          <w:shd w:val="clear" w:color="auto" w:fill="FFFFFF"/>
        </w:rPr>
        <w:t xml:space="preserve">последующих детей семья может обратиться в отделение социальной защиты за получением ежемесячной </w:t>
      </w:r>
      <w:r w:rsidRPr="009F190B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компенсации </w:t>
      </w:r>
      <w:r w:rsidR="00B4696A" w:rsidRPr="009F190B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стоимости найма </w:t>
      </w:r>
      <w:r w:rsidRPr="009F190B">
        <w:rPr>
          <w:rFonts w:ascii="PT Astra Serif" w:hAnsi="PT Astra Serif"/>
          <w:b/>
          <w:sz w:val="28"/>
          <w:szCs w:val="28"/>
          <w:shd w:val="clear" w:color="auto" w:fill="FFFFFF"/>
        </w:rPr>
        <w:t>жил</w:t>
      </w:r>
      <w:r w:rsidR="00B4696A" w:rsidRPr="009F190B">
        <w:rPr>
          <w:rFonts w:ascii="PT Astra Serif" w:hAnsi="PT Astra Serif"/>
          <w:b/>
          <w:sz w:val="28"/>
          <w:szCs w:val="28"/>
          <w:shd w:val="clear" w:color="auto" w:fill="FFFFFF"/>
        </w:rPr>
        <w:t>ого помещения</w:t>
      </w:r>
      <w:r w:rsidRPr="009F190B">
        <w:rPr>
          <w:rFonts w:ascii="PT Astra Serif" w:hAnsi="PT Astra Serif"/>
          <w:b/>
          <w:sz w:val="28"/>
          <w:szCs w:val="28"/>
          <w:shd w:val="clear" w:color="auto" w:fill="FFFFFF"/>
        </w:rPr>
        <w:t>.</w:t>
      </w:r>
      <w:r w:rsidR="00B4696A" w:rsidRPr="009F190B">
        <w:rPr>
          <w:rFonts w:ascii="PT Astra Serif" w:hAnsi="PT Astra Serif"/>
          <w:sz w:val="28"/>
          <w:szCs w:val="28"/>
          <w:shd w:val="clear" w:color="auto" w:fill="FFFFFF"/>
        </w:rPr>
        <w:t xml:space="preserve"> Размер компенсации состав</w:t>
      </w:r>
      <w:r w:rsidR="007E234F" w:rsidRPr="009F190B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B4696A" w:rsidRPr="009F190B">
        <w:rPr>
          <w:rFonts w:ascii="PT Astra Serif" w:hAnsi="PT Astra Serif"/>
          <w:sz w:val="28"/>
          <w:szCs w:val="28"/>
          <w:shd w:val="clear" w:color="auto" w:fill="FFFFFF"/>
        </w:rPr>
        <w:t>т н</w:t>
      </w:r>
      <w:r w:rsidRPr="009F190B">
        <w:rPr>
          <w:rFonts w:ascii="PT Astra Serif" w:hAnsi="PT Astra Serif"/>
          <w:sz w:val="28"/>
          <w:szCs w:val="28"/>
          <w:shd w:val="clear" w:color="auto" w:fill="FFFFFF"/>
        </w:rPr>
        <w:t xml:space="preserve">е менее 50 % </w:t>
      </w:r>
      <w:r w:rsidR="007E234F" w:rsidRPr="009F190B">
        <w:rPr>
          <w:rFonts w:ascii="PT Astra Serif" w:hAnsi="PT Astra Serif"/>
          <w:sz w:val="28"/>
          <w:szCs w:val="28"/>
          <w:shd w:val="clear" w:color="auto" w:fill="FFFFFF"/>
        </w:rPr>
        <w:t>расходов, связанных с внесением платы за жилое помещение, предусмотренной договором найма, но не более 10000 рублей ежемесячно</w:t>
      </w:r>
      <w:r w:rsidR="007E234F" w:rsidRPr="009F190B">
        <w:rPr>
          <w:rFonts w:ascii="PT Astra Serif" w:hAnsi="PT Astra Serif"/>
          <w:sz w:val="28"/>
          <w:szCs w:val="28"/>
        </w:rPr>
        <w:t xml:space="preserve"> в случае нахождения жилого помещения в г. Ульяновск </w:t>
      </w:r>
      <w:r w:rsidR="009F190B">
        <w:rPr>
          <w:rFonts w:ascii="PT Astra Serif" w:hAnsi="PT Astra Serif"/>
          <w:sz w:val="28"/>
          <w:szCs w:val="28"/>
        </w:rPr>
        <w:t>или</w:t>
      </w:r>
      <w:r w:rsidR="007E234F" w:rsidRPr="009F190B">
        <w:rPr>
          <w:rFonts w:ascii="PT Astra Serif" w:hAnsi="PT Astra Serif"/>
          <w:sz w:val="28"/>
          <w:szCs w:val="28"/>
        </w:rPr>
        <w:t xml:space="preserve"> г. Димитровград, и не более 5000 рублей ежемесячно в случае нахождения жилого помещения в других  муниципальных образованиях Ульяновской области до достижения ребёнком им возраста трех лет</w:t>
      </w:r>
      <w:r w:rsidR="000C4D55" w:rsidRPr="009F190B">
        <w:rPr>
          <w:rFonts w:ascii="PT Astra Serif" w:hAnsi="PT Astra Serif"/>
          <w:sz w:val="28"/>
          <w:szCs w:val="28"/>
        </w:rPr>
        <w:t>.</w:t>
      </w:r>
      <w:r w:rsidR="007E234F" w:rsidRPr="009F190B">
        <w:rPr>
          <w:rFonts w:ascii="PT Astra Serif" w:hAnsi="PT Astra Serif"/>
          <w:sz w:val="28"/>
          <w:szCs w:val="28"/>
        </w:rPr>
        <w:t xml:space="preserve"> При рождении второго ребенка размер компенсации составит не менее 75% указанных расходов. </w:t>
      </w:r>
    </w:p>
    <w:p w:rsidR="007876C0" w:rsidRDefault="007876C0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734A9" w:rsidRPr="009F190B" w:rsidRDefault="001734A9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 xml:space="preserve">В рамках открытия </w:t>
      </w:r>
      <w:r w:rsidRPr="009F190B">
        <w:rPr>
          <w:rFonts w:ascii="PT Astra Serif" w:hAnsi="PT Astra Serif"/>
          <w:b/>
          <w:sz w:val="28"/>
          <w:szCs w:val="28"/>
        </w:rPr>
        <w:t>пунктов проката предметов первой необходимости для новорождённых</w:t>
      </w:r>
      <w:r w:rsidRPr="009F190B">
        <w:rPr>
          <w:rFonts w:ascii="PT Astra Serif" w:hAnsi="PT Astra Serif"/>
          <w:sz w:val="28"/>
          <w:szCs w:val="28"/>
        </w:rPr>
        <w:t xml:space="preserve"> на базе социальной защиты населения нами закуплено около 5 000 предметов</w:t>
      </w:r>
      <w:r w:rsidRPr="009F190B">
        <w:rPr>
          <w:rFonts w:ascii="PT Astra Serif" w:hAnsi="PT Astra Serif"/>
          <w:b/>
          <w:sz w:val="28"/>
          <w:szCs w:val="28"/>
        </w:rPr>
        <w:t xml:space="preserve"> </w:t>
      </w:r>
      <w:r w:rsidRPr="009F190B">
        <w:rPr>
          <w:rFonts w:ascii="PT Astra Serif" w:hAnsi="PT Astra Serif"/>
          <w:sz w:val="28"/>
          <w:szCs w:val="28"/>
        </w:rPr>
        <w:t>для новорожденных. Это колясками, кроватками,</w:t>
      </w:r>
      <w:bookmarkStart w:id="0" w:name="_GoBack"/>
      <w:bookmarkEnd w:id="0"/>
      <w:r w:rsidRPr="009F190B">
        <w:rPr>
          <w:rFonts w:ascii="PT Astra Serif" w:hAnsi="PT Astra Serif"/>
          <w:sz w:val="28"/>
          <w:szCs w:val="28"/>
        </w:rPr>
        <w:t xml:space="preserve"> автокреслами, ходунками, стульчиками для кормления, шезлонгами и многое другое. За получением предметов в отделения соцзащиты могут обратиться молодые и студенческие семьи, а также семьи </w:t>
      </w:r>
      <w:r w:rsidR="00B304A7">
        <w:rPr>
          <w:rFonts w:ascii="PT Astra Serif" w:hAnsi="PT Astra Serif"/>
          <w:sz w:val="28"/>
          <w:szCs w:val="28"/>
        </w:rPr>
        <w:br/>
      </w:r>
      <w:r w:rsidRPr="009F190B">
        <w:rPr>
          <w:rFonts w:ascii="PT Astra Serif" w:hAnsi="PT Astra Serif"/>
          <w:sz w:val="28"/>
          <w:szCs w:val="28"/>
        </w:rPr>
        <w:t>с детьми-инвалидами и одинокие родители, если у них родится ребенок после 31 декабря 2024 года. В настоящее время вносится дополнение в части предоставления меры всем многодетным семьям без уч</w:t>
      </w:r>
      <w:r w:rsidR="009F190B">
        <w:rPr>
          <w:rFonts w:ascii="PT Astra Serif" w:hAnsi="PT Astra Serif"/>
          <w:sz w:val="28"/>
          <w:szCs w:val="28"/>
        </w:rPr>
        <w:t>ё</w:t>
      </w:r>
      <w:r w:rsidRPr="009F190B">
        <w:rPr>
          <w:rFonts w:ascii="PT Astra Serif" w:hAnsi="PT Astra Serif"/>
          <w:sz w:val="28"/>
          <w:szCs w:val="28"/>
        </w:rPr>
        <w:t xml:space="preserve">та возраста. </w:t>
      </w:r>
    </w:p>
    <w:p w:rsidR="007876C0" w:rsidRDefault="007876C0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1734A9" w:rsidRPr="009F190B" w:rsidRDefault="001734A9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  <w:shd w:val="clear" w:color="auto" w:fill="FFFFFF"/>
        </w:rPr>
        <w:t xml:space="preserve">Студенческие семьи, имеющие детей в возрасте от 0 до 3 лет, </w:t>
      </w:r>
      <w:r w:rsidR="00B304A7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9F190B">
        <w:rPr>
          <w:rFonts w:ascii="PT Astra Serif" w:hAnsi="PT Astra Serif"/>
          <w:sz w:val="28"/>
          <w:szCs w:val="28"/>
          <w:shd w:val="clear" w:color="auto" w:fill="FFFFFF"/>
        </w:rPr>
        <w:t xml:space="preserve">и обучающиеся в </w:t>
      </w:r>
      <w:r w:rsidRPr="009F190B">
        <w:rPr>
          <w:rFonts w:ascii="PT Astra Serif" w:hAnsi="PT Astra Serif"/>
          <w:sz w:val="28"/>
          <w:szCs w:val="28"/>
        </w:rPr>
        <w:t xml:space="preserve">педагогическом и техническом университетах, сотрудники указанных вузов уже могут воспользоваться  </w:t>
      </w:r>
      <w:r w:rsidRPr="009F190B">
        <w:rPr>
          <w:rFonts w:ascii="PT Astra Serif" w:hAnsi="PT Astra Serif"/>
          <w:b/>
          <w:sz w:val="28"/>
          <w:szCs w:val="28"/>
        </w:rPr>
        <w:t xml:space="preserve">группами кратковременного присмотра и </w:t>
      </w:r>
      <w:r w:rsidRPr="009F190B">
        <w:rPr>
          <w:rFonts w:ascii="PT Astra Serif" w:hAnsi="PT Astra Serif"/>
          <w:sz w:val="28"/>
          <w:szCs w:val="28"/>
        </w:rPr>
        <w:t>комнатами матери и ребенка на базе 3 университетов (УлГУ, УлГТУ, УлГПУ), а также на базе социальных учреждений во всех районах города Ульяновск</w:t>
      </w:r>
      <w:r w:rsidR="000C4D55" w:rsidRPr="009F190B">
        <w:rPr>
          <w:rFonts w:ascii="PT Astra Serif" w:hAnsi="PT Astra Serif"/>
          <w:sz w:val="28"/>
          <w:szCs w:val="28"/>
        </w:rPr>
        <w:t>а</w:t>
      </w:r>
      <w:r w:rsidRPr="009F190B">
        <w:rPr>
          <w:rFonts w:ascii="PT Astra Serif" w:hAnsi="PT Astra Serif"/>
          <w:sz w:val="28"/>
          <w:szCs w:val="28"/>
        </w:rPr>
        <w:t xml:space="preserve"> и городе Димитровграде. </w:t>
      </w:r>
    </w:p>
    <w:p w:rsidR="007876C0" w:rsidRDefault="007876C0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734A9" w:rsidRPr="009F190B" w:rsidRDefault="001734A9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9F190B">
        <w:rPr>
          <w:rFonts w:ascii="PT Astra Serif" w:hAnsi="PT Astra Serif"/>
          <w:sz w:val="28"/>
          <w:szCs w:val="28"/>
        </w:rPr>
        <w:t xml:space="preserve">С августа 2025 года на базе 21 женской консультации начали свою работу </w:t>
      </w:r>
      <w:r w:rsidRPr="009F190B">
        <w:rPr>
          <w:rFonts w:ascii="PT Astra Serif" w:hAnsi="PT Astra Serif"/>
          <w:b/>
          <w:sz w:val="28"/>
          <w:szCs w:val="28"/>
        </w:rPr>
        <w:t>службы подготовки семьи к рождению ребенка и патронаж</w:t>
      </w:r>
      <w:r w:rsidRPr="009F190B">
        <w:rPr>
          <w:rFonts w:ascii="PT Astra Serif" w:hAnsi="PT Astra Serif"/>
          <w:sz w:val="28"/>
          <w:szCs w:val="28"/>
        </w:rPr>
        <w:t xml:space="preserve">. </w:t>
      </w:r>
      <w:r w:rsidR="00AE5C71">
        <w:rPr>
          <w:rFonts w:ascii="PT Astra Serif" w:hAnsi="PT Astra Serif"/>
          <w:sz w:val="28"/>
          <w:szCs w:val="28"/>
        </w:rPr>
        <w:br/>
      </w:r>
      <w:r w:rsidRPr="009F190B">
        <w:rPr>
          <w:rFonts w:ascii="PT Astra Serif" w:hAnsi="PT Astra Serif"/>
          <w:sz w:val="28"/>
          <w:szCs w:val="28"/>
          <w:shd w:val="clear" w:color="auto" w:fill="FFFFFF"/>
        </w:rPr>
        <w:t>Они помогут в решении жизненных ситуаций, включая профилактику негативного выбора при беременности.</w:t>
      </w:r>
      <w:r w:rsidRPr="009F190B">
        <w:rPr>
          <w:rFonts w:ascii="PT Astra Serif" w:hAnsi="PT Astra Serif"/>
          <w:sz w:val="28"/>
          <w:szCs w:val="28"/>
        </w:rPr>
        <w:t xml:space="preserve"> Семьи получат психологическую помощь, сотрудник социальной защиты разъяснит меры поддержки, которые полагаются семье, и сразу сможет их назначить. </w:t>
      </w:r>
    </w:p>
    <w:p w:rsidR="007876C0" w:rsidRDefault="007876C0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404858" w:rsidRPr="009F190B" w:rsidRDefault="00404858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F190B">
        <w:rPr>
          <w:rFonts w:ascii="PT Astra Serif" w:hAnsi="PT Astra Serif"/>
          <w:sz w:val="28"/>
          <w:szCs w:val="28"/>
        </w:rPr>
        <w:t xml:space="preserve">Предоставление одному из родителей в многодетной семье </w:t>
      </w:r>
      <w:r w:rsidRPr="009F190B">
        <w:rPr>
          <w:rFonts w:ascii="PT Astra Serif" w:hAnsi="PT Astra Serif"/>
          <w:b/>
          <w:sz w:val="28"/>
          <w:szCs w:val="28"/>
        </w:rPr>
        <w:t>компенсации расходов на оплату обучения одного из детей</w:t>
      </w:r>
      <w:r w:rsidRPr="009F190B">
        <w:rPr>
          <w:rFonts w:ascii="PT Astra Serif" w:hAnsi="PT Astra Serif"/>
          <w:sz w:val="28"/>
          <w:szCs w:val="28"/>
        </w:rPr>
        <w:t xml:space="preserve">, являющегося членом такой семьи, по образовательным программам среднего профессионального или высшего образования в профессиональных образовательных организациях, образовательных организациях высшего образования в очной форме в период с 1 сентября 2025 года по 31 декабря 2027 года в размере 50 % стоимости такого обучения. </w:t>
      </w:r>
    </w:p>
    <w:p w:rsidR="00404858" w:rsidRPr="009F190B" w:rsidRDefault="00404858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1734A9" w:rsidRPr="009F190B" w:rsidRDefault="001734A9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9F190B">
        <w:rPr>
          <w:rFonts w:ascii="PT Astra Serif" w:hAnsi="PT Astra Serif"/>
          <w:sz w:val="28"/>
          <w:szCs w:val="28"/>
          <w:shd w:val="clear" w:color="auto" w:fill="FFFFFF"/>
        </w:rPr>
        <w:t>За более подробной консультацией по мерам поддержки можно обратиться в отделения социальной защиты или по бесплатному телефону контакт-центра 8 800 350 46 46.</w:t>
      </w:r>
    </w:p>
    <w:p w:rsidR="001734A9" w:rsidRPr="009F190B" w:rsidRDefault="001734A9" w:rsidP="009F190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</w:p>
    <w:p w:rsidR="001734A9" w:rsidRPr="009F190B" w:rsidRDefault="001734A9" w:rsidP="009F19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1734A9" w:rsidRPr="009F190B" w:rsidSect="00187B9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0B5" w:rsidRDefault="00F870B5" w:rsidP="004F7DB9">
      <w:pPr>
        <w:spacing w:after="0" w:line="240" w:lineRule="auto"/>
      </w:pPr>
      <w:r>
        <w:separator/>
      </w:r>
    </w:p>
  </w:endnote>
  <w:endnote w:type="continuationSeparator" w:id="0">
    <w:p w:rsidR="00F870B5" w:rsidRDefault="00F870B5" w:rsidP="004F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0B5" w:rsidRDefault="00F870B5" w:rsidP="004F7DB9">
      <w:pPr>
        <w:spacing w:after="0" w:line="240" w:lineRule="auto"/>
      </w:pPr>
      <w:r>
        <w:separator/>
      </w:r>
    </w:p>
  </w:footnote>
  <w:footnote w:type="continuationSeparator" w:id="0">
    <w:p w:rsidR="00F870B5" w:rsidRDefault="00F870B5" w:rsidP="004F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7646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F7DB9" w:rsidRDefault="00555100">
        <w:pPr>
          <w:pStyle w:val="a6"/>
          <w:jc w:val="center"/>
        </w:pPr>
        <w:r w:rsidRPr="00B80E30">
          <w:rPr>
            <w:rFonts w:ascii="PT Astra Serif" w:hAnsi="PT Astra Serif"/>
            <w:sz w:val="28"/>
            <w:szCs w:val="28"/>
          </w:rPr>
          <w:fldChar w:fldCharType="begin"/>
        </w:r>
        <w:r w:rsidR="004F7DB9" w:rsidRPr="00B80E30">
          <w:rPr>
            <w:rFonts w:ascii="PT Astra Serif" w:hAnsi="PT Astra Serif"/>
            <w:sz w:val="28"/>
            <w:szCs w:val="28"/>
          </w:rPr>
          <w:instrText>PAGE   \* MERGEFORMAT</w:instrText>
        </w:r>
        <w:r w:rsidRPr="00B80E30">
          <w:rPr>
            <w:rFonts w:ascii="PT Astra Serif" w:hAnsi="PT Astra Serif"/>
            <w:sz w:val="28"/>
            <w:szCs w:val="28"/>
          </w:rPr>
          <w:fldChar w:fldCharType="separate"/>
        </w:r>
        <w:r w:rsidR="007876C0">
          <w:rPr>
            <w:rFonts w:ascii="PT Astra Serif" w:hAnsi="PT Astra Serif"/>
            <w:noProof/>
            <w:sz w:val="28"/>
            <w:szCs w:val="28"/>
          </w:rPr>
          <w:t>3</w:t>
        </w:r>
        <w:r w:rsidRPr="00B80E3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3CC5"/>
    <w:multiLevelType w:val="hybridMultilevel"/>
    <w:tmpl w:val="DACC70AE"/>
    <w:lvl w:ilvl="0" w:tplc="E9C8263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0AC612C"/>
    <w:multiLevelType w:val="hybridMultilevel"/>
    <w:tmpl w:val="3E523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A0EBE"/>
    <w:multiLevelType w:val="hybridMultilevel"/>
    <w:tmpl w:val="3CA28EA0"/>
    <w:lvl w:ilvl="0" w:tplc="DD326EA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BFE314B"/>
    <w:multiLevelType w:val="hybridMultilevel"/>
    <w:tmpl w:val="79BCBD0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D34085"/>
    <w:multiLevelType w:val="hybridMultilevel"/>
    <w:tmpl w:val="E3E680CA"/>
    <w:lvl w:ilvl="0" w:tplc="DF3EC9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3373F3C"/>
    <w:multiLevelType w:val="hybridMultilevel"/>
    <w:tmpl w:val="1B42F5D0"/>
    <w:lvl w:ilvl="0" w:tplc="38D0037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5ED4DDA"/>
    <w:multiLevelType w:val="hybridMultilevel"/>
    <w:tmpl w:val="7AB26344"/>
    <w:lvl w:ilvl="0" w:tplc="45C4C8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27C"/>
    <w:rsid w:val="0008406E"/>
    <w:rsid w:val="00085164"/>
    <w:rsid w:val="000C4D55"/>
    <w:rsid w:val="001734A9"/>
    <w:rsid w:val="0018264B"/>
    <w:rsid w:val="00187B99"/>
    <w:rsid w:val="002C77A5"/>
    <w:rsid w:val="00317219"/>
    <w:rsid w:val="00404858"/>
    <w:rsid w:val="00426B14"/>
    <w:rsid w:val="004642E6"/>
    <w:rsid w:val="004C6C35"/>
    <w:rsid w:val="004F7DB9"/>
    <w:rsid w:val="005306B7"/>
    <w:rsid w:val="00555100"/>
    <w:rsid w:val="00602F87"/>
    <w:rsid w:val="006608AB"/>
    <w:rsid w:val="00683B4D"/>
    <w:rsid w:val="00694C08"/>
    <w:rsid w:val="006C19BC"/>
    <w:rsid w:val="007654A9"/>
    <w:rsid w:val="00782C91"/>
    <w:rsid w:val="007876C0"/>
    <w:rsid w:val="007C69FF"/>
    <w:rsid w:val="007E234F"/>
    <w:rsid w:val="007E66C1"/>
    <w:rsid w:val="0087027C"/>
    <w:rsid w:val="009F190B"/>
    <w:rsid w:val="00A36AA3"/>
    <w:rsid w:val="00AE5C71"/>
    <w:rsid w:val="00B048C9"/>
    <w:rsid w:val="00B304A7"/>
    <w:rsid w:val="00B4696A"/>
    <w:rsid w:val="00B62A93"/>
    <w:rsid w:val="00B80E30"/>
    <w:rsid w:val="00C02018"/>
    <w:rsid w:val="00C51722"/>
    <w:rsid w:val="00CE5FFF"/>
    <w:rsid w:val="00D23DBE"/>
    <w:rsid w:val="00D422D2"/>
    <w:rsid w:val="00D71D07"/>
    <w:rsid w:val="00DD1853"/>
    <w:rsid w:val="00F870B5"/>
    <w:rsid w:val="00FD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C9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C91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60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DB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F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DB9"/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D422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A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C9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C91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60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DB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F7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DB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5456&amp;dst=10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Светлана Алексеевна</dc:creator>
  <cp:lastModifiedBy>frolov_dv</cp:lastModifiedBy>
  <cp:revision>21</cp:revision>
  <cp:lastPrinted>2025-10-10T11:23:00Z</cp:lastPrinted>
  <dcterms:created xsi:type="dcterms:W3CDTF">2025-10-22T08:29:00Z</dcterms:created>
  <dcterms:modified xsi:type="dcterms:W3CDTF">2025-10-24T07:24:00Z</dcterms:modified>
</cp:coreProperties>
</file>