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9E" w:rsidRDefault="00A64A9E" w:rsidP="00A64A9E">
      <w:pPr>
        <w:pStyle w:val="Standard"/>
        <w:shd w:val="clear" w:color="auto" w:fill="FFFFFF" w:themeFill="background1"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ПРОЕКТ</w:t>
      </w:r>
    </w:p>
    <w:p w:rsidR="004A593F" w:rsidRDefault="004A593F" w:rsidP="00A64A9E">
      <w:pPr>
        <w:pStyle w:val="Standard"/>
        <w:shd w:val="clear" w:color="auto" w:fill="FFFFFF" w:themeFill="background1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4A593F" w:rsidRDefault="004A593F" w:rsidP="00A64A9E">
      <w:pPr>
        <w:pStyle w:val="Standard"/>
        <w:shd w:val="clear" w:color="auto" w:fill="FFFFFF" w:themeFill="background1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4A593F" w:rsidRPr="00712F30" w:rsidRDefault="004A593F" w:rsidP="00A64A9E">
      <w:pPr>
        <w:pStyle w:val="Standard"/>
        <w:shd w:val="clear" w:color="auto" w:fill="FFFFFF" w:themeFill="background1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A64A9E" w:rsidRPr="00712F30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12E07" w:rsidRPr="00EF458C" w:rsidRDefault="00D12E07" w:rsidP="00D12E07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EF458C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ПРАВИТЕЛЬСТВО УЛЬЯНОВСКОЙ ОБЛАСТИ</w:t>
      </w:r>
    </w:p>
    <w:p w:rsidR="00D12E07" w:rsidRPr="00EF458C" w:rsidRDefault="00D12E07" w:rsidP="00D12E07">
      <w:pPr>
        <w:pStyle w:val="FORMATTEXT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:rsidR="00A64A9E" w:rsidRPr="00B954B3" w:rsidRDefault="00D12E07" w:rsidP="00B954B3">
      <w:pPr>
        <w:pStyle w:val="FORMATTEXT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EF458C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 О С Т А Н О В Л Е Н И Е</w:t>
      </w:r>
    </w:p>
    <w:p w:rsidR="00A64A9E" w:rsidRPr="00712F30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Pr="00712F30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Pr="00712F30" w:rsidRDefault="00A64A9E" w:rsidP="00D12E07">
      <w:pPr>
        <w:pStyle w:val="Standard"/>
        <w:shd w:val="clear" w:color="auto" w:fill="FFFFFF" w:themeFill="background1"/>
        <w:rPr>
          <w:rFonts w:ascii="PT Astra Serif" w:hAnsi="PT Astra Serif"/>
          <w:b/>
          <w:bCs/>
          <w:sz w:val="28"/>
          <w:szCs w:val="28"/>
        </w:rPr>
      </w:pPr>
    </w:p>
    <w:p w:rsidR="00A64A9E" w:rsidRPr="00712F30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A593F" w:rsidRDefault="004A593F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A593F" w:rsidRDefault="004A593F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A593F" w:rsidRDefault="004A593F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A593F" w:rsidRDefault="004A593F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A593F" w:rsidRPr="00712F30" w:rsidRDefault="004A593F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Pr="00712F30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Pr="00712F30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A64A9E" w:rsidRPr="00712F30" w:rsidRDefault="00A64A9E" w:rsidP="00A64A9E">
      <w:pPr>
        <w:pStyle w:val="FORMATTEXT"/>
        <w:widowControl/>
        <w:spacing w:line="235" w:lineRule="auto"/>
        <w:jc w:val="center"/>
        <w:rPr>
          <w:rFonts w:ascii="PT Astra Serif" w:hAnsi="PT Astra Serif"/>
        </w:rPr>
      </w:pPr>
      <w:r w:rsidRPr="00712F30"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</w:t>
      </w:r>
    </w:p>
    <w:p w:rsidR="00A64A9E" w:rsidRDefault="00A64A9E" w:rsidP="00A64A9E">
      <w:pPr>
        <w:pStyle w:val="FORMATTEXT"/>
        <w:widowControl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12F30"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от </w:t>
      </w:r>
      <w:r w:rsidR="00607DE2">
        <w:rPr>
          <w:rFonts w:ascii="PT Astra Serif" w:hAnsi="PT Astra Serif"/>
          <w:b/>
          <w:bCs/>
          <w:sz w:val="28"/>
          <w:szCs w:val="28"/>
        </w:rPr>
        <w:t>28</w:t>
      </w:r>
      <w:r w:rsidRPr="00712F30">
        <w:rPr>
          <w:rFonts w:ascii="PT Astra Serif" w:hAnsi="PT Astra Serif"/>
          <w:b/>
          <w:bCs/>
          <w:sz w:val="28"/>
          <w:szCs w:val="28"/>
        </w:rPr>
        <w:t>.0</w:t>
      </w:r>
      <w:r w:rsidR="00607DE2">
        <w:rPr>
          <w:rFonts w:ascii="PT Astra Serif" w:hAnsi="PT Astra Serif"/>
          <w:b/>
          <w:bCs/>
          <w:sz w:val="28"/>
          <w:szCs w:val="28"/>
        </w:rPr>
        <w:t>5</w:t>
      </w:r>
      <w:r w:rsidRPr="00712F30">
        <w:rPr>
          <w:rFonts w:ascii="PT Astra Serif" w:hAnsi="PT Astra Serif"/>
          <w:b/>
          <w:bCs/>
          <w:sz w:val="28"/>
          <w:szCs w:val="28"/>
        </w:rPr>
        <w:t>.20</w:t>
      </w:r>
      <w:r w:rsidR="00607DE2">
        <w:rPr>
          <w:rFonts w:ascii="PT Astra Serif" w:hAnsi="PT Astra Serif"/>
          <w:b/>
          <w:bCs/>
          <w:sz w:val="28"/>
          <w:szCs w:val="28"/>
        </w:rPr>
        <w:t>18</w:t>
      </w:r>
      <w:r w:rsidRPr="00712F30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B60D3C">
        <w:rPr>
          <w:rFonts w:ascii="PT Astra Serif" w:hAnsi="PT Astra Serif"/>
          <w:b/>
          <w:bCs/>
          <w:sz w:val="28"/>
          <w:szCs w:val="28"/>
        </w:rPr>
        <w:t>2</w:t>
      </w:r>
      <w:r w:rsidR="00607DE2">
        <w:rPr>
          <w:rFonts w:ascii="PT Astra Serif" w:hAnsi="PT Astra Serif"/>
          <w:b/>
          <w:bCs/>
          <w:sz w:val="28"/>
          <w:szCs w:val="28"/>
        </w:rPr>
        <w:t>29</w:t>
      </w:r>
      <w:r w:rsidRPr="00712F30">
        <w:rPr>
          <w:rFonts w:ascii="PT Astra Serif" w:hAnsi="PT Astra Serif"/>
          <w:b/>
          <w:bCs/>
          <w:sz w:val="28"/>
          <w:szCs w:val="28"/>
        </w:rPr>
        <w:t xml:space="preserve">-П </w:t>
      </w:r>
    </w:p>
    <w:p w:rsidR="00A64A9E" w:rsidRPr="00712F30" w:rsidRDefault="00A64A9E" w:rsidP="00A64A9E">
      <w:pPr>
        <w:spacing w:line="235" w:lineRule="auto"/>
      </w:pPr>
    </w:p>
    <w:p w:rsidR="00A64A9E" w:rsidRPr="00712F30" w:rsidRDefault="00A64A9E" w:rsidP="00A64A9E">
      <w:pPr>
        <w:pStyle w:val="Standard"/>
        <w:shd w:val="clear" w:color="auto" w:fill="FFFFFF" w:themeFill="background1"/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712F30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712F30">
        <w:rPr>
          <w:rFonts w:ascii="PT Astra Serif" w:hAnsi="PT Astra Serif"/>
          <w:sz w:val="28"/>
          <w:szCs w:val="28"/>
        </w:rPr>
        <w:t>т</w:t>
      </w:r>
      <w:proofErr w:type="gramEnd"/>
      <w:r w:rsidRPr="00712F30">
        <w:rPr>
          <w:rFonts w:ascii="PT Astra Serif" w:hAnsi="PT Astra Serif"/>
          <w:sz w:val="28"/>
          <w:szCs w:val="28"/>
        </w:rPr>
        <w:t xml:space="preserve"> а н о в л я е т:</w:t>
      </w:r>
    </w:p>
    <w:p w:rsidR="00B60D3C" w:rsidRPr="00E34FBF" w:rsidRDefault="00B60D3C" w:rsidP="00B60D3C">
      <w:pPr>
        <w:pStyle w:val="a3"/>
        <w:numPr>
          <w:ilvl w:val="0"/>
          <w:numId w:val="1"/>
        </w:numPr>
        <w:tabs>
          <w:tab w:val="left" w:pos="710"/>
        </w:tabs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>Внести в п</w:t>
      </w:r>
      <w:r w:rsidR="00A64A9E" w:rsidRPr="00712F30">
        <w:rPr>
          <w:szCs w:val="28"/>
        </w:rPr>
        <w:t>остановление П</w:t>
      </w:r>
      <w:r w:rsidR="00A64A9E" w:rsidRPr="00712F30">
        <w:rPr>
          <w:rFonts w:eastAsia="Calibri" w:cs="PT Astra Serif"/>
          <w:kern w:val="0"/>
          <w:szCs w:val="28"/>
          <w:lang w:bidi="ar-SA"/>
        </w:rPr>
        <w:t xml:space="preserve">равительства Ульяновской области </w:t>
      </w:r>
      <w:r>
        <w:rPr>
          <w:rFonts w:eastAsia="Calibri" w:cs="PT Astra Serif"/>
          <w:kern w:val="0"/>
          <w:szCs w:val="28"/>
          <w:lang w:bidi="ar-SA"/>
        </w:rPr>
        <w:t xml:space="preserve">            </w:t>
      </w:r>
      <w:r w:rsidR="00A64A9E" w:rsidRPr="00712F30">
        <w:rPr>
          <w:rFonts w:eastAsia="Calibri" w:cs="PT Astra Serif"/>
          <w:kern w:val="0"/>
          <w:szCs w:val="28"/>
          <w:lang w:bidi="ar-SA"/>
        </w:rPr>
        <w:t xml:space="preserve">от </w:t>
      </w:r>
      <w:r w:rsidR="00607DE2">
        <w:rPr>
          <w:rFonts w:eastAsia="Calibri" w:cs="PT Astra Serif"/>
          <w:kern w:val="0"/>
          <w:szCs w:val="28"/>
          <w:lang w:bidi="ar-SA"/>
        </w:rPr>
        <w:t>28</w:t>
      </w:r>
      <w:r w:rsidR="00A64A9E" w:rsidRPr="00712F30">
        <w:rPr>
          <w:rFonts w:eastAsia="Calibri" w:cs="PT Astra Serif"/>
          <w:kern w:val="0"/>
          <w:szCs w:val="28"/>
          <w:lang w:bidi="ar-SA"/>
        </w:rPr>
        <w:t>.0</w:t>
      </w:r>
      <w:r w:rsidR="00607DE2">
        <w:rPr>
          <w:rFonts w:eastAsia="Calibri" w:cs="PT Astra Serif"/>
          <w:kern w:val="0"/>
          <w:szCs w:val="28"/>
          <w:lang w:bidi="ar-SA"/>
        </w:rPr>
        <w:t>5</w:t>
      </w:r>
      <w:r w:rsidR="00A64A9E" w:rsidRPr="00712F30">
        <w:rPr>
          <w:rFonts w:eastAsia="Calibri" w:cs="PT Astra Serif"/>
          <w:kern w:val="0"/>
          <w:szCs w:val="28"/>
          <w:lang w:bidi="ar-SA"/>
        </w:rPr>
        <w:t>.20</w:t>
      </w:r>
      <w:r w:rsidR="00607DE2">
        <w:rPr>
          <w:rFonts w:eastAsia="Calibri" w:cs="PT Astra Serif"/>
          <w:kern w:val="0"/>
          <w:szCs w:val="28"/>
          <w:lang w:bidi="ar-SA"/>
        </w:rPr>
        <w:t>18</w:t>
      </w:r>
      <w:r w:rsidR="00A64A9E" w:rsidRPr="00712F30">
        <w:rPr>
          <w:rFonts w:eastAsia="Calibri" w:cs="PT Astra Serif"/>
          <w:kern w:val="0"/>
          <w:szCs w:val="28"/>
          <w:lang w:bidi="ar-SA"/>
        </w:rPr>
        <w:t xml:space="preserve"> № </w:t>
      </w:r>
      <w:r>
        <w:rPr>
          <w:rFonts w:eastAsia="Calibri" w:cs="PT Astra Serif"/>
          <w:kern w:val="0"/>
          <w:szCs w:val="28"/>
          <w:lang w:bidi="ar-SA"/>
        </w:rPr>
        <w:t>2</w:t>
      </w:r>
      <w:r w:rsidR="00607DE2">
        <w:rPr>
          <w:rFonts w:eastAsia="Calibri" w:cs="PT Astra Serif"/>
          <w:kern w:val="0"/>
          <w:szCs w:val="28"/>
          <w:lang w:bidi="ar-SA"/>
        </w:rPr>
        <w:t>29</w:t>
      </w:r>
      <w:r w:rsidR="00A64A9E" w:rsidRPr="00712F30">
        <w:rPr>
          <w:rFonts w:eastAsia="Calibri" w:cs="PT Astra Serif"/>
          <w:kern w:val="0"/>
          <w:szCs w:val="28"/>
          <w:lang w:bidi="ar-SA"/>
        </w:rPr>
        <w:t>-П «</w:t>
      </w:r>
      <w:r w:rsidRPr="00B60D3C">
        <w:rPr>
          <w:szCs w:val="28"/>
        </w:rPr>
        <w:t xml:space="preserve">О Правилах </w:t>
      </w:r>
      <w:r w:rsidR="00607DE2" w:rsidRPr="00607DE2">
        <w:rPr>
          <w:szCs w:val="28"/>
        </w:rPr>
        <w:t xml:space="preserve">предоставления сельскохозяйственным товаропроизводителям субсидий из областного бюджета Ульяновской области </w:t>
      </w:r>
      <w:r w:rsidR="00607DE2">
        <w:rPr>
          <w:szCs w:val="28"/>
        </w:rPr>
        <w:t xml:space="preserve">          </w:t>
      </w:r>
      <w:r w:rsidR="00607DE2" w:rsidRPr="00607DE2">
        <w:rPr>
          <w:szCs w:val="28"/>
        </w:rPr>
        <w:t>в целях возмещения части их затрат, связанных с проведением почвенного обследования земель сельскохозяйственного назначения</w:t>
      </w:r>
      <w:r w:rsidR="00491A18">
        <w:rPr>
          <w:szCs w:val="28"/>
        </w:rPr>
        <w:t>»</w:t>
      </w:r>
      <w:r w:rsidR="00A64A9E" w:rsidRPr="00712F30">
        <w:rPr>
          <w:szCs w:val="28"/>
        </w:rPr>
        <w:t xml:space="preserve"> </w:t>
      </w:r>
      <w:r>
        <w:rPr>
          <w:szCs w:val="28"/>
        </w:rPr>
        <w:t xml:space="preserve">изменение, изложив </w:t>
      </w:r>
      <w:r w:rsidRPr="00B60D3C">
        <w:rPr>
          <w:szCs w:val="28"/>
        </w:rPr>
        <w:t xml:space="preserve">Правила </w:t>
      </w:r>
      <w:r w:rsidR="00607DE2" w:rsidRPr="00607DE2">
        <w:rPr>
          <w:szCs w:val="28"/>
        </w:rPr>
        <w:t>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почвенного обследования земель сельскохозяйственного назначения</w:t>
      </w:r>
      <w:r w:rsidRPr="00E34FBF">
        <w:rPr>
          <w:szCs w:val="28"/>
        </w:rPr>
        <w:t>, в следующей редакции:</w:t>
      </w:r>
    </w:p>
    <w:p w:rsidR="00E34FBF" w:rsidRPr="00E34FBF" w:rsidRDefault="00E34FBF" w:rsidP="00E34FBF">
      <w:pPr>
        <w:pStyle w:val="ae"/>
        <w:spacing w:before="0" w:beforeAutospacing="0" w:after="0" w:afterAutospacing="0" w:line="288" w:lineRule="atLeast"/>
        <w:ind w:left="4962" w:firstLine="141"/>
        <w:jc w:val="center"/>
        <w:rPr>
          <w:rFonts w:ascii="PT Astra Serif" w:hAnsi="PT Astra Serif"/>
          <w:sz w:val="28"/>
          <w:szCs w:val="28"/>
        </w:rPr>
      </w:pPr>
      <w:r w:rsidRPr="00E34FBF">
        <w:rPr>
          <w:rFonts w:ascii="PT Astra Serif" w:hAnsi="PT Astra Serif"/>
          <w:b/>
          <w:sz w:val="28"/>
          <w:szCs w:val="28"/>
        </w:rPr>
        <w:t>«</w:t>
      </w:r>
      <w:r w:rsidRPr="00E34FBF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ТВЕРЖДЕНЫ</w:t>
      </w:r>
    </w:p>
    <w:p w:rsidR="00E34FBF" w:rsidRDefault="00E34FBF" w:rsidP="00E34FBF">
      <w:pPr>
        <w:pStyle w:val="ae"/>
        <w:spacing w:before="0" w:beforeAutospacing="0" w:after="0" w:afterAutospacing="0" w:line="288" w:lineRule="atLeast"/>
        <w:ind w:left="4962" w:firstLine="141"/>
        <w:jc w:val="center"/>
        <w:rPr>
          <w:rFonts w:ascii="PT Astra Serif" w:hAnsi="PT Astra Serif"/>
          <w:sz w:val="28"/>
          <w:szCs w:val="28"/>
        </w:rPr>
      </w:pPr>
      <w:r w:rsidRPr="00E34FBF">
        <w:rPr>
          <w:rFonts w:ascii="PT Astra Serif" w:hAnsi="PT Astra Serif"/>
          <w:sz w:val="28"/>
          <w:szCs w:val="28"/>
        </w:rPr>
        <w:t>постановлением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E34FBF">
        <w:rPr>
          <w:rFonts w:ascii="PT Astra Serif" w:hAnsi="PT Astra Serif"/>
          <w:sz w:val="28"/>
          <w:szCs w:val="28"/>
        </w:rPr>
        <w:t>Правительства Ульяновской области</w:t>
      </w:r>
    </w:p>
    <w:p w:rsidR="00E34FBF" w:rsidRPr="00E34FBF" w:rsidRDefault="00E34FBF" w:rsidP="00E34FBF">
      <w:pPr>
        <w:pStyle w:val="ae"/>
        <w:spacing w:before="0" w:beforeAutospacing="0" w:after="0" w:afterAutospacing="0" w:line="288" w:lineRule="atLeast"/>
        <w:ind w:left="4962" w:firstLine="141"/>
        <w:jc w:val="center"/>
        <w:rPr>
          <w:rFonts w:ascii="PT Astra Serif" w:hAnsi="PT Astra Serif"/>
          <w:sz w:val="28"/>
          <w:szCs w:val="28"/>
        </w:rPr>
      </w:pPr>
    </w:p>
    <w:p w:rsidR="00E34FBF" w:rsidRPr="00E34FBF" w:rsidRDefault="00607DE2" w:rsidP="00E34FBF">
      <w:pPr>
        <w:pStyle w:val="ae"/>
        <w:spacing w:before="0" w:beforeAutospacing="0" w:after="0" w:afterAutospacing="0" w:line="288" w:lineRule="atLeast"/>
        <w:ind w:left="4962" w:firstLine="14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28</w:t>
      </w:r>
      <w:r w:rsidR="00E34FB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мая </w:t>
      </w:r>
      <w:r w:rsidR="00E34FBF">
        <w:rPr>
          <w:rFonts w:ascii="PT Astra Serif" w:hAnsi="PT Astra Serif"/>
          <w:sz w:val="28"/>
          <w:szCs w:val="28"/>
        </w:rPr>
        <w:t>201</w:t>
      </w:r>
      <w:r>
        <w:rPr>
          <w:rFonts w:ascii="PT Astra Serif" w:hAnsi="PT Astra Serif"/>
          <w:sz w:val="28"/>
          <w:szCs w:val="28"/>
        </w:rPr>
        <w:t>8</w:t>
      </w:r>
      <w:r w:rsidR="00E34FBF">
        <w:rPr>
          <w:rFonts w:ascii="PT Astra Serif" w:hAnsi="PT Astra Serif"/>
          <w:sz w:val="28"/>
          <w:szCs w:val="28"/>
        </w:rPr>
        <w:t xml:space="preserve"> года №</w:t>
      </w:r>
      <w:r w:rsidR="00E34FBF" w:rsidRPr="00E34FBF">
        <w:rPr>
          <w:rFonts w:ascii="PT Astra Serif" w:hAnsi="PT Astra Serif"/>
          <w:sz w:val="28"/>
          <w:szCs w:val="28"/>
        </w:rPr>
        <w:t xml:space="preserve"> 2</w:t>
      </w:r>
      <w:r>
        <w:rPr>
          <w:rFonts w:ascii="PT Astra Serif" w:hAnsi="PT Astra Serif"/>
          <w:sz w:val="28"/>
          <w:szCs w:val="28"/>
        </w:rPr>
        <w:t>29</w:t>
      </w:r>
      <w:r w:rsidR="00E34FBF" w:rsidRPr="00E34FBF">
        <w:rPr>
          <w:rFonts w:ascii="PT Astra Serif" w:hAnsi="PT Astra Serif"/>
          <w:sz w:val="28"/>
          <w:szCs w:val="28"/>
        </w:rPr>
        <w:t>-П</w:t>
      </w:r>
    </w:p>
    <w:p w:rsidR="00E34FBF" w:rsidRPr="00E34FBF" w:rsidRDefault="00E34FBF" w:rsidP="00E34FBF">
      <w:pPr>
        <w:pStyle w:val="a3"/>
        <w:tabs>
          <w:tab w:val="left" w:pos="0"/>
        </w:tabs>
        <w:spacing w:line="235" w:lineRule="auto"/>
        <w:ind w:left="0"/>
        <w:rPr>
          <w:b/>
          <w:szCs w:val="28"/>
        </w:rPr>
      </w:pPr>
    </w:p>
    <w:p w:rsidR="00E34FBF" w:rsidRPr="00E34FBF" w:rsidRDefault="00E34FBF" w:rsidP="00E34FBF">
      <w:pPr>
        <w:pStyle w:val="a3"/>
        <w:tabs>
          <w:tab w:val="left" w:pos="0"/>
        </w:tabs>
        <w:spacing w:line="235" w:lineRule="auto"/>
        <w:ind w:left="0"/>
        <w:rPr>
          <w:b/>
          <w:szCs w:val="28"/>
        </w:rPr>
      </w:pPr>
    </w:p>
    <w:p w:rsidR="00E34FBF" w:rsidRPr="00E34FBF" w:rsidRDefault="00E34FBF" w:rsidP="00E34FBF">
      <w:pPr>
        <w:pStyle w:val="a3"/>
        <w:tabs>
          <w:tab w:val="left" w:pos="0"/>
        </w:tabs>
        <w:spacing w:line="235" w:lineRule="auto"/>
        <w:ind w:left="0"/>
        <w:rPr>
          <w:b/>
          <w:szCs w:val="28"/>
        </w:rPr>
      </w:pPr>
      <w:r w:rsidRPr="00E34FBF">
        <w:rPr>
          <w:b/>
          <w:szCs w:val="28"/>
        </w:rPr>
        <w:t>ПРАВИЛА</w:t>
      </w:r>
    </w:p>
    <w:p w:rsidR="00B60D3C" w:rsidRDefault="00DC6CF2" w:rsidP="00E34FBF">
      <w:pPr>
        <w:pStyle w:val="a3"/>
        <w:tabs>
          <w:tab w:val="left" w:pos="0"/>
        </w:tabs>
        <w:spacing w:line="235" w:lineRule="auto"/>
        <w:ind w:left="0"/>
        <w:rPr>
          <w:b/>
          <w:szCs w:val="28"/>
        </w:rPr>
      </w:pPr>
      <w:r w:rsidRPr="00DC6CF2">
        <w:rPr>
          <w:b/>
          <w:szCs w:val="28"/>
        </w:rPr>
        <w:t xml:space="preserve">предоставления сельскохозяйственным товаропроизводителям </w:t>
      </w:r>
      <w:proofErr w:type="gramStart"/>
      <w:r w:rsidRPr="00DC6CF2">
        <w:rPr>
          <w:b/>
          <w:szCs w:val="28"/>
        </w:rPr>
        <w:t xml:space="preserve">субсидий </w:t>
      </w:r>
      <w:r>
        <w:rPr>
          <w:b/>
          <w:szCs w:val="28"/>
        </w:rPr>
        <w:t xml:space="preserve"> </w:t>
      </w:r>
      <w:r w:rsidRPr="00DC6CF2">
        <w:rPr>
          <w:b/>
          <w:szCs w:val="28"/>
        </w:rPr>
        <w:t>из</w:t>
      </w:r>
      <w:proofErr w:type="gramEnd"/>
      <w:r w:rsidRPr="00DC6CF2">
        <w:rPr>
          <w:b/>
          <w:szCs w:val="28"/>
        </w:rPr>
        <w:t xml:space="preserve"> областного бюджета Ульяновской области в целях возмещения части </w:t>
      </w:r>
      <w:r>
        <w:rPr>
          <w:b/>
          <w:szCs w:val="28"/>
        </w:rPr>
        <w:t xml:space="preserve">   </w:t>
      </w:r>
      <w:r w:rsidRPr="00DC6CF2">
        <w:rPr>
          <w:b/>
          <w:szCs w:val="28"/>
        </w:rPr>
        <w:t>их затрат, связанных с проведением почвенного обследования земель сельскохозяйственного назначения</w:t>
      </w:r>
    </w:p>
    <w:p w:rsidR="00E34FBF" w:rsidRDefault="00E34FBF" w:rsidP="00E34FBF">
      <w:pPr>
        <w:pStyle w:val="a3"/>
        <w:tabs>
          <w:tab w:val="left" w:pos="0"/>
        </w:tabs>
        <w:spacing w:line="235" w:lineRule="auto"/>
        <w:ind w:left="0"/>
        <w:rPr>
          <w:b/>
          <w:szCs w:val="28"/>
        </w:rPr>
      </w:pPr>
    </w:p>
    <w:p w:rsidR="00DC6CF2" w:rsidRDefault="00E34FBF" w:rsidP="00DC6CF2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 w:rsidRPr="00E34FBF">
        <w:rPr>
          <w:szCs w:val="28"/>
        </w:rPr>
        <w:t>1.</w:t>
      </w:r>
      <w:r w:rsidRPr="00E34FBF">
        <w:t xml:space="preserve"> </w:t>
      </w:r>
      <w:r w:rsidRPr="00E34FBF">
        <w:rPr>
          <w:szCs w:val="28"/>
        </w:rPr>
        <w:t xml:space="preserve">Настоящие Правила устанавливают порядок предоставления </w:t>
      </w:r>
      <w:r w:rsidR="00DC6CF2" w:rsidRPr="00DC6CF2">
        <w:rPr>
          <w:szCs w:val="28"/>
        </w:rPr>
        <w:t xml:space="preserve">сельскохозяйственным товаропроизводителям, за исключением граждан, ведущих личное подсобное хозяйство (далее - сельскохозяйственные товаропроизводители), субсидий из областного бюджета Ульяновской области </w:t>
      </w:r>
      <w:r w:rsidR="00DC6CF2">
        <w:rPr>
          <w:szCs w:val="28"/>
        </w:rPr>
        <w:t xml:space="preserve">    </w:t>
      </w:r>
      <w:r w:rsidR="00DC6CF2" w:rsidRPr="00DC6CF2">
        <w:rPr>
          <w:szCs w:val="28"/>
        </w:rPr>
        <w:t>в целях возмещения части их затрат, связанных с проведением почвенного обследования земель сельскохозяйственного назначения (далее - субсидии).</w:t>
      </w:r>
    </w:p>
    <w:p w:rsidR="00C44FF8" w:rsidRDefault="00841D75" w:rsidP="00C44FF8">
      <w:pPr>
        <w:pStyle w:val="a3"/>
        <w:tabs>
          <w:tab w:val="left" w:pos="0"/>
        </w:tabs>
        <w:ind w:left="0" w:firstLine="709"/>
        <w:jc w:val="both"/>
        <w:rPr>
          <w:rFonts w:cs="PT Astra Serif"/>
          <w:szCs w:val="28"/>
        </w:rPr>
      </w:pPr>
      <w:r w:rsidRPr="00E961E5">
        <w:rPr>
          <w:szCs w:val="28"/>
        </w:rPr>
        <w:t xml:space="preserve">2. </w:t>
      </w:r>
      <w:r w:rsidRPr="00E961E5">
        <w:rPr>
          <w:rFonts w:cs="PT Astra Serif"/>
          <w:szCs w:val="28"/>
        </w:rPr>
        <w:t>В настоящих Правилах используются следующие понятия:</w:t>
      </w:r>
    </w:p>
    <w:p w:rsidR="00C44FF8" w:rsidRDefault="00841D75" w:rsidP="00C44FF8">
      <w:pPr>
        <w:pStyle w:val="a3"/>
        <w:tabs>
          <w:tab w:val="left" w:pos="0"/>
        </w:tabs>
        <w:ind w:left="0" w:firstLine="709"/>
        <w:jc w:val="both"/>
        <w:rPr>
          <w:rFonts w:cs="PT Astra Serif"/>
          <w:szCs w:val="28"/>
        </w:rPr>
      </w:pPr>
      <w:r w:rsidRPr="00E961E5">
        <w:rPr>
          <w:rFonts w:cs="PT Astra Serif"/>
          <w:szCs w:val="28"/>
        </w:rPr>
        <w:t xml:space="preserve">1) </w:t>
      </w:r>
      <w:r w:rsidR="00831713">
        <w:rPr>
          <w:rFonts w:cs="PT Astra Serif"/>
          <w:szCs w:val="28"/>
        </w:rPr>
        <w:t>почвенное обследование</w:t>
      </w:r>
      <w:r w:rsidR="00831713" w:rsidRPr="00831713">
        <w:rPr>
          <w:rFonts w:cs="PT Astra Serif"/>
          <w:szCs w:val="28"/>
        </w:rPr>
        <w:t xml:space="preserve"> земель сельскохозяйственного назначения </w:t>
      </w:r>
      <w:r w:rsidR="00831713">
        <w:rPr>
          <w:rFonts w:cs="PT Astra Serif"/>
          <w:szCs w:val="28"/>
        </w:rPr>
        <w:t>-</w:t>
      </w:r>
      <w:r w:rsidR="00831713" w:rsidRPr="00831713">
        <w:rPr>
          <w:rFonts w:cs="PT Astra Serif"/>
          <w:szCs w:val="28"/>
        </w:rPr>
        <w:t xml:space="preserve"> мероприятия по определению почвенного плодородия земель сельскохозяйственного назначения, а также по установлению уровня загрязнения почв либо наличия негативных процессов на таких землях, проводимые уполномоченным органом в области почвенного обследования земель сельскохозяйственного назначения, имеющим аттестат аккредитации испытательной лаборатории (центра) по агрохимическому обслуживанию сельскохозяйственного производства, аккредитованной Феде</w:t>
      </w:r>
      <w:r w:rsidR="00831713">
        <w:rPr>
          <w:rFonts w:cs="PT Astra Serif"/>
          <w:szCs w:val="28"/>
        </w:rPr>
        <w:t xml:space="preserve">ральной службой </w:t>
      </w:r>
      <w:r w:rsidR="00C44FF8">
        <w:rPr>
          <w:rFonts w:cs="PT Astra Serif"/>
          <w:szCs w:val="28"/>
        </w:rPr>
        <w:t xml:space="preserve"> </w:t>
      </w:r>
      <w:r w:rsidR="00831713">
        <w:rPr>
          <w:rFonts w:cs="PT Astra Serif"/>
          <w:szCs w:val="28"/>
        </w:rPr>
        <w:t>по аккредитации;</w:t>
      </w:r>
    </w:p>
    <w:p w:rsidR="00C44FF8" w:rsidRDefault="00831713" w:rsidP="00C44FF8">
      <w:pPr>
        <w:pStyle w:val="a3"/>
        <w:tabs>
          <w:tab w:val="left" w:pos="0"/>
        </w:tabs>
        <w:ind w:left="0" w:firstLine="709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 xml:space="preserve">2) </w:t>
      </w:r>
      <w:r w:rsidR="00841D75" w:rsidRPr="00E961E5">
        <w:rPr>
          <w:rFonts w:cs="PT Astra Serif"/>
          <w:szCs w:val="28"/>
        </w:rPr>
        <w:t>размер средней заработной платы за текущий календарный год - размер средней заработной платы работников сельскохозяйственного товаропроизводителя, исчисленный за календарный год, в котором сельскохозяйственному товаропроизводителю предоставлена субсидия;</w:t>
      </w:r>
    </w:p>
    <w:p w:rsidR="00C44FF8" w:rsidRDefault="00831713" w:rsidP="00C44FF8">
      <w:pPr>
        <w:pStyle w:val="a3"/>
        <w:tabs>
          <w:tab w:val="left" w:pos="0"/>
        </w:tabs>
        <w:ind w:left="0" w:firstLine="709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3</w:t>
      </w:r>
      <w:r w:rsidR="00841D75" w:rsidRPr="00E961E5">
        <w:rPr>
          <w:rFonts w:cs="PT Astra Serif"/>
          <w:szCs w:val="28"/>
        </w:rPr>
        <w:t>) размер средней заработной платы за предшествующий календарный год - размер средней заработной платы работников сельскохозяйственного товаропроизводителя, исчисленный за календарный год, предшествующий календарному году, в котором сельскохозяйственному товаропроизводителю предоставлена субсидия;</w:t>
      </w:r>
    </w:p>
    <w:p w:rsidR="00C44FF8" w:rsidRDefault="00831713" w:rsidP="00C44FF8">
      <w:pPr>
        <w:pStyle w:val="a3"/>
        <w:tabs>
          <w:tab w:val="left" w:pos="0"/>
        </w:tabs>
        <w:ind w:left="0" w:firstLine="709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4</w:t>
      </w:r>
      <w:r w:rsidR="00841D75" w:rsidRPr="00E961E5">
        <w:rPr>
          <w:rFonts w:cs="PT Astra Serif"/>
          <w:szCs w:val="28"/>
        </w:rPr>
        <w:t xml:space="preserve">) среднестатистический размер заработной платы - размер среднемесячной номинальной заработной платы работников, начисленной           </w:t>
      </w:r>
      <w:r w:rsidR="00C44FF8">
        <w:rPr>
          <w:rFonts w:cs="PT Astra Serif"/>
          <w:szCs w:val="28"/>
        </w:rPr>
        <w:t xml:space="preserve"> </w:t>
      </w:r>
      <w:r w:rsidR="00841D75" w:rsidRPr="00E961E5">
        <w:rPr>
          <w:rFonts w:cs="PT Astra Serif"/>
          <w:szCs w:val="28"/>
        </w:rPr>
        <w:t>за календарный год, предшествующий календарному году, в котором хозяйствующему субъекту предоставлена субсидия, по полному кругу организаций, осуществляющих экономическую деятельность на территории Ульяновской области, классифицируемую в соответствии</w:t>
      </w:r>
      <w:r w:rsidR="00841D75" w:rsidRPr="00E961E5">
        <w:rPr>
          <w:rFonts w:cs="PT Astra Serif"/>
          <w:color w:val="000000" w:themeColor="text1"/>
          <w:szCs w:val="28"/>
        </w:rPr>
        <w:t xml:space="preserve"> с </w:t>
      </w:r>
      <w:hyperlink r:id="rId8" w:history="1">
        <w:r w:rsidR="00C44FF8">
          <w:rPr>
            <w:rFonts w:cs="PT Astra Serif"/>
            <w:color w:val="000000" w:themeColor="text1"/>
            <w:szCs w:val="28"/>
          </w:rPr>
          <w:t xml:space="preserve">группировкой             </w:t>
        </w:r>
        <w:r w:rsidR="00841D75" w:rsidRPr="00E961E5">
          <w:rPr>
            <w:rFonts w:cs="PT Astra Serif"/>
            <w:color w:val="000000" w:themeColor="text1"/>
            <w:szCs w:val="28"/>
          </w:rPr>
          <w:t>01</w:t>
        </w:r>
      </w:hyperlink>
      <w:r w:rsidR="00841D75" w:rsidRPr="00E961E5">
        <w:rPr>
          <w:rFonts w:cs="PT Astra Serif"/>
          <w:szCs w:val="28"/>
        </w:rPr>
        <w:t xml:space="preserve"> ОКВЭД 2. Сбор сведений о среднестатистическом размере заработной платы осуществляется Министерством агропромышленного комплекса и развития сельских территорий Ульяновской области (далее - Министерство) посредством изучения соответствующей информации, размещенной в форме открытых данных на официальном сайте Федеральной службы государственной статистики в информационно-тел</w:t>
      </w:r>
      <w:r w:rsidR="00C44FF8">
        <w:rPr>
          <w:rFonts w:cs="PT Astra Serif"/>
          <w:szCs w:val="28"/>
        </w:rPr>
        <w:t>екоммуникационной сети Интернет.</w:t>
      </w:r>
    </w:p>
    <w:p w:rsidR="00841D75" w:rsidRPr="00E961E5" w:rsidRDefault="00491A18" w:rsidP="00C44FF8">
      <w:pPr>
        <w:pStyle w:val="a3"/>
        <w:tabs>
          <w:tab w:val="left" w:pos="0"/>
        </w:tabs>
        <w:ind w:left="0" w:firstLine="709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3</w:t>
      </w:r>
      <w:r w:rsidR="00841D75" w:rsidRPr="00E961E5">
        <w:rPr>
          <w:rFonts w:cs="PT Astra Serif"/>
          <w:szCs w:val="28"/>
        </w:rPr>
        <w:t>.  Понятие «сельскохозяйственный товаропроизводитель» применяется для целей настоящих Правил в значении, определённым статьёй</w:t>
      </w:r>
      <w:r w:rsidR="00841D75" w:rsidRPr="00E961E5">
        <w:rPr>
          <w:rFonts w:cs="PT Astra Serif"/>
          <w:color w:val="000000" w:themeColor="text1"/>
          <w:szCs w:val="28"/>
        </w:rPr>
        <w:t xml:space="preserve"> 3 Федерального закона от 29.12.2006 № 264-ФЗ «</w:t>
      </w:r>
      <w:r>
        <w:rPr>
          <w:rFonts w:cs="PT Astra Serif"/>
          <w:color w:val="000000" w:themeColor="text1"/>
          <w:szCs w:val="28"/>
        </w:rPr>
        <w:t>О развитии сельского хозяйства».</w:t>
      </w:r>
    </w:p>
    <w:p w:rsidR="00841D75" w:rsidRPr="00841D75" w:rsidRDefault="00491A18" w:rsidP="00841D75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="00841D75" w:rsidRPr="00841D75">
        <w:rPr>
          <w:szCs w:val="28"/>
        </w:rPr>
        <w:t xml:space="preserve">. Субсидии предоставляются до окончания текущего финансового года </w:t>
      </w:r>
      <w:r w:rsidR="00841D75">
        <w:rPr>
          <w:szCs w:val="28"/>
        </w:rPr>
        <w:t xml:space="preserve">     </w:t>
      </w:r>
      <w:r w:rsidR="00841D75" w:rsidRPr="00841D75">
        <w:rPr>
          <w:szCs w:val="28"/>
        </w:rPr>
        <w:t>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</w:t>
      </w:r>
      <w:r w:rsidR="00841D75">
        <w:rPr>
          <w:szCs w:val="28"/>
        </w:rPr>
        <w:t xml:space="preserve">ставление субсидий, доведённых   </w:t>
      </w:r>
      <w:r w:rsidR="00841D75" w:rsidRPr="00841D75">
        <w:rPr>
          <w:szCs w:val="28"/>
        </w:rPr>
        <w:lastRenderedPageBreak/>
        <w:t>до Министерства как получателя средств областного бюджета Ульяновской области.</w:t>
      </w:r>
    </w:p>
    <w:p w:rsidR="00841D75" w:rsidRDefault="00491A18" w:rsidP="00841D75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841D75" w:rsidRPr="00841D75">
        <w:rPr>
          <w:szCs w:val="28"/>
        </w:rPr>
        <w:t>. 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- единый портал) в порядке, установленном Министерством финансов Российской Федерации.</w:t>
      </w:r>
    </w:p>
    <w:p w:rsidR="00841D75" w:rsidRPr="00841D75" w:rsidRDefault="00491A18" w:rsidP="008343D7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>
        <w:t>6</w:t>
      </w:r>
      <w:r w:rsidR="00841D75">
        <w:t>. Субсидии предоставляются сельскохозяйственным товаропроизводителям</w:t>
      </w:r>
      <w:r w:rsidR="000170EF">
        <w:t xml:space="preserve">, ставшим </w:t>
      </w:r>
      <w:r w:rsidR="000170EF" w:rsidRPr="000170EF">
        <w:t xml:space="preserve">победителями отбора, проводимого </w:t>
      </w:r>
      <w:r w:rsidR="000170EF" w:rsidRPr="000170EF">
        <w:br/>
        <w:t>Министерством в соответствии с настоящими Правилами в форме запроса предложений (далее - отбор), в целях возмещения части их затрат</w:t>
      </w:r>
      <w:r w:rsidR="00841D75">
        <w:t xml:space="preserve"> (без уч</w:t>
      </w:r>
      <w:r w:rsidR="000170EF">
        <w:t>ё</w:t>
      </w:r>
      <w:r w:rsidR="00841D75">
        <w:t xml:space="preserve">та сумм налога на добавленную стоимость), связанных с проведением </w:t>
      </w:r>
      <w:r w:rsidR="008343D7" w:rsidRPr="008343D7">
        <w:t>почвенного обследования земель сельскохозяйственного назначения.</w:t>
      </w:r>
    </w:p>
    <w:p w:rsidR="00E34FBF" w:rsidRDefault="00FC2F3D" w:rsidP="00841D75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 w:rsidRPr="00FC2F3D">
        <w:rPr>
          <w:szCs w:val="28"/>
        </w:rPr>
        <w:t>Для сельскохозяйственных товаропроизводителей, использующи</w:t>
      </w:r>
      <w:r>
        <w:rPr>
          <w:szCs w:val="28"/>
        </w:rPr>
        <w:t xml:space="preserve">х на дату осуществления указанных затрат </w:t>
      </w:r>
      <w:r w:rsidRPr="00FC2F3D">
        <w:rPr>
          <w:szCs w:val="28"/>
        </w:rPr>
        <w:t xml:space="preserve">право на освобождение от исполнения обязанностей налогоплательщика, связанных с исчислением и уплатой налога </w:t>
      </w:r>
      <w:r>
        <w:rPr>
          <w:szCs w:val="28"/>
        </w:rPr>
        <w:t xml:space="preserve">  </w:t>
      </w:r>
      <w:r w:rsidRPr="00FC2F3D">
        <w:rPr>
          <w:szCs w:val="28"/>
        </w:rPr>
        <w:t>на добавленную стоимость, возмещение части затрат осуществляется с уч</w:t>
      </w:r>
      <w:r>
        <w:rPr>
          <w:szCs w:val="28"/>
        </w:rPr>
        <w:t>ё</w:t>
      </w:r>
      <w:r w:rsidRPr="00FC2F3D">
        <w:rPr>
          <w:szCs w:val="28"/>
        </w:rPr>
        <w:t>том суммы налога на добавленную стоимость.</w:t>
      </w:r>
    </w:p>
    <w:p w:rsidR="005E7D99" w:rsidRPr="00E961E5" w:rsidRDefault="00491A18" w:rsidP="005E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5E7D99" w:rsidRPr="00E961E5">
        <w:rPr>
          <w:rFonts w:ascii="PT Astra Serif" w:hAnsi="PT Astra Serif" w:cs="PT Astra Serif"/>
          <w:sz w:val="28"/>
          <w:szCs w:val="28"/>
        </w:rPr>
        <w:t xml:space="preserve">. Отбор проводится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 Доступ сельскохозяйственных товаропроизводителей к системе «Электронный бюджет» обеспечивается посредством использования им федеральной государственной информационной системы «Единая система идентификации и аутентификации </w:t>
      </w:r>
      <w:r w:rsidR="005E7D99" w:rsidRPr="00E961E5">
        <w:rPr>
          <w:rFonts w:ascii="PT Astra Serif" w:hAnsi="PT Astra Serif" w:cs="PT Astra Serif"/>
          <w:sz w:val="28"/>
          <w:szCs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  и муниципальных услуг в электронной форме».</w:t>
      </w:r>
    </w:p>
    <w:p w:rsidR="003668D3" w:rsidRDefault="00491A18" w:rsidP="003668D3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>8</w:t>
      </w:r>
      <w:r w:rsidR="005E7D99">
        <w:rPr>
          <w:szCs w:val="28"/>
        </w:rPr>
        <w:t>.</w:t>
      </w:r>
      <w:r w:rsidR="003668D3" w:rsidRPr="003668D3">
        <w:t xml:space="preserve"> </w:t>
      </w:r>
      <w:r w:rsidR="003668D3" w:rsidRPr="003668D3">
        <w:rPr>
          <w:szCs w:val="28"/>
        </w:rPr>
        <w:t>Требования, которым должен соответствовать заявитель:</w:t>
      </w:r>
    </w:p>
    <w:p w:rsidR="00E34FBF" w:rsidRPr="003668D3" w:rsidRDefault="003668D3" w:rsidP="003668D3">
      <w:pPr>
        <w:pStyle w:val="a3"/>
        <w:tabs>
          <w:tab w:val="left" w:pos="0"/>
        </w:tabs>
        <w:spacing w:line="235" w:lineRule="auto"/>
        <w:ind w:left="0" w:firstLine="709"/>
        <w:jc w:val="both"/>
        <w:rPr>
          <w:szCs w:val="28"/>
        </w:rPr>
      </w:pPr>
      <w:r w:rsidRPr="003668D3">
        <w:rPr>
          <w:szCs w:val="28"/>
        </w:rPr>
        <w:t xml:space="preserve">1) по состоянию на дату рассмотрения заявки для участия в отборе </w:t>
      </w:r>
      <w:r>
        <w:rPr>
          <w:szCs w:val="28"/>
        </w:rPr>
        <w:br/>
      </w:r>
      <w:r w:rsidRPr="003668D3">
        <w:rPr>
          <w:szCs w:val="28"/>
        </w:rPr>
        <w:t>(далее – заявка):</w:t>
      </w:r>
    </w:p>
    <w:p w:rsidR="003668D3" w:rsidRPr="00E961E5" w:rsidRDefault="003668D3" w:rsidP="003668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а) у заявителя должна отсутствовать просроченная задолженность                по возврату в областной бюджет Ульяновской области иных субсидий, а также иная просроченная (неурегулированная) задолженность по денежным обязательствам перед Ульяновской областью;</w:t>
      </w:r>
    </w:p>
    <w:p w:rsidR="003668D3" w:rsidRPr="00E961E5" w:rsidRDefault="003668D3" w:rsidP="003668D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б) заявитель, являющийся юридическим лицом, не должен находиться          в процессе реорганизации (за исключением реорганизации в форме присоединения к ему других юридических лиц), ликвидации, в отношении его  не должна быть введена процедура, применяемая в деле о банкротстве, деятельность заявителя не должна быть приостановлена в порядке, предусмотренном законодательством Российской Федерации, а заявитель, являющийся индивидуальным предпринимателем, не должен прекратить деятельность в качестве индивидуального предпринимателя;</w:t>
      </w:r>
    </w:p>
    <w:p w:rsidR="003668D3" w:rsidRPr="00E961E5" w:rsidRDefault="003668D3" w:rsidP="003668D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 xml:space="preserve">в) заявитель, являющийся юридическим лицом, не должен являться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Российской Федерации перечень государств                     </w:t>
      </w:r>
      <w:r w:rsidRPr="00E961E5">
        <w:rPr>
          <w:rFonts w:ascii="PT Astra Serif" w:hAnsi="PT Astra Serif" w:cs="PT Astra Serif"/>
          <w:sz w:val="28"/>
          <w:szCs w:val="28"/>
        </w:rPr>
        <w:lastRenderedPageBreak/>
        <w:t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российского юридического лица                               не учитываются прямое и (или) косвенное участие офшорных компаний                  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668D3" w:rsidRPr="00E961E5" w:rsidRDefault="003668D3" w:rsidP="003668D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г) заявитель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</w:t>
      </w:r>
    </w:p>
    <w:p w:rsidR="003668D3" w:rsidRPr="00E961E5" w:rsidRDefault="003668D3" w:rsidP="003668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 xml:space="preserve">д) в реестре дисквалифицированных лиц должны отсутствовать </w:t>
      </w:r>
      <w:proofErr w:type="gramStart"/>
      <w:r w:rsidRPr="00E961E5">
        <w:rPr>
          <w:rFonts w:ascii="PT Astra Serif" w:hAnsi="PT Astra Serif" w:cs="PT Astra Serif"/>
          <w:sz w:val="28"/>
          <w:szCs w:val="28"/>
        </w:rPr>
        <w:t>сведения  о</w:t>
      </w:r>
      <w:proofErr w:type="gramEnd"/>
      <w:r w:rsidRPr="00E961E5">
        <w:rPr>
          <w:rFonts w:ascii="PT Astra Serif" w:hAnsi="PT Astra Serif" w:cs="PT Astra Serif"/>
          <w:sz w:val="28"/>
          <w:szCs w:val="28"/>
        </w:rPr>
        <w:t xml:space="preserve">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заявителя, являющегося юридическим лицом либо об индивидуальном предпринимателе, если заявитель является индивидуальным предпринимателем;</w:t>
      </w:r>
    </w:p>
    <w:p w:rsidR="003668D3" w:rsidRPr="00E961E5" w:rsidRDefault="003668D3" w:rsidP="003668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е) заявитель не должен находиться в перечне организаций и физических лиц, в отношении которых имеются сведения об их причастности                                  к экстремистской деятельности или терроризму;</w:t>
      </w:r>
    </w:p>
    <w:p w:rsidR="003668D3" w:rsidRPr="00E961E5" w:rsidRDefault="003668D3" w:rsidP="003668D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 xml:space="preserve">ж) заявитель не должен находиться в составляемых в рамках реализации полномочий, предусмотренных </w:t>
      </w:r>
      <w:hyperlink r:id="rId9" w:history="1">
        <w:r w:rsidRPr="00E961E5">
          <w:rPr>
            <w:rStyle w:val="a8"/>
            <w:rFonts w:ascii="PT Astra Serif" w:hAnsi="PT Astra Serif" w:cs="PT Astra Serif"/>
            <w:color w:val="000000" w:themeColor="text1"/>
            <w:sz w:val="28"/>
            <w:szCs w:val="28"/>
            <w:u w:val="none"/>
          </w:rPr>
          <w:t>главой VII</w:t>
        </w:r>
      </w:hyperlink>
      <w:r w:rsidRPr="00E961E5">
        <w:rPr>
          <w:rFonts w:ascii="PT Astra Serif" w:hAnsi="PT Astra Serif" w:cs="PT Astra Serif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668D3" w:rsidRPr="00E961E5" w:rsidRDefault="003668D3" w:rsidP="003668D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 xml:space="preserve">з) заявитель не должен являться иностранным агентом в соответствии           с Федеральным </w:t>
      </w:r>
      <w:hyperlink r:id="rId10" w:history="1">
        <w:r w:rsidRPr="00E961E5">
          <w:rPr>
            <w:rStyle w:val="a8"/>
            <w:rFonts w:ascii="PT Astra Serif" w:hAnsi="PT Astra Serif" w:cs="PT Astra Serif"/>
            <w:color w:val="000000" w:themeColor="text1"/>
            <w:sz w:val="28"/>
            <w:szCs w:val="28"/>
            <w:u w:val="none"/>
          </w:rPr>
          <w:t>законом</w:t>
        </w:r>
      </w:hyperlink>
      <w:r w:rsidRPr="00E961E5">
        <w:rPr>
          <w:rFonts w:ascii="PT Astra Serif" w:hAnsi="PT Astra Serif" w:cs="PT Astra Serif"/>
          <w:sz w:val="28"/>
          <w:szCs w:val="28"/>
        </w:rPr>
        <w:t xml:space="preserve"> от 14.07.2022 № 255-ФЗ «О контроле за деятельностью лиц, находящихся под иностранным влиянием»;</w:t>
      </w:r>
    </w:p>
    <w:p w:rsidR="003668D3" w:rsidRPr="00E961E5" w:rsidRDefault="003668D3" w:rsidP="003668D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и) заявителю не должно быть назначено административное наказание         за нарушение условий предоставления иных субсидий из областного бюджета Ульяновской области, если срок, в течение которого заявитель считается подвергнутым такому наказанию, не истёк;</w:t>
      </w:r>
    </w:p>
    <w:p w:rsidR="00BA4570" w:rsidRPr="00E961E5" w:rsidRDefault="003668D3" w:rsidP="00D247B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к) заявитель</w:t>
      </w:r>
      <w:r w:rsidR="00FA7870">
        <w:rPr>
          <w:rFonts w:ascii="PT Astra Serif" w:hAnsi="PT Astra Serif" w:cs="PT Astra Serif"/>
          <w:sz w:val="28"/>
          <w:szCs w:val="28"/>
        </w:rPr>
        <w:t xml:space="preserve"> </w:t>
      </w:r>
      <w:r w:rsidRPr="00E961E5">
        <w:rPr>
          <w:rFonts w:ascii="PT Astra Serif" w:hAnsi="PT Astra Serif" w:cs="PT Astra Serif"/>
          <w:sz w:val="28"/>
          <w:szCs w:val="28"/>
        </w:rPr>
        <w:t xml:space="preserve">должен представить в Министерство отчётность о финансово-экономическом состоянии товаропроизводителей агропромышленного комплекса за отчётный финансовый год и </w:t>
      </w:r>
      <w:r w:rsidRPr="00DF7490">
        <w:rPr>
          <w:rFonts w:ascii="PT Astra Serif" w:hAnsi="PT Astra Serif" w:cs="PT Astra Serif"/>
          <w:sz w:val="28"/>
          <w:szCs w:val="28"/>
        </w:rPr>
        <w:t>предшествующий квартал (предшествующий отч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DF7490">
        <w:rPr>
          <w:rFonts w:ascii="PT Astra Serif" w:hAnsi="PT Astra Serif" w:cs="PT Astra Serif"/>
          <w:sz w:val="28"/>
          <w:szCs w:val="28"/>
        </w:rPr>
        <w:t>тный период)</w:t>
      </w:r>
      <w:r w:rsidRPr="00E961E5">
        <w:rPr>
          <w:rFonts w:ascii="PT Astra Serif" w:hAnsi="PT Astra Serif" w:cs="PT Astra Serif"/>
          <w:sz w:val="28"/>
          <w:szCs w:val="28"/>
        </w:rPr>
        <w:t>, составленную по формам, утверждённым приказами Министерства сельского хозяйства Российской Федерации, и в сроки, установленные Министерством;</w:t>
      </w:r>
    </w:p>
    <w:p w:rsidR="003668D3" w:rsidRPr="00E961E5" w:rsidRDefault="003668D3" w:rsidP="003668D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lastRenderedPageBreak/>
        <w:t xml:space="preserve">л) </w:t>
      </w:r>
      <w:r w:rsidRPr="00E96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заявитель должен соответствовать требованиям, установленным </w:t>
      </w:r>
      <w:hyperlink r:id="rId11" w:history="1">
        <w:r w:rsidRPr="00E961E5">
          <w:rPr>
            <w:rFonts w:ascii="PT Astra Serif" w:hAnsi="PT Astra Serif" w:cs="PT Astra Serif"/>
            <w:color w:val="000000" w:themeColor="text1"/>
            <w:sz w:val="28"/>
            <w:szCs w:val="28"/>
          </w:rPr>
          <w:t>статьёй 3</w:t>
        </w:r>
      </w:hyperlink>
      <w:r w:rsidRPr="00E96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Федерального закона от 29.12.2006 № 264-ФЗ «О развитии сельского хозяйства»;</w:t>
      </w:r>
    </w:p>
    <w:p w:rsidR="003668D3" w:rsidRPr="00E961E5" w:rsidRDefault="003668D3" w:rsidP="003668D3">
      <w:pPr>
        <w:pStyle w:val="a3"/>
        <w:tabs>
          <w:tab w:val="left" w:pos="0"/>
        </w:tabs>
        <w:ind w:left="0" w:firstLine="709"/>
        <w:jc w:val="both"/>
        <w:rPr>
          <w:szCs w:val="28"/>
        </w:rPr>
      </w:pPr>
      <w:r w:rsidRPr="00E961E5">
        <w:rPr>
          <w:szCs w:val="28"/>
        </w:rPr>
        <w:t>м) у заявителя на едином налоговом счёте должна отсутствовать                   или не превышать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668D3" w:rsidRPr="00BD0614" w:rsidRDefault="003668D3" w:rsidP="00BD0614">
      <w:pPr>
        <w:pStyle w:val="a3"/>
        <w:tabs>
          <w:tab w:val="left" w:pos="0"/>
        </w:tabs>
        <w:ind w:left="0" w:firstLine="709"/>
        <w:jc w:val="both"/>
        <w:rPr>
          <w:szCs w:val="28"/>
        </w:rPr>
      </w:pPr>
      <w:r w:rsidRPr="00E961E5">
        <w:rPr>
          <w:szCs w:val="28"/>
        </w:rPr>
        <w:t>н) заявитель не должен быть включён в общедоступный реестр работодателей, у которых выявл</w:t>
      </w:r>
      <w:r w:rsidR="00BD0614">
        <w:rPr>
          <w:szCs w:val="28"/>
        </w:rPr>
        <w:t>ены факты нелегальной занятости</w:t>
      </w:r>
      <w:r w:rsidRPr="00BD0614">
        <w:rPr>
          <w:szCs w:val="28"/>
        </w:rPr>
        <w:t>;</w:t>
      </w:r>
    </w:p>
    <w:p w:rsidR="003668D3" w:rsidRPr="0040354A" w:rsidRDefault="003668D3" w:rsidP="0040354A">
      <w:pPr>
        <w:pStyle w:val="a3"/>
        <w:tabs>
          <w:tab w:val="left" w:pos="0"/>
        </w:tabs>
        <w:ind w:left="0" w:firstLine="709"/>
        <w:jc w:val="both"/>
        <w:rPr>
          <w:szCs w:val="28"/>
        </w:rPr>
      </w:pPr>
      <w:r w:rsidRPr="00E961E5">
        <w:rPr>
          <w:szCs w:val="28"/>
        </w:rPr>
        <w:t xml:space="preserve">2) по состоянию на 1 января текущего финансового года заявитель должен подтвердить начисленную среднемесячную заработную плату своих работников в размере не ниже 1,5 минимального размера оплаты труда за календарный год, предшествующий календарному году, в котором заявитель обратился                          </w:t>
      </w:r>
      <w:r w:rsidRPr="0040354A">
        <w:rPr>
          <w:szCs w:val="28"/>
        </w:rPr>
        <w:t>в Министерство за получением субсидии.</w:t>
      </w:r>
    </w:p>
    <w:p w:rsidR="003668D3" w:rsidRPr="00C44FF8" w:rsidRDefault="003668D3" w:rsidP="0040354A">
      <w:pPr>
        <w:pStyle w:val="a3"/>
        <w:tabs>
          <w:tab w:val="left" w:pos="0"/>
        </w:tabs>
        <w:ind w:left="0" w:firstLine="709"/>
        <w:jc w:val="both"/>
        <w:rPr>
          <w:szCs w:val="28"/>
        </w:rPr>
      </w:pPr>
      <w:r w:rsidRPr="00C44FF8">
        <w:rPr>
          <w:szCs w:val="28"/>
        </w:rPr>
        <w:t>9. Критериями отбора являются:</w:t>
      </w:r>
    </w:p>
    <w:p w:rsidR="0063189B" w:rsidRPr="00C44FF8" w:rsidRDefault="00E92274" w:rsidP="0063189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C44FF8">
        <w:rPr>
          <w:rFonts w:ascii="PT Astra Serif" w:hAnsi="PT Astra Serif" w:cs="PT Astra Serif"/>
          <w:sz w:val="28"/>
          <w:szCs w:val="28"/>
        </w:rPr>
        <w:t xml:space="preserve">1) </w:t>
      </w:r>
      <w:r w:rsidR="00DA48AB" w:rsidRPr="00C44FF8">
        <w:rPr>
          <w:rFonts w:ascii="PT Astra Serif" w:hAnsi="PT Astra Serif" w:cs="PT Astra Serif"/>
          <w:sz w:val="28"/>
          <w:szCs w:val="28"/>
        </w:rPr>
        <w:t xml:space="preserve">наличие у заявителя права собственности, права постоянного (бессрочного) пользования или аренды (субаренды) на земельный участок </w:t>
      </w:r>
      <w:r w:rsidR="00A8497E" w:rsidRPr="00C44FF8">
        <w:rPr>
          <w:rFonts w:ascii="PT Astra Serif" w:hAnsi="PT Astra Serif" w:cs="PT Astra Serif"/>
          <w:sz w:val="28"/>
          <w:szCs w:val="28"/>
        </w:rPr>
        <w:t xml:space="preserve">           из состава</w:t>
      </w:r>
      <w:r w:rsidR="00762755" w:rsidRPr="00C44FF8">
        <w:rPr>
          <w:rFonts w:ascii="PT Astra Serif" w:hAnsi="PT Astra Serif" w:cs="PT Astra Serif"/>
          <w:sz w:val="28"/>
          <w:szCs w:val="28"/>
        </w:rPr>
        <w:t xml:space="preserve"> земель </w:t>
      </w:r>
      <w:r w:rsidR="00DA48AB" w:rsidRPr="00C44FF8">
        <w:rPr>
          <w:rFonts w:ascii="PT Astra Serif" w:hAnsi="PT Astra Serif" w:cs="PT Astra Serif"/>
          <w:sz w:val="28"/>
          <w:szCs w:val="28"/>
        </w:rPr>
        <w:t xml:space="preserve">сельскохозяйственного назначения, </w:t>
      </w:r>
      <w:r w:rsidR="0063189B" w:rsidRPr="00C44FF8">
        <w:rPr>
          <w:rFonts w:ascii="PT Astra Serif" w:hAnsi="PT Astra Serif" w:cs="PT Astra Serif"/>
          <w:sz w:val="28"/>
          <w:szCs w:val="28"/>
        </w:rPr>
        <w:t xml:space="preserve">расположенный </w:t>
      </w:r>
      <w:r w:rsidR="005C4C37" w:rsidRPr="00C44FF8">
        <w:rPr>
          <w:rFonts w:ascii="PT Astra Serif" w:hAnsi="PT Astra Serif" w:cs="PT Astra Serif"/>
          <w:sz w:val="28"/>
          <w:szCs w:val="28"/>
        </w:rPr>
        <w:t xml:space="preserve">                   </w:t>
      </w:r>
      <w:r w:rsidR="0063189B" w:rsidRPr="00C44FF8">
        <w:rPr>
          <w:rFonts w:ascii="PT Astra Serif" w:hAnsi="PT Astra Serif" w:cs="PT Astra Serif"/>
          <w:sz w:val="28"/>
          <w:szCs w:val="28"/>
        </w:rPr>
        <w:t xml:space="preserve">на территории Ульяновской области, </w:t>
      </w:r>
      <w:r w:rsidR="00186A89" w:rsidRPr="00C44FF8">
        <w:rPr>
          <w:rFonts w:ascii="PT Astra Serif" w:hAnsi="PT Astra Serif" w:cs="PT Astra Serif"/>
          <w:sz w:val="28"/>
          <w:szCs w:val="28"/>
        </w:rPr>
        <w:t>на котором</w:t>
      </w:r>
      <w:r w:rsidR="00762755" w:rsidRPr="00C44FF8">
        <w:rPr>
          <w:rFonts w:ascii="PT Astra Serif" w:hAnsi="PT Astra Serif" w:cs="PT Astra Serif"/>
          <w:sz w:val="28"/>
          <w:szCs w:val="28"/>
        </w:rPr>
        <w:t xml:space="preserve"> провед</w:t>
      </w:r>
      <w:r w:rsidR="00A8497E" w:rsidRPr="00C44FF8">
        <w:rPr>
          <w:rFonts w:ascii="PT Astra Serif" w:hAnsi="PT Astra Serif" w:cs="PT Astra Serif"/>
          <w:sz w:val="28"/>
          <w:szCs w:val="28"/>
        </w:rPr>
        <w:t>ено почвенное</w:t>
      </w:r>
      <w:r w:rsidR="00DA48AB" w:rsidRPr="00C44FF8">
        <w:rPr>
          <w:rFonts w:ascii="PT Astra Serif" w:hAnsi="PT Astra Serif" w:cs="PT Astra Serif"/>
          <w:sz w:val="28"/>
          <w:szCs w:val="28"/>
        </w:rPr>
        <w:t xml:space="preserve"> обследования земель сельскох</w:t>
      </w:r>
      <w:r w:rsidR="00762755" w:rsidRPr="00C44FF8">
        <w:rPr>
          <w:rFonts w:ascii="PT Astra Serif" w:hAnsi="PT Astra Serif" w:cs="PT Astra Serif"/>
          <w:sz w:val="28"/>
          <w:szCs w:val="28"/>
        </w:rPr>
        <w:t xml:space="preserve">озяйственного назначения; </w:t>
      </w:r>
    </w:p>
    <w:p w:rsidR="00E92274" w:rsidRPr="0063189B" w:rsidRDefault="001A4FFB" w:rsidP="0063189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C44FF8">
        <w:rPr>
          <w:rFonts w:ascii="PT Astra Serif" w:hAnsi="PT Astra Serif" w:cs="PT Astra Serif"/>
          <w:sz w:val="28"/>
          <w:szCs w:val="28"/>
        </w:rPr>
        <w:t xml:space="preserve">2) </w:t>
      </w:r>
      <w:r w:rsidR="00E92274" w:rsidRPr="00C44FF8">
        <w:rPr>
          <w:rFonts w:ascii="PT Astra Serif" w:hAnsi="PT Astra Serif" w:cs="PT Astra Serif"/>
          <w:sz w:val="28"/>
          <w:szCs w:val="28"/>
        </w:rPr>
        <w:t>проведение</w:t>
      </w:r>
      <w:r w:rsidR="00762755" w:rsidRPr="00C44FF8">
        <w:rPr>
          <w:rFonts w:ascii="PT Astra Serif" w:hAnsi="PT Astra Serif" w:cs="PT Astra Serif"/>
          <w:sz w:val="28"/>
          <w:szCs w:val="28"/>
        </w:rPr>
        <w:t xml:space="preserve"> на </w:t>
      </w:r>
      <w:r w:rsidR="00F51898" w:rsidRPr="00C44FF8">
        <w:rPr>
          <w:rFonts w:ascii="PT Astra Serif" w:hAnsi="PT Astra Serif" w:cs="PT Astra Serif"/>
          <w:sz w:val="28"/>
          <w:szCs w:val="28"/>
        </w:rPr>
        <w:t xml:space="preserve">земельном участке из состава земель сельскохозяйственного назначения, </w:t>
      </w:r>
      <w:r w:rsidR="0063189B" w:rsidRPr="00C44FF8">
        <w:rPr>
          <w:rFonts w:ascii="PT Astra Serif" w:hAnsi="PT Astra Serif" w:cs="PT Astra Serif"/>
          <w:sz w:val="28"/>
          <w:szCs w:val="28"/>
        </w:rPr>
        <w:t>расположенн</w:t>
      </w:r>
      <w:r w:rsidR="002D15FD" w:rsidRPr="00C44FF8">
        <w:rPr>
          <w:rFonts w:ascii="PT Astra Serif" w:hAnsi="PT Astra Serif" w:cs="PT Astra Serif"/>
          <w:sz w:val="28"/>
          <w:szCs w:val="28"/>
        </w:rPr>
        <w:t>о</w:t>
      </w:r>
      <w:r w:rsidR="0063189B" w:rsidRPr="00C44FF8">
        <w:rPr>
          <w:rFonts w:ascii="PT Astra Serif" w:hAnsi="PT Astra Serif" w:cs="PT Astra Serif"/>
          <w:sz w:val="28"/>
          <w:szCs w:val="28"/>
        </w:rPr>
        <w:t xml:space="preserve">м на территории Ульяновской области, </w:t>
      </w:r>
      <w:r w:rsidR="00F51898" w:rsidRPr="00C44FF8">
        <w:rPr>
          <w:rFonts w:ascii="PT Astra Serif" w:hAnsi="PT Astra Serif" w:cs="PT Astra Serif"/>
          <w:sz w:val="28"/>
          <w:szCs w:val="28"/>
        </w:rPr>
        <w:t xml:space="preserve">на который у заявителя </w:t>
      </w:r>
      <w:r w:rsidR="0063189B" w:rsidRPr="00C44FF8">
        <w:rPr>
          <w:rFonts w:ascii="PT Astra Serif" w:hAnsi="PT Astra Serif" w:cs="PT Astra Serif"/>
          <w:sz w:val="28"/>
          <w:szCs w:val="28"/>
        </w:rPr>
        <w:t xml:space="preserve">имеется </w:t>
      </w:r>
      <w:r w:rsidR="00F51898" w:rsidRPr="00C44FF8">
        <w:rPr>
          <w:rFonts w:ascii="PT Astra Serif" w:hAnsi="PT Astra Serif" w:cs="PT Astra Serif"/>
          <w:sz w:val="28"/>
          <w:szCs w:val="28"/>
        </w:rPr>
        <w:t>прав</w:t>
      </w:r>
      <w:r w:rsidR="0063189B" w:rsidRPr="00C44FF8">
        <w:rPr>
          <w:rFonts w:ascii="PT Astra Serif" w:hAnsi="PT Astra Serif" w:cs="PT Astra Serif"/>
          <w:sz w:val="28"/>
          <w:szCs w:val="28"/>
        </w:rPr>
        <w:t>о</w:t>
      </w:r>
      <w:r w:rsidR="00F51898" w:rsidRPr="00C44FF8">
        <w:rPr>
          <w:rFonts w:ascii="PT Astra Serif" w:hAnsi="PT Astra Serif" w:cs="PT Astra Serif"/>
          <w:sz w:val="28"/>
          <w:szCs w:val="28"/>
        </w:rPr>
        <w:t xml:space="preserve"> собственности, прав</w:t>
      </w:r>
      <w:r w:rsidR="005C4C37" w:rsidRPr="00C44FF8">
        <w:rPr>
          <w:rFonts w:ascii="PT Astra Serif" w:hAnsi="PT Astra Serif" w:cs="PT Astra Serif"/>
          <w:sz w:val="28"/>
          <w:szCs w:val="28"/>
        </w:rPr>
        <w:t>о</w:t>
      </w:r>
      <w:r w:rsidR="00F51898" w:rsidRPr="00C44FF8">
        <w:rPr>
          <w:rFonts w:ascii="PT Astra Serif" w:hAnsi="PT Astra Serif" w:cs="PT Astra Serif"/>
          <w:sz w:val="28"/>
          <w:szCs w:val="28"/>
        </w:rPr>
        <w:t xml:space="preserve"> постоянного (бессрочного) пользования или аренды (</w:t>
      </w:r>
      <w:r w:rsidR="0063189B" w:rsidRPr="00C44FF8">
        <w:rPr>
          <w:rFonts w:ascii="PT Astra Serif" w:hAnsi="PT Astra Serif" w:cs="PT Astra Serif"/>
          <w:sz w:val="28"/>
          <w:szCs w:val="28"/>
        </w:rPr>
        <w:t>субаренды)</w:t>
      </w:r>
      <w:r w:rsidR="005C4C37" w:rsidRPr="00C44FF8">
        <w:rPr>
          <w:rFonts w:ascii="PT Astra Serif" w:hAnsi="PT Astra Serif" w:cs="PT Astra Serif"/>
          <w:sz w:val="28"/>
          <w:szCs w:val="28"/>
        </w:rPr>
        <w:t>,</w:t>
      </w:r>
      <w:r w:rsidR="00E92274" w:rsidRPr="00C44FF8">
        <w:rPr>
          <w:rFonts w:ascii="PT Astra Serif" w:hAnsi="PT Astra Serif" w:cs="PT Astra Serif"/>
          <w:sz w:val="28"/>
          <w:szCs w:val="28"/>
        </w:rPr>
        <w:t xml:space="preserve"> почвенного обследования в текущем финансовом году и (или) отчётном финансовом году </w:t>
      </w:r>
      <w:r w:rsidR="0063189B" w:rsidRPr="00C44FF8">
        <w:rPr>
          <w:rFonts w:ascii="PT Astra Serif" w:hAnsi="PT Astra Serif" w:cs="PT Astra Serif"/>
          <w:sz w:val="28"/>
          <w:szCs w:val="28"/>
        </w:rPr>
        <w:t xml:space="preserve">     </w:t>
      </w:r>
      <w:r w:rsidR="00E92274" w:rsidRPr="00C44FF8">
        <w:rPr>
          <w:rFonts w:ascii="PT Astra Serif" w:hAnsi="PT Astra Serif" w:cs="PT Astra Serif"/>
          <w:sz w:val="28"/>
          <w:szCs w:val="28"/>
        </w:rPr>
        <w:t xml:space="preserve">в случае </w:t>
      </w:r>
      <w:proofErr w:type="spellStart"/>
      <w:r w:rsidR="00E92274" w:rsidRPr="00C44FF8">
        <w:rPr>
          <w:rFonts w:ascii="PT Astra Serif" w:hAnsi="PT Astra Serif" w:cs="PT Astra Serif"/>
          <w:sz w:val="28"/>
          <w:szCs w:val="28"/>
        </w:rPr>
        <w:t>непредоставления</w:t>
      </w:r>
      <w:proofErr w:type="spellEnd"/>
      <w:r w:rsidR="00E92274" w:rsidRPr="00C44FF8">
        <w:rPr>
          <w:rFonts w:ascii="PT Astra Serif" w:hAnsi="PT Astra Serif" w:cs="PT Astra Serif"/>
          <w:sz w:val="28"/>
          <w:szCs w:val="28"/>
        </w:rPr>
        <w:t xml:space="preserve"> субсидии в отчётном году в целях возмещения части затрат, понесенных им в отчётном</w:t>
      </w:r>
      <w:r w:rsidR="005C4C37" w:rsidRPr="00C44FF8">
        <w:rPr>
          <w:rFonts w:ascii="PT Astra Serif" w:hAnsi="PT Astra Serif" w:cs="PT Astra Serif"/>
          <w:sz w:val="28"/>
          <w:szCs w:val="28"/>
        </w:rPr>
        <w:t xml:space="preserve"> финансовом году.</w:t>
      </w:r>
    </w:p>
    <w:p w:rsidR="001E0CF6" w:rsidRPr="00E961E5" w:rsidRDefault="00E92274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10</w:t>
      </w:r>
      <w:r w:rsidR="001E0CF6" w:rsidRPr="00E961E5">
        <w:rPr>
          <w:rFonts w:ascii="PT Astra Serif" w:hAnsi="PT Astra Serif" w:cs="PT Astra Serif"/>
          <w:sz w:val="28"/>
          <w:szCs w:val="28"/>
        </w:rPr>
        <w:t xml:space="preserve">. Объявление о проведении отбора (далее - объявление) размещается        Министерством на едином портале, а также на официальном сайте Министерства                                   в информационно-телекоммуникационной сети «Интернет» по адресу </w:t>
      </w:r>
      <w:hyperlink r:id="rId12" w:history="1">
        <w:r w:rsidR="001E0CF6" w:rsidRPr="00E961E5">
          <w:rPr>
            <w:rFonts w:ascii="PT Astra Serif" w:hAnsi="PT Astra Serif" w:cs="PT Astra Serif"/>
            <w:color w:val="000000" w:themeColor="text1"/>
            <w:sz w:val="28"/>
            <w:szCs w:val="28"/>
          </w:rPr>
          <w:t>https://mcx73.ru</w:t>
        </w:r>
      </w:hyperlink>
      <w:r w:rsidR="001E0CF6" w:rsidRPr="00E96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1E0CF6" w:rsidRPr="00E961E5">
        <w:rPr>
          <w:rFonts w:ascii="PT Astra Serif" w:hAnsi="PT Astra Serif" w:cs="PT Astra Serif"/>
          <w:sz w:val="28"/>
          <w:szCs w:val="28"/>
        </w:rPr>
        <w:t>(далее - официальный сайт) не позднее 5-го календарного дня     до наступления даты начала приёма заявок. Объявление должно содержать: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сроки проведения отбора, а также при необходимости информацию                о возможности проведения нескольких этапов отбора с указанием сроков                и порядка их проведения;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дату начала и окончания срока приёма заявок, при этом дата окончания срока приёма заявок не может быть установлена ранее 15-го календарного дня, следующего за днём размещения объявления;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результат (результаты) предоставления субсидий;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доменное имя и указатели страниц единого портала, на котором обеспечивается проведение отбора, и (при необходимости) официального сайта, на котором обеспечивается проведение отбора;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lastRenderedPageBreak/>
        <w:t>требования к заявителям и к перечню документов, предоставляемых заявителями для подтверждения соответствия таким требованиям;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критерии отбора;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порядок предоставления заявителями заявок и требования, предъявляемые к форме и содержанию заявок;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порядок отзыва заявок;</w:t>
      </w:r>
    </w:p>
    <w:p w:rsidR="001E0CF6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правила рассмотрения заявок;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порядок возврата заявок на доработку</w:t>
      </w:r>
      <w:r w:rsidR="00D76A28">
        <w:rPr>
          <w:rFonts w:ascii="PT Astra Serif" w:hAnsi="PT Astra Serif" w:cs="PT Astra Serif"/>
          <w:sz w:val="28"/>
          <w:szCs w:val="28"/>
        </w:rPr>
        <w:t>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объём распределяемых субсидий в рамках отбора, порядок расчёта объёмов субсидий, правила распределения субсидий по результатам отбора;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порядок предоставления заявителям разъяснений положений объявления, даты начала и окончания срока такого предоставления;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срок, в течение которого заявители, ставшие победителями отбора (заявитель, ставший победителем отбора), должны (должен) подписать соглашение о предоставлении субсидии;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сроки размещения протокола подведения итогов отбора на едином портале, а также на официальном сайте, которые не могут быть установлены позднее 14-го календарного дня, следующего за дн</w:t>
      </w:r>
      <w:r>
        <w:rPr>
          <w:rFonts w:ascii="PT Astra Serif" w:hAnsi="PT Astra Serif" w:cs="PT Astra Serif"/>
          <w:sz w:val="28"/>
          <w:szCs w:val="28"/>
        </w:rPr>
        <w:t>ё</w:t>
      </w:r>
      <w:r w:rsidRPr="00E961E5">
        <w:rPr>
          <w:rFonts w:ascii="PT Astra Serif" w:hAnsi="PT Astra Serif" w:cs="PT Astra Serif"/>
          <w:sz w:val="28"/>
          <w:szCs w:val="28"/>
        </w:rPr>
        <w:t>м определения победителя отбора;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В случае если по окончании срока приёма заявок, указанного в объявлении, будет установлено, что представлена только одна заявка или заявки                           не представлены, срок приёма заявок продлевается на 7 календарных дней со дня окончания срока приёма заявок, указанного в объявлении.</w:t>
      </w:r>
    </w:p>
    <w:p w:rsidR="001E0CF6" w:rsidRPr="00E961E5" w:rsidRDefault="001E0CF6" w:rsidP="001E0CF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Объявление о продлении срока приёма заявок размещается на едином портале и официальном сайте и должно содержать сведения о дате окончания срока приёма заявок.</w:t>
      </w:r>
    </w:p>
    <w:p w:rsidR="001E0CF6" w:rsidRPr="00E961E5" w:rsidRDefault="001E0CF6" w:rsidP="001E0CF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 xml:space="preserve">В случае если по окончании срока приёма заявок, указанного в объявлении о продлении срока приёма заявок, будет установлено, что представлена только одна заявка, то отбор проводится в соответствии с настоящими </w:t>
      </w:r>
      <w:proofErr w:type="gramStart"/>
      <w:r w:rsidRPr="00E961E5">
        <w:rPr>
          <w:rFonts w:ascii="PT Astra Serif" w:hAnsi="PT Astra Serif" w:cs="PT Astra Serif"/>
          <w:sz w:val="28"/>
          <w:szCs w:val="28"/>
        </w:rPr>
        <w:t xml:space="preserve">Правилами,   </w:t>
      </w:r>
      <w:proofErr w:type="gramEnd"/>
      <w:r w:rsidRPr="00E961E5">
        <w:rPr>
          <w:rFonts w:ascii="PT Astra Serif" w:hAnsi="PT Astra Serif" w:cs="PT Astra Serif"/>
          <w:sz w:val="28"/>
          <w:szCs w:val="28"/>
        </w:rPr>
        <w:t xml:space="preserve">         а если по окончании указанного срока будет установлено, что заявки                        не представлены, отбор признается несостоявшимся.</w:t>
      </w:r>
    </w:p>
    <w:p w:rsidR="001E0CF6" w:rsidRDefault="001E0CF6" w:rsidP="001E0CF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Решение о признании отбора несостоявшимся отражается в протоколе вскрытия заявок.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1</w:t>
      </w:r>
      <w:r w:rsidR="00FE16EE">
        <w:rPr>
          <w:rFonts w:ascii="PT Astra Serif" w:hAnsi="PT Astra Serif" w:cs="PT Astra Serif"/>
          <w:sz w:val="28"/>
          <w:szCs w:val="28"/>
        </w:rPr>
        <w:t>1</w:t>
      </w:r>
      <w:r w:rsidRPr="00E961E5">
        <w:rPr>
          <w:rFonts w:ascii="PT Astra Serif" w:hAnsi="PT Astra Serif" w:cs="PT Astra Serif"/>
          <w:sz w:val="28"/>
          <w:szCs w:val="28"/>
        </w:rPr>
        <w:t>. Министерство вправе внести изменения в объявление.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Внесение изменений в объявление осуществляется не позднее наступления даты окончания срока приёма заявок, указанного в объявлении, с соблюдением следующих условий: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срок представления заявителями заявок должен быть продлен таким образом, чтобы со дня, следующего за днём внесения таких изменений, до даты окончания срока приёма заявок указанный срок составлял не менее 3 календарных дней;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при внесении изменений в объявление не должен быть изменён способ проведения отбора;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 xml:space="preserve">в случае внесения изменений в объявление после наступления даты начала срока приёма заявок в объявление включается положение, предусматривающее </w:t>
      </w:r>
      <w:r w:rsidRPr="00E961E5">
        <w:rPr>
          <w:rFonts w:ascii="PT Astra Serif" w:hAnsi="PT Astra Serif" w:cs="PT Astra Serif"/>
          <w:sz w:val="28"/>
          <w:szCs w:val="28"/>
        </w:rPr>
        <w:lastRenderedPageBreak/>
        <w:t xml:space="preserve">право заявителей внести изменения в заявки в порядке, установленном     </w:t>
      </w:r>
      <w:hyperlink r:id="rId13" w:history="1">
        <w:r w:rsidRPr="00E961E5">
          <w:rPr>
            <w:rStyle w:val="a8"/>
            <w:rFonts w:ascii="PT Astra Serif" w:hAnsi="PT Astra Serif" w:cs="PT Astra Serif"/>
            <w:color w:val="000000" w:themeColor="text1"/>
            <w:sz w:val="28"/>
            <w:szCs w:val="28"/>
            <w:u w:val="none"/>
          </w:rPr>
          <w:t>пунктом 18</w:t>
        </w:r>
        <w:r w:rsidRPr="00E961E5">
          <w:rPr>
            <w:rStyle w:val="a8"/>
            <w:rFonts w:ascii="PT Astra Serif" w:hAnsi="PT Astra Serif" w:cs="PT Astra Serif"/>
            <w:b/>
            <w:color w:val="000000" w:themeColor="text1"/>
            <w:sz w:val="28"/>
            <w:szCs w:val="28"/>
            <w:u w:val="none"/>
          </w:rPr>
          <w:t xml:space="preserve"> </w:t>
        </w:r>
      </w:hyperlink>
      <w:r w:rsidRPr="00E961E5">
        <w:rPr>
          <w:rFonts w:ascii="PT Astra Serif" w:hAnsi="PT Astra Serif" w:cs="PT Astra Serif"/>
          <w:sz w:val="28"/>
          <w:szCs w:val="28"/>
        </w:rPr>
        <w:t>настоящих Правил;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заявители, представившие заявки, уведомляются о внесении изменений          в объявление не позднее дня, следующего за днем внесения изменений                      в объявление, с использованием системы «Электронный бюджет».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1</w:t>
      </w:r>
      <w:r w:rsidR="00FE16EE">
        <w:rPr>
          <w:rFonts w:ascii="PT Astra Serif" w:hAnsi="PT Astra Serif" w:cs="PT Astra Serif"/>
          <w:sz w:val="28"/>
          <w:szCs w:val="28"/>
        </w:rPr>
        <w:t>2</w:t>
      </w:r>
      <w:r w:rsidRPr="00E961E5">
        <w:rPr>
          <w:rFonts w:ascii="PT Astra Serif" w:hAnsi="PT Astra Serif" w:cs="PT Astra Serif"/>
          <w:sz w:val="28"/>
          <w:szCs w:val="28"/>
        </w:rPr>
        <w:t>. Министерство вправе принять решение об отмене проведения отбора.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Основаниями для принятия Министерством решения об отмене проведения отбора являются: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 xml:space="preserve">обстоятельства непреодолимой силы, определяемые в соответствии                  </w:t>
      </w:r>
      <w:r w:rsidRPr="00E96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 </w:t>
      </w:r>
      <w:hyperlink r:id="rId14" w:history="1">
        <w:r w:rsidRPr="00E961E5">
          <w:rPr>
            <w:rStyle w:val="a8"/>
            <w:rFonts w:ascii="PT Astra Serif" w:hAnsi="PT Astra Serif" w:cs="PT Astra Serif"/>
            <w:color w:val="000000" w:themeColor="text1"/>
            <w:sz w:val="28"/>
            <w:szCs w:val="28"/>
            <w:u w:val="none"/>
          </w:rPr>
          <w:t>пунктом 3 статьи 401</w:t>
        </w:r>
      </w:hyperlink>
      <w:r w:rsidRPr="00E961E5">
        <w:rPr>
          <w:rFonts w:ascii="PT Astra Serif" w:hAnsi="PT Astra Serif" w:cs="PT Astra Serif"/>
          <w:sz w:val="28"/>
          <w:szCs w:val="28"/>
        </w:rPr>
        <w:t xml:space="preserve"> Гражданского кодекса Российской Федерации;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наличие технических ошибок, допущенных и (или) выявленных Министерством при проведении отбора с использованием единого портала;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отсутствие лимитов бюджетных обязательств на предоставление субсидий, доведенных до Министерства как получателя средств областного бюджета Ульяновской области.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Отмена проведения отбора по основаниям, указанным в абзацах третьем        и пятом настоящего пункта, допускается не позднее чем за 1 рабочий день            до даты окончания срока приёма заявок.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Отмена проведения отбора по основанию, указанному в абзаце четвертом настоящего пункта, допускается не позднее чем за 1 рабочий день до даты подписания протокола подведения итогов отбора.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агропромышленного комплекса и развития сельских территорий Ульяновской области (далее - Министр) или уполномоченного им лица и размещается на едином портале.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Объявление об отмене проведения отбора должно содержать информацию об обстоятельствах, послуживших основанием для принятия Министерством такого решения.</w:t>
      </w:r>
    </w:p>
    <w:p w:rsidR="001E0CF6" w:rsidRPr="00E961E5" w:rsidRDefault="001E0CF6" w:rsidP="001E0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Проведение отбора считается отмененным со дня размещения объявления об отмене проведения отбора на едином портале.</w:t>
      </w:r>
    </w:p>
    <w:p w:rsidR="0040354A" w:rsidRPr="0040354A" w:rsidRDefault="001E0CF6" w:rsidP="00914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1</w:t>
      </w:r>
      <w:r w:rsidR="00FE16EE">
        <w:rPr>
          <w:rFonts w:ascii="PT Astra Serif" w:hAnsi="PT Astra Serif" w:cs="PT Astra Serif"/>
          <w:sz w:val="28"/>
          <w:szCs w:val="28"/>
        </w:rPr>
        <w:t>3</w:t>
      </w:r>
      <w:r w:rsidRPr="00E961E5">
        <w:rPr>
          <w:rFonts w:ascii="PT Astra Serif" w:hAnsi="PT Astra Serif" w:cs="PT Astra Serif"/>
          <w:sz w:val="28"/>
          <w:szCs w:val="28"/>
        </w:rPr>
        <w:t xml:space="preserve">.  Субсидии предоставляются </w:t>
      </w:r>
      <w:r w:rsidR="00914653">
        <w:rPr>
          <w:rFonts w:ascii="PT Astra Serif" w:hAnsi="PT Astra Serif" w:cs="PT Astra Serif"/>
          <w:sz w:val="28"/>
          <w:szCs w:val="28"/>
        </w:rPr>
        <w:t xml:space="preserve">заявителям </w:t>
      </w:r>
      <w:r w:rsidR="00914653" w:rsidRPr="00914653">
        <w:rPr>
          <w:rFonts w:ascii="PT Astra Serif" w:hAnsi="PT Astra Serif" w:cs="PT Astra Serif"/>
          <w:sz w:val="28"/>
          <w:szCs w:val="28"/>
        </w:rPr>
        <w:t>в размере 75 процентов объ</w:t>
      </w:r>
      <w:r w:rsidR="00914653">
        <w:rPr>
          <w:rFonts w:ascii="PT Astra Serif" w:hAnsi="PT Astra Serif" w:cs="PT Astra Serif"/>
          <w:sz w:val="28"/>
          <w:szCs w:val="28"/>
        </w:rPr>
        <w:t>ё</w:t>
      </w:r>
      <w:r w:rsidR="00914653" w:rsidRPr="00914653">
        <w:rPr>
          <w:rFonts w:ascii="PT Astra Serif" w:hAnsi="PT Astra Serif" w:cs="PT Astra Serif"/>
          <w:sz w:val="28"/>
          <w:szCs w:val="28"/>
        </w:rPr>
        <w:t>ма их затрат, связанных с проведением почвенного обследования земель сельскохозяйственного назначения.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1</w:t>
      </w:r>
      <w:r w:rsidR="005D5FC9">
        <w:rPr>
          <w:rFonts w:ascii="PT Astra Serif" w:hAnsi="PT Astra Serif" w:cs="PT Astra Serif"/>
          <w:sz w:val="28"/>
          <w:szCs w:val="28"/>
        </w:rPr>
        <w:t>4</w:t>
      </w:r>
      <w:r w:rsidRPr="00E961E5">
        <w:rPr>
          <w:rFonts w:ascii="PT Astra Serif" w:hAnsi="PT Astra Serif" w:cs="PT Astra Serif"/>
          <w:sz w:val="28"/>
          <w:szCs w:val="28"/>
        </w:rPr>
        <w:t>.</w:t>
      </w:r>
      <w:bookmarkStart w:id="0" w:name="Par0"/>
      <w:bookmarkEnd w:id="0"/>
      <w:r w:rsidRPr="00E961E5">
        <w:rPr>
          <w:rFonts w:ascii="PT Astra Serif" w:hAnsi="PT Astra Serif" w:cs="PT Astra Serif"/>
          <w:sz w:val="28"/>
          <w:szCs w:val="28"/>
        </w:rPr>
        <w:t xml:space="preserve"> Для участия в отборе заявитель в течение срока приёма заявок, указанного в объявлении, формирует заявку в электронной форме посредством заполнения соответствующих экранных форм веб-интерфейса системы «Электронный бюджет».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 xml:space="preserve">Заявка, сформированная в соответствии </w:t>
      </w:r>
      <w:r w:rsidRPr="00E96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 </w:t>
      </w:r>
      <w:hyperlink w:anchor="Par0" w:history="1">
        <w:r w:rsidRPr="00E961E5">
          <w:rPr>
            <w:rStyle w:val="a8"/>
            <w:rFonts w:ascii="PT Astra Serif" w:hAnsi="PT Astra Serif" w:cs="PT Astra Serif"/>
            <w:color w:val="000000" w:themeColor="text1"/>
            <w:sz w:val="28"/>
            <w:szCs w:val="28"/>
            <w:u w:val="none"/>
          </w:rPr>
          <w:t>абзацем первым</w:t>
        </w:r>
      </w:hyperlink>
      <w:r w:rsidRPr="00E96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настоящего пункта, должна содержать: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96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полное и сокращенное наименование (при наличии) заявителя                  </w:t>
      </w:r>
      <w:proofErr w:type="gramStart"/>
      <w:r w:rsidRPr="00E96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(</w:t>
      </w:r>
      <w:proofErr w:type="gramEnd"/>
      <w:r w:rsidRPr="00E961E5">
        <w:rPr>
          <w:rFonts w:ascii="PT Astra Serif" w:hAnsi="PT Astra Serif" w:cs="PT Astra Serif"/>
          <w:color w:val="000000" w:themeColor="text1"/>
          <w:sz w:val="28"/>
          <w:szCs w:val="28"/>
        </w:rPr>
        <w:t>для заявителя, являющегося юридическим лицом);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 xml:space="preserve">фамилию, имя, отчество (последнее – при наличии) заявителя                   </w:t>
      </w:r>
      <w:proofErr w:type="gramStart"/>
      <w:r w:rsidRPr="00E961E5">
        <w:rPr>
          <w:rFonts w:ascii="PT Astra Serif" w:hAnsi="PT Astra Serif" w:cs="PT Astra Serif"/>
          <w:sz w:val="28"/>
          <w:szCs w:val="28"/>
        </w:rPr>
        <w:t xml:space="preserve">   (</w:t>
      </w:r>
      <w:proofErr w:type="gramEnd"/>
      <w:r w:rsidRPr="00E961E5">
        <w:rPr>
          <w:rFonts w:ascii="PT Astra Serif" w:hAnsi="PT Astra Serif" w:cs="PT Astra Serif"/>
          <w:sz w:val="28"/>
          <w:szCs w:val="28"/>
        </w:rPr>
        <w:t>для заявителя, являющегося индивидуальным предпринимателем);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lastRenderedPageBreak/>
        <w:t>основной государственный регистрационный номер заявителя (ОГРН, ОГРНИП) (при наличии);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идентификационный номер налогоплательщика (ИНН);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дату и код причины постановки на учёт в налоговом органе (</w:t>
      </w:r>
      <w:proofErr w:type="gramStart"/>
      <w:r w:rsidRPr="00E961E5">
        <w:rPr>
          <w:rFonts w:ascii="PT Astra Serif" w:hAnsi="PT Astra Serif" w:cs="PT Astra Serif"/>
          <w:sz w:val="28"/>
          <w:szCs w:val="28"/>
        </w:rPr>
        <w:t xml:space="preserve">КПП)   </w:t>
      </w:r>
      <w:proofErr w:type="gramEnd"/>
      <w:r w:rsidRPr="00E961E5">
        <w:rPr>
          <w:rFonts w:ascii="PT Astra Serif" w:hAnsi="PT Astra Serif" w:cs="PT Astra Serif"/>
          <w:sz w:val="28"/>
          <w:szCs w:val="28"/>
        </w:rPr>
        <w:t xml:space="preserve">        (при наличии);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дату государственной регистрации физического лица в качестве индивидуального предпринимателя (для заявителя, являющегося индивидуальным предпринимателем);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дату и место рождения (для заявителя, являющегося индивидуальным предпринимателем);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страховой номер индивидуального лицевого счета (для заявителя, являющегося индивидуальным предпринимателем);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адрес регистрации заявителя (для заявителя, являющегося юридическим лицом);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адрес места жительства заявителя (для заявителя, являющегося индивидуальным предпринимателем);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абонентский номер телефонной связи, почтовый адрес и адрес электронной почты заявителя для направления юридически значимых сообщений;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информацию о руководителе заявителя (фамилию, имя, отчество (последнее – при наличии), идентификационный номер налогоплательщика, наименование должности) (для заявителя, являющегося юридическим лицом);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перечень видов деятельности, которые заявитель вправе осуществлять         в соответствии с учредительными документами заявителя (для заявителя, являющегося юридическим лицом) или в соответствии со сведениями Единого государственного реестра индивидуальных предпринимателей (для заявителя, являющегося индивидуальным предпринимателем);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 xml:space="preserve">информацию о счетах, открытых заявителю в учреждении Центрального банка Российской Федерации или российской кредитной </w:t>
      </w:r>
      <w:proofErr w:type="gramStart"/>
      <w:r w:rsidRPr="00E961E5">
        <w:rPr>
          <w:rFonts w:ascii="PT Astra Serif" w:hAnsi="PT Astra Serif" w:cs="PT Astra Serif"/>
          <w:sz w:val="28"/>
          <w:szCs w:val="28"/>
        </w:rPr>
        <w:t xml:space="preserve">организации,   </w:t>
      </w:r>
      <w:proofErr w:type="gramEnd"/>
      <w:r w:rsidRPr="00E961E5">
        <w:rPr>
          <w:rFonts w:ascii="PT Astra Serif" w:hAnsi="PT Astra Serif" w:cs="PT Astra Serif"/>
          <w:sz w:val="28"/>
          <w:szCs w:val="28"/>
        </w:rPr>
        <w:t xml:space="preserve">              для перечисления субсидии, а также о лице, уполномоченном на подписание соглашения о предоставлении субсидии.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Заявка должна быть подписана усиленной квалифицированной электронной подписью руководителя заявителя, являющегося юридическим лицом (уполномоченного им лица), либо заявителя, являющегося индивидуальным предпринимателем (уполномоченного им лица).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Датой представления заявки считается день её подписания с присвоением ей регистрационного номера в системе «Электронный бюджет».</w:t>
      </w:r>
    </w:p>
    <w:p w:rsidR="0021344C" w:rsidRPr="00E961E5" w:rsidRDefault="0021344C" w:rsidP="00213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1</w:t>
      </w:r>
      <w:r w:rsidR="005D5FC9">
        <w:rPr>
          <w:rFonts w:ascii="PT Astra Serif" w:hAnsi="PT Astra Serif" w:cs="PT Astra Serif"/>
          <w:sz w:val="28"/>
          <w:szCs w:val="28"/>
        </w:rPr>
        <w:t>5</w:t>
      </w:r>
      <w:r w:rsidRPr="00E961E5">
        <w:rPr>
          <w:rFonts w:ascii="PT Astra Serif" w:hAnsi="PT Astra Serif" w:cs="PT Astra Serif"/>
          <w:sz w:val="28"/>
          <w:szCs w:val="28"/>
        </w:rPr>
        <w:t>. Заявитель прилагает к заявке следующие документы, преобразованные в электронную форму путем сканирования документов на бумажном носителе (далее - электронные документы):</w:t>
      </w:r>
    </w:p>
    <w:p w:rsidR="00E34FBF" w:rsidRPr="0040354A" w:rsidRDefault="00C326CD" w:rsidP="0040354A">
      <w:pPr>
        <w:pStyle w:val="a3"/>
        <w:tabs>
          <w:tab w:val="left" w:pos="0"/>
        </w:tabs>
        <w:ind w:left="0" w:firstLine="709"/>
        <w:jc w:val="both"/>
        <w:rPr>
          <w:szCs w:val="28"/>
        </w:rPr>
      </w:pPr>
      <w:r w:rsidRPr="00C326CD">
        <w:rPr>
          <w:szCs w:val="28"/>
        </w:rPr>
        <w:t>1) расчёт объёма субсидии, составленный по форме, утверждённой правовым актом Министерства, и содержащий информацию об объёме запрашиваемых денежных средств (далее - расчёт объёма субсидии);</w:t>
      </w:r>
    </w:p>
    <w:p w:rsidR="00C326CD" w:rsidRPr="00E961E5" w:rsidRDefault="00C326CD" w:rsidP="00C32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lastRenderedPageBreak/>
        <w:t>2) согласие на обработку персональных данных (для заявителей -индивидуальных предпринимателей, в том числе являющихся главами крестьянских (фермерских) хозяйств);</w:t>
      </w:r>
    </w:p>
    <w:p w:rsidR="00C326CD" w:rsidRPr="00E961E5" w:rsidRDefault="00C326CD" w:rsidP="00C32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3) справку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заявителя - юридического лица, составленную по форме, утверждённой правовым актом Министерства, к которой прилагаются документы, подтверждающие согласие указанных в данной справке лиц                на обработку их персональных данных (представляется заявителем - юридическим лицом);</w:t>
      </w:r>
    </w:p>
    <w:p w:rsidR="00D219E0" w:rsidRPr="00E961E5" w:rsidRDefault="00D219E0" w:rsidP="00D21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4) справк</w:t>
      </w:r>
      <w:r w:rsidR="007B3484">
        <w:rPr>
          <w:rFonts w:ascii="PT Astra Serif" w:hAnsi="PT Astra Serif" w:cs="PT Astra Serif"/>
          <w:sz w:val="28"/>
          <w:szCs w:val="28"/>
        </w:rPr>
        <w:t>у</w:t>
      </w:r>
      <w:r w:rsidRPr="00E961E5">
        <w:rPr>
          <w:rFonts w:ascii="PT Astra Serif" w:hAnsi="PT Astra Serif" w:cs="PT Astra Serif"/>
          <w:sz w:val="28"/>
          <w:szCs w:val="28"/>
        </w:rPr>
        <w:t xml:space="preserve"> о наличии по состоянию на дату формирования справки положительного, отрицательного или нулевого сальдо единого налогового счёта налогоплательщика, плательщика сбора, плательщика страховых взносов </w:t>
      </w:r>
      <w:r w:rsidR="005D6622">
        <w:rPr>
          <w:rFonts w:ascii="PT Astra Serif" w:hAnsi="PT Astra Serif" w:cs="PT Astra Serif"/>
          <w:sz w:val="28"/>
          <w:szCs w:val="28"/>
        </w:rPr>
        <w:t xml:space="preserve">         </w:t>
      </w:r>
      <w:r w:rsidRPr="00E961E5">
        <w:rPr>
          <w:rFonts w:ascii="PT Astra Serif" w:hAnsi="PT Astra Serif" w:cs="PT Astra Serif"/>
          <w:sz w:val="28"/>
          <w:szCs w:val="28"/>
        </w:rPr>
        <w:t xml:space="preserve">или налогового агента, выданная налоговым органом по месту постановки участника отбора на учёт в налоговом органе не ранее 30 календарных дней </w:t>
      </w:r>
      <w:r w:rsidR="005D6622">
        <w:rPr>
          <w:rFonts w:ascii="PT Astra Serif" w:hAnsi="PT Astra Serif" w:cs="PT Astra Serif"/>
          <w:sz w:val="28"/>
          <w:szCs w:val="28"/>
        </w:rPr>
        <w:t xml:space="preserve">        </w:t>
      </w:r>
      <w:r w:rsidRPr="00E961E5">
        <w:rPr>
          <w:rFonts w:ascii="PT Astra Serif" w:hAnsi="PT Astra Serif" w:cs="PT Astra Serif"/>
          <w:sz w:val="28"/>
          <w:szCs w:val="28"/>
        </w:rPr>
        <w:t>до дня её представления в Министерство;</w:t>
      </w:r>
    </w:p>
    <w:p w:rsidR="00D219E0" w:rsidRPr="00E961E5" w:rsidRDefault="00D219E0" w:rsidP="00D21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5) уведомление об использовании права на освобождение от исполнения обязанностей налогоплательщика, связанных с исчислением и уплатой налога   на добавленную стоимость, на дату осуществления соответствующих затрат, направленного заявителем в налоговый орган по месту учёта заявителя                     и имеющее отметку налогового органа о его получении (представляется в случае использования заявителем указанного права);</w:t>
      </w:r>
    </w:p>
    <w:p w:rsidR="00D219E0" w:rsidRPr="00E961E5" w:rsidRDefault="00D219E0" w:rsidP="00D21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6) справку о размере среднемесячной заработной платы работников заявителя в году, предшествующем году обращения заявителя в Министерство за получением субсидии, по состоянию на 1 января текущего финансового года, составленную в произвольной форме, подписанную лицом, исполняющим функции единоличного исполнительного органа заявителя, являющегося юридическим лицом, или заявителем, являющимся индивидуальным предпринимателем, и заверенную печатью (при наличии печати), к которой прилагается бухгалтерская отч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E961E5">
        <w:rPr>
          <w:rFonts w:ascii="PT Astra Serif" w:hAnsi="PT Astra Serif" w:cs="PT Astra Serif"/>
          <w:sz w:val="28"/>
          <w:szCs w:val="28"/>
        </w:rPr>
        <w:t>тность и (или) иные электронные документы, подтверждающие содерж</w:t>
      </w:r>
      <w:r>
        <w:rPr>
          <w:rFonts w:ascii="PT Astra Serif" w:hAnsi="PT Astra Serif" w:cs="PT Astra Serif"/>
          <w:sz w:val="28"/>
          <w:szCs w:val="28"/>
        </w:rPr>
        <w:t>ащиеся в справке сведения;</w:t>
      </w:r>
    </w:p>
    <w:p w:rsidR="005D5FC9" w:rsidRDefault="00D219E0" w:rsidP="005D5F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06AA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7) </w:t>
      </w:r>
      <w:r w:rsidR="005D5FC9">
        <w:rPr>
          <w:rFonts w:ascii="PT Astra Serif" w:hAnsi="PT Astra Serif" w:cs="PT Astra Serif"/>
          <w:color w:val="000000" w:themeColor="text1"/>
          <w:sz w:val="28"/>
          <w:szCs w:val="28"/>
        </w:rPr>
        <w:t>договор</w:t>
      </w:r>
      <w:r w:rsidR="005D5FC9" w:rsidRPr="005D5FC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 оказание услуг по почвенному обследованию земель сельскохозяйственного назначения, заключ</w:t>
      </w:r>
      <w:r w:rsidR="005D5FC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ённый </w:t>
      </w:r>
      <w:r w:rsidR="005D5FC9" w:rsidRPr="005D5FC9">
        <w:rPr>
          <w:rFonts w:ascii="PT Astra Serif" w:hAnsi="PT Astra Serif" w:cs="PT Astra Serif"/>
          <w:color w:val="000000" w:themeColor="text1"/>
          <w:sz w:val="28"/>
          <w:szCs w:val="28"/>
        </w:rPr>
        <w:t>с уполномоченным органом, указанным в</w:t>
      </w:r>
      <w:r w:rsidR="005D5FC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подпункте 1</w:t>
      </w:r>
      <w:r w:rsidR="005D5FC9" w:rsidRPr="005D5FC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пункта 2 настоящих Правил, заверенн</w:t>
      </w:r>
      <w:r w:rsidR="005D5FC9">
        <w:rPr>
          <w:rFonts w:ascii="PT Astra Serif" w:hAnsi="PT Astra Serif" w:cs="PT Astra Serif"/>
          <w:color w:val="000000" w:themeColor="text1"/>
          <w:sz w:val="28"/>
          <w:szCs w:val="28"/>
        </w:rPr>
        <w:t>ый</w:t>
      </w:r>
      <w:r w:rsidR="005D5FC9" w:rsidRPr="005D5FC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заявителем;</w:t>
      </w:r>
    </w:p>
    <w:p w:rsidR="005D5FC9" w:rsidRDefault="005D5FC9" w:rsidP="005D5F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8) </w:t>
      </w:r>
      <w:r w:rsidRPr="005D5FC9">
        <w:rPr>
          <w:rFonts w:ascii="PT Astra Serif" w:hAnsi="PT Astra Serif" w:cs="PT Astra Serif"/>
          <w:color w:val="000000" w:themeColor="text1"/>
          <w:sz w:val="28"/>
          <w:szCs w:val="28"/>
        </w:rPr>
        <w:t>плат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5D5FC9">
        <w:rPr>
          <w:rFonts w:ascii="PT Astra Serif" w:hAnsi="PT Astra Serif" w:cs="PT Astra Serif"/>
          <w:color w:val="000000" w:themeColor="text1"/>
          <w:sz w:val="28"/>
          <w:szCs w:val="28"/>
        </w:rPr>
        <w:t>жны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Pr="005D5FC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поручени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я</w:t>
      </w:r>
      <w:r w:rsidRPr="005D5FC9">
        <w:rPr>
          <w:rFonts w:ascii="PT Astra Serif" w:hAnsi="PT Astra Serif" w:cs="PT Astra Serif"/>
          <w:color w:val="000000" w:themeColor="text1"/>
          <w:sz w:val="28"/>
          <w:szCs w:val="28"/>
        </w:rPr>
        <w:t>, подтверждающи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Pr="005D5FC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оплату услуг по почвенному обследованию земель сельскохозяйственного назначения, в том числе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                 </w:t>
      </w:r>
      <w:r w:rsidRPr="005D5FC9">
        <w:rPr>
          <w:rFonts w:ascii="PT Astra Serif" w:hAnsi="PT Astra Serif" w:cs="PT Astra Serif"/>
          <w:color w:val="000000" w:themeColor="text1"/>
          <w:sz w:val="28"/>
          <w:szCs w:val="28"/>
        </w:rPr>
        <w:t>их предварительную оплату, заверенные заявителем;</w:t>
      </w:r>
    </w:p>
    <w:p w:rsidR="005D5FC9" w:rsidRPr="005D5FC9" w:rsidRDefault="005D5FC9" w:rsidP="005D5F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9)</w:t>
      </w:r>
      <w:r w:rsidRPr="005D5FC9">
        <w:t xml:space="preserve"> </w:t>
      </w:r>
      <w:r w:rsidRPr="005D5FC9">
        <w:rPr>
          <w:rFonts w:ascii="PT Astra Serif" w:hAnsi="PT Astra Serif" w:cs="PT Astra Serif"/>
          <w:color w:val="000000" w:themeColor="text1"/>
          <w:sz w:val="28"/>
          <w:szCs w:val="28"/>
        </w:rPr>
        <w:t>счета-фактуры (если исполнитель услуг по почвенному обследованию земель сельскохозяйственного назначения является налогоплательщиком нал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ога на добавленную стоимость), акт </w:t>
      </w:r>
      <w:r w:rsidRPr="005D5FC9">
        <w:rPr>
          <w:rFonts w:ascii="PT Astra Serif" w:hAnsi="PT Astra Serif" w:cs="PT Astra Serif"/>
          <w:color w:val="000000" w:themeColor="text1"/>
          <w:sz w:val="28"/>
          <w:szCs w:val="28"/>
        </w:rPr>
        <w:t>об оказании услуг, удостоверяющ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ий приё</w:t>
      </w:r>
      <w:r w:rsidRPr="005D5FC9">
        <w:rPr>
          <w:rFonts w:ascii="PT Astra Serif" w:hAnsi="PT Astra Serif" w:cs="PT Astra Serif"/>
          <w:color w:val="000000" w:themeColor="text1"/>
          <w:sz w:val="28"/>
          <w:szCs w:val="28"/>
        </w:rPr>
        <w:t>мку оказанных услуг по почвенному обследованию земель сельскохозяйственного назначения, заверенные заявителем.</w:t>
      </w:r>
    </w:p>
    <w:p w:rsidR="00C646F1" w:rsidRPr="005D5FC9" w:rsidRDefault="00C646F1" w:rsidP="005D5F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5D5FC9">
        <w:rPr>
          <w:rFonts w:ascii="PT Astra Serif" w:hAnsi="PT Astra Serif"/>
          <w:sz w:val="28"/>
          <w:szCs w:val="28"/>
        </w:rPr>
        <w:t>Запрещается требовать от заявителя представления документов</w:t>
      </w:r>
      <w:r w:rsidRPr="005D5FC9">
        <w:rPr>
          <w:rFonts w:ascii="PT Astra Serif" w:hAnsi="PT Astra Serif"/>
          <w:sz w:val="28"/>
          <w:szCs w:val="28"/>
        </w:rPr>
        <w:br/>
        <w:t xml:space="preserve">и информации в целях подтверждения его соответствия требованиям, установленным </w:t>
      </w:r>
      <w:r w:rsidR="00DD3149" w:rsidRPr="005D5FC9">
        <w:rPr>
          <w:rFonts w:ascii="PT Astra Serif" w:eastAsia="Times New Roman" w:hAnsi="PT Astra Serif" w:cs="Helvetica"/>
          <w:sz w:val="28"/>
          <w:szCs w:val="28"/>
        </w:rPr>
        <w:t xml:space="preserve">подпунктах </w:t>
      </w:r>
      <w:r w:rsidR="00DD3149" w:rsidRPr="00F40CC4">
        <w:rPr>
          <w:rFonts w:ascii="PT Astra Serif" w:eastAsia="Times New Roman" w:hAnsi="PT Astra Serif" w:cs="Helvetica"/>
          <w:sz w:val="28"/>
          <w:szCs w:val="28"/>
        </w:rPr>
        <w:t>«а»-«</w:t>
      </w:r>
      <w:r w:rsidR="009E5688" w:rsidRPr="00F40CC4">
        <w:rPr>
          <w:rFonts w:ascii="PT Astra Serif" w:eastAsia="Times New Roman" w:hAnsi="PT Astra Serif" w:cs="Helvetica"/>
          <w:sz w:val="28"/>
          <w:szCs w:val="28"/>
        </w:rPr>
        <w:t>и</w:t>
      </w:r>
      <w:r w:rsidR="00DD3149" w:rsidRPr="00F40CC4">
        <w:rPr>
          <w:rFonts w:ascii="PT Astra Serif" w:eastAsia="Times New Roman" w:hAnsi="PT Astra Serif" w:cs="Helvetica"/>
          <w:sz w:val="28"/>
          <w:szCs w:val="28"/>
        </w:rPr>
        <w:t>»</w:t>
      </w:r>
      <w:r w:rsidRPr="005D5FC9">
        <w:rPr>
          <w:rFonts w:ascii="PT Astra Serif" w:eastAsia="Times New Roman" w:hAnsi="PT Astra Serif" w:cs="Helvetica"/>
          <w:sz w:val="28"/>
          <w:szCs w:val="28"/>
        </w:rPr>
        <w:t xml:space="preserve"> </w:t>
      </w:r>
      <w:r w:rsidR="00920224" w:rsidRPr="005D5FC9">
        <w:rPr>
          <w:rFonts w:ascii="PT Astra Serif" w:eastAsia="Times New Roman" w:hAnsi="PT Astra Serif" w:cs="Helvetica"/>
          <w:sz w:val="28"/>
          <w:szCs w:val="28"/>
        </w:rPr>
        <w:t xml:space="preserve">и подпункте «м» </w:t>
      </w:r>
      <w:r w:rsidR="00DD3149" w:rsidRPr="005D5FC9">
        <w:rPr>
          <w:rFonts w:ascii="PT Astra Serif" w:eastAsia="Times New Roman" w:hAnsi="PT Astra Serif" w:cs="Helvetica"/>
          <w:sz w:val="28"/>
          <w:szCs w:val="28"/>
        </w:rPr>
        <w:t xml:space="preserve">подпункта 1 </w:t>
      </w:r>
      <w:r w:rsidRPr="005D5FC9">
        <w:rPr>
          <w:rFonts w:ascii="PT Astra Serif" w:eastAsia="Times New Roman" w:hAnsi="PT Astra Serif" w:cs="Helvetica"/>
          <w:sz w:val="28"/>
          <w:szCs w:val="28"/>
        </w:rPr>
        <w:t xml:space="preserve">пункта </w:t>
      </w:r>
      <w:r w:rsidR="00DD3149" w:rsidRPr="005D5FC9">
        <w:rPr>
          <w:rFonts w:ascii="PT Astra Serif" w:eastAsia="Times New Roman" w:hAnsi="PT Astra Serif" w:cs="Helvetica"/>
          <w:sz w:val="28"/>
          <w:szCs w:val="28"/>
        </w:rPr>
        <w:t>8</w:t>
      </w:r>
      <w:r w:rsidRPr="005D5FC9">
        <w:rPr>
          <w:rFonts w:ascii="PT Astra Serif" w:eastAsia="Times New Roman" w:hAnsi="PT Astra Serif" w:cs="Helvetica"/>
          <w:sz w:val="28"/>
          <w:szCs w:val="28"/>
        </w:rPr>
        <w:t xml:space="preserve"> </w:t>
      </w:r>
      <w:r w:rsidRPr="005D5FC9">
        <w:rPr>
          <w:rFonts w:ascii="PT Astra Serif" w:eastAsia="Times New Roman" w:hAnsi="PT Astra Serif" w:cs="Helvetica"/>
          <w:sz w:val="28"/>
          <w:szCs w:val="28"/>
        </w:rPr>
        <w:lastRenderedPageBreak/>
        <w:t>настоящих Правил</w:t>
      </w:r>
      <w:r w:rsidRPr="005D5FC9">
        <w:rPr>
          <w:rFonts w:ascii="PT Astra Serif" w:hAnsi="PT Astra Serif"/>
          <w:sz w:val="28"/>
          <w:szCs w:val="28"/>
        </w:rPr>
        <w:t xml:space="preserve">, при наличии соответствующей информации </w:t>
      </w:r>
      <w:r w:rsidR="00C95D06">
        <w:rPr>
          <w:rFonts w:ascii="PT Astra Serif" w:hAnsi="PT Astra Serif"/>
          <w:sz w:val="28"/>
          <w:szCs w:val="28"/>
        </w:rPr>
        <w:t xml:space="preserve">                                       </w:t>
      </w:r>
      <w:r w:rsidRPr="005D5FC9">
        <w:rPr>
          <w:rFonts w:ascii="PT Astra Serif" w:hAnsi="PT Astra Serif"/>
          <w:sz w:val="28"/>
          <w:szCs w:val="28"/>
        </w:rPr>
        <w:t xml:space="preserve">в государственных информационных системах, доступ к которым </w:t>
      </w:r>
      <w:r w:rsidR="00C95D06">
        <w:rPr>
          <w:rFonts w:ascii="PT Astra Serif" w:hAnsi="PT Astra Serif"/>
          <w:sz w:val="28"/>
          <w:szCs w:val="28"/>
        </w:rPr>
        <w:t xml:space="preserve">                                </w:t>
      </w:r>
      <w:r w:rsidRPr="005D5FC9">
        <w:rPr>
          <w:rFonts w:ascii="PT Astra Serif" w:hAnsi="PT Astra Serif"/>
          <w:sz w:val="28"/>
          <w:szCs w:val="28"/>
        </w:rPr>
        <w:t>у Министерства имеется, в том числе посредством использования межведомственно</w:t>
      </w:r>
      <w:r w:rsidR="00DD3149" w:rsidRPr="005D5FC9">
        <w:rPr>
          <w:rFonts w:ascii="PT Astra Serif" w:hAnsi="PT Astra Serif"/>
          <w:sz w:val="28"/>
          <w:szCs w:val="28"/>
        </w:rPr>
        <w:t xml:space="preserve">го электронного взаимодействия, </w:t>
      </w:r>
      <w:r w:rsidRPr="005D5FC9">
        <w:rPr>
          <w:rFonts w:ascii="PT Astra Serif" w:hAnsi="PT Astra Serif"/>
          <w:sz w:val="28"/>
          <w:szCs w:val="28"/>
        </w:rPr>
        <w:t xml:space="preserve">за исключением случая, если заявитель готов представить указанные документы и информацию </w:t>
      </w:r>
      <w:r w:rsidR="00C95D06">
        <w:rPr>
          <w:rFonts w:ascii="PT Astra Serif" w:hAnsi="PT Astra Serif"/>
          <w:sz w:val="28"/>
          <w:szCs w:val="28"/>
        </w:rPr>
        <w:t xml:space="preserve">                               </w:t>
      </w:r>
      <w:r w:rsidRPr="005D5FC9">
        <w:rPr>
          <w:rFonts w:ascii="PT Astra Serif" w:hAnsi="PT Astra Serif"/>
          <w:sz w:val="28"/>
          <w:szCs w:val="28"/>
        </w:rPr>
        <w:t>в Министерство по собственной инициативе.</w:t>
      </w:r>
    </w:p>
    <w:p w:rsidR="00C646F1" w:rsidRPr="00306AAB" w:rsidRDefault="00C646F1" w:rsidP="00C646F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Helvetica"/>
          <w:sz w:val="28"/>
          <w:szCs w:val="28"/>
        </w:rPr>
      </w:pPr>
      <w:r w:rsidRPr="005D5FC9">
        <w:rPr>
          <w:rFonts w:ascii="PT Astra Serif" w:eastAsia="Calibri" w:hAnsi="PT Astra Serif" w:cs="Helvetica"/>
          <w:sz w:val="28"/>
          <w:szCs w:val="28"/>
        </w:rPr>
        <w:t>Электронные документы, указанные</w:t>
      </w:r>
      <w:r w:rsidRPr="002C057F">
        <w:rPr>
          <w:rFonts w:ascii="PT Astra Serif" w:eastAsia="Calibri" w:hAnsi="PT Astra Serif" w:cs="Helvetica"/>
          <w:sz w:val="28"/>
          <w:szCs w:val="28"/>
        </w:rPr>
        <w:t xml:space="preserve"> в настоящем </w:t>
      </w:r>
      <w:hyperlink r:id="rId15" w:history="1">
        <w:r w:rsidRPr="002C057F">
          <w:rPr>
            <w:rFonts w:ascii="PT Astra Serif" w:eastAsia="Calibri" w:hAnsi="PT Astra Serif" w:cs="Helvetica"/>
            <w:sz w:val="28"/>
            <w:szCs w:val="28"/>
          </w:rPr>
          <w:t>пункте</w:t>
        </w:r>
      </w:hyperlink>
      <w:r w:rsidRPr="002C057F">
        <w:rPr>
          <w:rFonts w:ascii="PT Astra Serif" w:eastAsia="Calibri" w:hAnsi="PT Astra Serif" w:cs="Helvetica"/>
          <w:sz w:val="28"/>
          <w:szCs w:val="28"/>
        </w:rPr>
        <w:t>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</w:t>
      </w:r>
      <w:r>
        <w:rPr>
          <w:rFonts w:ascii="PT Astra Serif" w:eastAsia="Calibri" w:hAnsi="PT Astra Serif" w:cs="Helvetica"/>
          <w:sz w:val="28"/>
          <w:szCs w:val="28"/>
        </w:rPr>
        <w:t>ых</w:t>
      </w:r>
      <w:r>
        <w:rPr>
          <w:rFonts w:ascii="PT Astra Serif" w:eastAsia="Calibri" w:hAnsi="PT Astra Serif" w:cs="Helvetica"/>
          <w:sz w:val="28"/>
          <w:szCs w:val="28"/>
        </w:rPr>
        <w:br/>
        <w:t>или технологических средств.</w:t>
      </w:r>
    </w:p>
    <w:p w:rsidR="00085173" w:rsidRPr="00E961E5" w:rsidRDefault="00085173" w:rsidP="00085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1</w:t>
      </w:r>
      <w:r w:rsidR="00C95D06">
        <w:rPr>
          <w:rFonts w:ascii="PT Astra Serif" w:hAnsi="PT Astra Serif" w:cs="PT Astra Serif"/>
          <w:sz w:val="28"/>
          <w:szCs w:val="28"/>
        </w:rPr>
        <w:t>6</w:t>
      </w:r>
      <w:r w:rsidRPr="00E961E5">
        <w:rPr>
          <w:rFonts w:ascii="PT Astra Serif" w:hAnsi="PT Astra Serif" w:cs="PT Astra Serif"/>
          <w:sz w:val="28"/>
          <w:szCs w:val="28"/>
        </w:rPr>
        <w:t xml:space="preserve">. Заявитель вправе отозвать заявку, в том числе в случае внесения в неё изменений, до окончания указанного в объявлении срока приёма </w:t>
      </w:r>
      <w:proofErr w:type="gramStart"/>
      <w:r w:rsidRPr="00E961E5">
        <w:rPr>
          <w:rFonts w:ascii="PT Astra Serif" w:hAnsi="PT Astra Serif" w:cs="PT Astra Serif"/>
          <w:sz w:val="28"/>
          <w:szCs w:val="28"/>
        </w:rPr>
        <w:t xml:space="preserve">заявок,   </w:t>
      </w:r>
      <w:proofErr w:type="gramEnd"/>
      <w:r w:rsidRPr="00E961E5">
        <w:rPr>
          <w:rFonts w:ascii="PT Astra Serif" w:hAnsi="PT Astra Serif" w:cs="PT Astra Serif"/>
          <w:sz w:val="28"/>
          <w:szCs w:val="28"/>
        </w:rPr>
        <w:t xml:space="preserve">             но не позднее даты, определённой Министерством в объявлении.</w:t>
      </w:r>
    </w:p>
    <w:p w:rsidR="00085173" w:rsidRPr="00E961E5" w:rsidRDefault="00085173" w:rsidP="00085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Отзыв заявки, в том числе в случае внесения изменений в заявку, осуществляется путем формирования уведомления об отзыве заявки                           в электронной форме посредством заполнения экранных форм веб-интерфейса системы «Электронный бюджет».</w:t>
      </w:r>
    </w:p>
    <w:p w:rsidR="00085173" w:rsidRPr="00E961E5" w:rsidRDefault="00085173" w:rsidP="00085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Возврат заявителю отозванной заявки осуществляется автоматически           на едином портале и не является препятствием для повторного представления заявки заявителем до окончания срока приёма заявок, указанного в объявлении.</w:t>
      </w:r>
    </w:p>
    <w:p w:rsidR="00085173" w:rsidRPr="00E961E5" w:rsidRDefault="00085173" w:rsidP="00085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1</w:t>
      </w:r>
      <w:r w:rsidR="00C95D06">
        <w:rPr>
          <w:rFonts w:ascii="PT Astra Serif" w:hAnsi="PT Astra Serif" w:cs="PT Astra Serif"/>
          <w:sz w:val="28"/>
          <w:szCs w:val="28"/>
        </w:rPr>
        <w:t>7</w:t>
      </w:r>
      <w:r w:rsidRPr="00E961E5">
        <w:rPr>
          <w:rFonts w:ascii="PT Astra Serif" w:hAnsi="PT Astra Serif" w:cs="PT Astra Serif"/>
          <w:sz w:val="28"/>
          <w:szCs w:val="28"/>
        </w:rPr>
        <w:t>. Заявитель вправе внести изменения в заявку до окончания срока при</w:t>
      </w:r>
      <w:r w:rsidR="00C95D06">
        <w:rPr>
          <w:rFonts w:ascii="PT Astra Serif" w:hAnsi="PT Astra Serif" w:cs="PT Astra Serif"/>
          <w:sz w:val="28"/>
          <w:szCs w:val="28"/>
        </w:rPr>
        <w:t>ё</w:t>
      </w:r>
      <w:r w:rsidRPr="00E961E5">
        <w:rPr>
          <w:rFonts w:ascii="PT Astra Serif" w:hAnsi="PT Astra Serif" w:cs="PT Astra Serif"/>
          <w:sz w:val="28"/>
          <w:szCs w:val="28"/>
        </w:rPr>
        <w:t xml:space="preserve">ма заявок, указанного в объявлении, после формирования им в электронной форме уведомления об отзыве заявки с последующим формированием новой заявки </w:t>
      </w:r>
      <w:r w:rsidR="00C95D06">
        <w:rPr>
          <w:rFonts w:ascii="PT Astra Serif" w:hAnsi="PT Astra Serif" w:cs="PT Astra Serif"/>
          <w:sz w:val="28"/>
          <w:szCs w:val="28"/>
        </w:rPr>
        <w:t xml:space="preserve">    </w:t>
      </w:r>
      <w:r w:rsidRPr="00E961E5">
        <w:rPr>
          <w:rFonts w:ascii="PT Astra Serif" w:hAnsi="PT Astra Serif" w:cs="PT Astra Serif"/>
          <w:sz w:val="28"/>
          <w:szCs w:val="28"/>
        </w:rPr>
        <w:t>не позднее даты, указанной в объявлении.</w:t>
      </w:r>
      <w:bookmarkStart w:id="1" w:name="Par2"/>
      <w:bookmarkEnd w:id="1"/>
    </w:p>
    <w:p w:rsidR="00085173" w:rsidRPr="00E961E5" w:rsidRDefault="00085173" w:rsidP="00085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1</w:t>
      </w:r>
      <w:r w:rsidR="00C95D06">
        <w:rPr>
          <w:rFonts w:ascii="PT Astra Serif" w:hAnsi="PT Astra Serif" w:cs="PT Astra Serif"/>
          <w:sz w:val="28"/>
          <w:szCs w:val="28"/>
        </w:rPr>
        <w:t>8</w:t>
      </w:r>
      <w:r w:rsidRPr="00E961E5">
        <w:rPr>
          <w:rFonts w:ascii="PT Astra Serif" w:hAnsi="PT Astra Serif" w:cs="PT Astra Serif"/>
          <w:sz w:val="28"/>
          <w:szCs w:val="28"/>
        </w:rPr>
        <w:t>. Заявитель со дня размещения объявления и не позднее 7 рабочих дней до дня окончания срока приёма заявок, указанного в объявлении, вправе направить в Министерство запрос о разъяснении положений объявления путем его формирования в системе «Электронный бюджет».</w:t>
      </w:r>
    </w:p>
    <w:p w:rsidR="00085173" w:rsidRPr="00E961E5" w:rsidRDefault="00085173" w:rsidP="0008517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 xml:space="preserve">Министерство в ответ на запрос, указанный в </w:t>
      </w:r>
      <w:hyperlink w:anchor="Par2" w:history="1">
        <w:r w:rsidRPr="00E961E5">
          <w:rPr>
            <w:rFonts w:ascii="PT Astra Serif" w:hAnsi="PT Astra Serif" w:cs="PT Astra Serif"/>
            <w:color w:val="000000" w:themeColor="text1"/>
            <w:sz w:val="28"/>
            <w:szCs w:val="28"/>
          </w:rPr>
          <w:t>абзаце первом</w:t>
        </w:r>
      </w:hyperlink>
      <w:r w:rsidRPr="00E96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настоящего пункта, направляет разъяснение положений объявления в срок, уста</w:t>
      </w:r>
      <w:r w:rsidRPr="00E961E5">
        <w:rPr>
          <w:rFonts w:ascii="PT Astra Serif" w:hAnsi="PT Astra Serif" w:cs="PT Astra Serif"/>
          <w:sz w:val="28"/>
          <w:szCs w:val="28"/>
        </w:rPr>
        <w:t>новленный  в объявлении, но не позднее 1-го рабочего дня до дня окончания срока приема заявок, указанного в объявлении, путем его формирования в системе «Электронный бюджет».</w:t>
      </w:r>
    </w:p>
    <w:p w:rsidR="00085173" w:rsidRPr="00E961E5" w:rsidRDefault="00C95D06" w:rsidP="0008517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19</w:t>
      </w:r>
      <w:r w:rsidR="00085173" w:rsidRPr="00E961E5">
        <w:rPr>
          <w:rFonts w:ascii="PT Astra Serif" w:hAnsi="PT Astra Serif" w:cs="PT Astra Serif"/>
          <w:sz w:val="28"/>
          <w:szCs w:val="28"/>
        </w:rPr>
        <w:t>. Для проведения отбора Министерством создается комиссия. Министерство обеспечивает деятельность комиссии, в том числе организует проведение ее заседаний.</w:t>
      </w:r>
    </w:p>
    <w:p w:rsidR="00085173" w:rsidRPr="00E961E5" w:rsidRDefault="00085173" w:rsidP="0008517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Положение о комиссии и ее состав утверждаются правовым актом Министерства.</w:t>
      </w:r>
    </w:p>
    <w:p w:rsidR="00085173" w:rsidRPr="00E961E5" w:rsidRDefault="00085173" w:rsidP="0008517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деятельности комиссии письменно уведомить об этом председателя комиссии.</w:t>
      </w:r>
    </w:p>
    <w:p w:rsidR="00085173" w:rsidRPr="00E961E5" w:rsidRDefault="00085173" w:rsidP="0008517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lastRenderedPageBreak/>
        <w:t>2</w:t>
      </w:r>
      <w:r w:rsidR="00C95D06">
        <w:rPr>
          <w:rFonts w:ascii="PT Astra Serif" w:hAnsi="PT Astra Serif" w:cs="PT Astra Serif"/>
          <w:sz w:val="28"/>
          <w:szCs w:val="28"/>
        </w:rPr>
        <w:t>0</w:t>
      </w:r>
      <w:r w:rsidRPr="00E961E5">
        <w:rPr>
          <w:rFonts w:ascii="PT Astra Serif" w:hAnsi="PT Astra Serif" w:cs="PT Astra Serif"/>
          <w:sz w:val="28"/>
          <w:szCs w:val="28"/>
        </w:rPr>
        <w:t>. Взаимодействие Министерства и комиссии с заявителями осуществляется в системе «Электронный бюджет».</w:t>
      </w:r>
    </w:p>
    <w:p w:rsidR="00085173" w:rsidRPr="00C44FF8" w:rsidRDefault="00085173" w:rsidP="0008517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C44FF8">
        <w:rPr>
          <w:rFonts w:ascii="PT Astra Serif" w:hAnsi="PT Astra Serif" w:cs="PT Astra Serif"/>
          <w:sz w:val="28"/>
          <w:szCs w:val="28"/>
        </w:rPr>
        <w:t>2</w:t>
      </w:r>
      <w:r w:rsidR="00C95D06" w:rsidRPr="00C44FF8">
        <w:rPr>
          <w:rFonts w:ascii="PT Astra Serif" w:hAnsi="PT Astra Serif" w:cs="PT Astra Serif"/>
          <w:sz w:val="28"/>
          <w:szCs w:val="28"/>
        </w:rPr>
        <w:t>1</w:t>
      </w:r>
      <w:r w:rsidRPr="00C44FF8">
        <w:rPr>
          <w:rFonts w:ascii="PT Astra Serif" w:hAnsi="PT Astra Serif" w:cs="PT Astra Serif"/>
          <w:sz w:val="28"/>
          <w:szCs w:val="28"/>
        </w:rPr>
        <w:t>. Не позднее 1 рабочего дня, следующего за днём начала срока приёма заявок, указанного в объявлении, Министерству и комиссии в системе «Электронный бюджет» открывается доступ к представленным заявкам.</w:t>
      </w:r>
    </w:p>
    <w:p w:rsidR="00917B11" w:rsidRPr="00C44FF8" w:rsidRDefault="00917B11" w:rsidP="00917B11">
      <w:pPr>
        <w:spacing w:after="0" w:line="240" w:lineRule="auto"/>
        <w:ind w:firstLine="709"/>
        <w:jc w:val="both"/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</w:pPr>
      <w:r w:rsidRPr="00C44FF8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случае, если электронные копии документов, прикладываемых к заявке, формы которых утверждаются правовым актом Министерства,</w:t>
      </w:r>
      <w:r w:rsidR="00063A76" w:rsidRPr="00C44FF8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 xml:space="preserve"> </w:t>
      </w:r>
      <w:r w:rsidRPr="00C44FF8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не соответствуют таким формам, Министер</w:t>
      </w:r>
      <w:r w:rsidR="00063A76" w:rsidRPr="00C44FF8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ство не позднее 3 рабочих дней </w:t>
      </w:r>
      <w:r w:rsidRPr="00C44FF8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до окончания срока приёма заявок, указанного в объявлении,</w:t>
      </w:r>
      <w:r w:rsidRPr="00C44FF8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 xml:space="preserve"> принимает решение о возврате заявки на доработку, которое о</w:t>
      </w:r>
      <w:r w:rsidR="00063A76" w:rsidRPr="00C44FF8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 xml:space="preserve">формляется в форме уведомления </w:t>
      </w:r>
      <w:r w:rsidRPr="00C44FF8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>и направляется участнику отбора с использованием системы «Электронный бюджет» в течение</w:t>
      </w:r>
      <w:r w:rsidRPr="00C44FF8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</w:t>
      </w:r>
      <w:r w:rsidRPr="00C44FF8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 xml:space="preserve">1 рабочего дня со дня принятия соответствующего решения посредством заполнения экранных форм веб-интерфейса. </w:t>
      </w:r>
    </w:p>
    <w:p w:rsidR="00063A76" w:rsidRPr="00C44FF8" w:rsidRDefault="00063A76" w:rsidP="00063A76">
      <w:pPr>
        <w:spacing w:after="0" w:line="240" w:lineRule="auto"/>
        <w:ind w:firstLine="709"/>
        <w:jc w:val="both"/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</w:pPr>
      <w:r w:rsidRPr="00C44FF8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 xml:space="preserve">Возврат каждой заявки на доработку осуществляется Министерством </w:t>
      </w:r>
      <w:r w:rsidRPr="00C44FF8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br/>
        <w:t>не более одного раза.</w:t>
      </w:r>
    </w:p>
    <w:p w:rsidR="00063A76" w:rsidRDefault="00824B89" w:rsidP="00063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</w:pPr>
      <w:r w:rsidRPr="00C44FF8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Заявитель </w:t>
      </w:r>
      <w:r w:rsidR="00917B11" w:rsidRPr="00C44FF8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вправе доработать заявку и представить её в порядке, установленном пунктом </w:t>
      </w:r>
      <w:r w:rsidRPr="00C44FF8">
        <w:rPr>
          <w:rFonts w:ascii="PT Astra Serif" w:eastAsia="Times New Roman" w:hAnsi="PT Astra Serif" w:cs="Times New Roman"/>
          <w:sz w:val="28"/>
          <w:szCs w:val="28"/>
          <w:lang w:eastAsia="ru-RU"/>
        </w:rPr>
        <w:t>14 настоящих Правил</w:t>
      </w:r>
      <w:r w:rsidRPr="00C44FF8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, </w:t>
      </w:r>
      <w:r w:rsidR="00063A76" w:rsidRPr="00C44FF8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в течение 1-го рабочего дня </w:t>
      </w:r>
      <w:r w:rsidR="00063A76" w:rsidRPr="00C44FF8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br/>
      </w:r>
      <w:r w:rsidR="00917B11" w:rsidRPr="00C44FF8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со дня направления ему уведомления с использованием системы «Электронный бюджет», но не позднее </w:t>
      </w:r>
      <w:r w:rsidR="00063A76" w:rsidRPr="00C44FF8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дня окончания срока приёма заявок, указанного </w:t>
      </w:r>
      <w:r w:rsidR="00063A76" w:rsidRPr="00C44FF8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br/>
        <w:t>в объявлении.</w:t>
      </w:r>
    </w:p>
    <w:p w:rsidR="00085173" w:rsidRPr="00E961E5" w:rsidRDefault="007153D8" w:rsidP="00063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22. </w:t>
      </w:r>
      <w:r w:rsidR="00085173" w:rsidRPr="00E961E5">
        <w:rPr>
          <w:rFonts w:ascii="PT Astra Serif" w:hAnsi="PT Astra Serif" w:cs="PT Astra Serif"/>
          <w:sz w:val="28"/>
          <w:szCs w:val="28"/>
        </w:rPr>
        <w:t>Протокол вскрытия заявок формируется автоматически на едином портале и не позднее 5 рабочих дней, следующих за датой окончания срока приёма заявок, указанной в объявлении, подписывается усиленной квалифицированной электронной подписью Министра (уполномоченного им лица) и размещается    на едином портале не позднее 1-го рабочего дня, следующего за днём его подписания.</w:t>
      </w:r>
    </w:p>
    <w:p w:rsidR="00085173" w:rsidRPr="00E961E5" w:rsidRDefault="00085173" w:rsidP="0008517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Протокол вскрытия заявок должен содержать:</w:t>
      </w:r>
    </w:p>
    <w:p w:rsidR="00085173" w:rsidRPr="00E961E5" w:rsidRDefault="00085173" w:rsidP="0008517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сведения о поступивших для участия в отборе заявках;</w:t>
      </w:r>
    </w:p>
    <w:p w:rsidR="00085173" w:rsidRPr="00E961E5" w:rsidRDefault="00085173" w:rsidP="0008517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 xml:space="preserve">решение о признании отбора несостоявшимся (в случае, указанном                 в абзаце </w:t>
      </w:r>
      <w:r w:rsidR="00896711">
        <w:rPr>
          <w:rFonts w:ascii="PT Astra Serif" w:hAnsi="PT Astra Serif" w:cs="PT Astra Serif"/>
          <w:sz w:val="28"/>
          <w:szCs w:val="28"/>
        </w:rPr>
        <w:t>девятнадцатом</w:t>
      </w:r>
      <w:r w:rsidR="00C95D06">
        <w:rPr>
          <w:rFonts w:ascii="PT Astra Serif" w:hAnsi="PT Astra Serif" w:cs="PT Astra Serif"/>
          <w:sz w:val="28"/>
          <w:szCs w:val="28"/>
        </w:rPr>
        <w:t xml:space="preserve"> пункта 10</w:t>
      </w:r>
      <w:r w:rsidRPr="00E961E5">
        <w:rPr>
          <w:rFonts w:ascii="PT Astra Serif" w:hAnsi="PT Astra Serif" w:cs="PT Astra Serif"/>
          <w:sz w:val="28"/>
          <w:szCs w:val="28"/>
        </w:rPr>
        <w:t xml:space="preserve"> настоящих Правил).</w:t>
      </w:r>
    </w:p>
    <w:p w:rsidR="00085173" w:rsidRDefault="00085173" w:rsidP="0008517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961E5">
        <w:rPr>
          <w:rFonts w:ascii="PT Astra Serif" w:hAnsi="PT Astra Serif" w:cs="PT Astra Serif"/>
          <w:sz w:val="28"/>
          <w:szCs w:val="28"/>
        </w:rPr>
        <w:t>Внесение изменений в протокол вскрытия заявок не допускается.</w:t>
      </w:r>
    </w:p>
    <w:p w:rsidR="00FD184B" w:rsidRPr="00214277" w:rsidRDefault="00321D1C" w:rsidP="00FD184B">
      <w:pPr>
        <w:pStyle w:val="a3"/>
        <w:tabs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 w:cs="PT Astra Serif"/>
          <w:kern w:val="0"/>
          <w:szCs w:val="28"/>
          <w:lang w:bidi="ar-SA"/>
        </w:rPr>
      </w:pPr>
      <w:r w:rsidRPr="00214277">
        <w:rPr>
          <w:rFonts w:cs="PT Astra Serif"/>
          <w:szCs w:val="28"/>
        </w:rPr>
        <w:t>2</w:t>
      </w:r>
      <w:r w:rsidR="007153D8">
        <w:rPr>
          <w:rFonts w:cs="PT Astra Serif"/>
          <w:szCs w:val="28"/>
        </w:rPr>
        <w:t>3</w:t>
      </w:r>
      <w:r w:rsidRPr="00214277">
        <w:rPr>
          <w:rFonts w:cs="PT Astra Serif"/>
          <w:szCs w:val="28"/>
        </w:rPr>
        <w:t xml:space="preserve">. </w:t>
      </w:r>
      <w:r w:rsidR="00FD184B" w:rsidRPr="00214277">
        <w:rPr>
          <w:rFonts w:eastAsia="Calibri" w:cs="PT Astra Serif"/>
          <w:kern w:val="0"/>
          <w:szCs w:val="28"/>
          <w:lang w:bidi="ar-SA"/>
        </w:rPr>
        <w:t>Комиссия не позднее 10 рабочих дней, следующих за днём подписания протокола вскрытия заявок:</w:t>
      </w:r>
    </w:p>
    <w:p w:rsidR="00FD184B" w:rsidRPr="00214277" w:rsidRDefault="00FD184B" w:rsidP="00FD184B">
      <w:pPr>
        <w:pStyle w:val="a3"/>
        <w:autoSpaceDE w:val="0"/>
        <w:autoSpaceDN w:val="0"/>
        <w:adjustRightInd w:val="0"/>
        <w:ind w:left="0" w:firstLine="709"/>
        <w:jc w:val="both"/>
        <w:rPr>
          <w:rFonts w:cs="PT Astra Serif"/>
          <w:szCs w:val="28"/>
        </w:rPr>
      </w:pPr>
      <w:r w:rsidRPr="00214277">
        <w:rPr>
          <w:rFonts w:cs="PT Astra Serif"/>
          <w:szCs w:val="28"/>
        </w:rPr>
        <w:t>1) рассматривает представленные заявки и электронные документы;</w:t>
      </w:r>
    </w:p>
    <w:p w:rsidR="00FD184B" w:rsidRPr="00214277" w:rsidRDefault="00FD184B" w:rsidP="00FD184B">
      <w:pPr>
        <w:pStyle w:val="a3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 w:cs="PT Astra Serif"/>
          <w:szCs w:val="28"/>
        </w:rPr>
      </w:pPr>
      <w:r w:rsidRPr="00214277">
        <w:rPr>
          <w:rFonts w:eastAsia="Calibri" w:cs="PT Astra Serif"/>
          <w:szCs w:val="28"/>
        </w:rPr>
        <w:t>2) проводит проверку:</w:t>
      </w:r>
    </w:p>
    <w:p w:rsidR="000F7DA3" w:rsidRPr="00F221DD" w:rsidRDefault="00FD184B" w:rsidP="00FD184B">
      <w:pPr>
        <w:pStyle w:val="a3"/>
        <w:tabs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 w:cs="PT Astra Serif"/>
          <w:spacing w:val="-4"/>
          <w:szCs w:val="28"/>
        </w:rPr>
      </w:pPr>
      <w:r w:rsidRPr="00C44FF8">
        <w:rPr>
          <w:rFonts w:eastAsia="Calibri" w:cs="PT Astra Serif"/>
          <w:kern w:val="0"/>
          <w:szCs w:val="28"/>
          <w:lang w:bidi="ar-SA"/>
        </w:rPr>
        <w:t xml:space="preserve">а) </w:t>
      </w:r>
      <w:r w:rsidR="00343E2B" w:rsidRPr="00C44FF8">
        <w:rPr>
          <w:rFonts w:eastAsia="Calibri" w:cs="PT Astra Serif"/>
          <w:kern w:val="0"/>
          <w:szCs w:val="28"/>
          <w:lang w:bidi="ar-SA"/>
        </w:rPr>
        <w:t xml:space="preserve">соответствия заявки требованиям, установленным пунктом 14 настоящих Правил, </w:t>
      </w:r>
      <w:r w:rsidR="00214277" w:rsidRPr="00C44FF8">
        <w:rPr>
          <w:rFonts w:eastAsia="Calibri" w:cs="PT Astra Serif"/>
          <w:spacing w:val="-4"/>
          <w:szCs w:val="28"/>
        </w:rPr>
        <w:t xml:space="preserve">соответствия </w:t>
      </w:r>
      <w:r w:rsidR="001C1102" w:rsidRPr="00C44FF8">
        <w:rPr>
          <w:rFonts w:eastAsia="Calibri" w:cs="PT Astra Serif"/>
          <w:spacing w:val="-4"/>
          <w:szCs w:val="28"/>
        </w:rPr>
        <w:t>электронных документов</w:t>
      </w:r>
      <w:r w:rsidR="00214277" w:rsidRPr="00C44FF8">
        <w:rPr>
          <w:rFonts w:eastAsia="Calibri" w:cs="PT Astra Serif"/>
          <w:spacing w:val="-4"/>
          <w:szCs w:val="28"/>
        </w:rPr>
        <w:t xml:space="preserve"> требованиям, </w:t>
      </w:r>
      <w:r w:rsidR="00214277" w:rsidRPr="00C44FF8">
        <w:rPr>
          <w:rFonts w:eastAsia="Calibri" w:cs="PT Astra Serif"/>
          <w:color w:val="000000" w:themeColor="text1"/>
          <w:spacing w:val="-4"/>
          <w:szCs w:val="28"/>
        </w:rPr>
        <w:t xml:space="preserve">установленным </w:t>
      </w:r>
      <w:hyperlink r:id="rId16" w:history="1">
        <w:r w:rsidR="00214277" w:rsidRPr="00C44FF8">
          <w:rPr>
            <w:rStyle w:val="a8"/>
            <w:rFonts w:eastAsia="Calibri" w:cs="PT Astra Serif"/>
            <w:color w:val="000000" w:themeColor="text1"/>
            <w:spacing w:val="-4"/>
            <w:szCs w:val="28"/>
            <w:u w:val="none"/>
          </w:rPr>
          <w:t>пунктом 16</w:t>
        </w:r>
      </w:hyperlink>
      <w:r w:rsidR="00214277" w:rsidRPr="00C44FF8">
        <w:rPr>
          <w:rFonts w:eastAsia="Calibri" w:cs="PT Astra Serif"/>
          <w:spacing w:val="-4"/>
          <w:szCs w:val="28"/>
        </w:rPr>
        <w:t xml:space="preserve"> настоящих Правил, в том числе соответствия расчётов объёмов субсидий условиям, установленным пункт</w:t>
      </w:r>
      <w:r w:rsidR="000F7DA3" w:rsidRPr="00C44FF8">
        <w:rPr>
          <w:rFonts w:eastAsia="Calibri" w:cs="PT Astra Serif"/>
          <w:spacing w:val="-4"/>
          <w:szCs w:val="28"/>
        </w:rPr>
        <w:t>ом 1</w:t>
      </w:r>
      <w:r w:rsidR="002B03ED" w:rsidRPr="00C44FF8">
        <w:rPr>
          <w:rFonts w:eastAsia="Calibri" w:cs="PT Astra Serif"/>
          <w:spacing w:val="-4"/>
          <w:szCs w:val="28"/>
        </w:rPr>
        <w:t>3</w:t>
      </w:r>
      <w:r w:rsidR="000F7DA3" w:rsidRPr="00C44FF8">
        <w:rPr>
          <w:rFonts w:eastAsia="Calibri" w:cs="PT Astra Serif"/>
          <w:spacing w:val="-4"/>
          <w:szCs w:val="28"/>
        </w:rPr>
        <w:t xml:space="preserve"> настоящих Правил,</w:t>
      </w:r>
      <w:r w:rsidR="00214277" w:rsidRPr="00C44FF8">
        <w:rPr>
          <w:rFonts w:eastAsia="Calibri" w:cs="PT Astra Serif"/>
          <w:spacing w:val="-4"/>
          <w:szCs w:val="28"/>
        </w:rPr>
        <w:t xml:space="preserve"> </w:t>
      </w:r>
      <w:r w:rsidR="008D336E" w:rsidRPr="00C44FF8">
        <w:rPr>
          <w:rFonts w:eastAsia="Calibri" w:cs="PT Astra Serif"/>
          <w:spacing w:val="-4"/>
          <w:szCs w:val="28"/>
        </w:rPr>
        <w:br/>
      </w:r>
      <w:r w:rsidR="001C1102" w:rsidRPr="00C44FF8">
        <w:rPr>
          <w:rFonts w:eastAsia="Calibri" w:cs="PT Astra Serif"/>
          <w:spacing w:val="-4"/>
          <w:szCs w:val="28"/>
        </w:rPr>
        <w:t>а также достоверност</w:t>
      </w:r>
      <w:r w:rsidR="008D336E" w:rsidRPr="00C44FF8">
        <w:rPr>
          <w:rFonts w:eastAsia="Calibri" w:cs="PT Astra Serif"/>
          <w:spacing w:val="-4"/>
          <w:szCs w:val="28"/>
        </w:rPr>
        <w:t>и и полноты</w:t>
      </w:r>
      <w:r w:rsidR="001C1102" w:rsidRPr="00C44FF8">
        <w:rPr>
          <w:rFonts w:eastAsia="Calibri" w:cs="PT Astra Serif"/>
          <w:spacing w:val="-4"/>
          <w:szCs w:val="28"/>
        </w:rPr>
        <w:t xml:space="preserve"> содержащихся в </w:t>
      </w:r>
      <w:r w:rsidR="00635616" w:rsidRPr="00C44FF8">
        <w:rPr>
          <w:rFonts w:eastAsia="Calibri" w:cs="PT Astra Serif"/>
          <w:spacing w:val="-4"/>
          <w:szCs w:val="28"/>
        </w:rPr>
        <w:t>заявке и</w:t>
      </w:r>
      <w:r w:rsidR="008D336E" w:rsidRPr="00C44FF8">
        <w:rPr>
          <w:rFonts w:eastAsia="Calibri" w:cs="PT Astra Serif"/>
          <w:spacing w:val="-4"/>
          <w:szCs w:val="28"/>
        </w:rPr>
        <w:t xml:space="preserve"> </w:t>
      </w:r>
      <w:r w:rsidR="00635616" w:rsidRPr="00C44FF8">
        <w:rPr>
          <w:rFonts w:eastAsia="Calibri" w:cs="PT Astra Serif"/>
          <w:spacing w:val="-4"/>
          <w:szCs w:val="28"/>
        </w:rPr>
        <w:t xml:space="preserve">электронных документах </w:t>
      </w:r>
      <w:r w:rsidR="008D336E" w:rsidRPr="00C44FF8">
        <w:rPr>
          <w:rFonts w:eastAsia="Calibri" w:cs="PT Astra Serif"/>
          <w:spacing w:val="-4"/>
          <w:szCs w:val="28"/>
        </w:rPr>
        <w:t>сведений</w:t>
      </w:r>
      <w:r w:rsidR="001C1102" w:rsidRPr="00C44FF8">
        <w:rPr>
          <w:rFonts w:eastAsia="Calibri" w:cs="PT Astra Serif"/>
          <w:spacing w:val="-4"/>
          <w:szCs w:val="28"/>
        </w:rPr>
        <w:t>;</w:t>
      </w:r>
    </w:p>
    <w:p w:rsidR="00FD184B" w:rsidRPr="00F221DD" w:rsidRDefault="00FD184B" w:rsidP="00FD184B">
      <w:pPr>
        <w:pStyle w:val="a3"/>
        <w:tabs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 w:cs="Helvetica"/>
          <w:kern w:val="0"/>
          <w:szCs w:val="28"/>
          <w:lang w:bidi="ar-SA"/>
        </w:rPr>
      </w:pPr>
      <w:r w:rsidRPr="00F221DD">
        <w:rPr>
          <w:rFonts w:eastAsia="Calibri" w:cs="PT Astra Serif"/>
          <w:kern w:val="0"/>
          <w:szCs w:val="28"/>
          <w:lang w:bidi="ar-SA"/>
        </w:rPr>
        <w:t xml:space="preserve">б) соответствия заявителей требованиям, установленным </w:t>
      </w:r>
      <w:r w:rsidRPr="00F221DD">
        <w:rPr>
          <w:rFonts w:eastAsia="Times New Roman" w:cs="Helvetica"/>
          <w:kern w:val="0"/>
          <w:szCs w:val="28"/>
          <w:lang w:bidi="ar-SA"/>
        </w:rPr>
        <w:t xml:space="preserve">пунктом </w:t>
      </w:r>
      <w:r w:rsidR="00F221DD" w:rsidRPr="00F221DD">
        <w:rPr>
          <w:rFonts w:eastAsia="Times New Roman" w:cs="Helvetica"/>
          <w:kern w:val="0"/>
          <w:szCs w:val="28"/>
          <w:lang w:bidi="ar-SA"/>
        </w:rPr>
        <w:t>8</w:t>
      </w:r>
      <w:r w:rsidRPr="00F221DD">
        <w:rPr>
          <w:rFonts w:eastAsia="Times New Roman" w:cs="Helvetica"/>
          <w:kern w:val="0"/>
          <w:szCs w:val="28"/>
          <w:lang w:bidi="ar-SA"/>
        </w:rPr>
        <w:t xml:space="preserve"> </w:t>
      </w:r>
      <w:r w:rsidRPr="00F221DD">
        <w:rPr>
          <w:rFonts w:eastAsia="Calibri" w:cs="PT Astra Serif"/>
          <w:kern w:val="0"/>
          <w:szCs w:val="28"/>
          <w:lang w:bidi="ar-SA"/>
        </w:rPr>
        <w:t xml:space="preserve">настоящих Правил, </w:t>
      </w:r>
      <w:r w:rsidRPr="00F221DD">
        <w:rPr>
          <w:rFonts w:eastAsia="Calibri" w:cs="Helvetica"/>
          <w:kern w:val="0"/>
          <w:szCs w:val="28"/>
          <w:lang w:bidi="ar-SA"/>
        </w:rPr>
        <w:t>автоматически в системе «Электронный бюджет»</w:t>
      </w:r>
      <w:r w:rsidRPr="00F221DD">
        <w:rPr>
          <w:rFonts w:eastAsia="Calibri" w:cs="Helvetica"/>
          <w:kern w:val="0"/>
          <w:szCs w:val="28"/>
          <w:lang w:bidi="ar-SA"/>
        </w:rPr>
        <w:br/>
        <w:t xml:space="preserve">на основании данных государственных информационных систем, в том числе </w:t>
      </w:r>
      <w:r w:rsidR="002B03ED">
        <w:rPr>
          <w:rFonts w:eastAsia="Calibri" w:cs="Helvetica"/>
          <w:kern w:val="0"/>
          <w:szCs w:val="28"/>
          <w:lang w:bidi="ar-SA"/>
        </w:rPr>
        <w:t xml:space="preserve">      </w:t>
      </w:r>
      <w:r w:rsidRPr="00F221DD">
        <w:rPr>
          <w:rFonts w:eastAsia="Calibri" w:cs="Helvetica"/>
          <w:kern w:val="0"/>
          <w:szCs w:val="28"/>
          <w:lang w:bidi="ar-SA"/>
        </w:rPr>
        <w:t xml:space="preserve">с использованием единой системы межведомственного электронного </w:t>
      </w:r>
      <w:r w:rsidRPr="00F221DD">
        <w:rPr>
          <w:rFonts w:eastAsia="Calibri" w:cs="Helvetica"/>
          <w:kern w:val="0"/>
          <w:szCs w:val="28"/>
          <w:lang w:bidi="ar-SA"/>
        </w:rPr>
        <w:lastRenderedPageBreak/>
        <w:t>взаимодействия, либо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в случае отсутствия технической возможности проверки в системе «Электронный бюджет»;</w:t>
      </w:r>
    </w:p>
    <w:p w:rsidR="00FD184B" w:rsidRPr="00F221DD" w:rsidRDefault="00FD184B" w:rsidP="00FD184B">
      <w:pPr>
        <w:pStyle w:val="a3"/>
        <w:tabs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 w:cs="PT Astra Serif"/>
          <w:kern w:val="0"/>
          <w:szCs w:val="28"/>
          <w:lang w:bidi="ar-SA"/>
        </w:rPr>
      </w:pPr>
      <w:r w:rsidRPr="00F221DD">
        <w:rPr>
          <w:rFonts w:eastAsia="Calibri" w:cs="Helvetica"/>
          <w:kern w:val="0"/>
          <w:szCs w:val="28"/>
          <w:lang w:bidi="ar-SA"/>
        </w:rPr>
        <w:t xml:space="preserve">в) </w:t>
      </w:r>
      <w:r w:rsidRPr="00F221DD">
        <w:rPr>
          <w:rFonts w:cs="PT Astra Serif"/>
          <w:szCs w:val="28"/>
        </w:rPr>
        <w:t xml:space="preserve">соответствия заявителей критериям отбора заявителей, установленным </w:t>
      </w:r>
      <w:hyperlink r:id="rId17" w:history="1">
        <w:r w:rsidRPr="00F221DD">
          <w:rPr>
            <w:rFonts w:cs="PT Astra Serif"/>
            <w:szCs w:val="28"/>
          </w:rPr>
          <w:t xml:space="preserve">пунктом </w:t>
        </w:r>
      </w:hyperlink>
      <w:r w:rsidR="00F221DD" w:rsidRPr="00F221DD">
        <w:rPr>
          <w:rFonts w:cs="PT Astra Serif"/>
          <w:szCs w:val="28"/>
        </w:rPr>
        <w:t>9</w:t>
      </w:r>
      <w:r w:rsidRPr="00F221DD">
        <w:rPr>
          <w:rFonts w:cs="PT Astra Serif"/>
          <w:szCs w:val="28"/>
        </w:rPr>
        <w:t xml:space="preserve"> настоящих Правил,</w:t>
      </w:r>
      <w:r w:rsidRPr="00F221DD">
        <w:rPr>
          <w:rFonts w:eastAsia="Calibri" w:cs="Helvetica"/>
          <w:kern w:val="0"/>
          <w:szCs w:val="28"/>
          <w:lang w:bidi="ar-SA"/>
        </w:rPr>
        <w:t xml:space="preserve">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</w:t>
      </w:r>
    </w:p>
    <w:p w:rsidR="00FD184B" w:rsidRPr="00F221DD" w:rsidRDefault="00FD184B" w:rsidP="00FD184B">
      <w:pPr>
        <w:pStyle w:val="a3"/>
        <w:autoSpaceDE w:val="0"/>
        <w:autoSpaceDN w:val="0"/>
        <w:adjustRightInd w:val="0"/>
        <w:ind w:left="0" w:firstLine="709"/>
        <w:jc w:val="both"/>
        <w:rPr>
          <w:rFonts w:cs="PT Astra Serif"/>
          <w:szCs w:val="28"/>
        </w:rPr>
      </w:pPr>
      <w:r w:rsidRPr="00F221DD">
        <w:rPr>
          <w:rFonts w:cs="PT Astra Serif"/>
          <w:szCs w:val="28"/>
        </w:rPr>
        <w:t>3) отклоняет заявку в следующих случаях:</w:t>
      </w:r>
    </w:p>
    <w:p w:rsidR="00F221DD" w:rsidRPr="00C44FF8" w:rsidRDefault="00FD184B" w:rsidP="00F221DD">
      <w:pPr>
        <w:pStyle w:val="a3"/>
        <w:autoSpaceDE w:val="0"/>
        <w:autoSpaceDN w:val="0"/>
        <w:adjustRightInd w:val="0"/>
        <w:ind w:left="0" w:firstLine="709"/>
        <w:jc w:val="both"/>
        <w:rPr>
          <w:rFonts w:cs="PT Astra Serif"/>
          <w:szCs w:val="28"/>
        </w:rPr>
      </w:pPr>
      <w:r w:rsidRPr="00C44FF8">
        <w:rPr>
          <w:rFonts w:cs="PT Astra Serif"/>
          <w:szCs w:val="28"/>
        </w:rPr>
        <w:t xml:space="preserve">а) </w:t>
      </w:r>
      <w:r w:rsidR="00685E20" w:rsidRPr="00C44FF8">
        <w:rPr>
          <w:rFonts w:eastAsia="Calibri" w:cs="PT Astra Serif"/>
          <w:spacing w:val="-4"/>
          <w:szCs w:val="28"/>
        </w:rPr>
        <w:t xml:space="preserve">несоответствия заявки требованиям, установленным пунктом </w:t>
      </w:r>
      <w:r w:rsidR="00685E20" w:rsidRPr="00C44FF8">
        <w:rPr>
          <w:rFonts w:eastAsia="Calibri" w:cs="PT Astra Serif"/>
          <w:kern w:val="0"/>
          <w:szCs w:val="28"/>
          <w:lang w:bidi="ar-SA"/>
        </w:rPr>
        <w:t xml:space="preserve">14 настоящих Правил, </w:t>
      </w:r>
      <w:r w:rsidR="00F221DD" w:rsidRPr="00C44FF8">
        <w:rPr>
          <w:rFonts w:cs="PT Astra Serif"/>
          <w:szCs w:val="28"/>
        </w:rPr>
        <w:t>представленных электронных документов требованиям,</w:t>
      </w:r>
      <w:r w:rsidR="00F221DD" w:rsidRPr="00C44FF8">
        <w:t xml:space="preserve"> </w:t>
      </w:r>
      <w:r w:rsidR="00F221DD" w:rsidRPr="00C44FF8">
        <w:rPr>
          <w:rFonts w:cs="PT Astra Serif"/>
          <w:szCs w:val="28"/>
        </w:rPr>
        <w:t>установленным пунктом 1</w:t>
      </w:r>
      <w:r w:rsidR="002B03ED" w:rsidRPr="00C44FF8">
        <w:rPr>
          <w:rFonts w:cs="PT Astra Serif"/>
          <w:szCs w:val="28"/>
        </w:rPr>
        <w:t>5</w:t>
      </w:r>
      <w:r w:rsidR="00F221DD" w:rsidRPr="00C44FF8">
        <w:rPr>
          <w:rFonts w:cs="PT Astra Serif"/>
          <w:szCs w:val="28"/>
        </w:rPr>
        <w:t xml:space="preserve"> настоящих Правил, в том числе </w:t>
      </w:r>
      <w:r w:rsidR="00C92CCC" w:rsidRPr="00C44FF8">
        <w:rPr>
          <w:rFonts w:cs="PT Astra Serif"/>
          <w:szCs w:val="28"/>
        </w:rPr>
        <w:t>не</w:t>
      </w:r>
      <w:r w:rsidR="00F221DD" w:rsidRPr="00C44FF8">
        <w:rPr>
          <w:rFonts w:cs="PT Astra Serif"/>
          <w:szCs w:val="28"/>
        </w:rPr>
        <w:t>соответствия расчётов объёмов субсидий условиям, установленным пунктом 1</w:t>
      </w:r>
      <w:r w:rsidR="002B03ED" w:rsidRPr="00C44FF8">
        <w:rPr>
          <w:rFonts w:cs="PT Astra Serif"/>
          <w:szCs w:val="28"/>
        </w:rPr>
        <w:t>3</w:t>
      </w:r>
      <w:r w:rsidR="00F221DD" w:rsidRPr="00C44FF8">
        <w:rPr>
          <w:rFonts w:cs="PT Astra Serif"/>
          <w:szCs w:val="28"/>
        </w:rPr>
        <w:t xml:space="preserve"> настоящих Правил;</w:t>
      </w:r>
    </w:p>
    <w:p w:rsidR="00F221DD" w:rsidRPr="00C44FF8" w:rsidRDefault="00F221DD" w:rsidP="00F221DD">
      <w:pPr>
        <w:pStyle w:val="a3"/>
        <w:autoSpaceDE w:val="0"/>
        <w:autoSpaceDN w:val="0"/>
        <w:adjustRightInd w:val="0"/>
        <w:ind w:left="0" w:firstLine="709"/>
        <w:jc w:val="both"/>
        <w:rPr>
          <w:rFonts w:cs="PT Astra Serif"/>
          <w:szCs w:val="28"/>
        </w:rPr>
      </w:pPr>
      <w:r w:rsidRPr="00C44FF8">
        <w:rPr>
          <w:rFonts w:cs="PT Astra Serif"/>
          <w:szCs w:val="28"/>
        </w:rPr>
        <w:t xml:space="preserve">б) неполноты и (или) недостоверности сведений, содержащихся                               в представленных </w:t>
      </w:r>
      <w:r w:rsidR="001841B7" w:rsidRPr="00C44FF8">
        <w:rPr>
          <w:rFonts w:cs="PT Astra Serif"/>
          <w:szCs w:val="28"/>
        </w:rPr>
        <w:t xml:space="preserve">заявке и (или) </w:t>
      </w:r>
      <w:r w:rsidRPr="00C44FF8">
        <w:rPr>
          <w:rFonts w:cs="PT Astra Serif"/>
          <w:szCs w:val="28"/>
        </w:rPr>
        <w:t>электронных копиях документов;</w:t>
      </w:r>
    </w:p>
    <w:p w:rsidR="001841B7" w:rsidRDefault="00F221DD" w:rsidP="00F221DD">
      <w:pPr>
        <w:pStyle w:val="a3"/>
        <w:autoSpaceDE w:val="0"/>
        <w:autoSpaceDN w:val="0"/>
        <w:adjustRightInd w:val="0"/>
        <w:ind w:left="0" w:firstLine="709"/>
        <w:jc w:val="both"/>
        <w:rPr>
          <w:rFonts w:cs="PT Astra Serif"/>
          <w:szCs w:val="28"/>
        </w:rPr>
      </w:pPr>
      <w:r w:rsidRPr="00C44FF8">
        <w:rPr>
          <w:rFonts w:cs="PT Astra Serif"/>
          <w:szCs w:val="28"/>
        </w:rPr>
        <w:t xml:space="preserve">в) </w:t>
      </w:r>
      <w:r w:rsidR="001841B7" w:rsidRPr="00C44FF8">
        <w:rPr>
          <w:rFonts w:cs="PT Astra Serif"/>
          <w:szCs w:val="28"/>
        </w:rPr>
        <w:t>непредставления или представления не в полном объёме электронных копий документов;</w:t>
      </w:r>
    </w:p>
    <w:p w:rsidR="00F221DD" w:rsidRDefault="001841B7" w:rsidP="00F221DD">
      <w:pPr>
        <w:pStyle w:val="a3"/>
        <w:autoSpaceDE w:val="0"/>
        <w:autoSpaceDN w:val="0"/>
        <w:adjustRightInd w:val="0"/>
        <w:ind w:left="0" w:firstLine="709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 xml:space="preserve">г) </w:t>
      </w:r>
      <w:r w:rsidR="00F221DD" w:rsidRPr="00F221DD">
        <w:rPr>
          <w:rFonts w:cs="PT Astra Serif"/>
          <w:szCs w:val="28"/>
        </w:rPr>
        <w:t xml:space="preserve">несоответствия </w:t>
      </w:r>
      <w:r w:rsidR="00C646F1">
        <w:rPr>
          <w:rFonts w:cs="PT Astra Serif"/>
          <w:szCs w:val="28"/>
        </w:rPr>
        <w:t>заявителя</w:t>
      </w:r>
      <w:r w:rsidR="00F221DD" w:rsidRPr="00F221DD">
        <w:rPr>
          <w:rFonts w:cs="PT Astra Serif"/>
          <w:szCs w:val="28"/>
        </w:rPr>
        <w:t xml:space="preserve"> критери</w:t>
      </w:r>
      <w:r w:rsidR="00F221DD">
        <w:rPr>
          <w:rFonts w:cs="PT Astra Serif"/>
          <w:szCs w:val="28"/>
        </w:rPr>
        <w:t>ям</w:t>
      </w:r>
      <w:r w:rsidR="00F221DD" w:rsidRPr="00F221DD">
        <w:rPr>
          <w:rFonts w:cs="PT Astra Serif"/>
          <w:szCs w:val="28"/>
        </w:rPr>
        <w:t xml:space="preserve"> отбора, установленн</w:t>
      </w:r>
      <w:r w:rsidR="00F221DD">
        <w:rPr>
          <w:rFonts w:cs="PT Astra Serif"/>
          <w:szCs w:val="28"/>
        </w:rPr>
        <w:t xml:space="preserve">ым </w:t>
      </w:r>
      <w:r w:rsidR="00F221DD" w:rsidRPr="00F221DD">
        <w:rPr>
          <w:rFonts w:cs="PT Astra Serif"/>
          <w:szCs w:val="28"/>
        </w:rPr>
        <w:t xml:space="preserve">пунктом </w:t>
      </w:r>
      <w:r w:rsidR="00F221DD">
        <w:rPr>
          <w:rFonts w:cs="PT Astra Serif"/>
          <w:szCs w:val="28"/>
        </w:rPr>
        <w:t>9</w:t>
      </w:r>
      <w:r w:rsidR="00F221DD" w:rsidRPr="00F221DD">
        <w:rPr>
          <w:rFonts w:cs="PT Astra Serif"/>
          <w:szCs w:val="28"/>
        </w:rPr>
        <w:t xml:space="preserve"> </w:t>
      </w:r>
      <w:r w:rsidR="00F221DD">
        <w:rPr>
          <w:rFonts w:cs="PT Astra Serif"/>
          <w:szCs w:val="28"/>
        </w:rPr>
        <w:t>настоящих Правил</w:t>
      </w:r>
      <w:r w:rsidR="00F221DD" w:rsidRPr="00F221DD">
        <w:rPr>
          <w:rFonts w:cs="PT Astra Serif"/>
          <w:szCs w:val="28"/>
        </w:rPr>
        <w:t>;</w:t>
      </w:r>
    </w:p>
    <w:p w:rsidR="00F221DD" w:rsidRPr="00F221DD" w:rsidRDefault="001841B7" w:rsidP="00F221DD">
      <w:pPr>
        <w:pStyle w:val="a3"/>
        <w:autoSpaceDE w:val="0"/>
        <w:autoSpaceDN w:val="0"/>
        <w:adjustRightInd w:val="0"/>
        <w:ind w:left="0" w:firstLine="709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д</w:t>
      </w:r>
      <w:r w:rsidR="00F221DD">
        <w:rPr>
          <w:rFonts w:cs="PT Astra Serif"/>
          <w:szCs w:val="28"/>
        </w:rPr>
        <w:t xml:space="preserve">) </w:t>
      </w:r>
      <w:r w:rsidR="00F221DD" w:rsidRPr="00F221DD">
        <w:rPr>
          <w:rFonts w:cs="PT Astra Serif"/>
          <w:szCs w:val="28"/>
        </w:rPr>
        <w:t xml:space="preserve">несоответствия </w:t>
      </w:r>
      <w:r w:rsidR="00C646F1">
        <w:rPr>
          <w:rFonts w:cs="PT Astra Serif"/>
          <w:szCs w:val="28"/>
        </w:rPr>
        <w:t>заявителя</w:t>
      </w:r>
      <w:r w:rsidR="00F221DD" w:rsidRPr="00F221DD">
        <w:rPr>
          <w:rFonts w:cs="PT Astra Serif"/>
          <w:szCs w:val="28"/>
        </w:rPr>
        <w:t xml:space="preserve"> требованиям, установленным пунктом 8 настоящих Правил;</w:t>
      </w:r>
    </w:p>
    <w:p w:rsidR="0080642C" w:rsidRDefault="001841B7" w:rsidP="0080642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>
        <w:rPr>
          <w:rFonts w:ascii="PT Astra Serif" w:hAnsi="PT Astra Serif" w:cs="PT Astra Serif"/>
          <w:sz w:val="28"/>
          <w:szCs w:val="28"/>
        </w:rPr>
        <w:t>е</w:t>
      </w:r>
      <w:r w:rsidR="00F221DD" w:rsidRPr="0080642C">
        <w:rPr>
          <w:rFonts w:ascii="PT Astra Serif" w:hAnsi="PT Astra Serif" w:cs="PT Astra Serif"/>
          <w:sz w:val="28"/>
          <w:szCs w:val="28"/>
        </w:rPr>
        <w:t xml:space="preserve">) </w:t>
      </w:r>
      <w:r w:rsidR="0080642C" w:rsidRPr="00806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представленная участником отбора заявка является второй и (или) последующей заявкой (без учёта отозванных заявок);</w:t>
      </w:r>
    </w:p>
    <w:p w:rsidR="001841B7" w:rsidRPr="0080642C" w:rsidRDefault="001841B7" w:rsidP="001841B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C44FF8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ж) несоответствия электронных копий документов формам, утверждён</w:t>
      </w:r>
      <w:r w:rsidR="00C44FF8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ным правовым актом Министерства;</w:t>
      </w:r>
    </w:p>
    <w:p w:rsidR="00F221DD" w:rsidRPr="0080642C" w:rsidRDefault="00F221DD" w:rsidP="0080642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80642C">
        <w:rPr>
          <w:rFonts w:ascii="PT Astra Serif" w:eastAsia="Calibri" w:hAnsi="PT Astra Serif" w:cs="PT Astra Serif"/>
          <w:spacing w:val="-4"/>
          <w:sz w:val="28"/>
          <w:szCs w:val="28"/>
        </w:rPr>
        <w:t xml:space="preserve">4) принимает решение о признании </w:t>
      </w:r>
      <w:r w:rsidR="00C646F1" w:rsidRPr="0080642C">
        <w:rPr>
          <w:rFonts w:ascii="PT Astra Serif" w:eastAsia="Calibri" w:hAnsi="PT Astra Serif" w:cs="PT Astra Serif"/>
          <w:spacing w:val="-4"/>
          <w:sz w:val="28"/>
          <w:szCs w:val="28"/>
        </w:rPr>
        <w:t>заявителя</w:t>
      </w:r>
      <w:r w:rsidRPr="0080642C">
        <w:rPr>
          <w:rFonts w:ascii="PT Astra Serif" w:eastAsia="Calibri" w:hAnsi="PT Astra Serif" w:cs="PT Astra Serif"/>
          <w:spacing w:val="-4"/>
          <w:sz w:val="28"/>
          <w:szCs w:val="28"/>
        </w:rPr>
        <w:t xml:space="preserve"> победителем отбора;</w:t>
      </w:r>
    </w:p>
    <w:p w:rsidR="00F221DD" w:rsidRPr="0080642C" w:rsidRDefault="00F221DD" w:rsidP="00F221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806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5) определяет объём субсидии, рекомендованный предоставлению каждому победителю отбора.</w:t>
      </w:r>
    </w:p>
    <w:p w:rsidR="00FD184B" w:rsidRPr="0080642C" w:rsidRDefault="00FD184B" w:rsidP="00F221D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0642C">
        <w:rPr>
          <w:rFonts w:ascii="PT Astra Serif" w:hAnsi="PT Astra Serif"/>
          <w:sz w:val="28"/>
          <w:szCs w:val="28"/>
        </w:rPr>
        <w:t>В случае если в отношении всех заявителей комиссией принято решение</w:t>
      </w:r>
      <w:r w:rsidRPr="0080642C">
        <w:rPr>
          <w:rFonts w:ascii="PT Astra Serif" w:hAnsi="PT Astra Serif"/>
          <w:sz w:val="28"/>
          <w:szCs w:val="28"/>
        </w:rPr>
        <w:br/>
        <w:t>об отклонении заявок отбор признаётся несостоявшимся.</w:t>
      </w:r>
    </w:p>
    <w:p w:rsidR="00DD3149" w:rsidRDefault="00F221DD" w:rsidP="00DD3149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0642C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7153D8" w:rsidRPr="0080642C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80642C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DD3149" w:rsidRPr="0080642C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  <w:r w:rsidR="00DD3149" w:rsidRPr="0080642C">
        <w:rPr>
          <w:rFonts w:ascii="PT Astra Serif" w:hAnsi="PT Astra Serif"/>
          <w:color w:val="000000" w:themeColor="text1"/>
          <w:sz w:val="28"/>
          <w:szCs w:val="28"/>
        </w:rPr>
        <w:t>Победителями отбора признаются заявители, соответствующие требованиям и критериям отбора, установленн</w:t>
      </w:r>
      <w:r w:rsidR="00DD3149" w:rsidRPr="004F46AE">
        <w:rPr>
          <w:rFonts w:ascii="PT Astra Serif" w:hAnsi="PT Astra Serif"/>
          <w:color w:val="000000" w:themeColor="text1"/>
          <w:sz w:val="28"/>
          <w:szCs w:val="28"/>
        </w:rPr>
        <w:t xml:space="preserve">ым </w:t>
      </w:r>
      <w:hyperlink r:id="rId18" w:history="1">
        <w:r w:rsidR="00DD3149" w:rsidRPr="004F46AE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 xml:space="preserve">пунктами </w:t>
        </w:r>
        <w:r w:rsidR="004F46AE" w:rsidRPr="004F46AE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>8</w:t>
        </w:r>
      </w:hyperlink>
      <w:r w:rsidR="00DD3149" w:rsidRPr="004F46AE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hyperlink r:id="rId19" w:history="1">
        <w:r w:rsidR="004F46AE" w:rsidRPr="004F46AE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>9</w:t>
        </w:r>
      </w:hyperlink>
      <w:r w:rsidR="00DD3149" w:rsidRPr="004F46AE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а также представившие </w:t>
      </w:r>
      <w:r w:rsidR="004F46AE" w:rsidRPr="004F46AE">
        <w:rPr>
          <w:rFonts w:ascii="PT Astra Serif" w:hAnsi="PT Astra Serif"/>
          <w:color w:val="000000" w:themeColor="text1"/>
          <w:sz w:val="28"/>
          <w:szCs w:val="28"/>
        </w:rPr>
        <w:t xml:space="preserve">электронные </w:t>
      </w:r>
      <w:r w:rsidR="00DD3149" w:rsidRPr="004F46AE">
        <w:rPr>
          <w:rFonts w:ascii="PT Astra Serif" w:hAnsi="PT Astra Serif"/>
          <w:color w:val="000000" w:themeColor="text1"/>
          <w:sz w:val="28"/>
          <w:szCs w:val="28"/>
        </w:rPr>
        <w:t xml:space="preserve">документы, соответствующие требованиям, установленным </w:t>
      </w:r>
      <w:hyperlink r:id="rId20" w:history="1">
        <w:r w:rsidR="00DD3149" w:rsidRPr="004F46AE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</w:t>
        </w:r>
        <w:r w:rsidR="004F46AE" w:rsidRPr="004F46AE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 xml:space="preserve"> 16</w:t>
        </w:r>
      </w:hyperlink>
      <w:r w:rsidR="00DD3149" w:rsidRPr="004F46AE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в том числе расч</w:t>
      </w:r>
      <w:r w:rsidR="004F46AE" w:rsidRPr="004F46AE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DD3149" w:rsidRPr="004F46AE">
        <w:rPr>
          <w:rFonts w:ascii="PT Astra Serif" w:hAnsi="PT Astra Serif"/>
          <w:color w:val="000000" w:themeColor="text1"/>
          <w:sz w:val="28"/>
          <w:szCs w:val="28"/>
        </w:rPr>
        <w:t>ты объ</w:t>
      </w:r>
      <w:r w:rsidR="004F46AE" w:rsidRPr="004F46AE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DD3149" w:rsidRPr="004F46AE">
        <w:rPr>
          <w:rFonts w:ascii="PT Astra Serif" w:hAnsi="PT Astra Serif"/>
          <w:color w:val="000000" w:themeColor="text1"/>
          <w:sz w:val="28"/>
          <w:szCs w:val="28"/>
        </w:rPr>
        <w:t xml:space="preserve">мов субсидий, соответствующие условиям, установленным </w:t>
      </w:r>
      <w:hyperlink r:id="rId21" w:history="1">
        <w:r w:rsidR="00DD3149" w:rsidRPr="004F46AE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 xml:space="preserve">пунктом </w:t>
        </w:r>
        <w:r w:rsidR="004F46AE" w:rsidRPr="004F46AE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>14</w:t>
        </w:r>
      </w:hyperlink>
      <w:r w:rsidR="00DD3149" w:rsidRPr="004F46AE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Правил. Победители отбора определяются пут</w:t>
      </w:r>
      <w:r w:rsidR="004F46AE" w:rsidRPr="004F46AE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DD3149" w:rsidRPr="004F46AE">
        <w:rPr>
          <w:rFonts w:ascii="PT Astra Serif" w:hAnsi="PT Astra Serif"/>
          <w:color w:val="000000" w:themeColor="text1"/>
          <w:sz w:val="28"/>
          <w:szCs w:val="28"/>
        </w:rPr>
        <w:t xml:space="preserve">м ранжирования </w:t>
      </w:r>
      <w:r w:rsidR="004F46AE" w:rsidRPr="004F46AE">
        <w:rPr>
          <w:rFonts w:ascii="PT Astra Serif" w:hAnsi="PT Astra Serif"/>
          <w:color w:val="000000" w:themeColor="text1"/>
          <w:sz w:val="28"/>
          <w:szCs w:val="28"/>
        </w:rPr>
        <w:t>заявок исходя из очерёдности поступления заявок, определяемой по дате и времени их регистрации в системе «Электронный бюджет».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2</w:t>
      </w:r>
      <w:r w:rsidR="007153D8">
        <w:rPr>
          <w:rFonts w:ascii="PT Astra Serif" w:hAnsi="PT Astra Serif"/>
          <w:color w:val="000000" w:themeColor="text1"/>
          <w:sz w:val="28"/>
          <w:szCs w:val="28"/>
        </w:rPr>
        <w:t>5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  <w:r w:rsidRPr="004F4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>Комиссия рассчитывает предельный объ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м субсидии, подлежащей предоставлению заявителю - победителю отбора, в случае недостаточности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>в текущем финансовом году бюджетных ассигнований областного бюджета Ульяновской области на предоставление субсидий по формуле: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  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spellStart"/>
      <w:r w:rsidRPr="004F46AE">
        <w:rPr>
          <w:rFonts w:ascii="PT Astra Serif" w:hAnsi="PT Astra Serif"/>
          <w:color w:val="000000" w:themeColor="text1"/>
          <w:sz w:val="28"/>
          <w:szCs w:val="28"/>
        </w:rPr>
        <w:t>V</w:t>
      </w:r>
      <w:r w:rsidRPr="004F46AE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предел</w:t>
      </w:r>
      <w:proofErr w:type="spellEnd"/>
      <w:r w:rsidRPr="004F46AE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.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 = </w:t>
      </w:r>
      <w:proofErr w:type="spellStart"/>
      <w:r w:rsidRPr="004F46AE">
        <w:rPr>
          <w:rFonts w:ascii="PT Astra Serif" w:hAnsi="PT Astra Serif"/>
          <w:color w:val="000000" w:themeColor="text1"/>
          <w:sz w:val="28"/>
          <w:szCs w:val="28"/>
        </w:rPr>
        <w:t>V</w:t>
      </w:r>
      <w:r w:rsidRPr="004F46AE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заявлен</w:t>
      </w:r>
      <w:proofErr w:type="spellEnd"/>
      <w:r w:rsidRPr="004F46AE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.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 x k, где: 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  </w:t>
      </w:r>
    </w:p>
    <w:p w:rsid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spellStart"/>
      <w:r w:rsidRPr="004F46AE">
        <w:rPr>
          <w:rFonts w:ascii="PT Astra Serif" w:hAnsi="PT Astra Serif"/>
          <w:color w:val="000000" w:themeColor="text1"/>
          <w:sz w:val="28"/>
          <w:szCs w:val="28"/>
        </w:rPr>
        <w:t>V</w:t>
      </w:r>
      <w:r w:rsidRPr="004F46AE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заявлен</w:t>
      </w:r>
      <w:proofErr w:type="spellEnd"/>
      <w:r w:rsidRPr="004F46AE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.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 - объ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>м субсидии, заявленный заявителем - победителем отбора, согласно расч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>ту объ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ма субсидии, рублей; 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k - значение коэффициента распределения субсидий между заявителями - победителями отбора. </w:t>
      </w:r>
    </w:p>
    <w:p w:rsid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Значение коэффициента распределения субсидий между заявителями - победителями отбора (k), рассчитывается по формуле: </w:t>
      </w:r>
    </w:p>
    <w:p w:rsidR="00775A1A" w:rsidRDefault="00775A1A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775A1A" w:rsidRPr="004F46AE" w:rsidRDefault="00775A1A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noProof/>
          <w:position w:val="-12"/>
          <w:lang w:eastAsia="ru-RU"/>
        </w:rPr>
        <w:drawing>
          <wp:inline distT="0" distB="0" distL="0" distR="0" wp14:anchorId="29AC8FF2" wp14:editId="5C1B054A">
            <wp:extent cx="149733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  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46AE">
        <w:rPr>
          <w:rFonts w:ascii="PT Astra Serif" w:hAnsi="PT Astra Serif"/>
          <w:color w:val="000000" w:themeColor="text1"/>
          <w:sz w:val="28"/>
          <w:szCs w:val="28"/>
        </w:rPr>
        <w:t>L - объ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>м лимита бюджетных обязательств на предоставление субсидий, довед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нного до Министерства как получателя средств областного бюджета Ульяновской области, рублей; 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961E5">
        <w:rPr>
          <w:rFonts w:ascii="PT Astra Serif" w:hAnsi="PT Astra Serif" w:cs="PT Astra Serif"/>
          <w:noProof/>
          <w:sz w:val="28"/>
          <w:szCs w:val="28"/>
          <w:lang w:eastAsia="ru-RU"/>
        </w:rPr>
        <w:drawing>
          <wp:inline distT="0" distB="0" distL="0" distR="0" wp14:anchorId="7EE70343" wp14:editId="7F751B8B">
            <wp:extent cx="904875" cy="3600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- сумма субсидий, заявленных заявителями - победителями отбора, рублей. 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46AE">
        <w:rPr>
          <w:rFonts w:ascii="PT Astra Serif" w:hAnsi="PT Astra Serif"/>
          <w:color w:val="000000" w:themeColor="text1"/>
          <w:sz w:val="28"/>
          <w:szCs w:val="28"/>
        </w:rPr>
        <w:t>При этом в случае доведения до Министерства дополнительных лимитов бюджетных обязательств на предоставление субсидий в текущем финансовом году объ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м лимита бюджетных обязательств на предоставление субсидий, доведенного до Министерства как получателя средств областного бюджета Ульяновской области, определяется по формуле: 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  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L = L - </w:t>
      </w:r>
      <w:proofErr w:type="spellStart"/>
      <w:r w:rsidRPr="004F46AE">
        <w:rPr>
          <w:rFonts w:ascii="PT Astra Serif" w:hAnsi="PT Astra Serif"/>
          <w:color w:val="000000" w:themeColor="text1"/>
          <w:sz w:val="28"/>
          <w:szCs w:val="28"/>
        </w:rPr>
        <w:t>V</w:t>
      </w:r>
      <w:r w:rsidRPr="004F46AE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исполнен</w:t>
      </w:r>
      <w:proofErr w:type="spellEnd"/>
      <w:r w:rsidRPr="004F46AE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.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, где: </w:t>
      </w:r>
    </w:p>
    <w:p w:rsidR="004F46AE" w:rsidRP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  </w:t>
      </w:r>
    </w:p>
    <w:p w:rsidR="004F46AE" w:rsidRDefault="004F46AE" w:rsidP="004F46AE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spellStart"/>
      <w:r w:rsidRPr="004F46AE">
        <w:rPr>
          <w:rFonts w:ascii="PT Astra Serif" w:hAnsi="PT Astra Serif"/>
          <w:color w:val="000000" w:themeColor="text1"/>
          <w:sz w:val="28"/>
          <w:szCs w:val="28"/>
        </w:rPr>
        <w:t>V</w:t>
      </w:r>
      <w:r w:rsidRPr="004F46AE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исполнен</w:t>
      </w:r>
      <w:proofErr w:type="spellEnd"/>
      <w:r w:rsidRPr="004F46AE">
        <w:rPr>
          <w:rFonts w:ascii="PT Astra Serif" w:hAnsi="PT Astra Serif"/>
          <w:color w:val="000000" w:themeColor="text1"/>
          <w:sz w:val="28"/>
          <w:szCs w:val="28"/>
          <w:vertAlign w:val="subscript"/>
        </w:rPr>
        <w:t>.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 xml:space="preserve"> - объ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4F46AE">
        <w:rPr>
          <w:rFonts w:ascii="PT Astra Serif" w:hAnsi="PT Astra Serif"/>
          <w:color w:val="000000" w:themeColor="text1"/>
          <w:sz w:val="28"/>
          <w:szCs w:val="28"/>
        </w:rPr>
        <w:t>м исполненных в текущем финансовом году бюджетных обязательств, связан</w:t>
      </w:r>
      <w:r>
        <w:rPr>
          <w:rFonts w:ascii="PT Astra Serif" w:hAnsi="PT Astra Serif"/>
          <w:color w:val="000000" w:themeColor="text1"/>
          <w:sz w:val="28"/>
          <w:szCs w:val="28"/>
        </w:rPr>
        <w:t>ных с предоставлением субсидий.</w:t>
      </w:r>
    </w:p>
    <w:p w:rsidR="00C51985" w:rsidRPr="00C51985" w:rsidRDefault="00245352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7153D8">
        <w:rPr>
          <w:rFonts w:ascii="PT Astra Serif" w:hAnsi="PT Astra Serif"/>
          <w:color w:val="000000" w:themeColor="text1"/>
          <w:sz w:val="28"/>
          <w:szCs w:val="28"/>
        </w:rPr>
        <w:t>6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C51985" w:rsidRPr="00C51985">
        <w:rPr>
          <w:rFonts w:ascii="PT Astra Serif" w:hAnsi="PT Astra Serif"/>
          <w:color w:val="000000" w:themeColor="text1"/>
          <w:sz w:val="28"/>
          <w:szCs w:val="28"/>
        </w:rPr>
        <w:t xml:space="preserve">Если иное не предусмотрено </w:t>
      </w:r>
      <w:hyperlink r:id="rId24" w:history="1">
        <w:r w:rsidR="00C51985" w:rsidRPr="00C51985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</w:t>
        </w:r>
      </w:hyperlink>
      <w:r w:rsidR="00C51985">
        <w:rPr>
          <w:rFonts w:ascii="PT Astra Serif" w:hAnsi="PT Astra Serif"/>
          <w:color w:val="000000" w:themeColor="text1"/>
          <w:sz w:val="28"/>
          <w:szCs w:val="28"/>
        </w:rPr>
        <w:t xml:space="preserve"> 2</w:t>
      </w:r>
      <w:r w:rsidR="00444A8B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C51985" w:rsidRPr="00C51985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                    на основании результатов определения комиссией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председателя комиссии (председателя комиссии и членов комиссии) в срок, не превышающий 8 календарных дней, следующих за днем рассмотрения комиссией заявок,                       и размещается на едином портале не позднее 1-го рабочего дня, следующего        за днём его подписания.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7153D8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. В случае если в отношении всех заявителей комиссией принято решение об отказе в признании заявителя победителем отбора, на основании </w:t>
      </w:r>
      <w:r w:rsidRPr="00C51985">
        <w:rPr>
          <w:rFonts w:ascii="PT Astra Serif" w:hAnsi="PT Astra Serif"/>
          <w:color w:val="000000" w:themeColor="text1"/>
          <w:sz w:val="28"/>
          <w:szCs w:val="28"/>
        </w:rPr>
        <w:lastRenderedPageBreak/>
        <w:t>результатов определения комиссией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Министра или уполномоченного им лица в срок,                не превышающий 8 календарных дней, следующих за днём рассмотрения комиссией заявок, и размещается на едином портале не позднее 1-го рабочего дня, следующего за днём его подписания.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7153D8">
        <w:rPr>
          <w:rFonts w:ascii="PT Astra Serif" w:hAnsi="PT Astra Serif"/>
          <w:color w:val="000000" w:themeColor="text1"/>
          <w:sz w:val="28"/>
          <w:szCs w:val="28"/>
        </w:rPr>
        <w:t>8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  <w:r w:rsidRPr="00C51985">
        <w:t xml:space="preserve"> </w:t>
      </w:r>
      <w:r w:rsidRPr="00C51985">
        <w:rPr>
          <w:rFonts w:ascii="PT Astra Serif" w:hAnsi="PT Astra Serif"/>
          <w:color w:val="000000" w:themeColor="text1"/>
          <w:sz w:val="28"/>
          <w:szCs w:val="28"/>
        </w:rPr>
        <w:t>Протокол подведения итогов отбора должен содержать: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дату, время и место проведения рассмотрения комиссией заявок; 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информацию о заявителях, представленные которыми заявки были рассмотрены комиссией; 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информацию о заявителях, решение об отказе в признании которых победителями отбора принято комиссией, с указанием обстоятельств, послуживших основанием для принятия такого решения; 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информацию о победителях отбора, с которыми Министерству рекомендовано заключить соглашение о предоставлении субсидии, и объём субсидий, рекомендованных Министерству к предоставлению победителям отбора; 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решение о признании отбора несостоявшимся (в случае если в отношении всех заявителей принято решение об отказе в признании заявителя победителем отбора). </w:t>
      </w:r>
    </w:p>
    <w:p w:rsidR="00920224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985">
        <w:rPr>
          <w:rFonts w:ascii="PT Astra Serif" w:hAnsi="PT Astra Serif"/>
          <w:color w:val="000000" w:themeColor="text1"/>
          <w:sz w:val="28"/>
          <w:szCs w:val="28"/>
        </w:rPr>
        <w:t>Внесение изменений в протокол подведения итогов отбора допускается      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7153D8">
        <w:rPr>
          <w:rFonts w:ascii="PT Astra Serif" w:hAnsi="PT Astra Serif"/>
          <w:color w:val="000000" w:themeColor="text1"/>
          <w:sz w:val="28"/>
          <w:szCs w:val="28"/>
        </w:rPr>
        <w:t>9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На основании протокола подведения итогов отбора Министерство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</w:t>
      </w: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в течение 5 рабочих дней со дня его размещения на едином портале: 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1) принимает решение о предоставлении субсидий победителям отбора; 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2) принимает решение об отказе в предоставлении субсидий заявителям, решение об отказе в признании которых победителями отбора принято комиссией; </w:t>
      </w:r>
    </w:p>
    <w:p w:rsidR="00C51985" w:rsidRP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3) размещает на официальном сайте информационное сообщение, содержащее перечень победителей отбора, решение </w:t>
      </w:r>
      <w:proofErr w:type="gramStart"/>
      <w:r w:rsidRPr="00C51985">
        <w:rPr>
          <w:rFonts w:ascii="PT Astra Serif" w:hAnsi="PT Astra Serif"/>
          <w:color w:val="000000" w:themeColor="text1"/>
          <w:sz w:val="28"/>
          <w:szCs w:val="28"/>
        </w:rPr>
        <w:t>о предоставлении</w:t>
      </w:r>
      <w:proofErr w:type="gramEnd"/>
      <w:r w:rsidRPr="00C51985">
        <w:rPr>
          <w:rFonts w:ascii="PT Astra Serif" w:hAnsi="PT Astra Serif"/>
          <w:color w:val="000000" w:themeColor="text1"/>
          <w:sz w:val="28"/>
          <w:szCs w:val="28"/>
        </w:rPr>
        <w:t xml:space="preserve"> субсидий которым принято Министерством, а также сведения о необходимости заключения соглашения о предоставлении субсидии с Министерством. </w:t>
      </w:r>
    </w:p>
    <w:p w:rsidR="00C51985" w:rsidRPr="00C51985" w:rsidRDefault="007153D8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30</w:t>
      </w:r>
      <w:r w:rsidR="00C51985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C51985" w:rsidRPr="00C51985">
        <w:rPr>
          <w:rFonts w:ascii="PT Astra Serif" w:hAnsi="PT Astra Serif"/>
          <w:color w:val="000000" w:themeColor="text1"/>
          <w:sz w:val="28"/>
          <w:szCs w:val="28"/>
        </w:rPr>
        <w:t xml:space="preserve">Решение Министерства о предоставлении субсидий, содержащее сведения об объёмах подлежащих предоставлению субсидий и о необходимости заключения соглашения о предоставлении субсидии с Министерством, либо решение об отказе в предоставлении субсидий оформляется в форме уведомления о принятом решении, которое не позднее </w:t>
      </w:r>
      <w:r w:rsidR="00CA231E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C51985" w:rsidRPr="00C5198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A231E">
        <w:rPr>
          <w:rFonts w:ascii="PT Astra Serif" w:hAnsi="PT Astra Serif"/>
          <w:color w:val="000000" w:themeColor="text1"/>
          <w:sz w:val="28"/>
          <w:szCs w:val="28"/>
        </w:rPr>
        <w:t xml:space="preserve">рабочих дней </w:t>
      </w:r>
      <w:r w:rsidR="00C51985" w:rsidRPr="00C51985">
        <w:rPr>
          <w:rFonts w:ascii="PT Astra Serif" w:hAnsi="PT Astra Serif"/>
          <w:color w:val="000000" w:themeColor="text1"/>
          <w:sz w:val="28"/>
          <w:szCs w:val="28"/>
        </w:rPr>
        <w:t xml:space="preserve">со дня размещения протокола подведения итогов отбора на едином портале направляется заявителям в форме, обеспечивающей возможность подтверждения факта направления данного уведомления. </w:t>
      </w:r>
    </w:p>
    <w:p w:rsidR="00C51985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985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При этом в случае принятия решения об отказе в предоставлении субсидии в уведомлении о принятом решении излагаются обстоятельства, послужившие основанием для его принятия. </w:t>
      </w:r>
    </w:p>
    <w:p w:rsidR="00792147" w:rsidRPr="00792147" w:rsidRDefault="00C51985" w:rsidP="00C519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7153D8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792147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792147" w:rsidRPr="00792147">
        <w:t xml:space="preserve"> </w:t>
      </w:r>
      <w:r w:rsidR="00792147" w:rsidRPr="00792147">
        <w:rPr>
          <w:rFonts w:ascii="PT Astra Serif" w:hAnsi="PT Astra Serif"/>
          <w:color w:val="000000" w:themeColor="text1"/>
          <w:sz w:val="28"/>
          <w:szCs w:val="28"/>
        </w:rPr>
        <w:t xml:space="preserve">Основаниями для принятия Министерством решения об отказе                  </w:t>
      </w:r>
      <w:r w:rsidR="0079214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92147" w:rsidRPr="00792147">
        <w:rPr>
          <w:rFonts w:ascii="PT Astra Serif" w:hAnsi="PT Astra Serif"/>
          <w:color w:val="000000" w:themeColor="text1"/>
          <w:sz w:val="28"/>
          <w:szCs w:val="28"/>
        </w:rPr>
        <w:t xml:space="preserve">в предоставлении субсидии являются: </w:t>
      </w:r>
    </w:p>
    <w:p w:rsidR="00792147" w:rsidRPr="00792147" w:rsidRDefault="00792147" w:rsidP="0079214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92147">
        <w:rPr>
          <w:rFonts w:ascii="PT Astra Serif" w:hAnsi="PT Astra Serif"/>
          <w:color w:val="000000" w:themeColor="text1"/>
          <w:sz w:val="28"/>
          <w:szCs w:val="28"/>
        </w:rPr>
        <w:t xml:space="preserve">1) принятие комиссией решения об отказе в признании заявителя победителем отбора; </w:t>
      </w:r>
    </w:p>
    <w:p w:rsidR="004F46AE" w:rsidRDefault="00792147" w:rsidP="007A44C0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92147">
        <w:rPr>
          <w:rFonts w:ascii="PT Astra Serif" w:hAnsi="PT Astra Serif"/>
          <w:color w:val="000000" w:themeColor="text1"/>
          <w:sz w:val="28"/>
          <w:szCs w:val="28"/>
        </w:rPr>
        <w:t>2) отсутствие лимитов бюджетных обязательств на предоставление субсидий, доведенных до Министерства как получателя средств областного бюджета Ульяновской области.</w:t>
      </w:r>
    </w:p>
    <w:p w:rsidR="007A44C0" w:rsidRDefault="00792147" w:rsidP="007A44C0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7153D8">
        <w:rPr>
          <w:rFonts w:ascii="PT Astra Serif" w:hAnsi="PT Astra Serif"/>
          <w:color w:val="000000" w:themeColor="text1"/>
          <w:sz w:val="28"/>
          <w:szCs w:val="28"/>
        </w:rPr>
        <w:t>2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Pr="00792147">
        <w:rPr>
          <w:rFonts w:ascii="PT Astra Serif" w:hAnsi="PT Astra Serif"/>
          <w:color w:val="000000" w:themeColor="text1"/>
          <w:sz w:val="28"/>
          <w:szCs w:val="28"/>
        </w:rPr>
        <w:t xml:space="preserve">Заявитель, решение </w:t>
      </w:r>
      <w:proofErr w:type="gramStart"/>
      <w:r w:rsidRPr="00792147">
        <w:rPr>
          <w:rFonts w:ascii="PT Astra Serif" w:hAnsi="PT Astra Serif"/>
          <w:color w:val="000000" w:themeColor="text1"/>
          <w:sz w:val="28"/>
          <w:szCs w:val="28"/>
        </w:rPr>
        <w:t>об отказе</w:t>
      </w:r>
      <w:proofErr w:type="gramEnd"/>
      <w:r w:rsidRPr="00792147">
        <w:rPr>
          <w:rFonts w:ascii="PT Astra Serif" w:hAnsi="PT Astra Serif"/>
          <w:color w:val="000000" w:themeColor="text1"/>
          <w:sz w:val="28"/>
          <w:szCs w:val="28"/>
        </w:rPr>
        <w:t xml:space="preserve"> в п</w:t>
      </w:r>
      <w:r w:rsidR="007A44C0">
        <w:rPr>
          <w:rFonts w:ascii="PT Astra Serif" w:hAnsi="PT Astra Serif"/>
          <w:color w:val="000000" w:themeColor="text1"/>
          <w:sz w:val="28"/>
          <w:szCs w:val="28"/>
        </w:rPr>
        <w:t xml:space="preserve">редоставлении которому субсидии </w:t>
      </w:r>
      <w:r w:rsidRPr="00792147">
        <w:rPr>
          <w:rFonts w:ascii="PT Astra Serif" w:hAnsi="PT Astra Serif"/>
          <w:color w:val="000000" w:themeColor="text1"/>
          <w:sz w:val="28"/>
          <w:szCs w:val="28"/>
        </w:rPr>
        <w:t xml:space="preserve">принято Министерством, вправе обжаловать такое решение в соответствии            с законодательством. </w:t>
      </w:r>
    </w:p>
    <w:p w:rsidR="007A44C0" w:rsidRPr="007A44C0" w:rsidRDefault="007A44C0" w:rsidP="007A44C0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44FF8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7153D8" w:rsidRPr="00C44FF8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C44FF8">
        <w:rPr>
          <w:rFonts w:ascii="PT Astra Serif" w:hAnsi="PT Astra Serif"/>
          <w:color w:val="000000" w:themeColor="text1"/>
          <w:sz w:val="28"/>
          <w:szCs w:val="28"/>
        </w:rPr>
        <w:t>.</w:t>
      </w:r>
      <w:r w:rsidRPr="00C44FF8">
        <w:t xml:space="preserve"> </w:t>
      </w:r>
      <w:r w:rsidRPr="00C44FF8">
        <w:rPr>
          <w:rFonts w:ascii="PT Astra Serif" w:hAnsi="PT Astra Serif"/>
          <w:color w:val="000000" w:themeColor="text1"/>
          <w:sz w:val="28"/>
          <w:szCs w:val="28"/>
        </w:rPr>
        <w:t xml:space="preserve">Министерство в течение </w:t>
      </w:r>
      <w:r w:rsidR="00CA231E" w:rsidRPr="00C44FF8">
        <w:rPr>
          <w:rFonts w:ascii="PT Astra Serif" w:hAnsi="PT Astra Serif"/>
          <w:color w:val="000000" w:themeColor="text1"/>
          <w:sz w:val="28"/>
          <w:szCs w:val="28"/>
        </w:rPr>
        <w:t>10</w:t>
      </w:r>
      <w:r w:rsidRPr="00C44FF8">
        <w:rPr>
          <w:rFonts w:ascii="PT Astra Serif" w:hAnsi="PT Astra Serif"/>
          <w:color w:val="000000" w:themeColor="text1"/>
          <w:sz w:val="28"/>
          <w:szCs w:val="28"/>
        </w:rPr>
        <w:t xml:space="preserve"> рабочих дней со дня приняти</w:t>
      </w:r>
      <w:r w:rsidR="00CA231E" w:rsidRPr="00C44FF8">
        <w:rPr>
          <w:rFonts w:ascii="PT Astra Serif" w:hAnsi="PT Astra Serif"/>
          <w:color w:val="000000" w:themeColor="text1"/>
          <w:sz w:val="28"/>
          <w:szCs w:val="28"/>
        </w:rPr>
        <w:t>я</w:t>
      </w:r>
      <w:r w:rsidRPr="00C44FF8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Министерством решения о предоставлении субсидий победителям отбора,</w:t>
      </w:r>
      <w:r w:rsidRPr="007A44C0">
        <w:rPr>
          <w:rFonts w:ascii="PT Astra Serif" w:hAnsi="PT Astra Serif"/>
          <w:color w:val="000000" w:themeColor="text1"/>
          <w:sz w:val="28"/>
          <w:szCs w:val="28"/>
        </w:rPr>
        <w:t xml:space="preserve"> заключает с каждым победителем отбора, решение о предоставлении которому субсидии принято Министерством (далее - получатель субсидии),                                 в государственной информационной системе «Автоматизированный Центр Контроля процесса планирования и анализа бюджета» (далее - система         «АЦК-Планирование») соглашение о предоставлении субсидии, типовая форма которого установлена Министерством финансов Ульяновской области. Соглашение о предоставлении субсидии должно содержать в том числе: </w:t>
      </w:r>
    </w:p>
    <w:p w:rsidR="007A44C0" w:rsidRPr="007A44C0" w:rsidRDefault="007A44C0" w:rsidP="007A44C0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A44C0">
        <w:rPr>
          <w:rFonts w:ascii="PT Astra Serif" w:hAnsi="PT Astra Serif"/>
          <w:color w:val="000000" w:themeColor="text1"/>
          <w:sz w:val="28"/>
          <w:szCs w:val="28"/>
        </w:rPr>
        <w:t>1) сведения об объёме субсидии;</w:t>
      </w:r>
    </w:p>
    <w:p w:rsidR="007A44C0" w:rsidRPr="007A44C0" w:rsidRDefault="007A44C0" w:rsidP="007A44C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согласие получателя субсидии на осуществление Министерством проверок соблюдения им условий и порядка, установленных при предоставлении субсидии, в том числе в части достижения результата ее предоставления, а также на осуществление органами государственного финансового контроля проверок   в соответствии со </w:t>
      </w:r>
      <w:hyperlink r:id="rId25" w:history="1">
        <w:r w:rsidRPr="007A44C0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ru-RU"/>
          </w:rPr>
          <w:t>статьями 268</w:t>
        </w:r>
        <w:r w:rsidRPr="007A44C0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vertAlign w:val="superscript"/>
            <w:lang w:eastAsia="ru-RU"/>
          </w:rPr>
          <w:t>1</w:t>
        </w:r>
      </w:hyperlink>
      <w:r w:rsidRPr="007A44C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26" w:history="1">
        <w:r w:rsidRPr="007A44C0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ru-RU"/>
          </w:rPr>
          <w:t>269</w:t>
        </w:r>
        <w:r w:rsidRPr="007A44C0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vertAlign w:val="superscript"/>
            <w:lang w:eastAsia="ru-RU"/>
          </w:rPr>
          <w:t>2</w:t>
        </w:r>
      </w:hyperlink>
      <w:r w:rsidRP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Бюджетного кодекса Российской Федерации; </w:t>
      </w:r>
    </w:p>
    <w:p w:rsidR="007A44C0" w:rsidRPr="007A44C0" w:rsidRDefault="007F272A" w:rsidP="007A44C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7A44C0" w:rsidRP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7A44C0" w:rsidRPr="007A44C0">
        <w:rPr>
          <w:rFonts w:ascii="PT Astra Serif" w:hAnsi="PT Astra Serif" w:cs="Times New Roman"/>
          <w:sz w:val="24"/>
          <w:szCs w:val="24"/>
        </w:rPr>
        <w:t xml:space="preserve"> </w:t>
      </w:r>
      <w:r w:rsidR="007A44C0" w:rsidRP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обязанность получателя субсидии соответствовать требованиям, указанным в </w:t>
      </w:r>
      <w:hyperlink r:id="rId27" w:history="1">
        <w:r w:rsidR="007A44C0" w:rsidRPr="00F40CC4">
          <w:rPr>
            <w:rFonts w:ascii="PT Astra Serif" w:hAnsi="PT Astra Serif" w:cs="PT Astra Serif"/>
            <w:color w:val="000000" w:themeColor="text1"/>
            <w:sz w:val="28"/>
            <w:szCs w:val="28"/>
          </w:rPr>
          <w:t>подпунктах «а»</w:t>
        </w:r>
      </w:hyperlink>
      <w:r w:rsidR="007A44C0" w:rsidRPr="00F40CC4">
        <w:rPr>
          <w:rFonts w:ascii="PT Astra Serif" w:hAnsi="PT Astra Serif" w:cs="PT Astra Serif"/>
          <w:color w:val="000000" w:themeColor="text1"/>
          <w:sz w:val="28"/>
          <w:szCs w:val="28"/>
        </w:rPr>
        <w:t>-</w:t>
      </w:r>
      <w:hyperlink r:id="rId28" w:history="1">
        <w:r w:rsidR="007A44C0" w:rsidRPr="00F40CC4">
          <w:rPr>
            <w:rFonts w:ascii="PT Astra Serif" w:hAnsi="PT Astra Serif" w:cs="PT Astra Serif"/>
            <w:color w:val="000000" w:themeColor="text1"/>
            <w:sz w:val="28"/>
            <w:szCs w:val="28"/>
          </w:rPr>
          <w:t>«</w:t>
        </w:r>
        <w:r w:rsidR="009E5688" w:rsidRPr="00F40CC4">
          <w:rPr>
            <w:rFonts w:ascii="PT Astra Serif" w:hAnsi="PT Astra Serif" w:cs="PT Astra Serif"/>
            <w:color w:val="000000" w:themeColor="text1"/>
            <w:sz w:val="28"/>
            <w:szCs w:val="28"/>
          </w:rPr>
          <w:t>и</w:t>
        </w:r>
        <w:r w:rsidR="007A44C0" w:rsidRPr="00F40CC4">
          <w:rPr>
            <w:rFonts w:ascii="PT Astra Serif" w:hAnsi="PT Astra Serif" w:cs="PT Astra Serif"/>
            <w:color w:val="000000" w:themeColor="text1"/>
            <w:sz w:val="28"/>
            <w:szCs w:val="28"/>
          </w:rPr>
          <w:t xml:space="preserve">» </w:t>
        </w:r>
        <w:r w:rsidR="00C51985" w:rsidRPr="00F40CC4">
          <w:rPr>
            <w:rFonts w:ascii="PT Astra Serif" w:hAnsi="PT Astra Serif" w:cs="PT Astra Serif"/>
            <w:color w:val="000000" w:themeColor="text1"/>
            <w:sz w:val="28"/>
            <w:szCs w:val="28"/>
          </w:rPr>
          <w:t xml:space="preserve">и подпункте «м» </w:t>
        </w:r>
        <w:r w:rsidR="007A44C0" w:rsidRPr="00F40CC4">
          <w:rPr>
            <w:rFonts w:ascii="PT Astra Serif" w:hAnsi="PT Astra Serif" w:cs="PT Astra Serif"/>
            <w:color w:val="000000" w:themeColor="text1"/>
            <w:sz w:val="28"/>
            <w:szCs w:val="28"/>
          </w:rPr>
          <w:t>подпункта 1 пункта</w:t>
        </w:r>
      </w:hyperlink>
      <w:bookmarkStart w:id="2" w:name="_GoBack"/>
      <w:bookmarkEnd w:id="2"/>
      <w:r w:rsidR="007A44C0" w:rsidRP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C519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настоящих Правил, </w:t>
      </w:r>
      <w:r w:rsidR="007A44C0" w:rsidRP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состоянию </w:t>
      </w:r>
      <w:r w:rsid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>на момент заключения соглашения</w:t>
      </w:r>
      <w:r w:rsidR="007A44C0" w:rsidRP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519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</w:t>
      </w:r>
      <w:r w:rsidR="007A44C0" w:rsidRP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>о предоставлении субсидии;</w:t>
      </w:r>
    </w:p>
    <w:p w:rsidR="007A44C0" w:rsidRDefault="007F272A" w:rsidP="007A44C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7A44C0" w:rsidRPr="007A44C0">
        <w:rPr>
          <w:rFonts w:ascii="PT Astra Serif" w:eastAsia="Times New Roman" w:hAnsi="PT Astra Serif" w:cs="Times New Roman"/>
          <w:sz w:val="28"/>
          <w:szCs w:val="28"/>
          <w:lang w:eastAsia="ru-RU"/>
        </w:rPr>
        <w:t>) значение результата (значения результатов) предоставления субсидии.</w:t>
      </w:r>
    </w:p>
    <w:p w:rsidR="003F44B4" w:rsidRPr="000F1C57" w:rsidRDefault="003F44B4" w:rsidP="000F1C5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7153D8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0F1C57" w:rsidRPr="000F1C57">
        <w:t xml:space="preserve"> </w:t>
      </w:r>
      <w:r w:rsidR="000F1C57" w:rsidRPr="000F1C57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реорганизации получателя субсидии, являющегося юридическим лицом, в форме слияния, присоединения или преобразования           в соглашение о предоставлении субсидии вносятся изменения пут</w:t>
      </w:r>
      <w:r w:rsidR="000F1C57"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="000F1C57" w:rsidRPr="000F1C57">
        <w:rPr>
          <w:rFonts w:ascii="PT Astra Serif" w:eastAsia="Times New Roman" w:hAnsi="PT Astra Serif" w:cs="Times New Roman"/>
          <w:sz w:val="28"/>
          <w:szCs w:val="28"/>
          <w:lang w:eastAsia="ru-RU"/>
        </w:rPr>
        <w:t>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</w:t>
      </w:r>
    </w:p>
    <w:p w:rsidR="000F1C57" w:rsidRPr="000F1C57" w:rsidRDefault="000F1C57" w:rsidP="000F1C5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F1C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случае реорганизации получателя субсидии, являющегося юридическим лицом, в форме разделения, выделения, а также в случае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              (за исключением случая, предусмотренного пунктом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3</w:t>
      </w:r>
      <w:r w:rsidR="00444A8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5</w:t>
      </w:r>
      <w:r w:rsidRPr="000F1C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настоящих Правил), </w:t>
      </w:r>
      <w:r w:rsidRPr="000F1C5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соглашение о предоставлении субсидии расторгается с формированием уведомления о расторжении соглашения о предоставлении субсидии                          в одностороннем порядке. </w:t>
      </w:r>
      <w:bookmarkStart w:id="3" w:name="p46"/>
      <w:bookmarkEnd w:id="3"/>
    </w:p>
    <w:p w:rsidR="007A44C0" w:rsidRPr="000F1C57" w:rsidRDefault="000F1C57" w:rsidP="000F1C5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7153D8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0F1C57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прекращения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                     в соответствии с абзацем вторым пункта 5 статьи 23 Гражданского кодекса Российской Федерации, передающего свои права другому гражданину                      в соответствии со статьёй 18 Федерального закона от 11.06.2003 № 74-ФЗ            «О крестьянском (фермерском) хозяйстве», в соглашение о предоставлении субсидии вносятся изменения путем заключения дополнительного соглашения   к соглашению о предоставлении субсидии в части перемены лица                                  в обязательстве с указанием стороны в соглашении о предоставлении субсидии иного лица, являющегося правопреемником.</w:t>
      </w:r>
    </w:p>
    <w:p w:rsidR="00792147" w:rsidRDefault="000F1C57" w:rsidP="000F1C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7153D8">
        <w:rPr>
          <w:rFonts w:ascii="PT Astra Serif" w:hAnsi="PT Astra Serif"/>
          <w:color w:val="000000" w:themeColor="text1"/>
          <w:sz w:val="28"/>
          <w:szCs w:val="28"/>
        </w:rPr>
        <w:t>6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Pr="000F1C57">
        <w:rPr>
          <w:rFonts w:ascii="PT Astra Serif" w:hAnsi="PT Astra Serif"/>
          <w:color w:val="000000" w:themeColor="text1"/>
          <w:sz w:val="28"/>
          <w:szCs w:val="28"/>
        </w:rPr>
        <w:t xml:space="preserve">В случае уменьшения Министерству ранее доведенных до него лимитов бюджетных обязательств на предоставление субсидий, приводящего      к невозможности предоставления субсидии получателю субсидии в объёме, сведения о котором содержатся в соглашении о предоставлении субсидии,              в соглашение о предоставлении субсидии подлежат включению условия                  о согласовании новых условий соглашения о предоставлении субсидии               или о расторжении соглашения о предоставлении субсидии в случае </w:t>
      </w:r>
      <w:proofErr w:type="spellStart"/>
      <w:r w:rsidRPr="000F1C57">
        <w:rPr>
          <w:rFonts w:ascii="PT Astra Serif" w:hAnsi="PT Astra Serif"/>
          <w:color w:val="000000" w:themeColor="text1"/>
          <w:sz w:val="28"/>
          <w:szCs w:val="28"/>
        </w:rPr>
        <w:t>недостижения</w:t>
      </w:r>
      <w:proofErr w:type="spellEnd"/>
      <w:r w:rsidRPr="000F1C57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Министерством и получателем субсидии согласия относительно таких новых условий.</w:t>
      </w:r>
    </w:p>
    <w:p w:rsidR="000F1C57" w:rsidRPr="000F1C57" w:rsidRDefault="000F1C57" w:rsidP="000F1C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7153D8">
        <w:rPr>
          <w:rFonts w:ascii="PT Astra Serif" w:hAnsi="PT Astra Serif"/>
          <w:color w:val="000000" w:themeColor="text1"/>
          <w:sz w:val="28"/>
          <w:szCs w:val="28"/>
        </w:rPr>
        <w:t>7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Pr="00E961E5">
        <w:rPr>
          <w:rFonts w:ascii="PT Astra Serif" w:eastAsia="Times New Roman" w:hAnsi="PT Astra Serif"/>
          <w:sz w:val="28"/>
          <w:szCs w:val="28"/>
          <w:lang w:eastAsia="ru-RU"/>
        </w:rPr>
        <w:t>Заявитель после устранения обстоятельств, послуживших основанием для принятия комиссией решения об отказе в признании заявителя победителем отбора, вправе повторно обратиться в Министерство с заявкой в случае объявления Министерством отбора.</w:t>
      </w:r>
    </w:p>
    <w:p w:rsidR="00F221DD" w:rsidRPr="000F1C57" w:rsidRDefault="000F1C57" w:rsidP="000F1C5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153D8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. </w:t>
      </w:r>
      <w:r w:rsidRPr="000F1C57">
        <w:rPr>
          <w:rFonts w:ascii="PT Astra Serif" w:hAnsi="PT Astra Serif"/>
          <w:sz w:val="28"/>
          <w:szCs w:val="28"/>
        </w:rPr>
        <w:t xml:space="preserve">Заявитель, решение об отказе в предоставлении которому субсидии принято Министерством в связи с отсутствием лимитов бюджетных обязательств на предоставление субсидий, доведенных до Министерства как получателя средств областного бюджета Ульяновской области, имеет право повторно обратиться в Министерство с заявкой до 25 декабря текущего финансового года в случае доведения до Министерства дополнительных лимитов бюджетных обязательств на предоставление субсидий и (или) поступления средств, образовавшихся в результате возврата субсидий получателями субсидий, в соответствии с абзацем третьим </w:t>
      </w:r>
      <w:r w:rsidRPr="004C2758">
        <w:rPr>
          <w:rFonts w:ascii="PT Astra Serif" w:hAnsi="PT Astra Serif"/>
          <w:sz w:val="28"/>
          <w:szCs w:val="28"/>
        </w:rPr>
        <w:t xml:space="preserve">пункта </w:t>
      </w:r>
      <w:r w:rsidR="004C2758">
        <w:rPr>
          <w:rFonts w:ascii="PT Astra Serif" w:hAnsi="PT Astra Serif"/>
          <w:sz w:val="28"/>
          <w:szCs w:val="28"/>
        </w:rPr>
        <w:t>4</w:t>
      </w:r>
      <w:r w:rsidR="00444A8B">
        <w:rPr>
          <w:rFonts w:ascii="PT Astra Serif" w:hAnsi="PT Astra Serif"/>
          <w:sz w:val="28"/>
          <w:szCs w:val="28"/>
        </w:rPr>
        <w:t>8</w:t>
      </w:r>
      <w:r w:rsidR="00817200">
        <w:rPr>
          <w:rFonts w:ascii="PT Astra Serif" w:hAnsi="PT Astra Serif"/>
          <w:sz w:val="28"/>
          <w:szCs w:val="28"/>
        </w:rPr>
        <w:t xml:space="preserve"> настоящих Правил</w:t>
      </w:r>
      <w:r w:rsidRPr="000F1C57">
        <w:rPr>
          <w:rFonts w:ascii="PT Astra Serif" w:hAnsi="PT Astra Serif"/>
          <w:sz w:val="28"/>
          <w:szCs w:val="28"/>
        </w:rPr>
        <w:t>. В этом случае Министе</w:t>
      </w:r>
      <w:r w:rsidR="00817200">
        <w:rPr>
          <w:rFonts w:ascii="PT Astra Serif" w:hAnsi="PT Astra Serif"/>
          <w:sz w:val="28"/>
          <w:szCs w:val="28"/>
        </w:rPr>
        <w:t xml:space="preserve">рство </w:t>
      </w:r>
      <w:r w:rsidRPr="000F1C57">
        <w:rPr>
          <w:rFonts w:ascii="PT Astra Serif" w:hAnsi="PT Astra Serif"/>
          <w:sz w:val="28"/>
          <w:szCs w:val="28"/>
        </w:rPr>
        <w:t xml:space="preserve">в течение 5 рабочих дней со дня доведения до Министерства дополнительных лимитов бюджетных обязательств </w:t>
      </w:r>
      <w:r w:rsidR="00817200">
        <w:rPr>
          <w:rFonts w:ascii="PT Astra Serif" w:hAnsi="PT Astra Serif"/>
          <w:sz w:val="28"/>
          <w:szCs w:val="28"/>
        </w:rPr>
        <w:br/>
      </w:r>
      <w:r w:rsidRPr="000F1C57">
        <w:rPr>
          <w:rFonts w:ascii="PT Astra Serif" w:hAnsi="PT Astra Serif"/>
          <w:sz w:val="28"/>
          <w:szCs w:val="28"/>
        </w:rPr>
        <w:t xml:space="preserve">на предоставление субсидий и (или) поступления средств, образовавшихся </w:t>
      </w:r>
      <w:r w:rsidR="00817200">
        <w:rPr>
          <w:rFonts w:ascii="PT Astra Serif" w:hAnsi="PT Astra Serif"/>
          <w:sz w:val="28"/>
          <w:szCs w:val="28"/>
        </w:rPr>
        <w:br/>
      </w:r>
      <w:r w:rsidRPr="000F1C57">
        <w:rPr>
          <w:rFonts w:ascii="PT Astra Serif" w:hAnsi="PT Astra Serif"/>
          <w:sz w:val="28"/>
          <w:szCs w:val="28"/>
        </w:rPr>
        <w:t>в результате возврата субсидий получателями субсидий, направляет указанному заявителю в порядке очер</w:t>
      </w:r>
      <w:r w:rsidR="00817200">
        <w:rPr>
          <w:rFonts w:ascii="PT Astra Serif" w:hAnsi="PT Astra Serif"/>
          <w:sz w:val="28"/>
          <w:szCs w:val="28"/>
        </w:rPr>
        <w:t>ё</w:t>
      </w:r>
      <w:r w:rsidRPr="000F1C57">
        <w:rPr>
          <w:rFonts w:ascii="PT Astra Serif" w:hAnsi="PT Astra Serif"/>
          <w:sz w:val="28"/>
          <w:szCs w:val="28"/>
        </w:rPr>
        <w:t xml:space="preserve">дности </w:t>
      </w:r>
      <w:r w:rsidR="00817200">
        <w:rPr>
          <w:rFonts w:ascii="PT Astra Serif" w:hAnsi="PT Astra Serif"/>
          <w:sz w:val="28"/>
          <w:szCs w:val="28"/>
        </w:rPr>
        <w:t>поступления заявок</w:t>
      </w:r>
      <w:r w:rsidRPr="000F1C57">
        <w:rPr>
          <w:rFonts w:ascii="PT Astra Serif" w:hAnsi="PT Astra Serif"/>
          <w:sz w:val="28"/>
          <w:szCs w:val="28"/>
        </w:rPr>
        <w:t xml:space="preserve">, определяемой по дате </w:t>
      </w:r>
      <w:r w:rsidR="00817200">
        <w:rPr>
          <w:rFonts w:ascii="PT Astra Serif" w:hAnsi="PT Astra Serif"/>
          <w:sz w:val="28"/>
          <w:szCs w:val="28"/>
        </w:rPr>
        <w:br/>
      </w:r>
      <w:r w:rsidRPr="000F1C57">
        <w:rPr>
          <w:rFonts w:ascii="PT Astra Serif" w:hAnsi="PT Astra Serif"/>
          <w:sz w:val="28"/>
          <w:szCs w:val="28"/>
        </w:rPr>
        <w:t xml:space="preserve">и времени их регистрации в системе «Электронный бюджет», уведомление </w:t>
      </w:r>
      <w:r w:rsidR="00817200">
        <w:rPr>
          <w:rFonts w:ascii="PT Astra Serif" w:hAnsi="PT Astra Serif"/>
          <w:sz w:val="28"/>
          <w:szCs w:val="28"/>
        </w:rPr>
        <w:br/>
      </w:r>
      <w:r w:rsidRPr="000F1C57">
        <w:rPr>
          <w:rFonts w:ascii="PT Astra Serif" w:hAnsi="PT Astra Serif"/>
          <w:sz w:val="28"/>
          <w:szCs w:val="28"/>
        </w:rPr>
        <w:t xml:space="preserve">о наличии указанных средств и возможности представления документов </w:t>
      </w:r>
      <w:r w:rsidR="00817200">
        <w:rPr>
          <w:rFonts w:ascii="PT Astra Serif" w:hAnsi="PT Astra Serif"/>
          <w:sz w:val="28"/>
          <w:szCs w:val="28"/>
        </w:rPr>
        <w:br/>
      </w:r>
      <w:r w:rsidRPr="000F1C57">
        <w:rPr>
          <w:rFonts w:ascii="PT Astra Serif" w:hAnsi="PT Astra Serif"/>
          <w:sz w:val="28"/>
          <w:szCs w:val="28"/>
        </w:rPr>
        <w:t>в Министерство для получения субсидии. Уведомление направляется в форме, обеспечивающей возможность подтверждения факта направления уведомления.</w:t>
      </w:r>
    </w:p>
    <w:p w:rsidR="005A4CB2" w:rsidRDefault="000F1C57" w:rsidP="00D342A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7153D8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. </w:t>
      </w:r>
      <w:r w:rsidR="00D342AC" w:rsidRPr="00D342AC">
        <w:rPr>
          <w:rFonts w:ascii="PT Astra Serif" w:hAnsi="PT Astra Serif"/>
          <w:sz w:val="28"/>
          <w:szCs w:val="28"/>
        </w:rPr>
        <w:t>Субсидии перечисляются единовременно не позднее десятого рабочего дня после дня принятия Министерством решения о предоставлении субсидий. Субсидии перечисляются с лицевого сч</w:t>
      </w:r>
      <w:r w:rsidR="007404A6">
        <w:rPr>
          <w:rFonts w:ascii="PT Astra Serif" w:hAnsi="PT Astra Serif"/>
          <w:sz w:val="28"/>
          <w:szCs w:val="28"/>
        </w:rPr>
        <w:t>ё</w:t>
      </w:r>
      <w:r w:rsidR="00D342AC" w:rsidRPr="00D342AC">
        <w:rPr>
          <w:rFonts w:ascii="PT Astra Serif" w:hAnsi="PT Astra Serif"/>
          <w:sz w:val="28"/>
          <w:szCs w:val="28"/>
        </w:rPr>
        <w:t>та Министерства, открытого                          в Министерстве финансов Ульяновской области, на счёт, открытый получателю субсидии в учреждении Центрального банка Российской Федерации                     или российской кредитной организации.</w:t>
      </w:r>
    </w:p>
    <w:p w:rsidR="00D342AC" w:rsidRDefault="007153D8" w:rsidP="00D342A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40</w:t>
      </w:r>
      <w:r w:rsidR="006C3C5C">
        <w:rPr>
          <w:rFonts w:ascii="PT Astra Serif" w:hAnsi="PT Astra Serif"/>
          <w:sz w:val="28"/>
          <w:szCs w:val="28"/>
        </w:rPr>
        <w:t>. Результатом</w:t>
      </w:r>
      <w:r w:rsidR="00D342AC">
        <w:rPr>
          <w:rFonts w:ascii="PT Astra Serif" w:hAnsi="PT Astra Serif"/>
          <w:sz w:val="28"/>
          <w:szCs w:val="28"/>
        </w:rPr>
        <w:t xml:space="preserve"> предоставления субсидии явля</w:t>
      </w:r>
      <w:r w:rsidR="006C3C5C">
        <w:rPr>
          <w:rFonts w:ascii="PT Astra Serif" w:hAnsi="PT Astra Serif"/>
          <w:sz w:val="28"/>
          <w:szCs w:val="28"/>
        </w:rPr>
        <w:t xml:space="preserve">ется </w:t>
      </w:r>
      <w:r w:rsidR="006C3C5C" w:rsidRPr="006C3C5C">
        <w:rPr>
          <w:rFonts w:ascii="PT Astra Serif" w:hAnsi="PT Astra Serif"/>
          <w:sz w:val="28"/>
          <w:szCs w:val="28"/>
        </w:rPr>
        <w:t xml:space="preserve">проведение почвенного обследования земель сельскохозяйственного назначения </w:t>
      </w:r>
      <w:r w:rsidR="006C3C5C">
        <w:rPr>
          <w:rFonts w:ascii="PT Astra Serif" w:hAnsi="PT Astra Serif"/>
          <w:sz w:val="28"/>
          <w:szCs w:val="28"/>
        </w:rPr>
        <w:t xml:space="preserve">                    </w:t>
      </w:r>
      <w:proofErr w:type="gramStart"/>
      <w:r w:rsidR="006C3C5C">
        <w:rPr>
          <w:rFonts w:ascii="PT Astra Serif" w:hAnsi="PT Astra Serif"/>
          <w:sz w:val="28"/>
          <w:szCs w:val="28"/>
        </w:rPr>
        <w:t xml:space="preserve">   </w:t>
      </w:r>
      <w:r w:rsidR="006C3C5C" w:rsidRPr="006C3C5C">
        <w:rPr>
          <w:rFonts w:ascii="PT Astra Serif" w:hAnsi="PT Astra Serif"/>
          <w:sz w:val="28"/>
          <w:szCs w:val="28"/>
        </w:rPr>
        <w:t>(</w:t>
      </w:r>
      <w:proofErr w:type="gramEnd"/>
      <w:r w:rsidR="006C3C5C" w:rsidRPr="006C3C5C">
        <w:rPr>
          <w:rFonts w:ascii="PT Astra Serif" w:hAnsi="PT Astra Serif"/>
          <w:sz w:val="28"/>
          <w:szCs w:val="28"/>
        </w:rPr>
        <w:t>в гектарах).</w:t>
      </w:r>
    </w:p>
    <w:p w:rsidR="009D0F59" w:rsidRDefault="009D0F59" w:rsidP="00FD1AD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4</w:t>
      </w:r>
      <w:r w:rsidR="007153D8">
        <w:rPr>
          <w:rFonts w:ascii="PT Astra Serif" w:hAnsi="PT Astra Serif" w:cs="PT Astra Serif"/>
          <w:color w:val="000000" w:themeColor="text1"/>
          <w:sz w:val="28"/>
          <w:szCs w:val="28"/>
        </w:rPr>
        <w:t>1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  <w:r w:rsidR="00FD1AD7" w:rsidRPr="00FD1AD7">
        <w:t xml:space="preserve"> </w:t>
      </w:r>
      <w:r w:rsidR="00FD1AD7" w:rsidRPr="00FD1AD7">
        <w:rPr>
          <w:rFonts w:ascii="PT Astra Serif" w:hAnsi="PT Astra Serif" w:cs="PT Astra Serif"/>
          <w:color w:val="000000" w:themeColor="text1"/>
          <w:sz w:val="28"/>
          <w:szCs w:val="28"/>
        </w:rPr>
        <w:t>Если иное не предусмотрено пунктом 4</w:t>
      </w:r>
      <w:r w:rsidR="007404A6">
        <w:rPr>
          <w:rFonts w:ascii="PT Astra Serif" w:hAnsi="PT Astra Serif" w:cs="PT Astra Serif"/>
          <w:color w:val="000000" w:themeColor="text1"/>
          <w:sz w:val="28"/>
          <w:szCs w:val="28"/>
        </w:rPr>
        <w:t>2</w:t>
      </w:r>
      <w:r w:rsidR="00FD1AD7" w:rsidRPr="00FD1AD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настоящих Правил, получатель субсидии ежеквартально не позднее 1</w:t>
      </w:r>
      <w:r w:rsidR="009D5029">
        <w:rPr>
          <w:rFonts w:ascii="PT Astra Serif" w:hAnsi="PT Astra Serif" w:cs="PT Astra Serif"/>
          <w:color w:val="000000" w:themeColor="text1"/>
          <w:sz w:val="28"/>
          <w:szCs w:val="28"/>
        </w:rPr>
        <w:t>0</w:t>
      </w:r>
      <w:r w:rsidR="00FD1AD7" w:rsidRPr="00FD1AD7">
        <w:rPr>
          <w:rFonts w:ascii="PT Astra Serif" w:hAnsi="PT Astra Serif" w:cs="PT Astra Serif"/>
          <w:color w:val="000000" w:themeColor="text1"/>
          <w:sz w:val="28"/>
          <w:szCs w:val="28"/>
        </w:rPr>
        <w:t>-го рабочего дня месяца, следующего за отчётным кварталом, представляет в Министерство посредством размещения в системе «АЦК-Планирование» отчёт о достижении значений результатов предоставления субсидии, составленный по форме, определенной типовой формой соглашения о предоставлении субсидии, установленной Министерством финансов Ульяновской области для соответствующего вида субсидий.</w:t>
      </w:r>
    </w:p>
    <w:p w:rsidR="00FD1AD7" w:rsidRDefault="00FD1AD7" w:rsidP="00FD1AD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4</w:t>
      </w:r>
      <w:r w:rsidR="007153D8">
        <w:rPr>
          <w:rFonts w:ascii="PT Astra Serif" w:hAnsi="PT Astra Serif" w:cs="PT Astra Serif"/>
          <w:color w:val="000000" w:themeColor="text1"/>
          <w:sz w:val="28"/>
          <w:szCs w:val="28"/>
        </w:rPr>
        <w:t>2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. </w:t>
      </w:r>
      <w:r w:rsidRPr="00FD1AD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Получатель субсидии, который в соответствии с Федеральным законом от 24.07.2007 № 209-ФЗ «О развитии малого и среднего предпринимательства     в Российской Федерации» является </w:t>
      </w:r>
      <w:proofErr w:type="spellStart"/>
      <w:r w:rsidRPr="00FD1AD7">
        <w:rPr>
          <w:rFonts w:ascii="PT Astra Serif" w:hAnsi="PT Astra Serif" w:cs="PT Astra Serif"/>
          <w:color w:val="000000" w:themeColor="text1"/>
          <w:sz w:val="28"/>
          <w:szCs w:val="28"/>
        </w:rPr>
        <w:t>микропредприятием</w:t>
      </w:r>
      <w:proofErr w:type="spellEnd"/>
      <w:r w:rsidRPr="00FD1AD7">
        <w:rPr>
          <w:rFonts w:ascii="PT Astra Serif" w:hAnsi="PT Astra Serif" w:cs="PT Astra Serif"/>
          <w:color w:val="000000" w:themeColor="text1"/>
          <w:sz w:val="28"/>
          <w:szCs w:val="28"/>
        </w:rPr>
        <w:t>, представляет                      в Министерство посредством размещения в системе «АЦК-Планирование» отчёт о достижении значений результатов предост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авления субсидии, составленный    </w:t>
      </w:r>
      <w:r w:rsidRPr="00FD1AD7">
        <w:rPr>
          <w:rFonts w:ascii="PT Astra Serif" w:hAnsi="PT Astra Serif" w:cs="PT Astra Serif"/>
          <w:color w:val="000000" w:themeColor="text1"/>
          <w:sz w:val="28"/>
          <w:szCs w:val="28"/>
        </w:rPr>
        <w:t>по форме, определённой типовой формой соглашения о предоставлении субсидии, установленной Министерством финансов Ульяновской области для соответствующего вида субсидий, не позднее 15-го рабочего дня года, следующего за отчётным годом.</w:t>
      </w:r>
    </w:p>
    <w:p w:rsidR="004B2AFC" w:rsidRPr="004B2AFC" w:rsidRDefault="004B2AFC" w:rsidP="004B2A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4</w:t>
      </w:r>
      <w:r w:rsidR="007153D8">
        <w:rPr>
          <w:rFonts w:ascii="PT Astra Serif" w:hAnsi="PT Astra Serif" w:cs="PT Astra Serif"/>
          <w:color w:val="000000" w:themeColor="text1"/>
          <w:sz w:val="28"/>
          <w:szCs w:val="28"/>
        </w:rPr>
        <w:t>3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. </w:t>
      </w: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Министерство в срок не позднее 5-го рабочего дня, следующего за днём размещения получателем субсидии отчётов,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указанных в пунктах 4</w:t>
      </w:r>
      <w:r w:rsidR="00504942">
        <w:rPr>
          <w:rFonts w:ascii="PT Astra Serif" w:hAnsi="PT Astra Serif" w:cs="PT Astra Serif"/>
          <w:color w:val="000000" w:themeColor="text1"/>
          <w:sz w:val="28"/>
          <w:szCs w:val="28"/>
        </w:rPr>
        <w:t>1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 4</w:t>
      </w:r>
      <w:r w:rsidR="00504942">
        <w:rPr>
          <w:rFonts w:ascii="PT Astra Serif" w:hAnsi="PT Astra Serif" w:cs="PT Astra Serif"/>
          <w:color w:val="000000" w:themeColor="text1"/>
          <w:sz w:val="28"/>
          <w:szCs w:val="28"/>
        </w:rPr>
        <w:t>2</w:t>
      </w: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настоящих Правил (далее - отчётность), в системе «АЦК-Планирование», проверяет их и по результатам проверки принимает решение о принятии отчётности или о её возвращении получателю субсидии на доработку, оформляемое в виде уведомления. Уведомление не позднее одного рабочего дня со дня принятия Министерством соответствующего решения доводится </w:t>
      </w:r>
      <w:r w:rsidR="00D247B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             </w:t>
      </w: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до получателя субсидии с использованием системы «АЦК-Планирование» посредством заполнения экранных форм веб-интерфейса. При этом в случае принятия Министерством решения о возвращении отчётности получателю субсидии на доработку в уведомлении указываются обстоятельства, послужившие основанием для принятия такого решения. </w:t>
      </w:r>
    </w:p>
    <w:p w:rsidR="004B2AFC" w:rsidRPr="004B2AFC" w:rsidRDefault="004B2AFC" w:rsidP="004B2A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Основаниями для принятия Министерством решения о возвращении отчётности получателю субсидии на доработку являются: </w:t>
      </w:r>
    </w:p>
    <w:p w:rsidR="004B2AFC" w:rsidRPr="004B2AFC" w:rsidRDefault="004B2AFC" w:rsidP="004B2A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несоответствие отчётности установленной форме; </w:t>
      </w:r>
    </w:p>
    <w:p w:rsidR="004B2AFC" w:rsidRPr="004B2AFC" w:rsidRDefault="004B2AFC" w:rsidP="004B2A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наличие в отчётности ошибок; </w:t>
      </w:r>
    </w:p>
    <w:p w:rsidR="004B2AFC" w:rsidRPr="004B2AFC" w:rsidRDefault="004B2AFC" w:rsidP="004B2A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наличие в отчётности недостоверных сведений. </w:t>
      </w:r>
    </w:p>
    <w:p w:rsidR="004B2AFC" w:rsidRPr="004B2AFC" w:rsidRDefault="004B2AFC" w:rsidP="004B2A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Получатель субсидии не позднее 5-го рабочего дня, следующего за днём получения уведомления, указанного в абзаце первом настоящего пункта, </w:t>
      </w: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дорабатывает отчетность и п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овторно размещает её в системе                             </w:t>
      </w:r>
      <w:proofErr w:type="gramStart"/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</w:t>
      </w: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proofErr w:type="gramEnd"/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АЦК-Планирование». </w:t>
      </w:r>
    </w:p>
    <w:p w:rsidR="004B2AFC" w:rsidRDefault="004B2AFC" w:rsidP="004B2A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>В случае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Pr="004B2AF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если по результатам проверки Министерством доработанной отчётности будут выявлены обстоятельства, указанные в абзацах третьем - пятом настоящего пункта, Министерство принимает решение об отказе в принятии отчётности и не позднее одного рабочего дня со дня принятия соответствующего решения уведомляет получателя субсидии о принятом решении в порядке, предусмотренном абзацем первым настоящего пункта. При этом отчётность считается непредставленной.</w:t>
      </w:r>
    </w:p>
    <w:p w:rsidR="004B2AFC" w:rsidRDefault="004B2AFC" w:rsidP="004B2A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4</w:t>
      </w:r>
      <w:r w:rsidR="007153D8">
        <w:rPr>
          <w:rFonts w:ascii="PT Astra Serif" w:hAnsi="PT Astra Serif" w:cs="PT Astra Serif"/>
          <w:color w:val="000000" w:themeColor="text1"/>
          <w:sz w:val="28"/>
          <w:szCs w:val="28"/>
        </w:rPr>
        <w:t>4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. </w:t>
      </w:r>
      <w:r w:rsidRPr="00E961E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Министерство обеспечивает соблюдение получателями субсидий условий и порядка, установленных при предоставлении субсидий. Министерство и органы государственного финансового контроля осуществляют проверки, указанные в </w:t>
      </w:r>
      <w:hyperlink w:anchor="p34" w:history="1">
        <w:r w:rsidRPr="00E961E5">
          <w:rPr>
            <w:rFonts w:ascii="PT Astra Serif" w:eastAsia="Times New Roman" w:hAnsi="PT Astra Serif"/>
            <w:color w:val="000000" w:themeColor="text1"/>
            <w:sz w:val="28"/>
            <w:szCs w:val="28"/>
            <w:lang w:eastAsia="ru-RU"/>
          </w:rPr>
          <w:t>подпункте 2 пункта 3</w:t>
        </w:r>
        <w:r w:rsidR="00504942">
          <w:rPr>
            <w:rFonts w:ascii="PT Astra Serif" w:eastAsia="Times New Roman" w:hAnsi="PT Astra Serif"/>
            <w:color w:val="000000" w:themeColor="text1"/>
            <w:sz w:val="28"/>
            <w:szCs w:val="28"/>
            <w:lang w:eastAsia="ru-RU"/>
          </w:rPr>
          <w:t>3</w:t>
        </w:r>
      </w:hyperlink>
      <w:r w:rsidRPr="00E961E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настоящих Правил.</w:t>
      </w:r>
    </w:p>
    <w:p w:rsidR="00BA4570" w:rsidRPr="00BA4570" w:rsidRDefault="004B2AFC" w:rsidP="00BA45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4</w:t>
      </w:r>
      <w:r w:rsidR="007153D8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5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.</w:t>
      </w:r>
      <w:r w:rsidR="00BA4570" w:rsidRPr="00BA4570">
        <w:t xml:space="preserve"> </w:t>
      </w:r>
      <w:r w:rsidR="00BA4570"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В случае нарушения получателем субсидии условий, установленных при предоставлении субсидии, в том числе несоблюдения получателем субсидии хотя бы одного из условий соглашения о предоставлении субсидии, предусмотренных подпункт</w:t>
      </w:r>
      <w:r w:rsidR="007F272A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ом</w:t>
      </w:r>
      <w:r w:rsidR="00BA4570"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3F427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3</w:t>
      </w:r>
      <w:r w:rsidR="00BA4570"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пункта 3</w:t>
      </w:r>
      <w:r w:rsidR="00504942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3</w:t>
      </w:r>
      <w:r w:rsidR="00BA4570"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настоящих Правил, выявленных в том числе по результатам проверок, проведенных Министерством                       </w:t>
      </w:r>
      <w:r w:rsidR="007F272A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           </w:t>
      </w:r>
      <w:r w:rsidR="00BA4570"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или уполномоченным органом государственного финансового контроля, субсидия подлежит возврату в областной бюджет Ульяновской области в полном объёме. </w:t>
      </w:r>
    </w:p>
    <w:p w:rsidR="00BA4570" w:rsidRPr="00BA4570" w:rsidRDefault="00BA4570" w:rsidP="00BA45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В случае выявления, в том числе по результатам проверок, проведённых Министерством или органом государственного финансового </w:t>
      </w:r>
      <w:proofErr w:type="gramStart"/>
      <w:r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контроля,   </w:t>
      </w:r>
      <w:proofErr w:type="gramEnd"/>
      <w:r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                в представленных получателем субсидии документах, подтверждающих затраты, в целях возмещения которых предоставлена субсидия, недостоверных сведений возврату в областной бюджет Ульяновской области подлежит часть субсидии в размере затрат, подтверждённых документами, содержащими недостоверные сведения.</w:t>
      </w:r>
    </w:p>
    <w:p w:rsidR="00BA4570" w:rsidRPr="00BA4570" w:rsidRDefault="00BA4570" w:rsidP="00BA45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В случае непредставления или несвоевременного представления получателем субсидии отчёта о достижении значений результатов предоставления субсидии субсидия подлежит возврату в областной бюджет Ульяновской области в полном объёме. </w:t>
      </w:r>
    </w:p>
    <w:p w:rsidR="00BA4570" w:rsidRDefault="00BA4570" w:rsidP="00BA45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В случае </w:t>
      </w:r>
      <w:proofErr w:type="spellStart"/>
      <w:r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недостижения</w:t>
      </w:r>
      <w:proofErr w:type="spellEnd"/>
      <w:r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получателем субсидии значения результата (значения результатов) предоставления субсидии субсидия подлежит возврату    в областной бюджет Ульяновской области в объёме, пропорциональном величине недостигнутого значения результата (недостигнутых значений результатов) предоставления субсидии.</w:t>
      </w:r>
    </w:p>
    <w:p w:rsidR="00BA4570" w:rsidRPr="00BA4570" w:rsidRDefault="00BA4570" w:rsidP="00BA45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4</w:t>
      </w:r>
      <w:r w:rsidR="007153D8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6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.</w:t>
      </w:r>
      <w:r w:rsidRPr="00BA4570">
        <w:rPr>
          <w:rFonts w:ascii="PT Astra Serif" w:hAnsi="PT Astra Serif"/>
          <w:sz w:val="28"/>
          <w:szCs w:val="28"/>
        </w:rPr>
        <w:t xml:space="preserve"> Возврат субсидий не осуществляется вследствие наступления обстоятельств непреодолимой силы, ставших препятствием в соблюдении получателями субсидий условий предоставления субсидий, в том числе обязательства по достижению значения результата (значений результатов) предоставления субсидии. </w:t>
      </w:r>
    </w:p>
    <w:p w:rsidR="00BA4570" w:rsidRPr="00BA4570" w:rsidRDefault="00BA4570" w:rsidP="00BA457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A45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обстоятельствам непреодолимой силы при применении настоящих Правил относятся: </w:t>
      </w:r>
      <w:bookmarkStart w:id="4" w:name="p95"/>
      <w:bookmarkEnd w:id="4"/>
    </w:p>
    <w:p w:rsidR="00BA4570" w:rsidRPr="00BA4570" w:rsidRDefault="00BA4570" w:rsidP="00BA457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A457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установление регионального и (или) местного уровня реагирования             на чрезвычайную ситуацию Губернатором Ульяновской области и (или) главами местных администраций городских поселений, муниципальных районов                 и (или) городских округов Ульяновской области соответственно, подтвержденного соответствующим правовым актом; </w:t>
      </w:r>
    </w:p>
    <w:p w:rsidR="00BA4570" w:rsidRPr="00BA4570" w:rsidRDefault="00BA4570" w:rsidP="00BA457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A45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установление карантина и (или) иных ограничений, направленных               на предотвращение распространения и ликвидацию очагов заразных и иных болезней животных, подтвержденное правовым актом исполнительного органа Ульяновской области, осуществляющего государственное управление в сфере ветеринарии; </w:t>
      </w:r>
    </w:p>
    <w:p w:rsidR="00BA4570" w:rsidRPr="00BA4570" w:rsidRDefault="00BA4570" w:rsidP="00BA457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A45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 </w:t>
      </w:r>
      <w:bookmarkStart w:id="5" w:name="p98"/>
      <w:bookmarkEnd w:id="5"/>
    </w:p>
    <w:p w:rsidR="00BA4570" w:rsidRPr="00BA4570" w:rsidRDefault="00BA4570" w:rsidP="00BA457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A45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наличие вступившего в законную силу в году, в котором получателю субсидии предоставлена субсидия,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                        о предоставлении субсидии. </w:t>
      </w:r>
    </w:p>
    <w:p w:rsidR="00BA4570" w:rsidRDefault="00BA4570" w:rsidP="00BA457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A45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случае наступления обстоятельств непреодолимой силы получатель </w:t>
      </w:r>
      <w:r w:rsidRPr="00BA457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субсидии представляет в Министерство соответствующий документ, указанный в </w:t>
      </w:r>
      <w:hyperlink w:anchor="p95" w:history="1">
        <w:r w:rsidRPr="00BA4570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ru-RU"/>
          </w:rPr>
          <w:t>абзацах третьем</w:t>
        </w:r>
      </w:hyperlink>
      <w:r w:rsidRPr="00BA457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- </w:t>
      </w:r>
      <w:hyperlink w:anchor="p98" w:history="1">
        <w:r w:rsidRPr="00BA4570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ru-RU"/>
          </w:rPr>
          <w:t>шестом</w:t>
        </w:r>
      </w:hyperlink>
      <w:r w:rsidRPr="00BA457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настоящего пункта, который подтверждает наличие и продолжительность действия обстоятельств непреодолимой силы. </w:t>
      </w:r>
    </w:p>
    <w:p w:rsidR="00BA4570" w:rsidRDefault="00BA4570" w:rsidP="00BA457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4</w:t>
      </w:r>
      <w:r w:rsidR="007153D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  <w:r w:rsidRPr="00BA457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E961E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Министерство обеспечивает возврат субсидий </w:t>
      </w:r>
      <w:r w:rsidRPr="00E961E5">
        <w:rPr>
          <w:rFonts w:ascii="PT Astra Serif" w:eastAsia="Times New Roman" w:hAnsi="PT Astra Serif"/>
          <w:sz w:val="28"/>
          <w:szCs w:val="28"/>
          <w:lang w:eastAsia="ru-RU"/>
        </w:rPr>
        <w:t xml:space="preserve">в областной бюджет Ульяновской области путем направления получателю субсидий в </w:t>
      </w:r>
      <w:proofErr w:type="gramStart"/>
      <w:r w:rsidRPr="00E961E5">
        <w:rPr>
          <w:rFonts w:ascii="PT Astra Serif" w:eastAsia="Times New Roman" w:hAnsi="PT Astra Serif"/>
          <w:sz w:val="28"/>
          <w:szCs w:val="28"/>
          <w:lang w:eastAsia="ru-RU"/>
        </w:rPr>
        <w:t xml:space="preserve">срок,   </w:t>
      </w:r>
      <w:proofErr w:type="gramEnd"/>
      <w:r w:rsidRPr="00E961E5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не превышающий 30 календарных дней со дня установления одного                          из обстоятельств, указанных в </w:t>
      </w:r>
      <w:r w:rsidR="00D247B4">
        <w:rPr>
          <w:rFonts w:ascii="PT Astra Serif" w:eastAsia="Times New Roman" w:hAnsi="PT Astra Serif"/>
          <w:sz w:val="28"/>
          <w:szCs w:val="28"/>
          <w:lang w:eastAsia="ru-RU"/>
        </w:rPr>
        <w:t xml:space="preserve">пункте </w:t>
      </w:r>
      <w:r>
        <w:rPr>
          <w:rFonts w:ascii="PT Astra Serif" w:hAnsi="PT Astra Serif"/>
          <w:sz w:val="28"/>
          <w:szCs w:val="28"/>
        </w:rPr>
        <w:t>4</w:t>
      </w:r>
      <w:r w:rsidR="00504942">
        <w:rPr>
          <w:rFonts w:ascii="PT Astra Serif" w:hAnsi="PT Astra Serif"/>
          <w:sz w:val="28"/>
          <w:szCs w:val="28"/>
        </w:rPr>
        <w:t>5</w:t>
      </w:r>
      <w:r w:rsidRPr="00E961E5">
        <w:rPr>
          <w:rFonts w:ascii="PT Astra Serif" w:hAnsi="PT Astra Serif"/>
          <w:sz w:val="28"/>
          <w:szCs w:val="28"/>
        </w:rPr>
        <w:t xml:space="preserve"> </w:t>
      </w:r>
      <w:r w:rsidRPr="00E961E5">
        <w:rPr>
          <w:rFonts w:ascii="PT Astra Serif" w:eastAsia="Times New Roman" w:hAnsi="PT Astra Serif"/>
          <w:sz w:val="28"/>
          <w:szCs w:val="28"/>
          <w:lang w:eastAsia="ru-RU"/>
        </w:rPr>
        <w:t xml:space="preserve">настоящих Правил, являющихся основаниями для возврата субсидий, требования о </w:t>
      </w:r>
      <w:r w:rsidR="00D247B4">
        <w:rPr>
          <w:rFonts w:ascii="PT Astra Serif" w:eastAsia="Times New Roman" w:hAnsi="PT Astra Serif"/>
          <w:sz w:val="28"/>
          <w:szCs w:val="28"/>
          <w:lang w:eastAsia="ru-RU"/>
        </w:rPr>
        <w:t xml:space="preserve">необходимости возврата субсидий </w:t>
      </w:r>
      <w:r w:rsidRPr="00E961E5">
        <w:rPr>
          <w:rFonts w:ascii="PT Astra Serif" w:eastAsia="Times New Roman" w:hAnsi="PT Astra Serif"/>
          <w:sz w:val="28"/>
          <w:szCs w:val="28"/>
          <w:lang w:eastAsia="ru-RU"/>
        </w:rPr>
        <w:t>в течение 30 календарных дней со дня получения указанного требования.</w:t>
      </w:r>
    </w:p>
    <w:p w:rsidR="00D247B4" w:rsidRPr="00D247B4" w:rsidRDefault="00BA4570" w:rsidP="00D247B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7153D8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D247B4" w:rsidRPr="00D247B4">
        <w:t xml:space="preserve"> </w:t>
      </w:r>
      <w:r w:rsidR="00D247B4" w:rsidRPr="00D247B4">
        <w:rPr>
          <w:rFonts w:ascii="PT Astra Serif" w:eastAsia="Times New Roman" w:hAnsi="PT Astra Serif"/>
          <w:sz w:val="28"/>
          <w:szCs w:val="28"/>
          <w:lang w:eastAsia="ru-RU"/>
        </w:rPr>
        <w:t xml:space="preserve">Возврат субсидий осуществляется получателем субсидии в следующем порядке: </w:t>
      </w:r>
    </w:p>
    <w:p w:rsidR="00D247B4" w:rsidRPr="00D247B4" w:rsidRDefault="00D247B4" w:rsidP="00D247B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247B4">
        <w:rPr>
          <w:rFonts w:ascii="PT Astra Serif" w:eastAsia="Times New Roman" w:hAnsi="PT Astra Serif"/>
          <w:sz w:val="28"/>
          <w:szCs w:val="28"/>
          <w:lang w:eastAsia="ru-RU"/>
        </w:rPr>
        <w:t xml:space="preserve">возврат субсидии в период до 25 декабря текущего финансового года включительно осуществляется на лицевой счёт Министерства, с которого были перечислены субсидии на счёт получателя субсидии; </w:t>
      </w:r>
    </w:p>
    <w:p w:rsidR="00D247B4" w:rsidRPr="00D247B4" w:rsidRDefault="00D247B4" w:rsidP="00D247B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247B4">
        <w:rPr>
          <w:rFonts w:ascii="PT Astra Serif" w:eastAsia="Times New Roman" w:hAnsi="PT Astra Serif"/>
          <w:sz w:val="28"/>
          <w:szCs w:val="28"/>
          <w:lang w:eastAsia="ru-RU"/>
        </w:rPr>
        <w:t xml:space="preserve">возврат субсидии в период после 25 декабря текущего финансового года осуществляется на лицевой счёт Министерства, реквизиты которого сообщаются Министерством в требовании о возврате субсидий. </w:t>
      </w:r>
    </w:p>
    <w:p w:rsidR="00BA4570" w:rsidRPr="00BA4570" w:rsidRDefault="00D247B4" w:rsidP="00D247B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D247B4">
        <w:rPr>
          <w:rFonts w:ascii="PT Astra Serif" w:eastAsia="Times New Roman" w:hAnsi="PT Astra Serif"/>
          <w:sz w:val="28"/>
          <w:szCs w:val="28"/>
          <w:lang w:eastAsia="ru-RU"/>
        </w:rPr>
        <w:t>В случае отказа или уклонения получателя субсидий 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взысканию.</w:t>
      </w:r>
    </w:p>
    <w:p w:rsidR="00B60D3C" w:rsidRPr="00D247B4" w:rsidRDefault="00D247B4" w:rsidP="00D247B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4</w:t>
      </w:r>
      <w:r w:rsidR="007153D8">
        <w:rPr>
          <w:rFonts w:ascii="PT Astra Serif" w:hAnsi="PT Astra Serif" w:cs="PT Astra Serif"/>
          <w:color w:val="000000" w:themeColor="text1"/>
          <w:sz w:val="28"/>
          <w:szCs w:val="28"/>
        </w:rPr>
        <w:t>9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  <w:r w:rsidRPr="00D247B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D247B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Средства, образовавшиеся в результате возврата субсидий, подлежат предоставлению в текущем финансовом году заявителям, имеющим право           на получение субсидий и не получившим субсидии в связи с отсутствием </w:t>
      </w:r>
      <w:r w:rsidRPr="00D247B4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 xml:space="preserve">лимитов бюджетных обязательств, на предоставление субсидий, доведенных      до Министерства как получателя средств областного бюджета Ульяновской области, представившим документы ранее других заявителей в соответствии        с очередностью представления заявок, определяемой по дате и времени </w:t>
      </w:r>
      <w:r w:rsidR="0056350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              </w:t>
      </w:r>
      <w:r w:rsidRPr="00D247B4">
        <w:rPr>
          <w:rFonts w:ascii="PT Astra Serif" w:hAnsi="PT Astra Serif" w:cs="PT Astra Serif"/>
          <w:color w:val="000000" w:themeColor="text1"/>
          <w:sz w:val="28"/>
          <w:szCs w:val="28"/>
        </w:rPr>
        <w:t>их регистрации в системе «Электронный бюджет». В случае отсутствия таких заявителей субсидии подлежат возврату Министерством в доход областного бюджета Ульяновской области в установленном законодательством порядке.</w:t>
      </w:r>
      <w:r w:rsidR="00E34FBF">
        <w:rPr>
          <w:rFonts w:ascii="PT Astra Serif" w:hAnsi="PT Astra Serif"/>
          <w:sz w:val="28"/>
          <w:szCs w:val="28"/>
        </w:rPr>
        <w:t>».</w:t>
      </w:r>
    </w:p>
    <w:p w:rsidR="00B60D3C" w:rsidRDefault="00B60D3C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B60D3C" w:rsidRDefault="00B60D3C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5106" w:rsidRDefault="008D5106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PT Astra Serif"/>
          <w:kern w:val="2"/>
          <w:sz w:val="28"/>
          <w:szCs w:val="24"/>
          <w:lang w:eastAsia="ru-RU" w:bidi="ru-RU"/>
        </w:rPr>
      </w:pPr>
    </w:p>
    <w:p w:rsidR="00D247B4" w:rsidRPr="008D5106" w:rsidRDefault="00D247B4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PT Astra Serif"/>
          <w:kern w:val="2"/>
          <w:sz w:val="28"/>
          <w:szCs w:val="24"/>
          <w:lang w:eastAsia="ru-RU" w:bidi="ru-RU"/>
        </w:rPr>
      </w:pPr>
    </w:p>
    <w:p w:rsidR="008D5106" w:rsidRPr="008D5106" w:rsidRDefault="008D5106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Lohit Devanagari"/>
          <w:kern w:val="2"/>
          <w:sz w:val="28"/>
          <w:szCs w:val="28"/>
          <w:lang w:eastAsia="ru-RU" w:bidi="ru-RU"/>
        </w:rPr>
      </w:pPr>
      <w:r w:rsidRPr="008D5106"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>Председатель</w:t>
      </w:r>
    </w:p>
    <w:p w:rsidR="008D5106" w:rsidRPr="008D5106" w:rsidRDefault="008D5106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Lohit Devanagari"/>
          <w:kern w:val="2"/>
          <w:sz w:val="28"/>
          <w:szCs w:val="28"/>
          <w:lang w:eastAsia="ru-RU" w:bidi="ru-RU"/>
        </w:rPr>
      </w:pPr>
      <w:r w:rsidRPr="008D5106"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 xml:space="preserve">Правительства области </w:t>
      </w:r>
      <w:r w:rsidRPr="008D5106"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ab/>
        <w:t xml:space="preserve">                                                  </w:t>
      </w:r>
      <w:r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 xml:space="preserve">            </w:t>
      </w:r>
      <w:proofErr w:type="spellStart"/>
      <w:r w:rsidRPr="008D5106"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>Г.С.Спирчагов</w:t>
      </w:r>
      <w:proofErr w:type="spellEnd"/>
    </w:p>
    <w:sectPr w:rsidR="008D5106" w:rsidRPr="008D5106" w:rsidSect="00DC628E">
      <w:headerReference w:type="default" r:id="rId2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224" w:rsidRDefault="00920224" w:rsidP="00DC628E">
      <w:pPr>
        <w:spacing w:after="0" w:line="240" w:lineRule="auto"/>
      </w:pPr>
      <w:r>
        <w:separator/>
      </w:r>
    </w:p>
  </w:endnote>
  <w:endnote w:type="continuationSeparator" w:id="0">
    <w:p w:rsidR="00920224" w:rsidRDefault="00920224" w:rsidP="00DC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224" w:rsidRDefault="00920224" w:rsidP="00DC628E">
      <w:pPr>
        <w:spacing w:after="0" w:line="240" w:lineRule="auto"/>
      </w:pPr>
      <w:r>
        <w:separator/>
      </w:r>
    </w:p>
  </w:footnote>
  <w:footnote w:type="continuationSeparator" w:id="0">
    <w:p w:rsidR="00920224" w:rsidRDefault="00920224" w:rsidP="00DC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207402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20224" w:rsidRPr="00DC628E" w:rsidRDefault="00920224" w:rsidP="00DC628E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DC628E">
          <w:rPr>
            <w:rFonts w:ascii="PT Astra Serif" w:hAnsi="PT Astra Serif"/>
            <w:sz w:val="28"/>
            <w:szCs w:val="28"/>
          </w:rPr>
          <w:fldChar w:fldCharType="begin"/>
        </w:r>
        <w:r w:rsidRPr="00DC628E">
          <w:rPr>
            <w:rFonts w:ascii="PT Astra Serif" w:hAnsi="PT Astra Serif"/>
            <w:sz w:val="28"/>
            <w:szCs w:val="28"/>
          </w:rPr>
          <w:instrText>PAGE   \* MERGEFORMAT</w:instrText>
        </w:r>
        <w:r w:rsidRPr="00DC628E">
          <w:rPr>
            <w:rFonts w:ascii="PT Astra Serif" w:hAnsi="PT Astra Serif"/>
            <w:sz w:val="28"/>
            <w:szCs w:val="28"/>
          </w:rPr>
          <w:fldChar w:fldCharType="separate"/>
        </w:r>
        <w:r w:rsidR="00F40CC4">
          <w:rPr>
            <w:rFonts w:ascii="PT Astra Serif" w:hAnsi="PT Astra Serif"/>
            <w:noProof/>
            <w:sz w:val="28"/>
            <w:szCs w:val="28"/>
          </w:rPr>
          <w:t>16</w:t>
        </w:r>
        <w:r w:rsidRPr="00DC628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5AB5"/>
    <w:multiLevelType w:val="multilevel"/>
    <w:tmpl w:val="26A046C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2879672C"/>
    <w:multiLevelType w:val="hybridMultilevel"/>
    <w:tmpl w:val="9F9493C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DE004E"/>
    <w:multiLevelType w:val="hybridMultilevel"/>
    <w:tmpl w:val="BF2A2AAE"/>
    <w:lvl w:ilvl="0" w:tplc="7B3AEF7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9D"/>
    <w:rsid w:val="000068FC"/>
    <w:rsid w:val="000170EF"/>
    <w:rsid w:val="00047B4F"/>
    <w:rsid w:val="000558CF"/>
    <w:rsid w:val="00063A76"/>
    <w:rsid w:val="00064080"/>
    <w:rsid w:val="000764F3"/>
    <w:rsid w:val="0008054F"/>
    <w:rsid w:val="00085173"/>
    <w:rsid w:val="00097C91"/>
    <w:rsid w:val="000B5739"/>
    <w:rsid w:val="000C2FE5"/>
    <w:rsid w:val="000E56B5"/>
    <w:rsid w:val="000F1C57"/>
    <w:rsid w:val="000F3275"/>
    <w:rsid w:val="000F7DA3"/>
    <w:rsid w:val="00120EA3"/>
    <w:rsid w:val="00122706"/>
    <w:rsid w:val="00130419"/>
    <w:rsid w:val="001722F3"/>
    <w:rsid w:val="00174509"/>
    <w:rsid w:val="001841B7"/>
    <w:rsid w:val="00186A89"/>
    <w:rsid w:val="001971D1"/>
    <w:rsid w:val="001A194D"/>
    <w:rsid w:val="001A4FFB"/>
    <w:rsid w:val="001B0920"/>
    <w:rsid w:val="001B0F91"/>
    <w:rsid w:val="001C1102"/>
    <w:rsid w:val="001D2A80"/>
    <w:rsid w:val="001D3FE9"/>
    <w:rsid w:val="001E0CF6"/>
    <w:rsid w:val="001E2277"/>
    <w:rsid w:val="001F0D40"/>
    <w:rsid w:val="0021344C"/>
    <w:rsid w:val="00214277"/>
    <w:rsid w:val="00217102"/>
    <w:rsid w:val="00220068"/>
    <w:rsid w:val="00245352"/>
    <w:rsid w:val="00297570"/>
    <w:rsid w:val="002B03ED"/>
    <w:rsid w:val="002B5F51"/>
    <w:rsid w:val="002D15FD"/>
    <w:rsid w:val="002E16F8"/>
    <w:rsid w:val="002F695B"/>
    <w:rsid w:val="00306AAB"/>
    <w:rsid w:val="003153D1"/>
    <w:rsid w:val="00321D1C"/>
    <w:rsid w:val="00323A63"/>
    <w:rsid w:val="003322ED"/>
    <w:rsid w:val="00336097"/>
    <w:rsid w:val="00342174"/>
    <w:rsid w:val="00343E2B"/>
    <w:rsid w:val="0036000E"/>
    <w:rsid w:val="003668D3"/>
    <w:rsid w:val="003751BC"/>
    <w:rsid w:val="00380ECA"/>
    <w:rsid w:val="003D49BF"/>
    <w:rsid w:val="003F1711"/>
    <w:rsid w:val="003F427E"/>
    <w:rsid w:val="003F44B4"/>
    <w:rsid w:val="0040354A"/>
    <w:rsid w:val="004065EF"/>
    <w:rsid w:val="0041646C"/>
    <w:rsid w:val="004303A8"/>
    <w:rsid w:val="004373DC"/>
    <w:rsid w:val="00444A8B"/>
    <w:rsid w:val="004557A0"/>
    <w:rsid w:val="004824E8"/>
    <w:rsid w:val="00485DC7"/>
    <w:rsid w:val="00491A18"/>
    <w:rsid w:val="00492F07"/>
    <w:rsid w:val="004A593F"/>
    <w:rsid w:val="004B2AFC"/>
    <w:rsid w:val="004C2758"/>
    <w:rsid w:val="004C59CC"/>
    <w:rsid w:val="004F46AE"/>
    <w:rsid w:val="004F704D"/>
    <w:rsid w:val="00504942"/>
    <w:rsid w:val="00512C6B"/>
    <w:rsid w:val="00513695"/>
    <w:rsid w:val="0054476D"/>
    <w:rsid w:val="00546579"/>
    <w:rsid w:val="0056350E"/>
    <w:rsid w:val="005756C8"/>
    <w:rsid w:val="0059513B"/>
    <w:rsid w:val="005A4CB2"/>
    <w:rsid w:val="005C11B5"/>
    <w:rsid w:val="005C2EAF"/>
    <w:rsid w:val="005C4C37"/>
    <w:rsid w:val="005D5FC9"/>
    <w:rsid w:val="005D6622"/>
    <w:rsid w:val="005D7D10"/>
    <w:rsid w:val="005E2AA3"/>
    <w:rsid w:val="005E5558"/>
    <w:rsid w:val="005E7D99"/>
    <w:rsid w:val="006007BF"/>
    <w:rsid w:val="00607DE2"/>
    <w:rsid w:val="00617A4C"/>
    <w:rsid w:val="0063189B"/>
    <w:rsid w:val="00633265"/>
    <w:rsid w:val="00635616"/>
    <w:rsid w:val="006406E7"/>
    <w:rsid w:val="00644C47"/>
    <w:rsid w:val="00645F05"/>
    <w:rsid w:val="00652765"/>
    <w:rsid w:val="00653353"/>
    <w:rsid w:val="00663294"/>
    <w:rsid w:val="00675550"/>
    <w:rsid w:val="00681E19"/>
    <w:rsid w:val="00685E20"/>
    <w:rsid w:val="00697721"/>
    <w:rsid w:val="006C3C5C"/>
    <w:rsid w:val="006C64B5"/>
    <w:rsid w:val="006D2953"/>
    <w:rsid w:val="007153D8"/>
    <w:rsid w:val="00736CE4"/>
    <w:rsid w:val="007404A6"/>
    <w:rsid w:val="0074118D"/>
    <w:rsid w:val="00761C72"/>
    <w:rsid w:val="00762755"/>
    <w:rsid w:val="007750C0"/>
    <w:rsid w:val="00775A1A"/>
    <w:rsid w:val="007837A0"/>
    <w:rsid w:val="00786412"/>
    <w:rsid w:val="00792147"/>
    <w:rsid w:val="007A44C0"/>
    <w:rsid w:val="007B3484"/>
    <w:rsid w:val="007B5299"/>
    <w:rsid w:val="007F272A"/>
    <w:rsid w:val="00804752"/>
    <w:rsid w:val="00804FA4"/>
    <w:rsid w:val="0080642C"/>
    <w:rsid w:val="00806E5E"/>
    <w:rsid w:val="00817200"/>
    <w:rsid w:val="00824B89"/>
    <w:rsid w:val="00831713"/>
    <w:rsid w:val="008343D7"/>
    <w:rsid w:val="00840838"/>
    <w:rsid w:val="00841D75"/>
    <w:rsid w:val="00844E4A"/>
    <w:rsid w:val="00860D7A"/>
    <w:rsid w:val="00896711"/>
    <w:rsid w:val="008C6072"/>
    <w:rsid w:val="008D1AEE"/>
    <w:rsid w:val="008D336E"/>
    <w:rsid w:val="008D5106"/>
    <w:rsid w:val="008E2CBA"/>
    <w:rsid w:val="00904C7C"/>
    <w:rsid w:val="00913165"/>
    <w:rsid w:val="00914653"/>
    <w:rsid w:val="00917B11"/>
    <w:rsid w:val="00920224"/>
    <w:rsid w:val="009258A1"/>
    <w:rsid w:val="00927C49"/>
    <w:rsid w:val="0096729E"/>
    <w:rsid w:val="0098124E"/>
    <w:rsid w:val="0098353A"/>
    <w:rsid w:val="00984FDC"/>
    <w:rsid w:val="009C1674"/>
    <w:rsid w:val="009D0C85"/>
    <w:rsid w:val="009D0F59"/>
    <w:rsid w:val="009D5029"/>
    <w:rsid w:val="009E0261"/>
    <w:rsid w:val="009E5688"/>
    <w:rsid w:val="00A032D1"/>
    <w:rsid w:val="00A0455D"/>
    <w:rsid w:val="00A05B53"/>
    <w:rsid w:val="00A141F9"/>
    <w:rsid w:val="00A1743E"/>
    <w:rsid w:val="00A23AAE"/>
    <w:rsid w:val="00A367F1"/>
    <w:rsid w:val="00A40AE0"/>
    <w:rsid w:val="00A57DDC"/>
    <w:rsid w:val="00A64A9E"/>
    <w:rsid w:val="00A742B1"/>
    <w:rsid w:val="00A805E2"/>
    <w:rsid w:val="00A8497E"/>
    <w:rsid w:val="00AA61F8"/>
    <w:rsid w:val="00AA7D0D"/>
    <w:rsid w:val="00AE02FF"/>
    <w:rsid w:val="00AE2BB2"/>
    <w:rsid w:val="00AF3CB5"/>
    <w:rsid w:val="00B26D87"/>
    <w:rsid w:val="00B4096C"/>
    <w:rsid w:val="00B45D5C"/>
    <w:rsid w:val="00B50FBE"/>
    <w:rsid w:val="00B60D3C"/>
    <w:rsid w:val="00B7353F"/>
    <w:rsid w:val="00B75E44"/>
    <w:rsid w:val="00B954B3"/>
    <w:rsid w:val="00BA4570"/>
    <w:rsid w:val="00BD0614"/>
    <w:rsid w:val="00BD4EE2"/>
    <w:rsid w:val="00BE67C1"/>
    <w:rsid w:val="00BF21B3"/>
    <w:rsid w:val="00C05806"/>
    <w:rsid w:val="00C326CD"/>
    <w:rsid w:val="00C42E8A"/>
    <w:rsid w:val="00C44FF8"/>
    <w:rsid w:val="00C51985"/>
    <w:rsid w:val="00C5525C"/>
    <w:rsid w:val="00C646F1"/>
    <w:rsid w:val="00C92CCC"/>
    <w:rsid w:val="00C95D06"/>
    <w:rsid w:val="00CA231E"/>
    <w:rsid w:val="00CA5CB5"/>
    <w:rsid w:val="00CB1FDB"/>
    <w:rsid w:val="00CE604D"/>
    <w:rsid w:val="00D12E07"/>
    <w:rsid w:val="00D219E0"/>
    <w:rsid w:val="00D23E11"/>
    <w:rsid w:val="00D247B4"/>
    <w:rsid w:val="00D342AC"/>
    <w:rsid w:val="00D364E9"/>
    <w:rsid w:val="00D52020"/>
    <w:rsid w:val="00D76A28"/>
    <w:rsid w:val="00D85A63"/>
    <w:rsid w:val="00DA48AB"/>
    <w:rsid w:val="00DC3A6C"/>
    <w:rsid w:val="00DC628E"/>
    <w:rsid w:val="00DC6CF2"/>
    <w:rsid w:val="00DD3149"/>
    <w:rsid w:val="00DD5C6F"/>
    <w:rsid w:val="00DE165D"/>
    <w:rsid w:val="00DE7518"/>
    <w:rsid w:val="00DF7C60"/>
    <w:rsid w:val="00E272D4"/>
    <w:rsid w:val="00E34FBF"/>
    <w:rsid w:val="00E40D10"/>
    <w:rsid w:val="00E423F5"/>
    <w:rsid w:val="00E537E9"/>
    <w:rsid w:val="00E5700A"/>
    <w:rsid w:val="00E64E60"/>
    <w:rsid w:val="00E72FC6"/>
    <w:rsid w:val="00E77852"/>
    <w:rsid w:val="00E92274"/>
    <w:rsid w:val="00EB02DE"/>
    <w:rsid w:val="00EB5025"/>
    <w:rsid w:val="00EB68AB"/>
    <w:rsid w:val="00EB69FF"/>
    <w:rsid w:val="00EC501A"/>
    <w:rsid w:val="00EC54D7"/>
    <w:rsid w:val="00EC649D"/>
    <w:rsid w:val="00ED3878"/>
    <w:rsid w:val="00EF313C"/>
    <w:rsid w:val="00F221DD"/>
    <w:rsid w:val="00F23835"/>
    <w:rsid w:val="00F40CC4"/>
    <w:rsid w:val="00F47E18"/>
    <w:rsid w:val="00F51898"/>
    <w:rsid w:val="00F57197"/>
    <w:rsid w:val="00F61627"/>
    <w:rsid w:val="00F64DB8"/>
    <w:rsid w:val="00F75354"/>
    <w:rsid w:val="00F80F10"/>
    <w:rsid w:val="00FA6787"/>
    <w:rsid w:val="00FA7870"/>
    <w:rsid w:val="00FA7999"/>
    <w:rsid w:val="00FC2F3D"/>
    <w:rsid w:val="00FD184B"/>
    <w:rsid w:val="00FD1AD7"/>
    <w:rsid w:val="00FE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A0146-C29C-4083-AECC-F1B01B78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A9E"/>
    <w:pPr>
      <w:widowControl w:val="0"/>
      <w:suppressAutoHyphens/>
      <w:overflowPunct w:val="0"/>
      <w:spacing w:after="0" w:line="240" w:lineRule="auto"/>
      <w:ind w:left="720"/>
      <w:contextualSpacing/>
      <w:jc w:val="center"/>
    </w:pPr>
    <w:rPr>
      <w:rFonts w:ascii="PT Astra Serif" w:eastAsia="Source Han Sans CN Regular" w:hAnsi="PT Astra Serif" w:cs="Mangal"/>
      <w:kern w:val="2"/>
      <w:sz w:val="28"/>
      <w:szCs w:val="21"/>
      <w:lang w:eastAsia="ru-RU" w:bidi="ru-RU"/>
    </w:rPr>
  </w:style>
  <w:style w:type="paragraph" w:customStyle="1" w:styleId="Standard">
    <w:name w:val="Standard"/>
    <w:qFormat/>
    <w:rsid w:val="00A64A9E"/>
    <w:pPr>
      <w:suppressAutoHyphens/>
      <w:overflowPunct w:val="0"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A64A9E"/>
    <w:pPr>
      <w:widowControl w:val="0"/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C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628E"/>
  </w:style>
  <w:style w:type="paragraph" w:styleId="a6">
    <w:name w:val="footer"/>
    <w:basedOn w:val="a"/>
    <w:link w:val="a7"/>
    <w:uiPriority w:val="99"/>
    <w:unhideWhenUsed/>
    <w:rsid w:val="00DC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28E"/>
  </w:style>
  <w:style w:type="character" w:styleId="a8">
    <w:name w:val="Hyperlink"/>
    <w:basedOn w:val="a0"/>
    <w:uiPriority w:val="99"/>
    <w:unhideWhenUsed/>
    <w:rsid w:val="009258A1"/>
    <w:rPr>
      <w:color w:val="0563C1" w:themeColor="hyperlink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6D295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D295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D2953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1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12E07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E3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833&amp;dst=100055" TargetMode="External"/><Relationship Id="rId13" Type="http://schemas.openxmlformats.org/officeDocument/2006/relationships/hyperlink" Target="https://login.consultant.ru/link/?req=doc&amp;base=RLAW076&amp;n=80401&amp;dst=100842" TargetMode="External"/><Relationship Id="rId18" Type="http://schemas.openxmlformats.org/officeDocument/2006/relationships/hyperlink" Target="https://login.consultant.ru/link/?req=doc&amp;base=RLAW076&amp;n=73607&amp;dst=100771&amp;field=134&amp;date=10.07.2025" TargetMode="External"/><Relationship Id="rId26" Type="http://schemas.openxmlformats.org/officeDocument/2006/relationships/hyperlink" Target="https://login.consultant.ru/link/?req=doc&amp;base=LAW&amp;n=503620&amp;dst=3722&amp;field=134&amp;date=20.05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6&amp;n=73607&amp;dst=100793&amp;field=134&amp;date=10.07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cx73.ru" TargetMode="External"/><Relationship Id="rId17" Type="http://schemas.openxmlformats.org/officeDocument/2006/relationships/hyperlink" Target="https://login.consultant.ru/link/?req=doc&amp;base=RLAW076&amp;n=77872&amp;dst=100243" TargetMode="External"/><Relationship Id="rId25" Type="http://schemas.openxmlformats.org/officeDocument/2006/relationships/hyperlink" Target="https://login.consultant.ru/link/?req=doc&amp;base=LAW&amp;n=503620&amp;dst=3704&amp;field=134&amp;date=20.05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80032&amp;dst=100219" TargetMode="External"/><Relationship Id="rId20" Type="http://schemas.openxmlformats.org/officeDocument/2006/relationships/hyperlink" Target="https://login.consultant.ru/link/?req=doc&amp;base=RLAW076&amp;n=73607&amp;dst=100496&amp;field=134&amp;date=10.07.2025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616&amp;dst=100013" TargetMode="External"/><Relationship Id="rId24" Type="http://schemas.openxmlformats.org/officeDocument/2006/relationships/hyperlink" Target="https://login.consultant.ru/link/?req=doc&amp;base=RLAW076&amp;n=80401&amp;dst=1008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77872&amp;dst=100036" TargetMode="External"/><Relationship Id="rId23" Type="http://schemas.openxmlformats.org/officeDocument/2006/relationships/image" Target="media/image2.wmf"/><Relationship Id="rId28" Type="http://schemas.openxmlformats.org/officeDocument/2006/relationships/hyperlink" Target="https://login.consultant.ru/link/?req=doc&amp;base=RLAW076&amp;n=80401&amp;dst=100694" TargetMode="External"/><Relationship Id="rId10" Type="http://schemas.openxmlformats.org/officeDocument/2006/relationships/hyperlink" Target="https://login.consultant.ru/link/?req=doc&amp;base=LAW&amp;n=503623" TargetMode="External"/><Relationship Id="rId19" Type="http://schemas.openxmlformats.org/officeDocument/2006/relationships/hyperlink" Target="https://login.consultant.ru/link/?req=doc&amp;base=RLAW076&amp;n=73607&amp;dst=100850&amp;field=134&amp;date=10.07.202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hyperlink" Target="https://login.consultant.ru/link/?req=doc&amp;base=LAW&amp;n=482692&amp;dst=101922" TargetMode="External"/><Relationship Id="rId22" Type="http://schemas.openxmlformats.org/officeDocument/2006/relationships/image" Target="media/image1.wmf"/><Relationship Id="rId27" Type="http://schemas.openxmlformats.org/officeDocument/2006/relationships/hyperlink" Target="https://login.consultant.ru/link/?req=doc&amp;base=RLAW076&amp;n=80401&amp;dst=10068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EA8D8-A865-416D-A865-354F07BE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17232</TotalTime>
  <Pages>20</Pages>
  <Words>7963</Words>
  <Characters>45392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174</cp:revision>
  <cp:lastPrinted>2025-09-01T09:12:00Z</cp:lastPrinted>
  <dcterms:created xsi:type="dcterms:W3CDTF">2025-02-18T12:20:00Z</dcterms:created>
  <dcterms:modified xsi:type="dcterms:W3CDTF">2025-09-01T09:13:00Z</dcterms:modified>
</cp:coreProperties>
</file>