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90" w:rsidRPr="001B2184" w:rsidRDefault="009E7790" w:rsidP="009E7790">
      <w:pPr>
        <w:rPr>
          <w:b/>
          <w:szCs w:val="28"/>
        </w:rPr>
      </w:pPr>
      <w:r w:rsidRPr="001B2184">
        <w:rPr>
          <w:b/>
          <w:szCs w:val="28"/>
        </w:rPr>
        <w:t>ДОКЛАД</w:t>
      </w:r>
    </w:p>
    <w:p w:rsidR="009E7790" w:rsidRPr="001B2184" w:rsidRDefault="009E7790" w:rsidP="009E7790">
      <w:pPr>
        <w:rPr>
          <w:b/>
          <w:szCs w:val="28"/>
        </w:rPr>
      </w:pPr>
      <w:r w:rsidRPr="001B2184">
        <w:rPr>
          <w:b/>
          <w:szCs w:val="28"/>
        </w:rPr>
        <w:t xml:space="preserve">Сироткина Вадима Олеговича – главного консультанта департамента правового и административного обеспечения Министерства жилищно-коммунального хозяйства и строительства Ульяновской области на тему: «О реализации органами местного самоуправления муниципальных </w:t>
      </w:r>
      <w:proofErr w:type="gramStart"/>
      <w:r w:rsidRPr="001B2184">
        <w:rPr>
          <w:b/>
          <w:szCs w:val="28"/>
        </w:rPr>
        <w:t>образований Ульяновской области постановления Правительства Российской Федерации</w:t>
      </w:r>
      <w:proofErr w:type="gramEnd"/>
      <w:r w:rsidRPr="001B2184">
        <w:rPr>
          <w:b/>
          <w:szCs w:val="28"/>
        </w:rPr>
        <w:t xml:space="preserve"> от 30.05.2025 № 802 «Об утверждении Правил проведения консервации объекта капитального строительства»</w:t>
      </w:r>
    </w:p>
    <w:p w:rsidR="009E7790" w:rsidRPr="001B2184" w:rsidRDefault="009E7790" w:rsidP="009E7790">
      <w:pPr>
        <w:ind w:firstLine="709"/>
        <w:jc w:val="both"/>
        <w:rPr>
          <w:szCs w:val="28"/>
        </w:rPr>
      </w:pPr>
    </w:p>
    <w:p w:rsidR="009E7790" w:rsidRPr="003F71B2" w:rsidRDefault="009E7790" w:rsidP="009E7790">
      <w:pPr>
        <w:ind w:firstLine="709"/>
        <w:jc w:val="both"/>
        <w:rPr>
          <w:szCs w:val="28"/>
        </w:rPr>
      </w:pPr>
      <w:r w:rsidRPr="003F71B2">
        <w:rPr>
          <w:szCs w:val="28"/>
        </w:rPr>
        <w:t xml:space="preserve">1 сентября 2025 года вступило в силу постановление Правительства Российской Федерации от 30.05.2025 № 802 «Об утверждении Правил проведения консервации объекта капитального строительства» </w:t>
      </w:r>
      <w:r w:rsidRPr="003F71B2">
        <w:rPr>
          <w:b/>
          <w:color w:val="000000"/>
          <w:szCs w:val="28"/>
          <w:shd w:val="clear" w:color="auto" w:fill="FFFFFF"/>
        </w:rPr>
        <w:br/>
      </w:r>
      <w:r w:rsidRPr="003F71B2">
        <w:rPr>
          <w:szCs w:val="28"/>
        </w:rPr>
        <w:t xml:space="preserve"> </w:t>
      </w:r>
      <w:r w:rsidRPr="003F71B2">
        <w:rPr>
          <w:szCs w:val="28"/>
        </w:rPr>
        <w:t xml:space="preserve">(далее – постановление, Правила соответственно), которое действует </w:t>
      </w:r>
      <w:r w:rsidRPr="003F71B2">
        <w:rPr>
          <w:b/>
          <w:color w:val="000000"/>
          <w:szCs w:val="28"/>
          <w:shd w:val="clear" w:color="auto" w:fill="FFFFFF"/>
        </w:rPr>
        <w:br/>
      </w:r>
      <w:r w:rsidRPr="003F71B2">
        <w:rPr>
          <w:szCs w:val="28"/>
        </w:rPr>
        <w:t>до 1 сентября 2026 года.</w:t>
      </w:r>
    </w:p>
    <w:p w:rsidR="009E7790" w:rsidRPr="001B2184" w:rsidRDefault="009E7790" w:rsidP="009E7790">
      <w:pPr>
        <w:ind w:firstLine="709"/>
        <w:jc w:val="both"/>
        <w:rPr>
          <w:szCs w:val="28"/>
        </w:rPr>
      </w:pPr>
      <w:r w:rsidRPr="001B2184">
        <w:rPr>
          <w:szCs w:val="28"/>
        </w:rPr>
        <w:t xml:space="preserve">Указанным постановлением уточнены правовые основы проведения консервации объекта капитального строительства. Ранее действовавшее постановление Правительства Российской Федерации от 30.09.2011 № 802 </w:t>
      </w:r>
      <w:r w:rsidRPr="003F71B2">
        <w:rPr>
          <w:b/>
          <w:color w:val="000000"/>
          <w:szCs w:val="28"/>
          <w:shd w:val="clear" w:color="auto" w:fill="FFFFFF"/>
        </w:rPr>
        <w:br/>
      </w:r>
      <w:r w:rsidRPr="001B2184">
        <w:rPr>
          <w:szCs w:val="28"/>
        </w:rPr>
        <w:t xml:space="preserve"> </w:t>
      </w:r>
      <w:r w:rsidRPr="001B2184">
        <w:rPr>
          <w:szCs w:val="28"/>
        </w:rPr>
        <w:t>«Об утверждении Правил проведения консервации объекта капитального строительства» признано утратившим силу.</w:t>
      </w:r>
    </w:p>
    <w:p w:rsidR="009E7790" w:rsidRPr="001B2184" w:rsidRDefault="009E7790" w:rsidP="009E7790">
      <w:pPr>
        <w:ind w:firstLine="709"/>
        <w:jc w:val="both"/>
        <w:rPr>
          <w:szCs w:val="28"/>
        </w:rPr>
      </w:pPr>
      <w:r w:rsidRPr="001B2184">
        <w:rPr>
          <w:szCs w:val="28"/>
        </w:rPr>
        <w:t>Новым регулированием уточняется понятие обследования технического состояния объекта с учётом ГОСТ 31937-2024 «Межгосударственный стандарт. Здания и сооружения. Правила обследования и мониторинга технического состояния», а также уточнена используемая в правилах проведения консервации объекта капитального строительства терминология.</w:t>
      </w:r>
    </w:p>
    <w:p w:rsidR="009E7790" w:rsidRPr="001B2184" w:rsidRDefault="009E7790" w:rsidP="009E7790">
      <w:pPr>
        <w:ind w:firstLine="709"/>
        <w:jc w:val="both"/>
        <w:rPr>
          <w:szCs w:val="28"/>
        </w:rPr>
      </w:pPr>
      <w:r w:rsidRPr="001B2184">
        <w:rPr>
          <w:szCs w:val="28"/>
        </w:rPr>
        <w:t>Главным нововведением для органов, входящих в единую систему публичной власти, является установление правового регулирования отношений, связанных с принятием решения о консервации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счёт средств бюджетов бюджетной системы Российской Федерации.</w:t>
      </w:r>
    </w:p>
    <w:p w:rsidR="009E7790" w:rsidRPr="001B2184" w:rsidRDefault="009E7790" w:rsidP="009E7790">
      <w:pPr>
        <w:ind w:firstLine="709"/>
        <w:jc w:val="both"/>
        <w:rPr>
          <w:szCs w:val="28"/>
        </w:rPr>
      </w:pPr>
      <w:r w:rsidRPr="001B2184">
        <w:rPr>
          <w:szCs w:val="28"/>
        </w:rPr>
        <w:t>В частности, пунктом 16 Правил установлено, что решение 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счёт средств местного бюджета, принимается в форме правового акта местной администрации муниципального образования в порядке, предусмотренном муниципальным правовым актом.</w:t>
      </w:r>
    </w:p>
    <w:p w:rsidR="009E7790" w:rsidRPr="001B2184" w:rsidRDefault="009E7790" w:rsidP="009E7790">
      <w:pPr>
        <w:ind w:firstLine="709"/>
        <w:jc w:val="both"/>
        <w:rPr>
          <w:szCs w:val="28"/>
        </w:rPr>
      </w:pPr>
      <w:r w:rsidRPr="001B2184">
        <w:rPr>
          <w:szCs w:val="28"/>
        </w:rPr>
        <w:t>Таким образом, реализация постановления требует от органов местного самоуправления издания муниципального нормативного правового акта, устанавливающего соответствующие правила.</w:t>
      </w:r>
    </w:p>
    <w:p w:rsidR="009E7790" w:rsidRPr="001B2184" w:rsidRDefault="009E7790" w:rsidP="009E7790">
      <w:pPr>
        <w:ind w:firstLine="709"/>
        <w:jc w:val="both"/>
        <w:rPr>
          <w:szCs w:val="28"/>
        </w:rPr>
      </w:pPr>
      <w:r w:rsidRPr="001B2184">
        <w:rPr>
          <w:szCs w:val="28"/>
        </w:rPr>
        <w:t xml:space="preserve">Предметом правового регулирования соответствующего муниципального нормативного правового акта должны являться отношения, связанные именно </w:t>
      </w:r>
      <w:r w:rsidRPr="003F71B2">
        <w:rPr>
          <w:b/>
          <w:color w:val="000000"/>
          <w:szCs w:val="28"/>
          <w:shd w:val="clear" w:color="auto" w:fill="FFFFFF"/>
        </w:rPr>
        <w:br/>
      </w:r>
      <w:r w:rsidRPr="001B2184">
        <w:rPr>
          <w:szCs w:val="28"/>
        </w:rPr>
        <w:t xml:space="preserve">с процедурой принятия местной администрацией решения 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счёт средств местного бюджета. Этим правовым актом должны </w:t>
      </w:r>
      <w:r w:rsidRPr="001B2184">
        <w:rPr>
          <w:szCs w:val="28"/>
        </w:rPr>
        <w:lastRenderedPageBreak/>
        <w:t xml:space="preserve">быть определены инициаторы принятия решения о консервации объекта, процедура его согласования, </w:t>
      </w:r>
      <w:r w:rsidRPr="001B2184">
        <w:rPr>
          <w:szCs w:val="28"/>
        </w:rPr>
        <w:t>содержащая,</w:t>
      </w:r>
      <w:r w:rsidRPr="001B2184">
        <w:rPr>
          <w:szCs w:val="28"/>
        </w:rPr>
        <w:t xml:space="preserve"> в том числе сроки и перечень органов (подразделений, должностных лиц), участвующих в согласовании указанного решения. Также соответствующий муниципальный нормативный правовой акт должен содержать порядок, </w:t>
      </w:r>
      <w:bookmarkStart w:id="0" w:name="_GoBack"/>
      <w:bookmarkEnd w:id="0"/>
      <w:r w:rsidRPr="001B2184">
        <w:rPr>
          <w:szCs w:val="28"/>
        </w:rPr>
        <w:t>содержащий,</w:t>
      </w:r>
      <w:r w:rsidRPr="001B2184">
        <w:rPr>
          <w:szCs w:val="28"/>
        </w:rPr>
        <w:t xml:space="preserve"> в том числе основания и сроки принятия местной администрацией решения 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счёт средств местного бюджета, а также основания для отказа в принятии указанного решения.</w:t>
      </w:r>
    </w:p>
    <w:p w:rsidR="009E7790" w:rsidRPr="001B2184" w:rsidRDefault="009E7790" w:rsidP="009E7790">
      <w:pPr>
        <w:ind w:firstLine="709"/>
        <w:jc w:val="both"/>
        <w:rPr>
          <w:szCs w:val="28"/>
        </w:rPr>
      </w:pPr>
      <w:r w:rsidRPr="001B2184">
        <w:rPr>
          <w:szCs w:val="28"/>
        </w:rPr>
        <w:t xml:space="preserve">Обращаем внимание, что основанием для принятия решения </w:t>
      </w:r>
      <w:r w:rsidRPr="003F71B2">
        <w:rPr>
          <w:b/>
          <w:color w:val="000000"/>
          <w:szCs w:val="28"/>
          <w:shd w:val="clear" w:color="auto" w:fill="FFFFFF"/>
        </w:rPr>
        <w:br/>
      </w:r>
      <w:r w:rsidRPr="001B2184">
        <w:rPr>
          <w:szCs w:val="28"/>
        </w:rPr>
        <w:t>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счёт средств местного бюджета, является необходимость прекращения работ по строительству, реконструкции объекта капитального строительства или их приостановления более чем на 6 месяцев. Муниципальный нормативный правовой акт, регулирующий соответствующие правоотношения, должен содержать норму, отсылающую к этому положению.</w:t>
      </w:r>
    </w:p>
    <w:p w:rsidR="009E7790" w:rsidRPr="001B2184" w:rsidRDefault="009E7790" w:rsidP="009E7790">
      <w:pPr>
        <w:ind w:firstLine="709"/>
        <w:jc w:val="both"/>
        <w:rPr>
          <w:szCs w:val="28"/>
        </w:rPr>
      </w:pPr>
      <w:r w:rsidRPr="001B2184">
        <w:rPr>
          <w:szCs w:val="28"/>
        </w:rPr>
        <w:t>Также решением 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счёт средств местного бюджета, должны быть определены:</w:t>
      </w:r>
    </w:p>
    <w:p w:rsidR="009E7790" w:rsidRPr="001B2184" w:rsidRDefault="009E7790" w:rsidP="009E7790">
      <w:pPr>
        <w:ind w:firstLine="709"/>
        <w:jc w:val="both"/>
        <w:rPr>
          <w:szCs w:val="28"/>
        </w:rPr>
      </w:pPr>
      <w:r w:rsidRPr="001B2184">
        <w:rPr>
          <w:szCs w:val="28"/>
        </w:rPr>
        <w:t>а) перечень работ по консервации объекта капитального строительства, сформированный с учётом положений пункта 8 Правил;</w:t>
      </w:r>
    </w:p>
    <w:p w:rsidR="009E7790" w:rsidRPr="001B2184" w:rsidRDefault="009E7790" w:rsidP="009E7790">
      <w:pPr>
        <w:ind w:firstLine="709"/>
        <w:jc w:val="both"/>
        <w:rPr>
          <w:szCs w:val="28"/>
        </w:rPr>
      </w:pPr>
      <w:r w:rsidRPr="001B2184">
        <w:rPr>
          <w:szCs w:val="28"/>
        </w:rPr>
        <w:t>б) лица, ответственные за сохранность и безопасность объекта капитального строительства, в том числе конструкций, оборудования, материалов, а также строительной площадки (должностное лицо застройщика (технического заказчика) или организация);</w:t>
      </w:r>
    </w:p>
    <w:p w:rsidR="009E7790" w:rsidRPr="001B2184" w:rsidRDefault="009E7790" w:rsidP="009E7790">
      <w:pPr>
        <w:ind w:firstLine="709"/>
        <w:jc w:val="both"/>
        <w:rPr>
          <w:szCs w:val="28"/>
        </w:rPr>
      </w:pPr>
      <w:r w:rsidRPr="001B2184">
        <w:rPr>
          <w:szCs w:val="28"/>
        </w:rPr>
        <w:t>в) сроки подготовки комплекта документов, включающего графические, расчётные и текстовые материалы, необходимые для организации и проведения работ по консервации объекта капитального строительства, а также сроки начала и окончания проведения работ по его консервации;</w:t>
      </w:r>
    </w:p>
    <w:p w:rsidR="009E7790" w:rsidRPr="001B2184" w:rsidRDefault="009E7790" w:rsidP="009E7790">
      <w:pPr>
        <w:ind w:firstLine="709"/>
        <w:jc w:val="both"/>
        <w:rPr>
          <w:szCs w:val="28"/>
        </w:rPr>
      </w:pPr>
      <w:r w:rsidRPr="001B2184">
        <w:rPr>
          <w:szCs w:val="28"/>
        </w:rPr>
        <w:t>г) размер средств на проведение работ по консервации объекта капитального строительства, определяемый на основании акта, подготовленного лицом, осуществляющим строительство, реконструкцию объекта капитального строительства, и утверждённого застройщиком (техническим заказчиком).</w:t>
      </w:r>
    </w:p>
    <w:p w:rsidR="009E7790" w:rsidRPr="001B2184" w:rsidRDefault="009E7790" w:rsidP="009E7790">
      <w:pPr>
        <w:ind w:firstLine="709"/>
        <w:jc w:val="both"/>
        <w:rPr>
          <w:szCs w:val="28"/>
        </w:rPr>
      </w:pPr>
      <w:r w:rsidRPr="001B2184">
        <w:rPr>
          <w:szCs w:val="28"/>
        </w:rPr>
        <w:t>Указанные основания перечислены в пункте 5 Правил, и на него также уместно сделать отсылку в соответствующем муниципальном нормативном правовом акте.</w:t>
      </w:r>
    </w:p>
    <w:p w:rsidR="009E7790" w:rsidRPr="001B2184" w:rsidRDefault="009E7790" w:rsidP="009E7790">
      <w:pPr>
        <w:ind w:firstLine="709"/>
        <w:jc w:val="both"/>
        <w:rPr>
          <w:szCs w:val="28"/>
        </w:rPr>
      </w:pPr>
      <w:proofErr w:type="gramStart"/>
      <w:r w:rsidRPr="001B2184">
        <w:rPr>
          <w:szCs w:val="28"/>
        </w:rPr>
        <w:t xml:space="preserve">Кроме того, обращаем внимание на содержание пункта 21 Правил, </w:t>
      </w:r>
      <w:r w:rsidRPr="003F71B2">
        <w:rPr>
          <w:b/>
          <w:color w:val="000000"/>
          <w:szCs w:val="28"/>
          <w:shd w:val="clear" w:color="auto" w:fill="FFFFFF"/>
        </w:rPr>
        <w:br/>
      </w:r>
      <w:r w:rsidRPr="001B2184">
        <w:rPr>
          <w:szCs w:val="28"/>
        </w:rPr>
        <w:t xml:space="preserve">в соответствии с которым решение о возобновлении строительства, реконструкции ранее законсервированного объекта капитального строительства муниципальной собственности, строительство, реконструкция которого осуществлялись полностью или частично за счёт средств местного бюджета, </w:t>
      </w:r>
      <w:r w:rsidRPr="001B2184">
        <w:rPr>
          <w:szCs w:val="28"/>
        </w:rPr>
        <w:lastRenderedPageBreak/>
        <w:t xml:space="preserve">принимается в форме правового акта местной администрации муниципального образования, которым </w:t>
      </w:r>
      <w:r w:rsidRPr="001B2184">
        <w:rPr>
          <w:szCs w:val="28"/>
        </w:rPr>
        <w:t>определяется,</w:t>
      </w:r>
      <w:r w:rsidRPr="001B2184">
        <w:rPr>
          <w:szCs w:val="28"/>
        </w:rPr>
        <w:t xml:space="preserve"> в том числе источник финансового обеспечения расходов, связанных с завершением строительства, реконструкции</w:t>
      </w:r>
      <w:proofErr w:type="gramEnd"/>
      <w:r w:rsidRPr="001B2184">
        <w:rPr>
          <w:szCs w:val="28"/>
        </w:rPr>
        <w:t xml:space="preserve"> объекта капитального строительства. В частности, для реализации данного решения возможно использование правовых механизмов, предусмотренных статьёй 782 и статьёй 79 Бюджетного кодекса Российской Федерации.</w:t>
      </w:r>
    </w:p>
    <w:p w:rsidR="009E7790" w:rsidRPr="001B2184" w:rsidRDefault="009E7790" w:rsidP="009E7790">
      <w:pPr>
        <w:ind w:firstLine="709"/>
        <w:jc w:val="both"/>
        <w:rPr>
          <w:szCs w:val="28"/>
        </w:rPr>
      </w:pPr>
      <w:r w:rsidRPr="001B2184">
        <w:rPr>
          <w:szCs w:val="28"/>
        </w:rPr>
        <w:t xml:space="preserve">Также обращаем внимание, что вопросы реализации федерального законодательства органами, входящими в единую систему публичной власти, находятся на контроле у надзорных органов, в </w:t>
      </w:r>
      <w:proofErr w:type="gramStart"/>
      <w:r w:rsidRPr="001B2184">
        <w:rPr>
          <w:szCs w:val="28"/>
        </w:rPr>
        <w:t>связи</w:t>
      </w:r>
      <w:proofErr w:type="gramEnd"/>
      <w:r w:rsidRPr="001B2184">
        <w:rPr>
          <w:szCs w:val="28"/>
        </w:rPr>
        <w:t xml:space="preserve"> с чем рекомендуем обеспечить издание муниципальных нормативных правовых актов, регулирующих порядок принятия местными администрациями решения </w:t>
      </w:r>
      <w:r w:rsidRPr="003F71B2">
        <w:rPr>
          <w:b/>
          <w:color w:val="000000"/>
          <w:szCs w:val="28"/>
          <w:shd w:val="clear" w:color="auto" w:fill="FFFFFF"/>
        </w:rPr>
        <w:br/>
      </w:r>
      <w:r w:rsidRPr="001B2184">
        <w:rPr>
          <w:szCs w:val="28"/>
        </w:rPr>
        <w:t>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счёт средств местного бюджета, в кратчайшие сроки.</w:t>
      </w:r>
    </w:p>
    <w:p w:rsidR="009E7790" w:rsidRPr="001B2184" w:rsidRDefault="009E7790" w:rsidP="009E7790">
      <w:pPr>
        <w:ind w:firstLine="709"/>
        <w:jc w:val="both"/>
        <w:rPr>
          <w:szCs w:val="28"/>
        </w:rPr>
      </w:pPr>
    </w:p>
    <w:p w:rsidR="009E7790" w:rsidRPr="001B2184" w:rsidRDefault="009E7790" w:rsidP="009E7790">
      <w:pPr>
        <w:ind w:firstLine="709"/>
        <w:jc w:val="both"/>
        <w:rPr>
          <w:szCs w:val="28"/>
        </w:rPr>
      </w:pPr>
    </w:p>
    <w:p w:rsidR="009E7790" w:rsidRPr="001B2184" w:rsidRDefault="009E7790" w:rsidP="009E7790">
      <w:pPr>
        <w:ind w:firstLine="709"/>
        <w:jc w:val="both"/>
        <w:rPr>
          <w:szCs w:val="28"/>
        </w:rPr>
      </w:pPr>
    </w:p>
    <w:sectPr w:rsidR="009E7790" w:rsidRPr="001B2184" w:rsidSect="00434558">
      <w:headerReference w:type="default" r:id="rId8"/>
      <w:pgSz w:w="11906" w:h="16838"/>
      <w:pgMar w:top="1134" w:right="567" w:bottom="1134" w:left="1701" w:header="567" w:footer="567" w:gutter="0"/>
      <w:cols w:space="720"/>
      <w:formProt w:val="0"/>
      <w:titlePg/>
      <w:docGrid w:linePitch="312"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CC" w:rsidRDefault="00C77ACC" w:rsidP="005856EB">
      <w:r>
        <w:separator/>
      </w:r>
    </w:p>
  </w:endnote>
  <w:endnote w:type="continuationSeparator" w:id="0">
    <w:p w:rsidR="00C77ACC" w:rsidRDefault="00C77ACC" w:rsidP="0058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01"/>
    <w:family w:val="roman"/>
    <w:pitch w:val="variable"/>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0"/>
    <w:family w:val="auto"/>
    <w:pitch w:val="variable"/>
  </w:font>
  <w:font w:name="Liberation Mono">
    <w:altName w:val="Courier New"/>
    <w:charset w:val="01"/>
    <w:family w:val="modern"/>
    <w:pitch w:val="fixed"/>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CC" w:rsidRDefault="00C77ACC" w:rsidP="005856EB">
      <w:r>
        <w:separator/>
      </w:r>
    </w:p>
  </w:footnote>
  <w:footnote w:type="continuationSeparator" w:id="0">
    <w:p w:rsidR="00C77ACC" w:rsidRDefault="00C77ACC" w:rsidP="00585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6EB" w:rsidRDefault="00830683">
    <w:pPr>
      <w:pStyle w:val="1f2"/>
    </w:pPr>
    <w:r>
      <w:fldChar w:fldCharType="begin"/>
    </w:r>
    <w:r w:rsidR="003673D7">
      <w:instrText xml:space="preserve"> PAGE </w:instrText>
    </w:r>
    <w:r>
      <w:fldChar w:fldCharType="separate"/>
    </w:r>
    <w:r w:rsidR="009E779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83D79"/>
    <w:multiLevelType w:val="multilevel"/>
    <w:tmpl w:val="3B22EB40"/>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nsid w:val="6BB95490"/>
    <w:multiLevelType w:val="multilevel"/>
    <w:tmpl w:val="D5300EEC"/>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nsid w:val="6CE26781"/>
    <w:multiLevelType w:val="multilevel"/>
    <w:tmpl w:val="0A32A3C4"/>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nsid w:val="6F112340"/>
    <w:multiLevelType w:val="multilevel"/>
    <w:tmpl w:val="2F00964E"/>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856EB"/>
    <w:rsid w:val="00044D17"/>
    <w:rsid w:val="0017229A"/>
    <w:rsid w:val="003673D7"/>
    <w:rsid w:val="00434558"/>
    <w:rsid w:val="00443D44"/>
    <w:rsid w:val="005740B8"/>
    <w:rsid w:val="005856EB"/>
    <w:rsid w:val="00830683"/>
    <w:rsid w:val="009E7790"/>
    <w:rsid w:val="00AB3DD5"/>
    <w:rsid w:val="00B555EB"/>
    <w:rsid w:val="00BE46D4"/>
    <w:rsid w:val="00C77ACC"/>
    <w:rsid w:val="00F01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856EB"/>
    <w:pPr>
      <w:widowControl w:val="0"/>
      <w:jc w:val="center"/>
    </w:pPr>
    <w:rPr>
      <w:rFonts w:ascii="PT Astra Serif" w:hAnsi="PT Astra Serif"/>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Заголовок 11"/>
    <w:basedOn w:val="a5"/>
    <w:next w:val="a6"/>
    <w:qFormat/>
    <w:rsid w:val="005856EB"/>
  </w:style>
  <w:style w:type="paragraph" w:customStyle="1" w:styleId="21">
    <w:name w:val="Заголовок 21"/>
    <w:basedOn w:val="a5"/>
    <w:next w:val="a7"/>
    <w:qFormat/>
    <w:rsid w:val="005856EB"/>
  </w:style>
  <w:style w:type="paragraph" w:customStyle="1" w:styleId="31">
    <w:name w:val="Заголовок 31"/>
    <w:basedOn w:val="a5"/>
    <w:next w:val="a7"/>
    <w:qFormat/>
    <w:rsid w:val="005856EB"/>
  </w:style>
  <w:style w:type="paragraph" w:customStyle="1" w:styleId="41">
    <w:name w:val="Заголовок 41"/>
    <w:basedOn w:val="a5"/>
    <w:next w:val="a7"/>
    <w:qFormat/>
    <w:rsid w:val="005856EB"/>
  </w:style>
  <w:style w:type="paragraph" w:customStyle="1" w:styleId="51">
    <w:name w:val="Заголовок 51"/>
    <w:basedOn w:val="a5"/>
    <w:next w:val="a7"/>
    <w:qFormat/>
    <w:rsid w:val="005856EB"/>
  </w:style>
  <w:style w:type="paragraph" w:customStyle="1" w:styleId="61">
    <w:name w:val="Заголовок 61"/>
    <w:basedOn w:val="a5"/>
    <w:next w:val="a7"/>
    <w:qFormat/>
    <w:rsid w:val="005856EB"/>
  </w:style>
  <w:style w:type="paragraph" w:customStyle="1" w:styleId="71">
    <w:name w:val="Заголовок 71"/>
    <w:basedOn w:val="a5"/>
    <w:next w:val="a7"/>
    <w:qFormat/>
    <w:rsid w:val="005856EB"/>
  </w:style>
  <w:style w:type="paragraph" w:customStyle="1" w:styleId="81">
    <w:name w:val="Заголовок 81"/>
    <w:basedOn w:val="a5"/>
    <w:next w:val="a7"/>
    <w:qFormat/>
    <w:rsid w:val="005856EB"/>
  </w:style>
  <w:style w:type="paragraph" w:customStyle="1" w:styleId="91">
    <w:name w:val="Заголовок 91"/>
    <w:basedOn w:val="a5"/>
    <w:next w:val="a7"/>
    <w:qFormat/>
    <w:rsid w:val="005856EB"/>
  </w:style>
  <w:style w:type="character" w:customStyle="1" w:styleId="a8">
    <w:name w:val="Символ нумерации"/>
    <w:qFormat/>
    <w:rsid w:val="005856EB"/>
  </w:style>
  <w:style w:type="character" w:customStyle="1" w:styleId="a9">
    <w:name w:val="Маркеры"/>
    <w:qFormat/>
    <w:rsid w:val="005856EB"/>
    <w:rPr>
      <w:rFonts w:ascii="OpenSymbol" w:eastAsia="OpenSymbol" w:hAnsi="OpenSymbol" w:cs="OpenSymbol"/>
    </w:rPr>
  </w:style>
  <w:style w:type="character" w:customStyle="1" w:styleId="aa">
    <w:name w:val="Символ сноски"/>
    <w:qFormat/>
    <w:rsid w:val="005856EB"/>
  </w:style>
  <w:style w:type="character" w:customStyle="1" w:styleId="1">
    <w:name w:val="Знак сноски1"/>
    <w:rsid w:val="005856EB"/>
    <w:rPr>
      <w:vertAlign w:val="superscript"/>
    </w:rPr>
  </w:style>
  <w:style w:type="character" w:customStyle="1" w:styleId="10">
    <w:name w:val="Номер страницы1"/>
    <w:rsid w:val="005856EB"/>
  </w:style>
  <w:style w:type="character" w:customStyle="1" w:styleId="ab">
    <w:name w:val="Символы названия"/>
    <w:qFormat/>
    <w:rsid w:val="005856EB"/>
  </w:style>
  <w:style w:type="character" w:customStyle="1" w:styleId="ac">
    <w:name w:val="Буквица"/>
    <w:qFormat/>
    <w:rsid w:val="005856EB"/>
  </w:style>
  <w:style w:type="character" w:styleId="ad">
    <w:name w:val="Hyperlink"/>
    <w:rsid w:val="005856EB"/>
    <w:rPr>
      <w:color w:val="000080"/>
      <w:u w:val="single"/>
    </w:rPr>
  </w:style>
  <w:style w:type="character" w:styleId="ae">
    <w:name w:val="FollowedHyperlink"/>
    <w:rsid w:val="005856EB"/>
    <w:rPr>
      <w:color w:val="800000"/>
      <w:u w:val="single"/>
    </w:rPr>
  </w:style>
  <w:style w:type="character" w:customStyle="1" w:styleId="af">
    <w:name w:val="Заполнитель"/>
    <w:qFormat/>
    <w:rsid w:val="005856EB"/>
    <w:rPr>
      <w:smallCaps/>
      <w:color w:val="008080"/>
      <w:u w:val="dotted"/>
    </w:rPr>
  </w:style>
  <w:style w:type="character" w:customStyle="1" w:styleId="af0">
    <w:name w:val="Ссылка указателя"/>
    <w:qFormat/>
    <w:rsid w:val="005856EB"/>
  </w:style>
  <w:style w:type="character" w:customStyle="1" w:styleId="af1">
    <w:name w:val="Символ концевой сноски"/>
    <w:qFormat/>
    <w:rsid w:val="005856EB"/>
  </w:style>
  <w:style w:type="character" w:customStyle="1" w:styleId="12">
    <w:name w:val="Номер строки1"/>
    <w:rsid w:val="005856EB"/>
  </w:style>
  <w:style w:type="character" w:customStyle="1" w:styleId="af2">
    <w:name w:val="Основной элемент указателя"/>
    <w:qFormat/>
    <w:rsid w:val="005856EB"/>
    <w:rPr>
      <w:b/>
      <w:bCs/>
    </w:rPr>
  </w:style>
  <w:style w:type="character" w:customStyle="1" w:styleId="13">
    <w:name w:val="Знак концевой сноски1"/>
    <w:rsid w:val="005856EB"/>
    <w:rPr>
      <w:vertAlign w:val="superscript"/>
    </w:rPr>
  </w:style>
  <w:style w:type="character" w:customStyle="1" w:styleId="af3">
    <w:name w:val="Фуригана"/>
    <w:qFormat/>
    <w:rsid w:val="005856EB"/>
    <w:rPr>
      <w:sz w:val="12"/>
      <w:szCs w:val="12"/>
      <w:u w:val="none"/>
      <w:em w:val="none"/>
    </w:rPr>
  </w:style>
  <w:style w:type="character" w:customStyle="1" w:styleId="af4">
    <w:name w:val="Вертикальное направление символов"/>
    <w:qFormat/>
    <w:rsid w:val="005856EB"/>
    <w:rPr>
      <w:eastAsianLayout w:id="-694940416" w:vert="1"/>
    </w:rPr>
  </w:style>
  <w:style w:type="character" w:styleId="af5">
    <w:name w:val="Emphasis"/>
    <w:qFormat/>
    <w:rsid w:val="005856EB"/>
    <w:rPr>
      <w:i/>
      <w:iCs/>
    </w:rPr>
  </w:style>
  <w:style w:type="character" w:customStyle="1" w:styleId="14">
    <w:name w:val="Цитата1"/>
    <w:qFormat/>
    <w:rsid w:val="005856EB"/>
    <w:rPr>
      <w:i/>
      <w:iCs/>
    </w:rPr>
  </w:style>
  <w:style w:type="character" w:styleId="af6">
    <w:name w:val="Strong"/>
    <w:qFormat/>
    <w:rsid w:val="005856EB"/>
    <w:rPr>
      <w:b/>
      <w:bCs/>
    </w:rPr>
  </w:style>
  <w:style w:type="character" w:customStyle="1" w:styleId="af7">
    <w:name w:val="Исходный текст"/>
    <w:qFormat/>
    <w:rsid w:val="005856EB"/>
    <w:rPr>
      <w:rFonts w:ascii="Liberation Mono" w:eastAsia="Liberation Mono" w:hAnsi="Liberation Mono" w:cs="Liberation Mono"/>
    </w:rPr>
  </w:style>
  <w:style w:type="character" w:customStyle="1" w:styleId="af8">
    <w:name w:val="Пример"/>
    <w:qFormat/>
    <w:rsid w:val="005856EB"/>
    <w:rPr>
      <w:rFonts w:ascii="Liberation Mono" w:eastAsia="Liberation Mono" w:hAnsi="Liberation Mono" w:cs="Liberation Mono"/>
    </w:rPr>
  </w:style>
  <w:style w:type="character" w:customStyle="1" w:styleId="af9">
    <w:name w:val="Ввод пользователя"/>
    <w:qFormat/>
    <w:rsid w:val="005856EB"/>
    <w:rPr>
      <w:rFonts w:ascii="Liberation Mono" w:eastAsia="Liberation Mono" w:hAnsi="Liberation Mono" w:cs="Liberation Mono"/>
    </w:rPr>
  </w:style>
  <w:style w:type="character" w:customStyle="1" w:styleId="afa">
    <w:name w:val="Переменная"/>
    <w:qFormat/>
    <w:rsid w:val="005856EB"/>
    <w:rPr>
      <w:i/>
      <w:iCs/>
    </w:rPr>
  </w:style>
  <w:style w:type="character" w:customStyle="1" w:styleId="afb">
    <w:name w:val="Определение"/>
    <w:qFormat/>
    <w:rsid w:val="005856EB"/>
  </w:style>
  <w:style w:type="character" w:customStyle="1" w:styleId="afc">
    <w:name w:val="Непропорциональный текст"/>
    <w:qFormat/>
    <w:rsid w:val="005856EB"/>
    <w:rPr>
      <w:rFonts w:ascii="Liberation Mono" w:eastAsia="Liberation Mono" w:hAnsi="Liberation Mono" w:cs="Liberation Mono"/>
    </w:rPr>
  </w:style>
  <w:style w:type="paragraph" w:customStyle="1" w:styleId="a5">
    <w:name w:val="Заголовок"/>
    <w:basedOn w:val="a1"/>
    <w:next w:val="a6"/>
    <w:qFormat/>
    <w:rsid w:val="005856EB"/>
    <w:rPr>
      <w:b/>
    </w:rPr>
  </w:style>
  <w:style w:type="paragraph" w:styleId="a7">
    <w:name w:val="Body Text"/>
    <w:basedOn w:val="a1"/>
    <w:rsid w:val="005856EB"/>
    <w:pPr>
      <w:jc w:val="both"/>
    </w:pPr>
  </w:style>
  <w:style w:type="paragraph" w:styleId="afd">
    <w:name w:val="List"/>
    <w:basedOn w:val="a7"/>
    <w:rsid w:val="005856EB"/>
  </w:style>
  <w:style w:type="paragraph" w:customStyle="1" w:styleId="15">
    <w:name w:val="Название объекта1"/>
    <w:basedOn w:val="a1"/>
    <w:qFormat/>
    <w:rsid w:val="005856EB"/>
  </w:style>
  <w:style w:type="paragraph" w:styleId="afe">
    <w:name w:val="index heading"/>
    <w:basedOn w:val="a1"/>
    <w:qFormat/>
    <w:rsid w:val="005856EB"/>
    <w:pPr>
      <w:jc w:val="left"/>
    </w:pPr>
  </w:style>
  <w:style w:type="paragraph" w:customStyle="1" w:styleId="aff">
    <w:name w:val="Блочная цитата"/>
    <w:basedOn w:val="a1"/>
    <w:qFormat/>
    <w:rsid w:val="005856EB"/>
  </w:style>
  <w:style w:type="paragraph" w:styleId="aff0">
    <w:name w:val="Title"/>
    <w:basedOn w:val="a1"/>
    <w:next w:val="a6"/>
    <w:qFormat/>
    <w:rsid w:val="005856EB"/>
    <w:pPr>
      <w:spacing w:after="170"/>
    </w:pPr>
    <w:rPr>
      <w:b/>
    </w:rPr>
  </w:style>
  <w:style w:type="paragraph" w:styleId="aff1">
    <w:name w:val="Subtitle"/>
    <w:basedOn w:val="a1"/>
    <w:next w:val="a6"/>
    <w:qFormat/>
    <w:rsid w:val="005856EB"/>
    <w:pPr>
      <w:ind w:left="709"/>
      <w:jc w:val="both"/>
    </w:pPr>
    <w:rPr>
      <w:b/>
    </w:rPr>
  </w:style>
  <w:style w:type="paragraph" w:styleId="a6">
    <w:name w:val="Body Text First Indent"/>
    <w:basedOn w:val="a1"/>
    <w:rsid w:val="005856EB"/>
    <w:pPr>
      <w:ind w:firstLine="709"/>
      <w:jc w:val="both"/>
    </w:pPr>
  </w:style>
  <w:style w:type="paragraph" w:customStyle="1" w:styleId="aff2">
    <w:name w:val="Обратный отступ"/>
    <w:basedOn w:val="a7"/>
    <w:qFormat/>
    <w:rsid w:val="005856EB"/>
    <w:pPr>
      <w:tabs>
        <w:tab w:val="left" w:pos="0"/>
      </w:tabs>
    </w:pPr>
  </w:style>
  <w:style w:type="paragraph" w:styleId="aff3">
    <w:name w:val="Body Text Indent"/>
    <w:basedOn w:val="a7"/>
    <w:rsid w:val="005856EB"/>
  </w:style>
  <w:style w:type="paragraph" w:styleId="aff4">
    <w:name w:val="Salutation"/>
    <w:basedOn w:val="a1"/>
    <w:rsid w:val="005856EB"/>
  </w:style>
  <w:style w:type="paragraph" w:styleId="aff5">
    <w:name w:val="Signature"/>
    <w:basedOn w:val="a1"/>
    <w:rsid w:val="005856EB"/>
    <w:pPr>
      <w:tabs>
        <w:tab w:val="right" w:pos="31680"/>
      </w:tabs>
      <w:jc w:val="left"/>
    </w:pPr>
  </w:style>
  <w:style w:type="paragraph" w:customStyle="1" w:styleId="aff6">
    <w:name w:val="Отступы"/>
    <w:basedOn w:val="a7"/>
    <w:qFormat/>
    <w:rsid w:val="005856EB"/>
    <w:pPr>
      <w:tabs>
        <w:tab w:val="left" w:pos="0"/>
      </w:tabs>
    </w:pPr>
  </w:style>
  <w:style w:type="paragraph" w:customStyle="1" w:styleId="16">
    <w:name w:val="Текст примечания1"/>
    <w:basedOn w:val="a7"/>
    <w:rsid w:val="005856EB"/>
  </w:style>
  <w:style w:type="paragraph" w:customStyle="1" w:styleId="100">
    <w:name w:val="Заголовок 10"/>
    <w:basedOn w:val="a5"/>
    <w:next w:val="a7"/>
    <w:qFormat/>
    <w:rsid w:val="005856EB"/>
  </w:style>
  <w:style w:type="paragraph" w:customStyle="1" w:styleId="17">
    <w:name w:val="Нумерованный 1 начало"/>
    <w:basedOn w:val="afd"/>
    <w:next w:val="a0"/>
    <w:qFormat/>
    <w:rsid w:val="005856EB"/>
  </w:style>
  <w:style w:type="paragraph" w:styleId="a0">
    <w:name w:val="List Number"/>
    <w:basedOn w:val="afd"/>
    <w:rsid w:val="005856EB"/>
    <w:pPr>
      <w:numPr>
        <w:numId w:val="2"/>
      </w:numPr>
    </w:pPr>
  </w:style>
  <w:style w:type="paragraph" w:customStyle="1" w:styleId="18">
    <w:name w:val="Нумерованный 1 конец"/>
    <w:basedOn w:val="afd"/>
    <w:next w:val="a0"/>
    <w:qFormat/>
    <w:rsid w:val="005856EB"/>
  </w:style>
  <w:style w:type="paragraph" w:customStyle="1" w:styleId="19">
    <w:name w:val="Нумерованный 1 прод."/>
    <w:basedOn w:val="afd"/>
    <w:qFormat/>
    <w:rsid w:val="005856EB"/>
  </w:style>
  <w:style w:type="paragraph" w:customStyle="1" w:styleId="2">
    <w:name w:val="Нумерованный 2 начало"/>
    <w:basedOn w:val="afd"/>
    <w:next w:val="20"/>
    <w:qFormat/>
    <w:rsid w:val="005856EB"/>
  </w:style>
  <w:style w:type="paragraph" w:styleId="20">
    <w:name w:val="List Number 2"/>
    <w:basedOn w:val="afd"/>
    <w:rsid w:val="005856EB"/>
  </w:style>
  <w:style w:type="paragraph" w:customStyle="1" w:styleId="22">
    <w:name w:val="Нумерованный 2 конец"/>
    <w:basedOn w:val="afd"/>
    <w:next w:val="20"/>
    <w:qFormat/>
    <w:rsid w:val="005856EB"/>
  </w:style>
  <w:style w:type="paragraph" w:customStyle="1" w:styleId="23">
    <w:name w:val="Нумерованный 2 прод."/>
    <w:basedOn w:val="afd"/>
    <w:qFormat/>
    <w:rsid w:val="005856EB"/>
  </w:style>
  <w:style w:type="paragraph" w:customStyle="1" w:styleId="3">
    <w:name w:val="Нумерованный 3 начало"/>
    <w:basedOn w:val="afd"/>
    <w:next w:val="30"/>
    <w:qFormat/>
    <w:rsid w:val="005856EB"/>
  </w:style>
  <w:style w:type="paragraph" w:styleId="30">
    <w:name w:val="List Number 3"/>
    <w:basedOn w:val="afd"/>
    <w:rsid w:val="005856EB"/>
  </w:style>
  <w:style w:type="paragraph" w:customStyle="1" w:styleId="32">
    <w:name w:val="Нумерованный 3 конец"/>
    <w:basedOn w:val="afd"/>
    <w:next w:val="30"/>
    <w:qFormat/>
    <w:rsid w:val="005856EB"/>
  </w:style>
  <w:style w:type="paragraph" w:customStyle="1" w:styleId="33">
    <w:name w:val="Нумерованный 3 прод."/>
    <w:basedOn w:val="afd"/>
    <w:qFormat/>
    <w:rsid w:val="005856EB"/>
  </w:style>
  <w:style w:type="paragraph" w:customStyle="1" w:styleId="4">
    <w:name w:val="Нумерованный 4 начало"/>
    <w:basedOn w:val="afd"/>
    <w:next w:val="40"/>
    <w:qFormat/>
    <w:rsid w:val="005856EB"/>
  </w:style>
  <w:style w:type="paragraph" w:styleId="40">
    <w:name w:val="List Number 4"/>
    <w:basedOn w:val="afd"/>
    <w:rsid w:val="005856EB"/>
  </w:style>
  <w:style w:type="paragraph" w:customStyle="1" w:styleId="42">
    <w:name w:val="Нумерованный 4 конец"/>
    <w:basedOn w:val="afd"/>
    <w:next w:val="40"/>
    <w:qFormat/>
    <w:rsid w:val="005856EB"/>
  </w:style>
  <w:style w:type="paragraph" w:customStyle="1" w:styleId="43">
    <w:name w:val="Нумерованный 4 прод."/>
    <w:basedOn w:val="afd"/>
    <w:qFormat/>
    <w:rsid w:val="005856EB"/>
  </w:style>
  <w:style w:type="paragraph" w:customStyle="1" w:styleId="5">
    <w:name w:val="Нумерованный 5 начало"/>
    <w:basedOn w:val="afd"/>
    <w:next w:val="50"/>
    <w:qFormat/>
    <w:rsid w:val="005856EB"/>
  </w:style>
  <w:style w:type="paragraph" w:styleId="50">
    <w:name w:val="List Number 5"/>
    <w:basedOn w:val="afd"/>
    <w:rsid w:val="005856EB"/>
  </w:style>
  <w:style w:type="paragraph" w:customStyle="1" w:styleId="52">
    <w:name w:val="Нумерованный 5 конец"/>
    <w:basedOn w:val="afd"/>
    <w:next w:val="50"/>
    <w:qFormat/>
    <w:rsid w:val="005856EB"/>
  </w:style>
  <w:style w:type="paragraph" w:customStyle="1" w:styleId="53">
    <w:name w:val="Нумерованный 5 прод."/>
    <w:basedOn w:val="afd"/>
    <w:qFormat/>
    <w:rsid w:val="005856EB"/>
  </w:style>
  <w:style w:type="paragraph" w:customStyle="1" w:styleId="1a">
    <w:name w:val="Список 1 начало"/>
    <w:basedOn w:val="afd"/>
    <w:next w:val="a"/>
    <w:qFormat/>
    <w:rsid w:val="005856EB"/>
  </w:style>
  <w:style w:type="paragraph" w:styleId="a">
    <w:name w:val="List Bullet"/>
    <w:basedOn w:val="afd"/>
    <w:rsid w:val="005856EB"/>
    <w:pPr>
      <w:numPr>
        <w:numId w:val="3"/>
      </w:numPr>
    </w:pPr>
  </w:style>
  <w:style w:type="paragraph" w:customStyle="1" w:styleId="1b">
    <w:name w:val="Список 1 конец"/>
    <w:basedOn w:val="afd"/>
    <w:next w:val="a"/>
    <w:qFormat/>
    <w:rsid w:val="005856EB"/>
  </w:style>
  <w:style w:type="paragraph" w:styleId="aff7">
    <w:name w:val="List Continue"/>
    <w:basedOn w:val="afd"/>
    <w:rsid w:val="005856EB"/>
  </w:style>
  <w:style w:type="paragraph" w:customStyle="1" w:styleId="24">
    <w:name w:val="Список 2 начало"/>
    <w:basedOn w:val="afd"/>
    <w:next w:val="25"/>
    <w:qFormat/>
    <w:rsid w:val="005856EB"/>
  </w:style>
  <w:style w:type="paragraph" w:styleId="25">
    <w:name w:val="List Bullet 2"/>
    <w:basedOn w:val="afd"/>
    <w:rsid w:val="005856EB"/>
  </w:style>
  <w:style w:type="paragraph" w:customStyle="1" w:styleId="26">
    <w:name w:val="Список 2 конец"/>
    <w:basedOn w:val="afd"/>
    <w:next w:val="25"/>
    <w:qFormat/>
    <w:rsid w:val="005856EB"/>
  </w:style>
  <w:style w:type="paragraph" w:styleId="27">
    <w:name w:val="List Continue 2"/>
    <w:basedOn w:val="afd"/>
    <w:rsid w:val="005856EB"/>
  </w:style>
  <w:style w:type="paragraph" w:customStyle="1" w:styleId="34">
    <w:name w:val="Список 3 начало"/>
    <w:basedOn w:val="afd"/>
    <w:next w:val="35"/>
    <w:qFormat/>
    <w:rsid w:val="005856EB"/>
  </w:style>
  <w:style w:type="paragraph" w:styleId="35">
    <w:name w:val="List Bullet 3"/>
    <w:basedOn w:val="afd"/>
    <w:rsid w:val="005856EB"/>
  </w:style>
  <w:style w:type="paragraph" w:customStyle="1" w:styleId="36">
    <w:name w:val="Список 3 конец"/>
    <w:basedOn w:val="afd"/>
    <w:next w:val="35"/>
    <w:qFormat/>
    <w:rsid w:val="005856EB"/>
  </w:style>
  <w:style w:type="paragraph" w:styleId="37">
    <w:name w:val="List Continue 3"/>
    <w:basedOn w:val="afd"/>
    <w:rsid w:val="005856EB"/>
  </w:style>
  <w:style w:type="paragraph" w:customStyle="1" w:styleId="44">
    <w:name w:val="Список 4 начало"/>
    <w:basedOn w:val="afd"/>
    <w:next w:val="45"/>
    <w:qFormat/>
    <w:rsid w:val="005856EB"/>
  </w:style>
  <w:style w:type="paragraph" w:styleId="45">
    <w:name w:val="List Bullet 4"/>
    <w:basedOn w:val="afd"/>
    <w:rsid w:val="005856EB"/>
  </w:style>
  <w:style w:type="paragraph" w:customStyle="1" w:styleId="46">
    <w:name w:val="Список 4 конец"/>
    <w:basedOn w:val="afd"/>
    <w:next w:val="45"/>
    <w:qFormat/>
    <w:rsid w:val="005856EB"/>
  </w:style>
  <w:style w:type="paragraph" w:styleId="47">
    <w:name w:val="List Continue 4"/>
    <w:basedOn w:val="afd"/>
    <w:rsid w:val="005856EB"/>
  </w:style>
  <w:style w:type="paragraph" w:customStyle="1" w:styleId="54">
    <w:name w:val="Список 5 начало"/>
    <w:basedOn w:val="afd"/>
    <w:next w:val="55"/>
    <w:qFormat/>
    <w:rsid w:val="005856EB"/>
  </w:style>
  <w:style w:type="paragraph" w:styleId="55">
    <w:name w:val="List Bullet 5"/>
    <w:basedOn w:val="afd"/>
    <w:rsid w:val="005856EB"/>
  </w:style>
  <w:style w:type="paragraph" w:customStyle="1" w:styleId="56">
    <w:name w:val="Список 5 конец"/>
    <w:basedOn w:val="afd"/>
    <w:next w:val="55"/>
    <w:qFormat/>
    <w:rsid w:val="005856EB"/>
  </w:style>
  <w:style w:type="paragraph" w:styleId="57">
    <w:name w:val="List Continue 5"/>
    <w:basedOn w:val="afd"/>
    <w:rsid w:val="005856EB"/>
  </w:style>
  <w:style w:type="paragraph" w:customStyle="1" w:styleId="1c">
    <w:name w:val="Указатель1"/>
    <w:basedOn w:val="a5"/>
    <w:rsid w:val="005856EB"/>
  </w:style>
  <w:style w:type="paragraph" w:customStyle="1" w:styleId="110">
    <w:name w:val="Указатель 11"/>
    <w:basedOn w:val="afe"/>
    <w:rsid w:val="005856EB"/>
  </w:style>
  <w:style w:type="paragraph" w:customStyle="1" w:styleId="210">
    <w:name w:val="Указатель 21"/>
    <w:basedOn w:val="afe"/>
    <w:rsid w:val="005856EB"/>
  </w:style>
  <w:style w:type="paragraph" w:customStyle="1" w:styleId="310">
    <w:name w:val="Указатель 31"/>
    <w:basedOn w:val="afe"/>
    <w:rsid w:val="005856EB"/>
  </w:style>
  <w:style w:type="paragraph" w:customStyle="1" w:styleId="aff8">
    <w:name w:val="Разделитель предметного указателя"/>
    <w:basedOn w:val="afe"/>
    <w:qFormat/>
    <w:rsid w:val="005856EB"/>
  </w:style>
  <w:style w:type="paragraph" w:styleId="aff9">
    <w:name w:val="TOC Heading"/>
    <w:basedOn w:val="a5"/>
    <w:next w:val="111"/>
    <w:qFormat/>
    <w:rsid w:val="005856EB"/>
  </w:style>
  <w:style w:type="paragraph" w:customStyle="1" w:styleId="111">
    <w:name w:val="Оглавление 11"/>
    <w:basedOn w:val="afe"/>
    <w:rsid w:val="005856EB"/>
    <w:pPr>
      <w:tabs>
        <w:tab w:val="right" w:leader="dot" w:pos="9638"/>
      </w:tabs>
    </w:pPr>
  </w:style>
  <w:style w:type="paragraph" w:customStyle="1" w:styleId="211">
    <w:name w:val="Оглавление 21"/>
    <w:basedOn w:val="afe"/>
    <w:rsid w:val="005856EB"/>
    <w:pPr>
      <w:tabs>
        <w:tab w:val="right" w:leader="dot" w:pos="9355"/>
      </w:tabs>
    </w:pPr>
  </w:style>
  <w:style w:type="paragraph" w:customStyle="1" w:styleId="311">
    <w:name w:val="Оглавление 31"/>
    <w:basedOn w:val="afe"/>
    <w:rsid w:val="005856EB"/>
    <w:pPr>
      <w:tabs>
        <w:tab w:val="right" w:leader="dot" w:pos="9072"/>
      </w:tabs>
    </w:pPr>
  </w:style>
  <w:style w:type="paragraph" w:customStyle="1" w:styleId="410">
    <w:name w:val="Оглавление 41"/>
    <w:basedOn w:val="afe"/>
    <w:rsid w:val="005856EB"/>
    <w:pPr>
      <w:tabs>
        <w:tab w:val="right" w:leader="dot" w:pos="8789"/>
      </w:tabs>
    </w:pPr>
  </w:style>
  <w:style w:type="paragraph" w:customStyle="1" w:styleId="510">
    <w:name w:val="Оглавление 51"/>
    <w:basedOn w:val="afe"/>
    <w:rsid w:val="005856EB"/>
    <w:pPr>
      <w:tabs>
        <w:tab w:val="right" w:leader="dot" w:pos="8506"/>
      </w:tabs>
    </w:pPr>
  </w:style>
  <w:style w:type="paragraph" w:customStyle="1" w:styleId="affa">
    <w:name w:val="Заголовок указателей пользователя"/>
    <w:basedOn w:val="a5"/>
    <w:qFormat/>
    <w:rsid w:val="005856EB"/>
  </w:style>
  <w:style w:type="paragraph" w:customStyle="1" w:styleId="1d">
    <w:name w:val="Указатель пользователя 1"/>
    <w:basedOn w:val="afe"/>
    <w:qFormat/>
    <w:rsid w:val="005856EB"/>
    <w:pPr>
      <w:tabs>
        <w:tab w:val="right" w:leader="dot" w:pos="9638"/>
      </w:tabs>
    </w:pPr>
  </w:style>
  <w:style w:type="paragraph" w:customStyle="1" w:styleId="28">
    <w:name w:val="Указатель пользователя 2"/>
    <w:basedOn w:val="afe"/>
    <w:qFormat/>
    <w:rsid w:val="005856EB"/>
    <w:pPr>
      <w:tabs>
        <w:tab w:val="right" w:leader="dot" w:pos="9355"/>
      </w:tabs>
    </w:pPr>
  </w:style>
  <w:style w:type="paragraph" w:customStyle="1" w:styleId="38">
    <w:name w:val="Указатель пользователя 3"/>
    <w:basedOn w:val="afe"/>
    <w:qFormat/>
    <w:rsid w:val="005856EB"/>
    <w:pPr>
      <w:tabs>
        <w:tab w:val="right" w:leader="dot" w:pos="9072"/>
      </w:tabs>
    </w:pPr>
  </w:style>
  <w:style w:type="paragraph" w:customStyle="1" w:styleId="48">
    <w:name w:val="Указатель пользователя 4"/>
    <w:basedOn w:val="afe"/>
    <w:qFormat/>
    <w:rsid w:val="005856EB"/>
    <w:pPr>
      <w:tabs>
        <w:tab w:val="right" w:leader="dot" w:pos="8789"/>
      </w:tabs>
    </w:pPr>
  </w:style>
  <w:style w:type="paragraph" w:customStyle="1" w:styleId="58">
    <w:name w:val="Указатель пользователя 5"/>
    <w:basedOn w:val="afe"/>
    <w:qFormat/>
    <w:rsid w:val="005856EB"/>
    <w:pPr>
      <w:tabs>
        <w:tab w:val="right" w:leader="dot" w:pos="8506"/>
      </w:tabs>
    </w:pPr>
  </w:style>
  <w:style w:type="paragraph" w:customStyle="1" w:styleId="610">
    <w:name w:val="Оглавление 61"/>
    <w:basedOn w:val="afe"/>
    <w:rsid w:val="005856EB"/>
    <w:pPr>
      <w:tabs>
        <w:tab w:val="right" w:leader="dot" w:pos="8223"/>
      </w:tabs>
    </w:pPr>
  </w:style>
  <w:style w:type="paragraph" w:customStyle="1" w:styleId="710">
    <w:name w:val="Оглавление 71"/>
    <w:basedOn w:val="afe"/>
    <w:rsid w:val="005856EB"/>
    <w:pPr>
      <w:tabs>
        <w:tab w:val="right" w:leader="dot" w:pos="7940"/>
      </w:tabs>
    </w:pPr>
  </w:style>
  <w:style w:type="paragraph" w:customStyle="1" w:styleId="810">
    <w:name w:val="Оглавление 81"/>
    <w:basedOn w:val="afe"/>
    <w:rsid w:val="005856EB"/>
    <w:pPr>
      <w:tabs>
        <w:tab w:val="right" w:leader="dot" w:pos="7657"/>
      </w:tabs>
    </w:pPr>
  </w:style>
  <w:style w:type="paragraph" w:customStyle="1" w:styleId="910">
    <w:name w:val="Оглавление 91"/>
    <w:basedOn w:val="afe"/>
    <w:rsid w:val="005856EB"/>
    <w:pPr>
      <w:tabs>
        <w:tab w:val="right" w:leader="dot" w:pos="7374"/>
      </w:tabs>
    </w:pPr>
  </w:style>
  <w:style w:type="paragraph" w:customStyle="1" w:styleId="101">
    <w:name w:val="Оглавление 10"/>
    <w:basedOn w:val="afe"/>
    <w:qFormat/>
    <w:rsid w:val="005856EB"/>
    <w:pPr>
      <w:tabs>
        <w:tab w:val="right" w:leader="dot" w:pos="7091"/>
      </w:tabs>
    </w:pPr>
  </w:style>
  <w:style w:type="paragraph" w:customStyle="1" w:styleId="IllustrationIndex1">
    <w:name w:val="Illustration Index 1"/>
    <w:basedOn w:val="afe"/>
    <w:qFormat/>
    <w:rsid w:val="005856EB"/>
    <w:pPr>
      <w:tabs>
        <w:tab w:val="right" w:leader="dot" w:pos="9638"/>
      </w:tabs>
    </w:pPr>
  </w:style>
  <w:style w:type="paragraph" w:customStyle="1" w:styleId="affb">
    <w:name w:val="Заголовок списка объектов"/>
    <w:basedOn w:val="a5"/>
    <w:qFormat/>
    <w:rsid w:val="005856EB"/>
  </w:style>
  <w:style w:type="paragraph" w:customStyle="1" w:styleId="1e">
    <w:name w:val="Список объектов 1"/>
    <w:basedOn w:val="afe"/>
    <w:qFormat/>
    <w:rsid w:val="005856EB"/>
    <w:pPr>
      <w:tabs>
        <w:tab w:val="right" w:leader="dot" w:pos="9638"/>
      </w:tabs>
    </w:pPr>
  </w:style>
  <w:style w:type="paragraph" w:customStyle="1" w:styleId="affc">
    <w:name w:val="Заголовок списка таблиц"/>
    <w:basedOn w:val="a5"/>
    <w:qFormat/>
    <w:rsid w:val="005856EB"/>
  </w:style>
  <w:style w:type="paragraph" w:customStyle="1" w:styleId="1f">
    <w:name w:val="Список таблиц 1"/>
    <w:basedOn w:val="afe"/>
    <w:qFormat/>
    <w:rsid w:val="005856EB"/>
    <w:pPr>
      <w:tabs>
        <w:tab w:val="right" w:leader="dot" w:pos="9638"/>
      </w:tabs>
    </w:pPr>
  </w:style>
  <w:style w:type="paragraph" w:customStyle="1" w:styleId="1f0">
    <w:name w:val="Таблица ссылок1"/>
    <w:basedOn w:val="a5"/>
    <w:rsid w:val="005856EB"/>
  </w:style>
  <w:style w:type="paragraph" w:customStyle="1" w:styleId="1f1">
    <w:name w:val="Библиография 1"/>
    <w:basedOn w:val="afe"/>
    <w:qFormat/>
    <w:rsid w:val="005856EB"/>
    <w:pPr>
      <w:tabs>
        <w:tab w:val="right" w:leader="dot" w:pos="9638"/>
      </w:tabs>
    </w:pPr>
  </w:style>
  <w:style w:type="paragraph" w:customStyle="1" w:styleId="6">
    <w:name w:val="Указатель пользователя 6"/>
    <w:basedOn w:val="afe"/>
    <w:qFormat/>
    <w:rsid w:val="005856EB"/>
    <w:pPr>
      <w:tabs>
        <w:tab w:val="right" w:leader="dot" w:pos="8223"/>
      </w:tabs>
    </w:pPr>
  </w:style>
  <w:style w:type="paragraph" w:customStyle="1" w:styleId="7">
    <w:name w:val="Указатель пользователя 7"/>
    <w:basedOn w:val="afe"/>
    <w:qFormat/>
    <w:rsid w:val="005856EB"/>
    <w:pPr>
      <w:tabs>
        <w:tab w:val="right" w:leader="dot" w:pos="7940"/>
      </w:tabs>
    </w:pPr>
  </w:style>
  <w:style w:type="paragraph" w:customStyle="1" w:styleId="8">
    <w:name w:val="Указатель пользователя 8"/>
    <w:basedOn w:val="afe"/>
    <w:qFormat/>
    <w:rsid w:val="005856EB"/>
    <w:pPr>
      <w:tabs>
        <w:tab w:val="right" w:leader="dot" w:pos="7657"/>
      </w:tabs>
    </w:pPr>
  </w:style>
  <w:style w:type="paragraph" w:customStyle="1" w:styleId="9">
    <w:name w:val="Указатель пользователя 9"/>
    <w:basedOn w:val="afe"/>
    <w:qFormat/>
    <w:rsid w:val="005856EB"/>
    <w:pPr>
      <w:tabs>
        <w:tab w:val="right" w:leader="dot" w:pos="7374"/>
      </w:tabs>
    </w:pPr>
  </w:style>
  <w:style w:type="paragraph" w:customStyle="1" w:styleId="102">
    <w:name w:val="Указатель пользователя 10"/>
    <w:basedOn w:val="afe"/>
    <w:qFormat/>
    <w:rsid w:val="005856EB"/>
    <w:pPr>
      <w:tabs>
        <w:tab w:val="right" w:leader="dot" w:pos="7091"/>
      </w:tabs>
    </w:pPr>
  </w:style>
  <w:style w:type="paragraph" w:customStyle="1" w:styleId="affd">
    <w:name w:val="Колонтитул"/>
    <w:basedOn w:val="a1"/>
    <w:qFormat/>
    <w:rsid w:val="005856EB"/>
    <w:pPr>
      <w:suppressLineNumbers/>
      <w:tabs>
        <w:tab w:val="center" w:pos="4819"/>
        <w:tab w:val="right" w:pos="9638"/>
      </w:tabs>
    </w:pPr>
  </w:style>
  <w:style w:type="paragraph" w:customStyle="1" w:styleId="1f2">
    <w:name w:val="Верхний колонтитул1"/>
    <w:basedOn w:val="a1"/>
    <w:rsid w:val="005856EB"/>
    <w:pPr>
      <w:tabs>
        <w:tab w:val="center" w:pos="4819"/>
        <w:tab w:val="right" w:pos="9638"/>
      </w:tabs>
    </w:pPr>
  </w:style>
  <w:style w:type="paragraph" w:customStyle="1" w:styleId="affe">
    <w:name w:val="Верхний колонтитул слева"/>
    <w:basedOn w:val="a1"/>
    <w:qFormat/>
    <w:rsid w:val="005856EB"/>
    <w:pPr>
      <w:tabs>
        <w:tab w:val="center" w:pos="4819"/>
        <w:tab w:val="right" w:pos="9638"/>
      </w:tabs>
      <w:jc w:val="left"/>
    </w:pPr>
  </w:style>
  <w:style w:type="paragraph" w:customStyle="1" w:styleId="afff">
    <w:name w:val="Верхний колонтитул справа"/>
    <w:basedOn w:val="a1"/>
    <w:qFormat/>
    <w:rsid w:val="005856EB"/>
    <w:pPr>
      <w:tabs>
        <w:tab w:val="center" w:pos="4819"/>
        <w:tab w:val="right" w:pos="9638"/>
      </w:tabs>
      <w:jc w:val="right"/>
    </w:pPr>
  </w:style>
  <w:style w:type="paragraph" w:customStyle="1" w:styleId="1f3">
    <w:name w:val="Нижний колонтитул1"/>
    <w:basedOn w:val="a1"/>
    <w:rsid w:val="005856EB"/>
    <w:pPr>
      <w:tabs>
        <w:tab w:val="center" w:pos="4819"/>
        <w:tab w:val="right" w:pos="9638"/>
      </w:tabs>
    </w:pPr>
  </w:style>
  <w:style w:type="paragraph" w:customStyle="1" w:styleId="afff0">
    <w:name w:val="Нижний колонтитул слева"/>
    <w:basedOn w:val="a1"/>
    <w:qFormat/>
    <w:rsid w:val="005856EB"/>
    <w:pPr>
      <w:tabs>
        <w:tab w:val="center" w:pos="4819"/>
        <w:tab w:val="right" w:pos="9638"/>
      </w:tabs>
      <w:jc w:val="left"/>
    </w:pPr>
  </w:style>
  <w:style w:type="paragraph" w:customStyle="1" w:styleId="afff1">
    <w:name w:val="Нижний колонтитул справа"/>
    <w:basedOn w:val="a1"/>
    <w:qFormat/>
    <w:rsid w:val="005856EB"/>
    <w:pPr>
      <w:tabs>
        <w:tab w:val="center" w:pos="4819"/>
        <w:tab w:val="right" w:pos="9638"/>
      </w:tabs>
      <w:jc w:val="right"/>
    </w:pPr>
  </w:style>
  <w:style w:type="paragraph" w:customStyle="1" w:styleId="afff2">
    <w:name w:val="Содержимое таблицы"/>
    <w:basedOn w:val="a1"/>
    <w:qFormat/>
    <w:rsid w:val="005856EB"/>
  </w:style>
  <w:style w:type="paragraph" w:customStyle="1" w:styleId="afff3">
    <w:name w:val="Заголовок таблицы"/>
    <w:basedOn w:val="afff2"/>
    <w:qFormat/>
    <w:rsid w:val="005856EB"/>
    <w:rPr>
      <w:b/>
    </w:rPr>
  </w:style>
  <w:style w:type="paragraph" w:customStyle="1" w:styleId="afff4">
    <w:name w:val="Иллюстрация"/>
    <w:basedOn w:val="15"/>
    <w:qFormat/>
    <w:rsid w:val="005856EB"/>
  </w:style>
  <w:style w:type="paragraph" w:customStyle="1" w:styleId="afff5">
    <w:name w:val="Таблица"/>
    <w:basedOn w:val="15"/>
    <w:qFormat/>
    <w:rsid w:val="005856EB"/>
  </w:style>
  <w:style w:type="paragraph" w:styleId="afff6">
    <w:name w:val="Plain Text"/>
    <w:basedOn w:val="15"/>
    <w:qFormat/>
    <w:rsid w:val="005856EB"/>
  </w:style>
  <w:style w:type="paragraph" w:customStyle="1" w:styleId="afff7">
    <w:name w:val="Содержимое врезки"/>
    <w:basedOn w:val="a1"/>
    <w:qFormat/>
    <w:rsid w:val="005856EB"/>
  </w:style>
  <w:style w:type="paragraph" w:customStyle="1" w:styleId="1f4">
    <w:name w:val="Текст сноски1"/>
    <w:basedOn w:val="a1"/>
    <w:rsid w:val="005856EB"/>
    <w:pPr>
      <w:jc w:val="left"/>
    </w:pPr>
  </w:style>
  <w:style w:type="paragraph" w:customStyle="1" w:styleId="1f5">
    <w:name w:val="Адрес на конверте1"/>
    <w:basedOn w:val="a1"/>
    <w:rsid w:val="005856EB"/>
  </w:style>
  <w:style w:type="paragraph" w:customStyle="1" w:styleId="212">
    <w:name w:val="Обратный адрес 21"/>
    <w:basedOn w:val="a1"/>
    <w:rsid w:val="005856EB"/>
  </w:style>
  <w:style w:type="paragraph" w:customStyle="1" w:styleId="1f6">
    <w:name w:val="Текст концевой сноски1"/>
    <w:basedOn w:val="a1"/>
    <w:rsid w:val="005856EB"/>
  </w:style>
  <w:style w:type="paragraph" w:customStyle="1" w:styleId="afff8">
    <w:name w:val="Рисунок"/>
    <w:basedOn w:val="15"/>
    <w:qFormat/>
    <w:rsid w:val="005856EB"/>
  </w:style>
  <w:style w:type="paragraph" w:customStyle="1" w:styleId="afff9">
    <w:name w:val="Текст в заданном формате"/>
    <w:basedOn w:val="a1"/>
    <w:qFormat/>
    <w:rsid w:val="005856EB"/>
  </w:style>
  <w:style w:type="paragraph" w:customStyle="1" w:styleId="afffa">
    <w:name w:val="Горизонтальная линия"/>
    <w:basedOn w:val="a1"/>
    <w:next w:val="a7"/>
    <w:qFormat/>
    <w:rsid w:val="005856EB"/>
    <w:pPr>
      <w:pBdr>
        <w:bottom w:val="single" w:sz="8" w:space="0" w:color="000000"/>
      </w:pBdr>
    </w:pPr>
    <w:rPr>
      <w:sz w:val="4"/>
    </w:rPr>
  </w:style>
  <w:style w:type="paragraph" w:customStyle="1" w:styleId="afffb">
    <w:name w:val="Содержимое списка"/>
    <w:basedOn w:val="a1"/>
    <w:qFormat/>
    <w:rsid w:val="005856EB"/>
  </w:style>
  <w:style w:type="paragraph" w:customStyle="1" w:styleId="afffc">
    <w:name w:val="Заголовок списка"/>
    <w:basedOn w:val="a1"/>
    <w:next w:val="afffb"/>
    <w:qFormat/>
    <w:rsid w:val="005856EB"/>
  </w:style>
  <w:style w:type="paragraph" w:customStyle="1" w:styleId="afffd">
    <w:name w:val="Гриф_Экземпляр"/>
    <w:basedOn w:val="a1"/>
    <w:qFormat/>
    <w:rsid w:val="005856EB"/>
    <w:rPr>
      <w:sz w:val="24"/>
    </w:rPr>
  </w:style>
  <w:style w:type="paragraph" w:customStyle="1" w:styleId="afffe">
    <w:name w:val="Исполнитель документа"/>
    <w:basedOn w:val="a1"/>
    <w:qFormat/>
    <w:rsid w:val="005856EB"/>
    <w:pPr>
      <w:jc w:val="left"/>
    </w:pPr>
    <w:rPr>
      <w:sz w:val="24"/>
    </w:rPr>
  </w:style>
  <w:style w:type="paragraph" w:customStyle="1" w:styleId="affff">
    <w:name w:val="Заголовок списка иллюстраций"/>
    <w:basedOn w:val="a5"/>
    <w:qFormat/>
    <w:rsid w:val="005856EB"/>
    <w:pPr>
      <w:suppressLineNumbers/>
    </w:pPr>
  </w:style>
  <w:style w:type="numbering" w:customStyle="1" w:styleId="123">
    <w:name w:val="Нумерованный 123"/>
    <w:qFormat/>
    <w:rsid w:val="005856EB"/>
  </w:style>
  <w:style w:type="numbering" w:customStyle="1" w:styleId="ABC">
    <w:name w:val="Нумерованный ABC"/>
    <w:qFormat/>
    <w:rsid w:val="005856EB"/>
  </w:style>
  <w:style w:type="numbering" w:customStyle="1" w:styleId="abc1">
    <w:name w:val="Нумерованный abc1"/>
    <w:qFormat/>
    <w:rsid w:val="005856EB"/>
  </w:style>
  <w:style w:type="numbering" w:customStyle="1" w:styleId="IVX">
    <w:name w:val="Нумерованный IVX"/>
    <w:qFormat/>
    <w:rsid w:val="005856EB"/>
  </w:style>
  <w:style w:type="numbering" w:customStyle="1" w:styleId="ivx1">
    <w:name w:val="Нумерованный ivx1"/>
    <w:qFormat/>
    <w:rsid w:val="005856EB"/>
  </w:style>
  <w:style w:type="numbering" w:customStyle="1" w:styleId="affff0">
    <w:name w:val="Маркированный •"/>
    <w:qFormat/>
    <w:rsid w:val="005856EB"/>
  </w:style>
  <w:style w:type="numbering" w:customStyle="1" w:styleId="affff1">
    <w:name w:val="Маркированный –"/>
    <w:qFormat/>
    <w:rsid w:val="005856EB"/>
  </w:style>
  <w:style w:type="numbering" w:customStyle="1" w:styleId="affff2">
    <w:name w:val="Маркированный ☑"/>
    <w:qFormat/>
    <w:rsid w:val="005856EB"/>
  </w:style>
  <w:style w:type="numbering" w:customStyle="1" w:styleId="affff3">
    <w:name w:val="Маркированный ➢"/>
    <w:qFormat/>
    <w:rsid w:val="005856EB"/>
  </w:style>
  <w:style w:type="numbering" w:customStyle="1" w:styleId="affff4">
    <w:name w:val="Маркированный ✗"/>
    <w:qFormat/>
    <w:rsid w:val="005856EB"/>
  </w:style>
  <w:style w:type="numbering" w:customStyle="1" w:styleId="1f7">
    <w:name w:val="Нумерованный 1)"/>
    <w:qFormat/>
    <w:rsid w:val="005856EB"/>
  </w:style>
  <w:style w:type="numbering" w:customStyle="1" w:styleId="affff5">
    <w:name w:val="Нумерованный а)"/>
    <w:qFormat/>
    <w:rsid w:val="005856EB"/>
  </w:style>
  <w:style w:type="numbering" w:customStyle="1" w:styleId="affff6">
    <w:name w:val="Нумерованный для таблиц"/>
    <w:qFormat/>
    <w:rsid w:val="005856EB"/>
  </w:style>
  <w:style w:type="paragraph" w:styleId="affff7">
    <w:name w:val="header"/>
    <w:basedOn w:val="a1"/>
    <w:link w:val="affff8"/>
    <w:uiPriority w:val="99"/>
    <w:semiHidden/>
    <w:unhideWhenUsed/>
    <w:rsid w:val="003673D7"/>
    <w:pPr>
      <w:tabs>
        <w:tab w:val="center" w:pos="4677"/>
        <w:tab w:val="right" w:pos="9355"/>
      </w:tabs>
    </w:pPr>
  </w:style>
  <w:style w:type="character" w:customStyle="1" w:styleId="affff8">
    <w:name w:val="Верхний колонтитул Знак"/>
    <w:basedOn w:val="a2"/>
    <w:link w:val="affff7"/>
    <w:uiPriority w:val="99"/>
    <w:semiHidden/>
    <w:rsid w:val="003673D7"/>
    <w:rPr>
      <w:rFonts w:ascii="PT Astra Serif" w:hAnsi="PT Astra Serif"/>
      <w:sz w:val="28"/>
    </w:rPr>
  </w:style>
  <w:style w:type="paragraph" w:styleId="affff9">
    <w:name w:val="footer"/>
    <w:basedOn w:val="a1"/>
    <w:link w:val="affffa"/>
    <w:uiPriority w:val="99"/>
    <w:semiHidden/>
    <w:unhideWhenUsed/>
    <w:rsid w:val="003673D7"/>
    <w:pPr>
      <w:tabs>
        <w:tab w:val="center" w:pos="4677"/>
        <w:tab w:val="right" w:pos="9355"/>
      </w:tabs>
    </w:pPr>
  </w:style>
  <w:style w:type="character" w:customStyle="1" w:styleId="affffa">
    <w:name w:val="Нижний колонтитул Знак"/>
    <w:basedOn w:val="a2"/>
    <w:link w:val="affff9"/>
    <w:uiPriority w:val="99"/>
    <w:semiHidden/>
    <w:rsid w:val="003673D7"/>
    <w:rPr>
      <w:rFonts w:ascii="PT Astra Serif" w:hAnsi="PT Astra Seri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971</Words>
  <Characters>5540</Characters>
  <Application>Microsoft Office Word</Application>
  <DocSecurity>0</DocSecurity>
  <Lines>46</Lines>
  <Paragraphs>12</Paragraphs>
  <ScaleCrop>false</ScaleCrop>
  <Company>КонсультантПлюс Версия 4021.00.65</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30.12.2021 N 446-ФЗ(ред. от 26.03.2022)"О внесении изменений в Федеральный закон "Об охране окружающей среды" и отдельные законодательные акты Российской Федерации"</dc:title>
  <dc:subject/>
  <dc:creator/>
  <dc:description/>
  <cp:lastModifiedBy>Баталова Надежда Николаевна</cp:lastModifiedBy>
  <cp:revision>33</cp:revision>
  <cp:lastPrinted>2025-06-20T08:28:00Z</cp:lastPrinted>
  <dcterms:created xsi:type="dcterms:W3CDTF">2022-07-14T12:42:00Z</dcterms:created>
  <dcterms:modified xsi:type="dcterms:W3CDTF">2025-09-11T11:30:00Z</dcterms:modified>
  <dc:language>ru-RU</dc:language>
</cp:coreProperties>
</file>