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46" w:rsidRPr="000D2B6C" w:rsidRDefault="007A7C46" w:rsidP="007A7C46">
      <w:pPr>
        <w:spacing w:after="0"/>
        <w:jc w:val="center"/>
        <w:rPr>
          <w:rFonts w:ascii="PT Astra Serif" w:hAnsi="PT Astra Serif" w:cs="Times New Roman"/>
          <w:b/>
          <w:sz w:val="28"/>
          <w:szCs w:val="28"/>
        </w:rPr>
      </w:pPr>
      <w:r w:rsidRPr="000D2B6C">
        <w:rPr>
          <w:rFonts w:ascii="PT Astra Serif" w:hAnsi="PT Astra Serif" w:cs="Times New Roman"/>
          <w:b/>
          <w:sz w:val="28"/>
          <w:szCs w:val="28"/>
        </w:rPr>
        <w:t>УВЕДОМЛЕНИЕ</w:t>
      </w:r>
    </w:p>
    <w:p w:rsidR="007A7C46" w:rsidRPr="000D2B6C" w:rsidRDefault="007A7C46" w:rsidP="00C34971">
      <w:pPr>
        <w:spacing w:after="0" w:line="240" w:lineRule="auto"/>
        <w:jc w:val="center"/>
        <w:rPr>
          <w:rFonts w:ascii="PT Astra Serif" w:hAnsi="PT Astra Serif" w:cs="Times New Roman"/>
          <w:b/>
          <w:sz w:val="28"/>
          <w:szCs w:val="28"/>
        </w:rPr>
      </w:pPr>
      <w:r w:rsidRPr="000D2B6C">
        <w:rPr>
          <w:rFonts w:ascii="PT Astra Serif" w:hAnsi="PT Astra Serif" w:cs="Times New Roman"/>
          <w:b/>
          <w:sz w:val="28"/>
          <w:szCs w:val="28"/>
        </w:rPr>
        <w:t>о разработке проекта</w:t>
      </w:r>
      <w:r w:rsidR="00050555">
        <w:rPr>
          <w:rFonts w:ascii="PT Astra Serif" w:hAnsi="PT Astra Serif" w:cs="Times New Roman"/>
          <w:b/>
          <w:sz w:val="28"/>
          <w:szCs w:val="28"/>
        </w:rPr>
        <w:t xml:space="preserve"> </w:t>
      </w:r>
      <w:r w:rsidRPr="000D2B6C">
        <w:rPr>
          <w:rFonts w:ascii="PT Astra Serif" w:hAnsi="PT Astra Serif" w:cs="Times New Roman"/>
          <w:b/>
          <w:sz w:val="28"/>
          <w:szCs w:val="28"/>
        </w:rPr>
        <w:t xml:space="preserve">нормативного </w:t>
      </w:r>
      <w:r w:rsidR="00050555">
        <w:rPr>
          <w:rFonts w:ascii="PT Astra Serif" w:hAnsi="PT Astra Serif" w:cs="Times New Roman"/>
          <w:b/>
          <w:sz w:val="28"/>
          <w:szCs w:val="28"/>
        </w:rPr>
        <w:br/>
      </w:r>
      <w:r w:rsidRPr="000D2B6C">
        <w:rPr>
          <w:rFonts w:ascii="PT Astra Serif" w:hAnsi="PT Astra Serif" w:cs="Times New Roman"/>
          <w:b/>
          <w:sz w:val="28"/>
          <w:szCs w:val="28"/>
        </w:rPr>
        <w:t>правового акта Ульяновской области</w:t>
      </w:r>
    </w:p>
    <w:p w:rsidR="007A7C46" w:rsidRPr="000D2B6C" w:rsidRDefault="007A7C46"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Вид и наименование проекта нормативного правового акта Ульяновской области (далее – проект акта):</w:t>
      </w:r>
    </w:p>
    <w:p w:rsidR="007A7C46" w:rsidRPr="004A414A" w:rsidRDefault="004A414A" w:rsidP="004A414A">
      <w:pPr>
        <w:spacing w:after="0" w:line="240" w:lineRule="auto"/>
        <w:jc w:val="both"/>
        <w:rPr>
          <w:rFonts w:ascii="PT Astra Serif" w:hAnsi="PT Astra Serif"/>
          <w:sz w:val="28"/>
          <w:szCs w:val="28"/>
          <w:u w:val="single"/>
        </w:rPr>
      </w:pPr>
      <w:r w:rsidRPr="004A414A">
        <w:rPr>
          <w:rFonts w:ascii="PT Astra Serif" w:eastAsia="Calibri" w:hAnsi="PT Astra Serif"/>
          <w:color w:val="000000"/>
          <w:sz w:val="28"/>
          <w:szCs w:val="28"/>
          <w:u w:val="single"/>
        </w:rPr>
        <w:t>Проект закона Ульяновской области «</w:t>
      </w:r>
      <w:r w:rsidR="003416FB" w:rsidRPr="003416FB">
        <w:rPr>
          <w:rFonts w:ascii="PT Astra Serif" w:hAnsi="PT Astra Serif"/>
          <w:sz w:val="28"/>
          <w:szCs w:val="28"/>
          <w:u w:val="single"/>
        </w:rPr>
        <w:t>О внесении изменений в отдельные законодательные акты Ульяновской области и о признании утратившими силу законодательных актов и отдельных положений законодательных актов Ульяновской области</w:t>
      </w:r>
      <w:r w:rsidRPr="004A414A">
        <w:rPr>
          <w:rFonts w:ascii="PT Astra Serif" w:hAnsi="PT Astra Serif"/>
          <w:sz w:val="28"/>
          <w:szCs w:val="28"/>
          <w:u w:val="single"/>
        </w:rPr>
        <w:t>»</w:t>
      </w:r>
    </w:p>
    <w:p w:rsidR="00FC56AE" w:rsidRPr="000D2B6C" w:rsidRDefault="00FC56AE"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Предполагаемая дата вступления в силу проекта акта:</w:t>
      </w:r>
    </w:p>
    <w:p w:rsidR="007A7C46" w:rsidRPr="00550FE9" w:rsidRDefault="00FC56AE" w:rsidP="007A7C46">
      <w:pPr>
        <w:spacing w:after="0"/>
        <w:jc w:val="both"/>
        <w:rPr>
          <w:rFonts w:ascii="PT Astra Serif" w:hAnsi="PT Astra Serif" w:cs="Times New Roman"/>
          <w:sz w:val="28"/>
          <w:szCs w:val="28"/>
          <w:u w:val="single"/>
        </w:rPr>
      </w:pPr>
      <w:r w:rsidRPr="00550FE9">
        <w:rPr>
          <w:rFonts w:ascii="PT Astra Serif" w:hAnsi="PT Astra Serif" w:cs="Times New Roman"/>
          <w:sz w:val="28"/>
          <w:szCs w:val="28"/>
          <w:u w:val="single"/>
        </w:rPr>
        <w:t>01.0</w:t>
      </w:r>
      <w:r w:rsidR="004A414A">
        <w:rPr>
          <w:rFonts w:ascii="PT Astra Serif" w:hAnsi="PT Astra Serif" w:cs="Times New Roman"/>
          <w:sz w:val="28"/>
          <w:szCs w:val="28"/>
          <w:u w:val="single"/>
        </w:rPr>
        <w:t>1</w:t>
      </w:r>
      <w:r w:rsidRPr="00550FE9">
        <w:rPr>
          <w:rFonts w:ascii="PT Astra Serif" w:hAnsi="PT Astra Serif" w:cs="Times New Roman"/>
          <w:sz w:val="28"/>
          <w:szCs w:val="28"/>
          <w:u w:val="single"/>
        </w:rPr>
        <w:t>.202</w:t>
      </w:r>
      <w:r w:rsidR="004A414A">
        <w:rPr>
          <w:rFonts w:ascii="PT Astra Serif" w:hAnsi="PT Astra Serif" w:cs="Times New Roman"/>
          <w:sz w:val="28"/>
          <w:szCs w:val="28"/>
          <w:u w:val="single"/>
        </w:rPr>
        <w:t>6</w:t>
      </w:r>
    </w:p>
    <w:p w:rsidR="00FC56AE" w:rsidRPr="000D2B6C" w:rsidRDefault="00FC56AE"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Государственный орган Ульяновской власти (должностное лицо государственного органа Ульяновской области), являющийся разработчиком проекта акта:</w:t>
      </w:r>
    </w:p>
    <w:p w:rsidR="007A7C46" w:rsidRPr="00550FE9" w:rsidRDefault="00FC56AE" w:rsidP="007A7C46">
      <w:pPr>
        <w:spacing w:after="0"/>
        <w:jc w:val="both"/>
        <w:rPr>
          <w:rFonts w:ascii="PT Astra Serif" w:hAnsi="PT Astra Serif" w:cs="Times New Roman"/>
          <w:sz w:val="28"/>
          <w:szCs w:val="28"/>
          <w:u w:val="single"/>
        </w:rPr>
      </w:pPr>
      <w:r w:rsidRPr="00550FE9">
        <w:rPr>
          <w:rFonts w:ascii="PT Astra Serif" w:hAnsi="PT Astra Serif" w:cs="Times New Roman"/>
          <w:sz w:val="28"/>
          <w:szCs w:val="28"/>
          <w:u w:val="single"/>
        </w:rPr>
        <w:t xml:space="preserve">Министерство </w:t>
      </w:r>
      <w:r w:rsidR="003416FB">
        <w:rPr>
          <w:rFonts w:ascii="PT Astra Serif" w:hAnsi="PT Astra Serif" w:cs="Times New Roman"/>
          <w:sz w:val="28"/>
          <w:szCs w:val="28"/>
          <w:u w:val="single"/>
        </w:rPr>
        <w:t>просвещения и воспитания</w:t>
      </w:r>
      <w:r w:rsidRPr="00550FE9">
        <w:rPr>
          <w:rFonts w:ascii="PT Astra Serif" w:hAnsi="PT Astra Serif" w:cs="Times New Roman"/>
          <w:sz w:val="28"/>
          <w:szCs w:val="28"/>
          <w:u w:val="single"/>
        </w:rPr>
        <w:t xml:space="preserve"> Ульяновской области</w:t>
      </w:r>
    </w:p>
    <w:p w:rsidR="007A7C46" w:rsidRPr="000D2B6C" w:rsidRDefault="007A7C46"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Контактная информация исполнителя (разработчика):</w:t>
      </w:r>
    </w:p>
    <w:p w:rsidR="003416FB" w:rsidRPr="006E04E0" w:rsidRDefault="003416FB" w:rsidP="003416FB">
      <w:pPr>
        <w:pStyle w:val="ConsPlusNonformat"/>
        <w:jc w:val="both"/>
        <w:rPr>
          <w:rFonts w:ascii="PT Astra Serif" w:hAnsi="PT Astra Serif"/>
          <w:sz w:val="28"/>
          <w:szCs w:val="28"/>
          <w:u w:val="single"/>
        </w:rPr>
      </w:pPr>
      <w:r w:rsidRPr="00F52B7A">
        <w:rPr>
          <w:rFonts w:ascii="PT Astra Serif" w:hAnsi="PT Astra Serif"/>
          <w:sz w:val="28"/>
          <w:szCs w:val="28"/>
        </w:rPr>
        <w:t xml:space="preserve">Ф.И.О.: </w:t>
      </w:r>
      <w:r w:rsidRPr="006E04E0">
        <w:rPr>
          <w:rFonts w:ascii="PT Astra Serif" w:hAnsi="PT Astra Serif"/>
          <w:sz w:val="28"/>
          <w:szCs w:val="28"/>
          <w:u w:val="single"/>
        </w:rPr>
        <w:t>Прокофьева Мария Евгеньевна</w:t>
      </w:r>
    </w:p>
    <w:p w:rsidR="003416FB" w:rsidRDefault="003416FB" w:rsidP="003416FB">
      <w:pPr>
        <w:pStyle w:val="ConsPlusNonformat"/>
        <w:jc w:val="both"/>
        <w:rPr>
          <w:rFonts w:ascii="PT Astra Serif" w:hAnsi="PT Astra Serif"/>
          <w:sz w:val="28"/>
          <w:szCs w:val="28"/>
          <w:u w:val="single"/>
        </w:rPr>
      </w:pPr>
      <w:r w:rsidRPr="00F52B7A">
        <w:rPr>
          <w:rFonts w:ascii="PT Astra Serif" w:hAnsi="PT Astra Serif"/>
          <w:sz w:val="28"/>
          <w:szCs w:val="28"/>
        </w:rPr>
        <w:t>Должность:</w:t>
      </w:r>
      <w:r>
        <w:rPr>
          <w:rFonts w:ascii="PT Astra Serif" w:hAnsi="PT Astra Serif"/>
          <w:sz w:val="28"/>
          <w:szCs w:val="28"/>
        </w:rPr>
        <w:t xml:space="preserve"> </w:t>
      </w:r>
      <w:r>
        <w:rPr>
          <w:rFonts w:ascii="PT Astra Serif" w:hAnsi="PT Astra Serif"/>
          <w:sz w:val="28"/>
          <w:szCs w:val="28"/>
          <w:u w:val="single"/>
        </w:rPr>
        <w:t>з</w:t>
      </w:r>
      <w:r w:rsidRPr="006E04E0">
        <w:rPr>
          <w:rFonts w:ascii="PT Astra Serif" w:hAnsi="PT Astra Serif"/>
          <w:sz w:val="28"/>
          <w:szCs w:val="28"/>
          <w:u w:val="single"/>
        </w:rPr>
        <w:t xml:space="preserve">аместитель директора департамента - начальник отдела экономики, межбюджетных отношений и контроля департамента административного обеспечения Министерства просвещения и воспитания Ульяновской области  </w:t>
      </w:r>
    </w:p>
    <w:p w:rsidR="003416FB" w:rsidRPr="006E04E0" w:rsidRDefault="003416FB" w:rsidP="003416FB">
      <w:pPr>
        <w:pStyle w:val="ConsPlusNonformat"/>
        <w:jc w:val="both"/>
        <w:rPr>
          <w:rFonts w:ascii="PT Astra Serif" w:hAnsi="PT Astra Serif"/>
          <w:sz w:val="28"/>
          <w:szCs w:val="28"/>
          <w:u w:val="single"/>
        </w:rPr>
      </w:pPr>
      <w:r w:rsidRPr="00F52B7A">
        <w:rPr>
          <w:rFonts w:ascii="PT Astra Serif" w:hAnsi="PT Astra Serif"/>
          <w:sz w:val="28"/>
          <w:szCs w:val="28"/>
        </w:rPr>
        <w:t xml:space="preserve">Абонентский номер телефонной связи: </w:t>
      </w:r>
      <w:r>
        <w:rPr>
          <w:rFonts w:ascii="PT Astra Serif" w:hAnsi="PT Astra Serif"/>
          <w:sz w:val="28"/>
          <w:szCs w:val="28"/>
        </w:rPr>
        <w:t>(</w:t>
      </w:r>
      <w:r w:rsidRPr="006E04E0">
        <w:rPr>
          <w:rFonts w:ascii="PT Astra Serif" w:hAnsi="PT Astra Serif"/>
          <w:sz w:val="28"/>
          <w:szCs w:val="28"/>
          <w:u w:val="single"/>
        </w:rPr>
        <w:t>8422) 41-79-29, доб. 185</w:t>
      </w:r>
    </w:p>
    <w:p w:rsidR="003416FB" w:rsidRPr="006E04E0" w:rsidRDefault="003416FB" w:rsidP="003416FB">
      <w:pPr>
        <w:pStyle w:val="ConsPlusNonformat"/>
        <w:jc w:val="both"/>
        <w:rPr>
          <w:rFonts w:ascii="PT Astra Serif" w:hAnsi="PT Astra Serif"/>
          <w:sz w:val="28"/>
          <w:szCs w:val="28"/>
          <w:u w:val="single"/>
        </w:rPr>
      </w:pPr>
      <w:r w:rsidRPr="00F52B7A">
        <w:rPr>
          <w:rFonts w:ascii="PT Astra Serif" w:hAnsi="PT Astra Serif"/>
          <w:sz w:val="28"/>
          <w:szCs w:val="28"/>
        </w:rPr>
        <w:t xml:space="preserve">Адрес электронной почты: </w:t>
      </w:r>
      <w:proofErr w:type="spellStart"/>
      <w:r w:rsidRPr="006E04E0">
        <w:rPr>
          <w:rFonts w:ascii="PT Astra Serif" w:hAnsi="PT Astra Serif"/>
          <w:sz w:val="28"/>
          <w:szCs w:val="28"/>
          <w:u w:val="single"/>
          <w:lang w:val="en-US"/>
        </w:rPr>
        <w:t>prokofewa</w:t>
      </w:r>
      <w:proofErr w:type="spellEnd"/>
      <w:r w:rsidRPr="006E04E0">
        <w:rPr>
          <w:rFonts w:ascii="PT Astra Serif" w:hAnsi="PT Astra Serif"/>
          <w:sz w:val="28"/>
          <w:szCs w:val="28"/>
          <w:u w:val="single"/>
        </w:rPr>
        <w:t>73@</w:t>
      </w:r>
      <w:r w:rsidRPr="006E04E0">
        <w:rPr>
          <w:rFonts w:ascii="PT Astra Serif" w:hAnsi="PT Astra Serif"/>
          <w:sz w:val="28"/>
          <w:szCs w:val="28"/>
          <w:u w:val="single"/>
          <w:lang w:val="en-US"/>
        </w:rPr>
        <w:t>mail</w:t>
      </w:r>
      <w:r w:rsidRPr="006E04E0">
        <w:rPr>
          <w:rFonts w:ascii="PT Astra Serif" w:hAnsi="PT Astra Serif"/>
          <w:sz w:val="28"/>
          <w:szCs w:val="28"/>
          <w:u w:val="single"/>
        </w:rPr>
        <w:t>.</w:t>
      </w:r>
      <w:proofErr w:type="spellStart"/>
      <w:r w:rsidRPr="006E04E0">
        <w:rPr>
          <w:rFonts w:ascii="PT Astra Serif" w:hAnsi="PT Astra Serif"/>
          <w:sz w:val="28"/>
          <w:szCs w:val="28"/>
          <w:u w:val="single"/>
          <w:lang w:val="en-US"/>
        </w:rPr>
        <w:t>ru</w:t>
      </w:r>
      <w:proofErr w:type="spellEnd"/>
    </w:p>
    <w:p w:rsidR="007A7C46" w:rsidRPr="000D2B6C" w:rsidRDefault="007A7C46" w:rsidP="007A7C46">
      <w:pPr>
        <w:spacing w:after="0"/>
        <w:jc w:val="both"/>
        <w:rPr>
          <w:rFonts w:ascii="PT Astra Serif" w:hAnsi="PT Astra Serif" w:cs="Times New Roman"/>
          <w:sz w:val="28"/>
          <w:szCs w:val="28"/>
        </w:rPr>
      </w:pPr>
    </w:p>
    <w:p w:rsidR="007A7C46" w:rsidRPr="00C248C6" w:rsidRDefault="007A7C46" w:rsidP="007A7C46">
      <w:pPr>
        <w:spacing w:after="0"/>
        <w:jc w:val="both"/>
        <w:rPr>
          <w:rFonts w:ascii="PT Astra Serif" w:hAnsi="PT Astra Serif" w:cs="Times New Roman"/>
          <w:sz w:val="28"/>
          <w:szCs w:val="28"/>
        </w:rPr>
      </w:pPr>
      <w:r w:rsidRPr="00C248C6">
        <w:rPr>
          <w:rFonts w:ascii="PT Astra Serif" w:hAnsi="PT Astra Serif" w:cs="Times New Roman"/>
          <w:sz w:val="28"/>
          <w:szCs w:val="28"/>
        </w:rPr>
        <w:t>Краткое описание проблемы, на решение которой направлено предлагаемое правовое регулирование:</w:t>
      </w:r>
    </w:p>
    <w:p w:rsidR="004A414A" w:rsidRPr="00C248C6" w:rsidRDefault="004A414A" w:rsidP="00C248C6">
      <w:pPr>
        <w:spacing w:after="0"/>
        <w:jc w:val="both"/>
        <w:rPr>
          <w:rFonts w:ascii="PT Astra Serif" w:hAnsi="PT Astra Serif"/>
          <w:sz w:val="28"/>
          <w:szCs w:val="28"/>
          <w:u w:val="single"/>
        </w:rPr>
      </w:pPr>
      <w:r w:rsidRPr="00C248C6">
        <w:rPr>
          <w:rFonts w:ascii="PT Astra Serif" w:hAnsi="PT Astra Serif"/>
          <w:sz w:val="28"/>
          <w:szCs w:val="28"/>
          <w:u w:val="single"/>
        </w:rPr>
        <w:t xml:space="preserve">Настоящий проект </w:t>
      </w:r>
      <w:r w:rsidR="00522F44" w:rsidRPr="00C248C6">
        <w:rPr>
          <w:rFonts w:ascii="PT Astra Serif" w:hAnsi="PT Astra Serif"/>
          <w:sz w:val="28"/>
          <w:szCs w:val="28"/>
          <w:u w:val="single"/>
        </w:rPr>
        <w:t xml:space="preserve">акта </w:t>
      </w:r>
      <w:r w:rsidRPr="00C248C6">
        <w:rPr>
          <w:rFonts w:ascii="PT Astra Serif" w:hAnsi="PT Astra Serif"/>
          <w:sz w:val="28"/>
          <w:szCs w:val="28"/>
          <w:u w:val="single"/>
        </w:rPr>
        <w:t xml:space="preserve">подготовлен в целях </w:t>
      </w:r>
      <w:r w:rsidR="00C248C6" w:rsidRPr="00C248C6">
        <w:rPr>
          <w:rFonts w:ascii="PT Astra Serif" w:hAnsi="PT Astra Serif"/>
          <w:sz w:val="28"/>
          <w:szCs w:val="28"/>
          <w:u w:val="single"/>
        </w:rPr>
        <w:t>повышение эффективности бюджетных расходов.</w:t>
      </w:r>
    </w:p>
    <w:p w:rsidR="00C248C6" w:rsidRDefault="00C248C6" w:rsidP="007A7C46">
      <w:pPr>
        <w:spacing w:after="0"/>
        <w:jc w:val="both"/>
        <w:rPr>
          <w:rFonts w:ascii="PT Astra Serif" w:hAnsi="PT Astra Serif" w:cs="Times New Roman"/>
          <w:sz w:val="28"/>
          <w:szCs w:val="28"/>
          <w:highlight w:val="yellow"/>
        </w:rPr>
      </w:pPr>
    </w:p>
    <w:p w:rsidR="007A7C46" w:rsidRPr="00424DED" w:rsidRDefault="007A7C46" w:rsidP="007A7C46">
      <w:pPr>
        <w:spacing w:after="0"/>
        <w:jc w:val="both"/>
        <w:rPr>
          <w:rFonts w:ascii="PT Astra Serif" w:hAnsi="PT Astra Serif" w:cs="Times New Roman"/>
          <w:sz w:val="28"/>
          <w:szCs w:val="28"/>
        </w:rPr>
      </w:pPr>
      <w:r w:rsidRPr="00424DED">
        <w:rPr>
          <w:rFonts w:ascii="PT Astra Serif" w:hAnsi="PT Astra Serif" w:cs="Times New Roman"/>
          <w:sz w:val="28"/>
          <w:szCs w:val="28"/>
        </w:rPr>
        <w:t>Обоснование необходимости подготовки проекта акта:</w:t>
      </w:r>
    </w:p>
    <w:p w:rsidR="00132284" w:rsidRDefault="00B96C22" w:rsidP="00AB4726">
      <w:pPr>
        <w:spacing w:after="0" w:line="240" w:lineRule="auto"/>
        <w:ind w:firstLine="708"/>
        <w:jc w:val="both"/>
        <w:rPr>
          <w:rFonts w:ascii="PT Astra Serif" w:hAnsi="PT Astra Serif"/>
          <w:sz w:val="28"/>
          <w:szCs w:val="28"/>
          <w:u w:val="single"/>
        </w:rPr>
      </w:pPr>
      <w:r>
        <w:rPr>
          <w:rFonts w:ascii="PT Astra Serif" w:hAnsi="PT Astra Serif"/>
          <w:sz w:val="28"/>
          <w:szCs w:val="28"/>
          <w:u w:val="single"/>
        </w:rPr>
        <w:t xml:space="preserve">Размер </w:t>
      </w:r>
      <w:r w:rsidRPr="007B1D21">
        <w:rPr>
          <w:rFonts w:ascii="PT Astra Serif" w:hAnsi="PT Astra Serif"/>
          <w:sz w:val="28"/>
          <w:szCs w:val="28"/>
          <w:u w:val="single"/>
        </w:rPr>
        <w:t>компенсаци</w:t>
      </w:r>
      <w:r>
        <w:rPr>
          <w:rFonts w:ascii="PT Astra Serif" w:hAnsi="PT Astra Serif"/>
          <w:sz w:val="28"/>
          <w:szCs w:val="28"/>
          <w:u w:val="single"/>
        </w:rPr>
        <w:t>и</w:t>
      </w:r>
      <w:r w:rsidRPr="007B1D21">
        <w:rPr>
          <w:rFonts w:ascii="PT Astra Serif" w:hAnsi="PT Astra Serif"/>
          <w:sz w:val="28"/>
          <w:szCs w:val="28"/>
          <w:u w:val="single"/>
        </w:rPr>
        <w:t xml:space="preserve">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r w:rsidRPr="00B96C22">
        <w:rPr>
          <w:rFonts w:ascii="PT Astra Serif" w:hAnsi="PT Astra Serif"/>
          <w:sz w:val="28"/>
          <w:szCs w:val="28"/>
          <w:u w:val="single"/>
        </w:rPr>
        <w:t xml:space="preserve"> </w:t>
      </w:r>
      <w:r>
        <w:rPr>
          <w:rFonts w:ascii="PT Astra Serif" w:hAnsi="PT Astra Serif"/>
          <w:sz w:val="28"/>
          <w:szCs w:val="28"/>
          <w:u w:val="single"/>
        </w:rPr>
        <w:t xml:space="preserve">будет установлен </w:t>
      </w:r>
      <w:r w:rsidRPr="00B96C22">
        <w:rPr>
          <w:rFonts w:ascii="PT Astra Serif" w:hAnsi="PT Astra Serif"/>
          <w:sz w:val="28"/>
          <w:szCs w:val="28"/>
          <w:u w:val="single"/>
        </w:rPr>
        <w:t xml:space="preserve">согласно пункта 5 статьи 65 Федерального Закона от 29.12.2012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w:t>
      </w:r>
      <w:r w:rsidRPr="00B96C22">
        <w:rPr>
          <w:rFonts w:ascii="PT Astra Serif" w:hAnsi="PT Astra Serif"/>
          <w:sz w:val="28"/>
          <w:szCs w:val="28"/>
          <w:u w:val="single"/>
        </w:rPr>
        <w:lastRenderedPageBreak/>
        <w:t>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r>
        <w:rPr>
          <w:rFonts w:ascii="PT Astra Serif" w:hAnsi="PT Astra Serif"/>
          <w:sz w:val="28"/>
          <w:szCs w:val="28"/>
          <w:u w:val="single"/>
        </w:rPr>
        <w:t xml:space="preserve"> </w:t>
      </w:r>
    </w:p>
    <w:p w:rsidR="00132284" w:rsidRDefault="00132284" w:rsidP="00AB4726">
      <w:pPr>
        <w:spacing w:after="0" w:line="240" w:lineRule="auto"/>
        <w:ind w:firstLine="708"/>
        <w:jc w:val="both"/>
        <w:rPr>
          <w:rFonts w:ascii="PT Astra Serif" w:hAnsi="PT Astra Serif"/>
          <w:sz w:val="28"/>
          <w:szCs w:val="28"/>
          <w:u w:val="single"/>
        </w:rPr>
      </w:pPr>
    </w:p>
    <w:p w:rsidR="00B96C22" w:rsidRPr="00AB4726" w:rsidRDefault="00A24763" w:rsidP="00AB4726">
      <w:pPr>
        <w:spacing w:after="0" w:line="240" w:lineRule="auto"/>
        <w:ind w:firstLine="708"/>
        <w:jc w:val="both"/>
        <w:rPr>
          <w:rFonts w:ascii="PT Astra Serif" w:hAnsi="PT Astra Serif"/>
          <w:sz w:val="28"/>
          <w:szCs w:val="28"/>
          <w:u w:val="single"/>
        </w:rPr>
      </w:pPr>
      <w:r w:rsidRPr="00AB4726">
        <w:rPr>
          <w:rFonts w:ascii="PT Astra Serif" w:hAnsi="PT Astra Serif"/>
          <w:sz w:val="28"/>
          <w:szCs w:val="28"/>
          <w:u w:val="single"/>
        </w:rPr>
        <w:t xml:space="preserve">В соответствии с </w:t>
      </w:r>
      <w:r w:rsidR="00AB4726" w:rsidRPr="00AB4726">
        <w:rPr>
          <w:rFonts w:ascii="PT Astra Serif" w:hAnsi="PT Astra Serif"/>
          <w:sz w:val="28"/>
          <w:szCs w:val="28"/>
          <w:u w:val="single"/>
        </w:rPr>
        <w:t>Федерального Закона от 29.12.2012 № 273-ФЗ «Об образовании в Российской Федерации»</w:t>
      </w:r>
      <w:r w:rsidR="00AB4726">
        <w:rPr>
          <w:rFonts w:ascii="PT Astra Serif" w:hAnsi="PT Astra Serif"/>
          <w:sz w:val="28"/>
          <w:szCs w:val="28"/>
          <w:u w:val="single"/>
        </w:rPr>
        <w:t xml:space="preserve"> у субъектов Российской Федерации отсутствуют обязательства о предоставления мер поддержки родителям (законным представителям</w:t>
      </w:r>
      <w:r w:rsidR="00AB4726" w:rsidRPr="00AB4726">
        <w:rPr>
          <w:rFonts w:ascii="PT Astra Serif" w:hAnsi="PT Astra Serif"/>
          <w:sz w:val="28"/>
          <w:szCs w:val="28"/>
          <w:u w:val="single"/>
        </w:rPr>
        <w:t>)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r w:rsidR="00AB4726">
        <w:rPr>
          <w:rFonts w:ascii="PT Astra Serif" w:hAnsi="PT Astra Serif"/>
          <w:sz w:val="28"/>
          <w:szCs w:val="28"/>
          <w:u w:val="single"/>
        </w:rPr>
        <w:t xml:space="preserve">. Родитель (законный представитель) сам может выбрать формы получения </w:t>
      </w:r>
      <w:proofErr w:type="gramStart"/>
      <w:r w:rsidR="00AB4726">
        <w:rPr>
          <w:rFonts w:ascii="PT Astra Serif" w:hAnsi="PT Astra Serif"/>
          <w:sz w:val="28"/>
          <w:szCs w:val="28"/>
          <w:u w:val="single"/>
        </w:rPr>
        <w:t>образования</w:t>
      </w:r>
      <w:proofErr w:type="gramEnd"/>
      <w:r w:rsidR="00AB4726">
        <w:rPr>
          <w:rFonts w:ascii="PT Astra Serif" w:hAnsi="PT Astra Serif"/>
          <w:sz w:val="28"/>
          <w:szCs w:val="28"/>
          <w:u w:val="single"/>
        </w:rPr>
        <w:t xml:space="preserve"> как и </w:t>
      </w:r>
      <w:r w:rsidR="00AB4726" w:rsidRPr="00AB4726">
        <w:rPr>
          <w:rFonts w:ascii="PT Astra Serif" w:hAnsi="PT Astra Serif"/>
          <w:sz w:val="28"/>
          <w:szCs w:val="28"/>
          <w:u w:val="single"/>
        </w:rPr>
        <w:t xml:space="preserve"> организациях, осуществляющ</w:t>
      </w:r>
      <w:r w:rsidR="00AB4726">
        <w:rPr>
          <w:rFonts w:ascii="PT Astra Serif" w:hAnsi="PT Astra Serif"/>
          <w:sz w:val="28"/>
          <w:szCs w:val="28"/>
          <w:u w:val="single"/>
        </w:rPr>
        <w:t xml:space="preserve">их образовательную деятельность так и </w:t>
      </w:r>
      <w:r w:rsidR="00AB4726" w:rsidRPr="00AB4726">
        <w:rPr>
          <w:rFonts w:ascii="PT Astra Serif" w:hAnsi="PT Astra Serif"/>
          <w:sz w:val="28"/>
          <w:szCs w:val="28"/>
          <w:u w:val="single"/>
        </w:rPr>
        <w:t>вне организаций, осуществляющих образовательную деятельность (в форме семейного образования и самообразования).</w:t>
      </w:r>
    </w:p>
    <w:p w:rsidR="00A80235" w:rsidRDefault="00A80235"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Круг лиц, на которых будет распространено устанавливаемое проектом акта правовое регулирование:</w:t>
      </w:r>
    </w:p>
    <w:p w:rsidR="00465389" w:rsidRPr="00465389" w:rsidRDefault="00465389" w:rsidP="00465389">
      <w:pPr>
        <w:spacing w:after="0"/>
        <w:jc w:val="both"/>
        <w:rPr>
          <w:rFonts w:ascii="PT Astra Serif" w:eastAsia="Calibri" w:hAnsi="PT Astra Serif"/>
          <w:sz w:val="28"/>
          <w:szCs w:val="28"/>
          <w:u w:val="single"/>
        </w:rPr>
      </w:pPr>
      <w:r>
        <w:rPr>
          <w:rFonts w:ascii="PT Astra Serif" w:eastAsia="Calibri" w:hAnsi="PT Astra Serif"/>
          <w:sz w:val="28"/>
          <w:szCs w:val="28"/>
          <w:u w:val="single"/>
        </w:rPr>
        <w:t>Р</w:t>
      </w:r>
      <w:r w:rsidRPr="00465389">
        <w:rPr>
          <w:rFonts w:ascii="PT Astra Serif" w:eastAsia="Calibri" w:hAnsi="PT Astra Serif"/>
          <w:sz w:val="28"/>
          <w:szCs w:val="28"/>
          <w:u w:val="single"/>
        </w:rPr>
        <w:t>одители (законные предст</w:t>
      </w:r>
      <w:r>
        <w:rPr>
          <w:rFonts w:ascii="PT Astra Serif" w:eastAsia="Calibri" w:hAnsi="PT Astra Serif"/>
          <w:sz w:val="28"/>
          <w:szCs w:val="28"/>
          <w:u w:val="single"/>
        </w:rPr>
        <w:t xml:space="preserve">авители) дети которых посещают </w:t>
      </w:r>
      <w:r w:rsidRPr="00465389">
        <w:rPr>
          <w:rFonts w:ascii="PT Astra Serif" w:eastAsia="Calibri" w:hAnsi="PT Astra Serif"/>
          <w:sz w:val="28"/>
          <w:szCs w:val="28"/>
          <w:u w:val="single"/>
        </w:rPr>
        <w:t>частные образовательные организации, реализующие образовательные программы дошкольного образования находящихся на территории</w:t>
      </w:r>
      <w:r>
        <w:rPr>
          <w:rFonts w:ascii="PT Astra Serif" w:eastAsia="Calibri" w:hAnsi="PT Astra Serif"/>
          <w:sz w:val="28"/>
          <w:szCs w:val="28"/>
          <w:u w:val="single"/>
        </w:rPr>
        <w:t>;</w:t>
      </w:r>
    </w:p>
    <w:p w:rsidR="00550FE9" w:rsidRDefault="00465389" w:rsidP="00465389">
      <w:pPr>
        <w:spacing w:after="0"/>
        <w:jc w:val="both"/>
        <w:rPr>
          <w:rFonts w:ascii="PT Astra Serif" w:hAnsi="PT Astra Serif" w:cs="Times New Roman"/>
          <w:sz w:val="28"/>
          <w:szCs w:val="28"/>
        </w:rPr>
      </w:pPr>
      <w:r w:rsidRPr="00465389">
        <w:rPr>
          <w:rFonts w:ascii="PT Astra Serif" w:eastAsia="Calibri" w:hAnsi="PT Astra Serif"/>
          <w:sz w:val="28"/>
          <w:szCs w:val="28"/>
          <w:u w:val="single"/>
        </w:rPr>
        <w:t>родители (законные предст</w:t>
      </w:r>
      <w:r>
        <w:rPr>
          <w:rFonts w:ascii="PT Astra Serif" w:eastAsia="Calibri" w:hAnsi="PT Astra Serif"/>
          <w:sz w:val="28"/>
          <w:szCs w:val="28"/>
          <w:u w:val="single"/>
        </w:rPr>
        <w:t xml:space="preserve">авители) </w:t>
      </w:r>
      <w:r w:rsidRPr="00465389">
        <w:rPr>
          <w:rFonts w:ascii="PT Astra Serif" w:eastAsia="Calibri" w:hAnsi="PT Astra Serif"/>
          <w:sz w:val="28"/>
          <w:szCs w:val="28"/>
          <w:u w:val="single"/>
        </w:rPr>
        <w:t>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p>
    <w:p w:rsidR="00465389" w:rsidRDefault="00465389"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Срок переходного периода:</w:t>
      </w:r>
    </w:p>
    <w:p w:rsidR="007A7C46" w:rsidRPr="00550FE9" w:rsidRDefault="001532F8" w:rsidP="007A7C46">
      <w:pPr>
        <w:spacing w:after="0"/>
        <w:jc w:val="both"/>
        <w:rPr>
          <w:rFonts w:ascii="PT Astra Serif" w:hAnsi="PT Astra Serif" w:cs="Times New Roman"/>
          <w:sz w:val="28"/>
          <w:szCs w:val="28"/>
          <w:u w:val="single"/>
        </w:rPr>
      </w:pPr>
      <w:r w:rsidRPr="00550FE9">
        <w:rPr>
          <w:rFonts w:ascii="PT Astra Serif" w:hAnsi="PT Astra Serif" w:cs="Times New Roman"/>
          <w:sz w:val="28"/>
          <w:szCs w:val="28"/>
          <w:u w:val="single"/>
        </w:rPr>
        <w:t xml:space="preserve">Не </w:t>
      </w:r>
      <w:r w:rsidR="00550FE9" w:rsidRPr="00550FE9">
        <w:rPr>
          <w:rFonts w:ascii="PT Astra Serif" w:hAnsi="PT Astra Serif" w:cs="Times New Roman"/>
          <w:sz w:val="28"/>
          <w:szCs w:val="28"/>
          <w:u w:val="single"/>
        </w:rPr>
        <w:t>устанавливается</w:t>
      </w:r>
    </w:p>
    <w:p w:rsidR="007A7C46" w:rsidRPr="000D2B6C" w:rsidRDefault="007A7C46"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Краткое описание целей предлагаемого правового регулирования:</w:t>
      </w:r>
    </w:p>
    <w:p w:rsidR="00917B36" w:rsidRDefault="00917B36" w:rsidP="00B96C22">
      <w:pPr>
        <w:pStyle w:val="ConsPlusNonformat"/>
        <w:jc w:val="both"/>
        <w:rPr>
          <w:rFonts w:ascii="PT Astra Serif" w:hAnsi="PT Astra Serif"/>
          <w:sz w:val="28"/>
          <w:szCs w:val="28"/>
          <w:u w:val="single"/>
        </w:rPr>
      </w:pPr>
      <w:r w:rsidRPr="007B1D21">
        <w:rPr>
          <w:rFonts w:ascii="PT Astra Serif" w:hAnsi="PT Astra Serif"/>
          <w:sz w:val="28"/>
          <w:szCs w:val="28"/>
          <w:u w:val="single"/>
        </w:rPr>
        <w:t>введение нормы, предусматривающей</w:t>
      </w:r>
      <w:r w:rsidRPr="00F16A79">
        <w:rPr>
          <w:rFonts w:ascii="PT Astra Serif" w:hAnsi="PT Astra Serif"/>
          <w:sz w:val="28"/>
          <w:szCs w:val="28"/>
          <w:u w:val="single"/>
        </w:rPr>
        <w:t xml:space="preserve"> </w:t>
      </w:r>
      <w:r w:rsidRPr="007B1D21">
        <w:rPr>
          <w:rFonts w:ascii="PT Astra Serif" w:hAnsi="PT Astra Serif"/>
          <w:sz w:val="28"/>
          <w:szCs w:val="28"/>
          <w:u w:val="single"/>
        </w:rPr>
        <w:t>отме</w:t>
      </w:r>
      <w:r>
        <w:rPr>
          <w:rFonts w:ascii="PT Astra Serif" w:hAnsi="PT Astra Serif"/>
          <w:sz w:val="28"/>
          <w:szCs w:val="28"/>
          <w:u w:val="single"/>
        </w:rPr>
        <w:t>ну</w:t>
      </w:r>
      <w:r w:rsidRPr="007B1D21">
        <w:rPr>
          <w:rFonts w:ascii="PT Astra Serif" w:hAnsi="PT Astra Serif"/>
          <w:sz w:val="28"/>
          <w:szCs w:val="28"/>
          <w:u w:val="single"/>
        </w:rPr>
        <w:t xml:space="preserve"> компенсации, предоставляемой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w:t>
      </w:r>
      <w:r>
        <w:rPr>
          <w:rFonts w:ascii="PT Astra Serif" w:hAnsi="PT Astra Serif"/>
          <w:sz w:val="28"/>
          <w:szCs w:val="28"/>
          <w:u w:val="single"/>
        </w:rPr>
        <w:t>;</w:t>
      </w:r>
    </w:p>
    <w:p w:rsidR="00B96C22" w:rsidRDefault="00B96C22" w:rsidP="00B96C22">
      <w:pPr>
        <w:pStyle w:val="ConsPlusNonformat"/>
        <w:jc w:val="both"/>
        <w:rPr>
          <w:rFonts w:ascii="PT Astra Serif" w:hAnsi="PT Astra Serif"/>
          <w:sz w:val="28"/>
          <w:szCs w:val="28"/>
          <w:u w:val="single"/>
        </w:rPr>
      </w:pPr>
    </w:p>
    <w:p w:rsidR="00917B36" w:rsidRPr="007B1D21" w:rsidRDefault="00917B36" w:rsidP="00B96C22">
      <w:pPr>
        <w:pStyle w:val="ConsPlusNonformat"/>
        <w:jc w:val="both"/>
        <w:rPr>
          <w:rFonts w:ascii="PT Astra Serif" w:hAnsi="PT Astra Serif"/>
          <w:sz w:val="28"/>
          <w:szCs w:val="28"/>
          <w:u w:val="single"/>
        </w:rPr>
      </w:pPr>
      <w:r>
        <w:rPr>
          <w:rFonts w:ascii="PT Astra Serif" w:hAnsi="PT Astra Serif"/>
          <w:sz w:val="28"/>
          <w:szCs w:val="28"/>
          <w:u w:val="single"/>
        </w:rPr>
        <w:t xml:space="preserve">изменение размера </w:t>
      </w:r>
      <w:r w:rsidRPr="007B1D21">
        <w:rPr>
          <w:rFonts w:ascii="PT Astra Serif" w:hAnsi="PT Astra Serif"/>
          <w:sz w:val="28"/>
          <w:szCs w:val="28"/>
          <w:u w:val="single"/>
        </w:rPr>
        <w:t>компенсаци</w:t>
      </w:r>
      <w:r>
        <w:rPr>
          <w:rFonts w:ascii="PT Astra Serif" w:hAnsi="PT Astra Serif"/>
          <w:sz w:val="28"/>
          <w:szCs w:val="28"/>
          <w:u w:val="single"/>
        </w:rPr>
        <w:t>и</w:t>
      </w:r>
      <w:r w:rsidRPr="007B1D21">
        <w:rPr>
          <w:rFonts w:ascii="PT Astra Serif" w:hAnsi="PT Astra Serif"/>
          <w:sz w:val="28"/>
          <w:szCs w:val="28"/>
          <w:u w:val="single"/>
        </w:rPr>
        <w:t xml:space="preserve">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w:t>
      </w:r>
      <w:r>
        <w:rPr>
          <w:rFonts w:ascii="PT Astra Serif" w:hAnsi="PT Astra Serif"/>
          <w:sz w:val="28"/>
          <w:szCs w:val="28"/>
          <w:u w:val="single"/>
        </w:rPr>
        <w:t>.</w:t>
      </w:r>
    </w:p>
    <w:p w:rsidR="003A0681" w:rsidRPr="000D2B6C" w:rsidRDefault="003A0681" w:rsidP="007A7C46">
      <w:pPr>
        <w:spacing w:after="0"/>
        <w:jc w:val="both"/>
        <w:rPr>
          <w:rFonts w:ascii="PT Astra Serif" w:hAnsi="PT Astra Serif" w:cs="Times New Roman"/>
          <w:sz w:val="28"/>
          <w:szCs w:val="28"/>
        </w:rPr>
      </w:pPr>
    </w:p>
    <w:p w:rsidR="007A7C46" w:rsidRPr="00A452FF" w:rsidRDefault="007A7C46" w:rsidP="00B96C22">
      <w:pPr>
        <w:spacing w:after="0"/>
        <w:jc w:val="both"/>
        <w:rPr>
          <w:rFonts w:ascii="PT Astra Serif" w:hAnsi="PT Astra Serif" w:cs="Times New Roman"/>
          <w:sz w:val="28"/>
          <w:szCs w:val="28"/>
        </w:rPr>
      </w:pPr>
      <w:r w:rsidRPr="00A452FF">
        <w:rPr>
          <w:rFonts w:ascii="PT Astra Serif" w:hAnsi="PT Astra Serif" w:cs="Times New Roman"/>
          <w:sz w:val="28"/>
          <w:szCs w:val="28"/>
        </w:rPr>
        <w:t>Общая характеристика соответствующих общественных отношений:</w:t>
      </w:r>
    </w:p>
    <w:p w:rsidR="00747FC7" w:rsidRPr="00747FC7" w:rsidRDefault="00747FC7" w:rsidP="00B96C22">
      <w:pPr>
        <w:pStyle w:val="a4"/>
        <w:ind w:firstLine="0"/>
        <w:rPr>
          <w:rFonts w:ascii="PT Astra Serif" w:hAnsi="PT Astra Serif"/>
          <w:sz w:val="28"/>
          <w:szCs w:val="28"/>
          <w:u w:val="single"/>
        </w:rPr>
      </w:pPr>
      <w:r w:rsidRPr="00747FC7">
        <w:rPr>
          <w:rFonts w:ascii="PT Astra Serif" w:hAnsi="PT Astra Serif"/>
          <w:sz w:val="28"/>
          <w:szCs w:val="28"/>
          <w:u w:val="single"/>
        </w:rPr>
        <w:lastRenderedPageBreak/>
        <w:t>В 2025 году компенсация затрат, выплачиваемой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составляет:</w:t>
      </w:r>
    </w:p>
    <w:p w:rsidR="00747FC7" w:rsidRPr="00747FC7" w:rsidRDefault="00747FC7" w:rsidP="00747FC7">
      <w:pPr>
        <w:pStyle w:val="a4"/>
        <w:rPr>
          <w:rFonts w:ascii="PT Astra Serif" w:hAnsi="PT Astra Serif"/>
          <w:sz w:val="28"/>
          <w:szCs w:val="28"/>
          <w:u w:val="single"/>
        </w:rPr>
      </w:pPr>
      <w:r w:rsidRPr="00747FC7">
        <w:rPr>
          <w:rFonts w:ascii="PT Astra Serif" w:hAnsi="PT Astra Serif"/>
          <w:sz w:val="28"/>
          <w:szCs w:val="28"/>
          <w:u w:val="single"/>
        </w:rPr>
        <w:t>- 32625 рублей - в связи с обеспечением получения в форме семейного образования начального общего образования;</w:t>
      </w:r>
    </w:p>
    <w:p w:rsidR="00747FC7" w:rsidRPr="00747FC7" w:rsidRDefault="00747FC7" w:rsidP="00747FC7">
      <w:pPr>
        <w:pStyle w:val="a4"/>
        <w:rPr>
          <w:rFonts w:ascii="PT Astra Serif" w:hAnsi="PT Astra Serif"/>
          <w:sz w:val="28"/>
          <w:szCs w:val="28"/>
          <w:u w:val="single"/>
        </w:rPr>
      </w:pPr>
      <w:r w:rsidRPr="00747FC7">
        <w:rPr>
          <w:rFonts w:ascii="PT Astra Serif" w:hAnsi="PT Astra Serif"/>
          <w:sz w:val="28"/>
          <w:szCs w:val="28"/>
          <w:u w:val="single"/>
        </w:rPr>
        <w:t>- 34622 рублей - в связи с обеспечением получения в форме семейного образования основного общего образования;</w:t>
      </w:r>
    </w:p>
    <w:p w:rsidR="00747FC7" w:rsidRPr="00747FC7" w:rsidRDefault="00747FC7" w:rsidP="00747FC7">
      <w:pPr>
        <w:pStyle w:val="a4"/>
        <w:rPr>
          <w:rFonts w:ascii="PT Astra Serif" w:hAnsi="PT Astra Serif"/>
          <w:sz w:val="28"/>
          <w:szCs w:val="28"/>
          <w:u w:val="single"/>
        </w:rPr>
      </w:pPr>
      <w:r w:rsidRPr="00747FC7">
        <w:rPr>
          <w:rFonts w:ascii="PT Astra Serif" w:hAnsi="PT Astra Serif"/>
          <w:sz w:val="28"/>
          <w:szCs w:val="28"/>
          <w:u w:val="single"/>
        </w:rPr>
        <w:t>- 39450 рубля - в связи с обеспечением получения в форме семейного образования среднего общего образования.</w:t>
      </w:r>
    </w:p>
    <w:p w:rsidR="00747FC7" w:rsidRDefault="00747FC7" w:rsidP="00747FC7">
      <w:pPr>
        <w:pStyle w:val="a4"/>
        <w:rPr>
          <w:rFonts w:ascii="PT Astra Serif" w:hAnsi="PT Astra Serif"/>
          <w:sz w:val="28"/>
          <w:szCs w:val="28"/>
          <w:u w:val="single"/>
        </w:rPr>
      </w:pPr>
      <w:r w:rsidRPr="00747FC7">
        <w:rPr>
          <w:rFonts w:ascii="PT Astra Serif" w:hAnsi="PT Astra Serif"/>
          <w:sz w:val="28"/>
          <w:szCs w:val="28"/>
          <w:u w:val="single"/>
        </w:rPr>
        <w:t xml:space="preserve">В настоящее время </w:t>
      </w:r>
      <w:r>
        <w:rPr>
          <w:rFonts w:ascii="PT Astra Serif" w:hAnsi="PT Astra Serif"/>
          <w:sz w:val="28"/>
          <w:szCs w:val="28"/>
          <w:u w:val="single"/>
        </w:rPr>
        <w:t xml:space="preserve">компенсация </w:t>
      </w:r>
      <w:r w:rsidRPr="00747FC7">
        <w:rPr>
          <w:rFonts w:ascii="PT Astra Serif" w:hAnsi="PT Astra Serif"/>
          <w:sz w:val="28"/>
          <w:szCs w:val="28"/>
          <w:u w:val="single"/>
        </w:rPr>
        <w:t>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 составляет: 60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Ульяновской области, на первого ребёнка, 80 процентов размера такой платы, на второго ребёнка, на третьего и последующих детей в размере 100 процентов такой платы.</w:t>
      </w:r>
    </w:p>
    <w:p w:rsidR="00747FC7" w:rsidRPr="00747FC7" w:rsidRDefault="00747FC7" w:rsidP="00747FC7">
      <w:pPr>
        <w:pStyle w:val="a4"/>
        <w:rPr>
          <w:rFonts w:ascii="PT Astra Serif" w:hAnsi="PT Astra Serif"/>
          <w:sz w:val="28"/>
          <w:szCs w:val="28"/>
          <w:u w:val="single"/>
        </w:rPr>
      </w:pPr>
      <w:r w:rsidRPr="00747FC7">
        <w:rPr>
          <w:rFonts w:ascii="PT Astra Serif" w:hAnsi="PT Astra Serif"/>
          <w:sz w:val="28"/>
          <w:szCs w:val="28"/>
          <w:u w:val="single"/>
        </w:rPr>
        <w:t>В статью 7 Закона 134-ЗО вносятся изменения в части признания утратившим силу абзаца второго части 1 в связи с тем,</w:t>
      </w:r>
      <w:r>
        <w:rPr>
          <w:rFonts w:ascii="PT Astra Serif" w:hAnsi="PT Astra Serif"/>
          <w:sz w:val="28"/>
          <w:szCs w:val="28"/>
          <w:u w:val="single"/>
        </w:rPr>
        <w:t xml:space="preserve"> </w:t>
      </w:r>
      <w:r w:rsidRPr="00747FC7">
        <w:rPr>
          <w:rFonts w:ascii="PT Astra Serif" w:hAnsi="PT Astra Serif"/>
          <w:sz w:val="28"/>
          <w:szCs w:val="28"/>
          <w:u w:val="single"/>
        </w:rPr>
        <w:t>что компенсация части родительской платы за присмотр и уход за детьми, посещающими частные образовательные организации, реализующих образовательную программу дошкольного образования (далее – компенсация) будет устанавливаться аналогично компенсации в муниципальных образовательных организациях, реализующих образовательную программу дошкольного образования, а именно: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Ульяновской области, на первого ребёнка, 50 процентов размера такой платы, на второго ребёнка, на третьего и последующих детей в размере 70 процентов такой платы.</w:t>
      </w:r>
    </w:p>
    <w:p w:rsidR="00747FC7" w:rsidRDefault="00747FC7" w:rsidP="003A0681">
      <w:pPr>
        <w:pStyle w:val="a4"/>
        <w:ind w:firstLine="0"/>
        <w:rPr>
          <w:rFonts w:ascii="PT Astra Serif" w:hAnsi="PT Astra Serif"/>
          <w:sz w:val="28"/>
          <w:szCs w:val="28"/>
          <w:highlight w:val="yellow"/>
          <w:u w:val="single"/>
        </w:rPr>
      </w:pPr>
    </w:p>
    <w:p w:rsidR="007A7C46" w:rsidRPr="00694C4A" w:rsidRDefault="007A7C46" w:rsidP="007A7C46">
      <w:pPr>
        <w:spacing w:after="0"/>
        <w:jc w:val="both"/>
        <w:rPr>
          <w:rFonts w:ascii="PT Astra Serif" w:hAnsi="PT Astra Serif" w:cs="Times New Roman"/>
          <w:sz w:val="28"/>
          <w:szCs w:val="28"/>
        </w:rPr>
      </w:pPr>
      <w:r w:rsidRPr="00694C4A">
        <w:rPr>
          <w:rFonts w:ascii="PT Astra Serif" w:hAnsi="PT Astra Serif" w:cs="Times New Roman"/>
          <w:sz w:val="28"/>
          <w:szCs w:val="28"/>
        </w:rPr>
        <w:t>Срок, в течение которого принимаются предложения в связи с размещением уведомления о разработке проекта акта:</w:t>
      </w:r>
    </w:p>
    <w:p w:rsidR="00694C4A" w:rsidRPr="00694C4A" w:rsidRDefault="00694C4A" w:rsidP="00694C4A">
      <w:pPr>
        <w:spacing w:after="0" w:line="240" w:lineRule="auto"/>
        <w:ind w:firstLine="708"/>
        <w:jc w:val="both"/>
        <w:rPr>
          <w:rFonts w:ascii="PT Astra Serif" w:eastAsia="Calibri" w:hAnsi="PT Astra Serif" w:cs="Times New Roman"/>
          <w:sz w:val="28"/>
          <w:szCs w:val="28"/>
          <w:u w:val="single"/>
        </w:rPr>
      </w:pPr>
      <w:r w:rsidRPr="00694C4A">
        <w:rPr>
          <w:rFonts w:ascii="PT Astra Serif" w:eastAsia="Calibri" w:hAnsi="PT Astra Serif" w:cs="Times New Roman"/>
          <w:sz w:val="28"/>
          <w:szCs w:val="28"/>
          <w:u w:val="single"/>
        </w:rPr>
        <w:t>В соответствии с пунктом 1.1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утверждённого</w:t>
      </w:r>
    </w:p>
    <w:p w:rsidR="00694C4A" w:rsidRPr="00694C4A" w:rsidRDefault="00694C4A" w:rsidP="00694C4A">
      <w:pPr>
        <w:spacing w:after="0" w:line="240" w:lineRule="auto"/>
        <w:jc w:val="both"/>
        <w:rPr>
          <w:rFonts w:ascii="PT Astra Serif" w:eastAsia="Calibri" w:hAnsi="PT Astra Serif" w:cs="PT Astra Serif"/>
          <w:sz w:val="24"/>
          <w:szCs w:val="24"/>
          <w:u w:val="single"/>
        </w:rPr>
      </w:pPr>
      <w:r w:rsidRPr="00694C4A">
        <w:rPr>
          <w:rFonts w:ascii="PT Astra Serif" w:eastAsia="Calibri" w:hAnsi="PT Astra Serif" w:cs="Times New Roman"/>
          <w:sz w:val="28"/>
          <w:szCs w:val="28"/>
          <w:u w:val="single"/>
        </w:rPr>
        <w:t xml:space="preserve"> </w:t>
      </w:r>
      <w:r w:rsidRPr="00694C4A">
        <w:rPr>
          <w:rFonts w:ascii="PT Astra Serif" w:eastAsia="Calibri" w:hAnsi="PT Astra Serif" w:cs="PT Astra Serif"/>
          <w:sz w:val="28"/>
          <w:szCs w:val="28"/>
          <w:u w:val="single"/>
        </w:rPr>
        <w:t>постановлением Правительства Ульяновской области от 12.01.2016 № 1-П «Об утверждении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уведомление не размещалось.</w:t>
      </w:r>
    </w:p>
    <w:p w:rsidR="007A7C46" w:rsidRPr="000D2B6C" w:rsidRDefault="007A7C46" w:rsidP="007A7C46">
      <w:pPr>
        <w:spacing w:after="0"/>
        <w:jc w:val="both"/>
        <w:rPr>
          <w:rFonts w:ascii="PT Astra Serif" w:hAnsi="PT Astra Serif" w:cs="Times New Roman"/>
          <w:sz w:val="28"/>
          <w:szCs w:val="28"/>
        </w:rPr>
      </w:pPr>
    </w:p>
    <w:p w:rsidR="007A7C46"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Иная</w:t>
      </w:r>
      <w:bookmarkStart w:id="0" w:name="_GoBack"/>
      <w:bookmarkEnd w:id="0"/>
      <w:r w:rsidRPr="000D2B6C">
        <w:rPr>
          <w:rFonts w:ascii="PT Astra Serif" w:hAnsi="PT Astra Serif" w:cs="Times New Roman"/>
          <w:sz w:val="28"/>
          <w:szCs w:val="28"/>
        </w:rPr>
        <w:t xml:space="preserve"> информация по проекту акта:</w:t>
      </w:r>
    </w:p>
    <w:p w:rsidR="007A202B" w:rsidRPr="000D2B6C" w:rsidRDefault="007A7C46" w:rsidP="007A7C46">
      <w:pPr>
        <w:spacing w:after="0"/>
        <w:jc w:val="both"/>
        <w:rPr>
          <w:rFonts w:ascii="PT Astra Serif" w:hAnsi="PT Astra Serif" w:cs="Times New Roman"/>
          <w:sz w:val="28"/>
          <w:szCs w:val="28"/>
        </w:rPr>
      </w:pPr>
      <w:r w:rsidRPr="000D2B6C">
        <w:rPr>
          <w:rFonts w:ascii="PT Astra Serif" w:hAnsi="PT Astra Serif" w:cs="Times New Roman"/>
          <w:sz w:val="28"/>
          <w:szCs w:val="28"/>
        </w:rPr>
        <w:t>__________________________________________________________________</w:t>
      </w:r>
    </w:p>
    <w:sectPr w:rsidR="007A202B" w:rsidRPr="000D2B6C" w:rsidSect="00980021">
      <w:headerReference w:type="default" r:id="rId7"/>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71" w:rsidRDefault="00C34971" w:rsidP="00C34971">
      <w:pPr>
        <w:spacing w:after="0" w:line="240" w:lineRule="auto"/>
      </w:pPr>
      <w:r>
        <w:separator/>
      </w:r>
    </w:p>
  </w:endnote>
  <w:endnote w:type="continuationSeparator" w:id="0">
    <w:p w:rsidR="00C34971" w:rsidRDefault="00C34971" w:rsidP="00C3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71" w:rsidRDefault="00C34971" w:rsidP="00C34971">
      <w:pPr>
        <w:spacing w:after="0" w:line="240" w:lineRule="auto"/>
      </w:pPr>
      <w:r>
        <w:separator/>
      </w:r>
    </w:p>
  </w:footnote>
  <w:footnote w:type="continuationSeparator" w:id="0">
    <w:p w:rsidR="00C34971" w:rsidRDefault="00C34971" w:rsidP="00C34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3613"/>
      <w:docPartObj>
        <w:docPartGallery w:val="Page Numbers (Top of Page)"/>
        <w:docPartUnique/>
      </w:docPartObj>
    </w:sdtPr>
    <w:sdtEndPr/>
    <w:sdtContent>
      <w:p w:rsidR="00C34971" w:rsidRDefault="00C34971">
        <w:pPr>
          <w:pStyle w:val="a7"/>
          <w:jc w:val="center"/>
        </w:pPr>
        <w:r>
          <w:fldChar w:fldCharType="begin"/>
        </w:r>
        <w:r>
          <w:instrText>PAGE   \* MERGEFORMAT</w:instrText>
        </w:r>
        <w:r>
          <w:fldChar w:fldCharType="separate"/>
        </w:r>
        <w:r w:rsidR="00980021">
          <w:rPr>
            <w:noProof/>
          </w:rPr>
          <w:t>2</w:t>
        </w:r>
        <w:r>
          <w:fldChar w:fldCharType="end"/>
        </w:r>
      </w:p>
    </w:sdtContent>
  </w:sdt>
  <w:p w:rsidR="00C34971" w:rsidRDefault="00C3497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46"/>
    <w:rsid w:val="00050555"/>
    <w:rsid w:val="000D2B6C"/>
    <w:rsid w:val="000E3CAA"/>
    <w:rsid w:val="001219FB"/>
    <w:rsid w:val="00132284"/>
    <w:rsid w:val="001532F8"/>
    <w:rsid w:val="001C6B2C"/>
    <w:rsid w:val="0024499D"/>
    <w:rsid w:val="003106B4"/>
    <w:rsid w:val="003416FB"/>
    <w:rsid w:val="003A0681"/>
    <w:rsid w:val="003E5897"/>
    <w:rsid w:val="00424DED"/>
    <w:rsid w:val="00465389"/>
    <w:rsid w:val="004A414A"/>
    <w:rsid w:val="004A5CFE"/>
    <w:rsid w:val="00522F44"/>
    <w:rsid w:val="00550FE9"/>
    <w:rsid w:val="005C0B64"/>
    <w:rsid w:val="006311CB"/>
    <w:rsid w:val="00694C4A"/>
    <w:rsid w:val="006A7FB7"/>
    <w:rsid w:val="006D068E"/>
    <w:rsid w:val="00747FC7"/>
    <w:rsid w:val="007A202B"/>
    <w:rsid w:val="007A7C46"/>
    <w:rsid w:val="00866E3B"/>
    <w:rsid w:val="00917B36"/>
    <w:rsid w:val="00980021"/>
    <w:rsid w:val="00995E33"/>
    <w:rsid w:val="009F7E51"/>
    <w:rsid w:val="00A24763"/>
    <w:rsid w:val="00A452FF"/>
    <w:rsid w:val="00A74411"/>
    <w:rsid w:val="00A80235"/>
    <w:rsid w:val="00AB4726"/>
    <w:rsid w:val="00B96C22"/>
    <w:rsid w:val="00C248C6"/>
    <w:rsid w:val="00C34971"/>
    <w:rsid w:val="00DE7851"/>
    <w:rsid w:val="00E6797D"/>
    <w:rsid w:val="00FC56AE"/>
    <w:rsid w:val="00FD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FC56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4">
    <w:name w:val="Нормальный"/>
    <w:basedOn w:val="a"/>
    <w:rsid w:val="003A0681"/>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5">
    <w:name w:val="Balloon Text"/>
    <w:basedOn w:val="a"/>
    <w:link w:val="a6"/>
    <w:uiPriority w:val="99"/>
    <w:semiHidden/>
    <w:unhideWhenUsed/>
    <w:rsid w:val="00522F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2F44"/>
    <w:rPr>
      <w:rFonts w:ascii="Tahoma" w:hAnsi="Tahoma" w:cs="Tahoma"/>
      <w:sz w:val="16"/>
      <w:szCs w:val="16"/>
    </w:rPr>
  </w:style>
  <w:style w:type="paragraph" w:customStyle="1" w:styleId="ConsPlusNonformat">
    <w:name w:val="ConsPlusNonformat"/>
    <w:rsid w:val="003416FB"/>
    <w:pPr>
      <w:widowControl w:val="0"/>
      <w:autoSpaceDE w:val="0"/>
      <w:autoSpaceDN w:val="0"/>
      <w:spacing w:after="0" w:line="240" w:lineRule="auto"/>
    </w:pPr>
    <w:rPr>
      <w:rFonts w:ascii="Courier New" w:eastAsiaTheme="minorEastAsia" w:hAnsi="Courier New" w:cs="Courier New"/>
      <w:sz w:val="20"/>
      <w:lang w:eastAsia="ru-RU"/>
    </w:rPr>
  </w:style>
  <w:style w:type="paragraph" w:styleId="a7">
    <w:name w:val="header"/>
    <w:basedOn w:val="a"/>
    <w:link w:val="a8"/>
    <w:uiPriority w:val="99"/>
    <w:unhideWhenUsed/>
    <w:rsid w:val="00C349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971"/>
  </w:style>
  <w:style w:type="paragraph" w:styleId="a9">
    <w:name w:val="footer"/>
    <w:basedOn w:val="a"/>
    <w:link w:val="aa"/>
    <w:uiPriority w:val="99"/>
    <w:unhideWhenUsed/>
    <w:rsid w:val="00C349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9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FC56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4">
    <w:name w:val="Нормальный"/>
    <w:basedOn w:val="a"/>
    <w:rsid w:val="003A0681"/>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styleId="a5">
    <w:name w:val="Balloon Text"/>
    <w:basedOn w:val="a"/>
    <w:link w:val="a6"/>
    <w:uiPriority w:val="99"/>
    <w:semiHidden/>
    <w:unhideWhenUsed/>
    <w:rsid w:val="00522F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2F44"/>
    <w:rPr>
      <w:rFonts w:ascii="Tahoma" w:hAnsi="Tahoma" w:cs="Tahoma"/>
      <w:sz w:val="16"/>
      <w:szCs w:val="16"/>
    </w:rPr>
  </w:style>
  <w:style w:type="paragraph" w:customStyle="1" w:styleId="ConsPlusNonformat">
    <w:name w:val="ConsPlusNonformat"/>
    <w:rsid w:val="003416FB"/>
    <w:pPr>
      <w:widowControl w:val="0"/>
      <w:autoSpaceDE w:val="0"/>
      <w:autoSpaceDN w:val="0"/>
      <w:spacing w:after="0" w:line="240" w:lineRule="auto"/>
    </w:pPr>
    <w:rPr>
      <w:rFonts w:ascii="Courier New" w:eastAsiaTheme="minorEastAsia" w:hAnsi="Courier New" w:cs="Courier New"/>
      <w:sz w:val="20"/>
      <w:lang w:eastAsia="ru-RU"/>
    </w:rPr>
  </w:style>
  <w:style w:type="paragraph" w:styleId="a7">
    <w:name w:val="header"/>
    <w:basedOn w:val="a"/>
    <w:link w:val="a8"/>
    <w:uiPriority w:val="99"/>
    <w:unhideWhenUsed/>
    <w:rsid w:val="00C349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971"/>
  </w:style>
  <w:style w:type="paragraph" w:styleId="a9">
    <w:name w:val="footer"/>
    <w:basedOn w:val="a"/>
    <w:link w:val="aa"/>
    <w:uiPriority w:val="99"/>
    <w:unhideWhenUsed/>
    <w:rsid w:val="00C349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934029">
      <w:bodyDiv w:val="1"/>
      <w:marLeft w:val="0"/>
      <w:marRight w:val="0"/>
      <w:marTop w:val="0"/>
      <w:marBottom w:val="0"/>
      <w:divBdr>
        <w:top w:val="none" w:sz="0" w:space="0" w:color="auto"/>
        <w:left w:val="none" w:sz="0" w:space="0" w:color="auto"/>
        <w:bottom w:val="none" w:sz="0" w:space="0" w:color="auto"/>
        <w:right w:val="none" w:sz="0" w:space="0" w:color="auto"/>
      </w:divBdr>
    </w:div>
    <w:div w:id="21117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Тигра и Поник</dc:creator>
  <cp:lastModifiedBy>Глушенкова Наталья Александровна</cp:lastModifiedBy>
  <cp:revision>2</cp:revision>
  <cp:lastPrinted>2025-02-25T12:43:00Z</cp:lastPrinted>
  <dcterms:created xsi:type="dcterms:W3CDTF">2025-09-08T11:32:00Z</dcterms:created>
  <dcterms:modified xsi:type="dcterms:W3CDTF">2025-09-08T11:32:00Z</dcterms:modified>
</cp:coreProperties>
</file>