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15F" w:rsidRPr="00F52B7A" w:rsidRDefault="00FB715F" w:rsidP="00BA2FE2">
      <w:pPr>
        <w:pStyle w:val="ConsPlusNormal"/>
        <w:jc w:val="both"/>
        <w:rPr>
          <w:rFonts w:ascii="PT Astra Serif" w:hAnsi="PT Astra Serif"/>
          <w:sz w:val="28"/>
          <w:szCs w:val="28"/>
        </w:rPr>
      </w:pPr>
    </w:p>
    <w:p w:rsidR="00FB715F" w:rsidRPr="002472D5" w:rsidRDefault="00FB715F" w:rsidP="00BA2FE2">
      <w:pPr>
        <w:pStyle w:val="ConsPlusNonformat"/>
        <w:jc w:val="center"/>
        <w:rPr>
          <w:rFonts w:ascii="PT Astra Serif" w:hAnsi="PT Astra Serif"/>
          <w:b/>
          <w:sz w:val="28"/>
          <w:szCs w:val="28"/>
        </w:rPr>
      </w:pPr>
      <w:bookmarkStart w:id="0" w:name="P232"/>
      <w:bookmarkEnd w:id="0"/>
      <w:r w:rsidRPr="002472D5">
        <w:rPr>
          <w:rFonts w:ascii="PT Astra Serif" w:hAnsi="PT Astra Serif"/>
          <w:b/>
          <w:sz w:val="28"/>
          <w:szCs w:val="28"/>
        </w:rPr>
        <w:t>ОТЧ</w:t>
      </w:r>
      <w:r w:rsidR="005B2C3A" w:rsidRPr="002472D5">
        <w:rPr>
          <w:rFonts w:ascii="PT Astra Serif" w:hAnsi="PT Astra Serif"/>
          <w:b/>
          <w:sz w:val="28"/>
          <w:szCs w:val="28"/>
        </w:rPr>
        <w:t>Ё</w:t>
      </w:r>
      <w:r w:rsidRPr="002472D5">
        <w:rPr>
          <w:rFonts w:ascii="PT Astra Serif" w:hAnsi="PT Astra Serif"/>
          <w:b/>
          <w:sz w:val="28"/>
          <w:szCs w:val="28"/>
        </w:rPr>
        <w:t>Т</w:t>
      </w:r>
    </w:p>
    <w:p w:rsidR="003D0B27" w:rsidRPr="002472D5" w:rsidRDefault="00FB715F" w:rsidP="003D0B27">
      <w:pPr>
        <w:pStyle w:val="ConsPlusNonformat"/>
        <w:jc w:val="center"/>
        <w:rPr>
          <w:rFonts w:ascii="PT Astra Serif" w:hAnsi="PT Astra Serif"/>
          <w:b/>
          <w:sz w:val="28"/>
          <w:szCs w:val="28"/>
        </w:rPr>
      </w:pPr>
      <w:r w:rsidRPr="002472D5">
        <w:rPr>
          <w:rFonts w:ascii="PT Astra Serif" w:hAnsi="PT Astra Serif"/>
          <w:b/>
          <w:sz w:val="28"/>
          <w:szCs w:val="28"/>
        </w:rPr>
        <w:t xml:space="preserve">о проведении </w:t>
      </w:r>
      <w:r w:rsidR="003D0B27" w:rsidRPr="002472D5">
        <w:rPr>
          <w:rFonts w:ascii="PT Astra Serif" w:hAnsi="PT Astra Serif"/>
          <w:b/>
          <w:sz w:val="28"/>
          <w:szCs w:val="28"/>
        </w:rPr>
        <w:t xml:space="preserve">социально-экономической эффективности проектов </w:t>
      </w:r>
    </w:p>
    <w:p w:rsidR="00FB715F" w:rsidRPr="002472D5" w:rsidRDefault="003D0B27" w:rsidP="003D0B27">
      <w:pPr>
        <w:pStyle w:val="ConsPlusNonformat"/>
        <w:jc w:val="center"/>
        <w:rPr>
          <w:rFonts w:ascii="PT Astra Serif" w:hAnsi="PT Astra Serif"/>
          <w:b/>
          <w:sz w:val="28"/>
          <w:szCs w:val="28"/>
        </w:rPr>
      </w:pPr>
      <w:r w:rsidRPr="002472D5">
        <w:rPr>
          <w:rFonts w:ascii="PT Astra Serif" w:hAnsi="PT Astra Serif"/>
          <w:b/>
          <w:sz w:val="28"/>
          <w:szCs w:val="28"/>
        </w:rPr>
        <w:t>нормативных правовых актов Ульяновской области</w:t>
      </w:r>
      <w:r w:rsidR="002472D5" w:rsidRPr="002472D5">
        <w:rPr>
          <w:rFonts w:ascii="PT Astra Serif" w:hAnsi="PT Astra Serif"/>
          <w:b/>
          <w:sz w:val="28"/>
          <w:szCs w:val="28"/>
        </w:rPr>
        <w:t>,</w:t>
      </w:r>
      <w:r w:rsidR="002472D5" w:rsidRPr="002472D5">
        <w:rPr>
          <w:b/>
        </w:rPr>
        <w:t xml:space="preserve"> </w:t>
      </w:r>
      <w:r w:rsidR="002472D5" w:rsidRPr="002472D5">
        <w:rPr>
          <w:rFonts w:ascii="PT Astra Serif" w:hAnsi="PT Astra Serif"/>
          <w:b/>
          <w:sz w:val="28"/>
          <w:szCs w:val="28"/>
        </w:rPr>
        <w:t>затрагивающих вопросы предоставления гражданам мер социальной поддержки (социальной защиты)</w:t>
      </w:r>
    </w:p>
    <w:p w:rsidR="003D0B27" w:rsidRDefault="003D0B27" w:rsidP="00BA2FE2">
      <w:pPr>
        <w:pStyle w:val="ConsPlusNonformat"/>
        <w:jc w:val="center"/>
        <w:rPr>
          <w:rFonts w:ascii="PT Astra Serif" w:hAnsi="PT Astra Serif"/>
          <w:sz w:val="28"/>
          <w:szCs w:val="28"/>
        </w:rPr>
      </w:pPr>
    </w:p>
    <w:p w:rsidR="00FB715F" w:rsidRPr="00BD51D9" w:rsidRDefault="00FB715F" w:rsidP="00BA2FE2">
      <w:pPr>
        <w:pStyle w:val="ConsPlusNonformat"/>
        <w:jc w:val="center"/>
        <w:rPr>
          <w:rFonts w:ascii="PT Astra Serif" w:hAnsi="PT Astra Serif"/>
          <w:b/>
          <w:sz w:val="28"/>
          <w:szCs w:val="28"/>
        </w:rPr>
      </w:pPr>
      <w:r w:rsidRPr="00BD51D9">
        <w:rPr>
          <w:rFonts w:ascii="PT Astra Serif" w:hAnsi="PT Astra Serif"/>
          <w:b/>
          <w:sz w:val="28"/>
          <w:szCs w:val="28"/>
        </w:rPr>
        <w:t>1. Общая информация</w:t>
      </w:r>
    </w:p>
    <w:p w:rsidR="00FB715F" w:rsidRPr="00F52B7A" w:rsidRDefault="00EF7C30" w:rsidP="00EF7C30">
      <w:pPr>
        <w:pStyle w:val="ConsPlusNonformat"/>
        <w:tabs>
          <w:tab w:val="left" w:pos="9639"/>
        </w:tabs>
        <w:ind w:left="708"/>
        <w:jc w:val="both"/>
        <w:rPr>
          <w:rFonts w:ascii="PT Astra Serif" w:hAnsi="PT Astra Serif"/>
          <w:sz w:val="28"/>
          <w:szCs w:val="28"/>
        </w:rPr>
      </w:pPr>
      <w:r>
        <w:rPr>
          <w:rFonts w:ascii="PT Astra Serif" w:hAnsi="PT Astra Serif"/>
          <w:sz w:val="28"/>
          <w:szCs w:val="28"/>
        </w:rPr>
        <w:tab/>
      </w:r>
      <w:r w:rsidR="00FB715F" w:rsidRPr="00F52B7A">
        <w:rPr>
          <w:rFonts w:ascii="PT Astra Serif" w:hAnsi="PT Astra Serif"/>
          <w:sz w:val="28"/>
          <w:szCs w:val="28"/>
        </w:rPr>
        <w:t xml:space="preserve">1.1.   </w:t>
      </w:r>
      <w:r w:rsidR="00891812" w:rsidRPr="00F52B7A">
        <w:rPr>
          <w:rFonts w:ascii="PT Astra Serif" w:hAnsi="PT Astra Serif"/>
          <w:sz w:val="28"/>
          <w:szCs w:val="28"/>
        </w:rPr>
        <w:t>Государственный орган Ульяновской области (должностное лицо</w:t>
      </w:r>
    </w:p>
    <w:p w:rsidR="00FB715F" w:rsidRPr="00F52B7A" w:rsidRDefault="00FB715F" w:rsidP="00BA2FE2">
      <w:pPr>
        <w:pStyle w:val="ConsPlusNonformat"/>
        <w:jc w:val="both"/>
        <w:rPr>
          <w:rFonts w:ascii="PT Astra Serif" w:hAnsi="PT Astra Serif"/>
          <w:sz w:val="28"/>
          <w:szCs w:val="28"/>
        </w:rPr>
      </w:pPr>
      <w:r w:rsidRPr="00F52B7A">
        <w:rPr>
          <w:rFonts w:ascii="PT Astra Serif" w:hAnsi="PT Astra Serif"/>
          <w:sz w:val="28"/>
          <w:szCs w:val="28"/>
        </w:rPr>
        <w:t>государственного органа Ульяновской области) (далее - разработчик акта):</w:t>
      </w:r>
    </w:p>
    <w:p w:rsidR="00FB715F" w:rsidRPr="007F53D3" w:rsidRDefault="007F53D3" w:rsidP="007F53D3">
      <w:pPr>
        <w:pStyle w:val="ConsPlusNonformat"/>
        <w:rPr>
          <w:rFonts w:ascii="PT Astra Serif" w:hAnsi="PT Astra Serif"/>
          <w:sz w:val="28"/>
          <w:szCs w:val="28"/>
          <w:u w:val="single"/>
        </w:rPr>
      </w:pPr>
      <w:r>
        <w:rPr>
          <w:rFonts w:ascii="PT Astra Serif" w:hAnsi="PT Astra Serif"/>
          <w:sz w:val="28"/>
          <w:szCs w:val="28"/>
          <w:u w:val="single"/>
        </w:rPr>
        <w:t>Министерство просвещения и воспитания Ульяновской области</w:t>
      </w:r>
      <w:r w:rsidR="006A3A8A">
        <w:rPr>
          <w:rFonts w:ascii="PT Astra Serif" w:hAnsi="PT Astra Serif"/>
          <w:sz w:val="28"/>
          <w:szCs w:val="28"/>
          <w:u w:val="single"/>
        </w:rPr>
        <w:t>.</w:t>
      </w:r>
    </w:p>
    <w:p w:rsidR="00EF7C30" w:rsidRDefault="00EF7C30" w:rsidP="00BA2FE2">
      <w:pPr>
        <w:pStyle w:val="ConsPlusNonformat"/>
        <w:jc w:val="both"/>
        <w:rPr>
          <w:rFonts w:ascii="PT Astra Serif" w:hAnsi="PT Astra Serif"/>
          <w:sz w:val="28"/>
          <w:szCs w:val="28"/>
        </w:rPr>
      </w:pPr>
      <w:r>
        <w:rPr>
          <w:rFonts w:ascii="PT Astra Serif" w:hAnsi="PT Astra Serif"/>
          <w:sz w:val="28"/>
          <w:szCs w:val="28"/>
        </w:rPr>
        <w:t xml:space="preserve">    </w:t>
      </w:r>
    </w:p>
    <w:p w:rsidR="005B2C3A" w:rsidRDefault="00EF7C30" w:rsidP="00EF7C30">
      <w:pPr>
        <w:pStyle w:val="ConsPlusNonformat"/>
        <w:ind w:firstLine="708"/>
        <w:jc w:val="both"/>
        <w:rPr>
          <w:rFonts w:ascii="PT Astra Serif" w:hAnsi="PT Astra Serif"/>
          <w:sz w:val="28"/>
          <w:szCs w:val="28"/>
        </w:rPr>
      </w:pPr>
      <w:r>
        <w:rPr>
          <w:rFonts w:ascii="PT Astra Serif" w:hAnsi="PT Astra Serif"/>
          <w:sz w:val="28"/>
          <w:szCs w:val="28"/>
        </w:rPr>
        <w:t xml:space="preserve">1.2.  Вид </w:t>
      </w:r>
      <w:r w:rsidR="007F176F">
        <w:rPr>
          <w:rFonts w:ascii="PT Astra Serif" w:hAnsi="PT Astra Serif"/>
          <w:sz w:val="28"/>
          <w:szCs w:val="28"/>
        </w:rPr>
        <w:t>и наименование</w:t>
      </w:r>
      <w:r>
        <w:rPr>
          <w:rFonts w:ascii="PT Astra Serif" w:hAnsi="PT Astra Serif"/>
          <w:sz w:val="28"/>
          <w:szCs w:val="28"/>
        </w:rPr>
        <w:t xml:space="preserve"> </w:t>
      </w:r>
      <w:r w:rsidR="00FB715F" w:rsidRPr="00F52B7A">
        <w:rPr>
          <w:rFonts w:ascii="PT Astra Serif" w:hAnsi="PT Astra Serif"/>
          <w:sz w:val="28"/>
          <w:szCs w:val="28"/>
        </w:rPr>
        <w:t xml:space="preserve">проекта нормативного правового акта (далее </w:t>
      </w:r>
      <w:r w:rsidR="005B2C3A">
        <w:rPr>
          <w:rFonts w:ascii="PT Astra Serif" w:hAnsi="PT Astra Serif"/>
          <w:sz w:val="28"/>
          <w:szCs w:val="28"/>
        </w:rPr>
        <w:t xml:space="preserve">– </w:t>
      </w:r>
    </w:p>
    <w:p w:rsidR="00FB715F" w:rsidRPr="00C153D3" w:rsidRDefault="00FB715F" w:rsidP="00BA2FE2">
      <w:pPr>
        <w:pStyle w:val="ConsPlusNonformat"/>
        <w:jc w:val="both"/>
        <w:rPr>
          <w:rFonts w:ascii="PT Astra Serif" w:eastAsia="Calibri" w:hAnsi="PT Astra Serif" w:cs="Calibri"/>
          <w:sz w:val="28"/>
          <w:szCs w:val="28"/>
          <w:u w:val="single"/>
          <w:lang w:eastAsia="en-US"/>
        </w:rPr>
      </w:pPr>
      <w:r w:rsidRPr="00F52B7A">
        <w:rPr>
          <w:rFonts w:ascii="PT Astra Serif" w:hAnsi="PT Astra Serif"/>
          <w:sz w:val="28"/>
          <w:szCs w:val="28"/>
        </w:rPr>
        <w:t>акт</w:t>
      </w:r>
      <w:proofErr w:type="gramStart"/>
      <w:r w:rsidR="005B2C3A">
        <w:rPr>
          <w:rFonts w:ascii="PT Astra Serif" w:hAnsi="PT Astra Serif"/>
          <w:sz w:val="28"/>
          <w:szCs w:val="28"/>
        </w:rPr>
        <w:t xml:space="preserve"> </w:t>
      </w:r>
      <w:r w:rsidR="00EF7C30">
        <w:rPr>
          <w:rFonts w:ascii="PT Astra Serif" w:hAnsi="PT Astra Serif"/>
          <w:sz w:val="28"/>
          <w:szCs w:val="28"/>
        </w:rPr>
        <w:t>)</w:t>
      </w:r>
      <w:proofErr w:type="gramEnd"/>
      <w:r w:rsidR="00EF7C30">
        <w:rPr>
          <w:rFonts w:ascii="PT Astra Serif" w:hAnsi="PT Astra Serif"/>
          <w:sz w:val="28"/>
          <w:szCs w:val="28"/>
        </w:rPr>
        <w:t xml:space="preserve">: </w:t>
      </w:r>
      <w:r w:rsidR="00F75A1B" w:rsidRPr="00F75A1B">
        <w:rPr>
          <w:rFonts w:ascii="PT Astra Serif" w:eastAsia="Calibri" w:hAnsi="PT Astra Serif" w:cs="Calibri"/>
          <w:sz w:val="28"/>
          <w:szCs w:val="28"/>
          <w:u w:val="single"/>
          <w:lang w:eastAsia="en-US"/>
        </w:rPr>
        <w:t>О внесении изменений в отдельные законодательные акты</w:t>
      </w:r>
      <w:r w:rsidR="00F75A1B">
        <w:rPr>
          <w:rFonts w:ascii="PT Astra Serif" w:eastAsia="Calibri" w:hAnsi="PT Astra Serif" w:cs="Calibri"/>
          <w:sz w:val="28"/>
          <w:szCs w:val="28"/>
          <w:u w:val="single"/>
          <w:lang w:eastAsia="en-US"/>
        </w:rPr>
        <w:t xml:space="preserve"> </w:t>
      </w:r>
      <w:r w:rsidR="00F75A1B" w:rsidRPr="00F75A1B">
        <w:rPr>
          <w:rFonts w:ascii="PT Astra Serif" w:eastAsia="Calibri" w:hAnsi="PT Astra Serif" w:cs="Calibri"/>
          <w:sz w:val="28"/>
          <w:szCs w:val="28"/>
          <w:u w:val="single"/>
          <w:lang w:eastAsia="en-US"/>
        </w:rPr>
        <w:t xml:space="preserve">Ульяновской области и о признании </w:t>
      </w:r>
      <w:proofErr w:type="gramStart"/>
      <w:r w:rsidR="00F75A1B" w:rsidRPr="00F75A1B">
        <w:rPr>
          <w:rFonts w:ascii="PT Astra Serif" w:eastAsia="Calibri" w:hAnsi="PT Astra Serif" w:cs="Calibri"/>
          <w:sz w:val="28"/>
          <w:szCs w:val="28"/>
          <w:u w:val="single"/>
          <w:lang w:eastAsia="en-US"/>
        </w:rPr>
        <w:t>утратившими</w:t>
      </w:r>
      <w:proofErr w:type="gramEnd"/>
      <w:r w:rsidR="00F75A1B" w:rsidRPr="00F75A1B">
        <w:rPr>
          <w:rFonts w:ascii="PT Astra Serif" w:eastAsia="Calibri" w:hAnsi="PT Astra Serif" w:cs="Calibri"/>
          <w:sz w:val="28"/>
          <w:szCs w:val="28"/>
          <w:u w:val="single"/>
          <w:lang w:eastAsia="en-US"/>
        </w:rPr>
        <w:t xml:space="preserve"> силу законодательных актов и отдельных положений законодате</w:t>
      </w:r>
      <w:r w:rsidR="00C153D3">
        <w:rPr>
          <w:rFonts w:ascii="PT Astra Serif" w:eastAsia="Calibri" w:hAnsi="PT Astra Serif" w:cs="Calibri"/>
          <w:sz w:val="28"/>
          <w:szCs w:val="28"/>
          <w:u w:val="single"/>
          <w:lang w:eastAsia="en-US"/>
        </w:rPr>
        <w:t>льных актов Ульяновской области.</w:t>
      </w:r>
    </w:p>
    <w:p w:rsidR="009924C3" w:rsidRDefault="00FB715F" w:rsidP="00BA2FE2">
      <w:pPr>
        <w:pStyle w:val="ConsPlusNonformat"/>
        <w:jc w:val="both"/>
        <w:rPr>
          <w:rFonts w:ascii="PT Astra Serif" w:hAnsi="PT Astra Serif"/>
          <w:sz w:val="28"/>
          <w:szCs w:val="28"/>
        </w:rPr>
      </w:pPr>
      <w:r w:rsidRPr="00F52B7A">
        <w:rPr>
          <w:rFonts w:ascii="PT Astra Serif" w:hAnsi="PT Astra Serif"/>
          <w:sz w:val="28"/>
          <w:szCs w:val="28"/>
        </w:rPr>
        <w:t xml:space="preserve">    </w:t>
      </w:r>
    </w:p>
    <w:p w:rsidR="00FB715F" w:rsidRPr="009924C3" w:rsidRDefault="00FB715F" w:rsidP="009924C3">
      <w:pPr>
        <w:pStyle w:val="ConsPlusNonformat"/>
        <w:ind w:firstLine="708"/>
        <w:jc w:val="both"/>
        <w:rPr>
          <w:rFonts w:ascii="PT Astra Serif" w:hAnsi="PT Astra Serif"/>
          <w:sz w:val="28"/>
          <w:szCs w:val="28"/>
          <w:u w:val="single"/>
        </w:rPr>
      </w:pPr>
      <w:r w:rsidRPr="00F52B7A">
        <w:rPr>
          <w:rFonts w:ascii="PT Astra Serif" w:hAnsi="PT Astra Serif"/>
          <w:sz w:val="28"/>
          <w:szCs w:val="28"/>
        </w:rPr>
        <w:t xml:space="preserve">1.3. </w:t>
      </w:r>
      <w:r w:rsidR="00AA6E68" w:rsidRPr="00AA6E68">
        <w:rPr>
          <w:rFonts w:ascii="PT Astra Serif" w:hAnsi="PT Astra Serif"/>
          <w:sz w:val="28"/>
          <w:szCs w:val="28"/>
        </w:rPr>
        <w:t>Предполагаемая дата вступления в силу акта, оценку необходимости установления переходного периода и (или) более длительного срока вступления в силу акта либо необходимость распространения действия проекта акта на ранее возникшие правоотношения:</w:t>
      </w:r>
      <w:r w:rsidR="00AA6E68">
        <w:rPr>
          <w:rFonts w:ascii="PT Astra Serif" w:hAnsi="PT Astra Serif"/>
          <w:sz w:val="28"/>
          <w:szCs w:val="28"/>
        </w:rPr>
        <w:t xml:space="preserve"> </w:t>
      </w:r>
      <w:r w:rsidR="00996D0A" w:rsidRPr="00243597">
        <w:rPr>
          <w:rFonts w:ascii="PT Astra Serif" w:hAnsi="PT Astra Serif"/>
          <w:sz w:val="28"/>
          <w:szCs w:val="28"/>
          <w:u w:val="single"/>
        </w:rPr>
        <w:t xml:space="preserve">вступает в силу </w:t>
      </w:r>
      <w:r w:rsidR="009924C3" w:rsidRPr="00243597">
        <w:rPr>
          <w:rFonts w:ascii="PT Astra Serif" w:hAnsi="PT Astra Serif"/>
          <w:sz w:val="28"/>
          <w:szCs w:val="28"/>
          <w:u w:val="single"/>
        </w:rPr>
        <w:t>01.01.2026</w:t>
      </w:r>
      <w:r w:rsidR="006A3A8A">
        <w:rPr>
          <w:rFonts w:ascii="PT Astra Serif" w:hAnsi="PT Astra Serif"/>
          <w:sz w:val="28"/>
          <w:szCs w:val="28"/>
          <w:u w:val="single"/>
        </w:rPr>
        <w:t>.</w:t>
      </w:r>
    </w:p>
    <w:p w:rsidR="009924C3" w:rsidRDefault="00FB715F" w:rsidP="00BA2FE2">
      <w:pPr>
        <w:pStyle w:val="ConsPlusNonformat"/>
        <w:jc w:val="both"/>
        <w:rPr>
          <w:rFonts w:ascii="PT Astra Serif" w:hAnsi="PT Astra Serif"/>
          <w:sz w:val="28"/>
          <w:szCs w:val="28"/>
        </w:rPr>
      </w:pPr>
      <w:r w:rsidRPr="00F52B7A">
        <w:rPr>
          <w:rFonts w:ascii="PT Astra Serif" w:hAnsi="PT Astra Serif"/>
          <w:sz w:val="28"/>
          <w:szCs w:val="28"/>
        </w:rPr>
        <w:t xml:space="preserve">   </w:t>
      </w:r>
    </w:p>
    <w:p w:rsidR="00FB715F" w:rsidRDefault="00FB715F" w:rsidP="00652F17">
      <w:pPr>
        <w:pStyle w:val="ConsPlusNonformat"/>
        <w:ind w:firstLine="708"/>
        <w:jc w:val="both"/>
        <w:rPr>
          <w:rFonts w:ascii="PT Astra Serif" w:hAnsi="PT Astra Serif"/>
          <w:sz w:val="28"/>
          <w:szCs w:val="28"/>
        </w:rPr>
      </w:pPr>
      <w:r w:rsidRPr="00F52B7A">
        <w:rPr>
          <w:rFonts w:ascii="PT Astra Serif" w:hAnsi="PT Astra Serif"/>
          <w:sz w:val="28"/>
          <w:szCs w:val="28"/>
        </w:rPr>
        <w:t xml:space="preserve"> 1.4.   </w:t>
      </w:r>
      <w:r w:rsidR="007F176F">
        <w:rPr>
          <w:rFonts w:ascii="PT Astra Serif" w:hAnsi="PT Astra Serif"/>
          <w:sz w:val="28"/>
          <w:szCs w:val="28"/>
        </w:rPr>
        <w:t xml:space="preserve">Краткое   описание   проблемы, </w:t>
      </w:r>
      <w:r w:rsidR="001C1C62" w:rsidRPr="00F52B7A">
        <w:rPr>
          <w:rFonts w:ascii="PT Astra Serif" w:hAnsi="PT Astra Serif"/>
          <w:sz w:val="28"/>
          <w:szCs w:val="28"/>
        </w:rPr>
        <w:t>на решение которой направлено</w:t>
      </w:r>
      <w:r w:rsidR="005B2C3A">
        <w:rPr>
          <w:rFonts w:ascii="PT Astra Serif" w:hAnsi="PT Astra Serif"/>
          <w:sz w:val="28"/>
          <w:szCs w:val="28"/>
        </w:rPr>
        <w:t xml:space="preserve"> </w:t>
      </w:r>
      <w:r w:rsidRPr="00F52B7A">
        <w:rPr>
          <w:rFonts w:ascii="PT Astra Serif" w:hAnsi="PT Astra Serif"/>
          <w:sz w:val="28"/>
          <w:szCs w:val="28"/>
        </w:rPr>
        <w:t>предлагаемое правовое регулирование:</w:t>
      </w:r>
    </w:p>
    <w:p w:rsidR="007B1D21" w:rsidRDefault="007B1D21" w:rsidP="00652F17">
      <w:pPr>
        <w:pStyle w:val="ConsPlusNonformat"/>
        <w:ind w:firstLine="708"/>
        <w:jc w:val="both"/>
        <w:rPr>
          <w:rFonts w:ascii="PT Astra Serif" w:hAnsi="PT Astra Serif"/>
          <w:sz w:val="28"/>
          <w:szCs w:val="28"/>
          <w:u w:val="single"/>
        </w:rPr>
      </w:pPr>
      <w:r w:rsidRPr="007B1D21">
        <w:rPr>
          <w:rFonts w:ascii="PT Astra Serif" w:hAnsi="PT Astra Serif"/>
          <w:sz w:val="28"/>
          <w:szCs w:val="28"/>
          <w:u w:val="single"/>
        </w:rPr>
        <w:t>введение нормы, предусматривающей</w:t>
      </w:r>
      <w:r w:rsidR="00243597" w:rsidRPr="00F16A79">
        <w:rPr>
          <w:rFonts w:ascii="PT Astra Serif" w:hAnsi="PT Astra Serif"/>
          <w:sz w:val="28"/>
          <w:szCs w:val="28"/>
          <w:u w:val="single"/>
        </w:rPr>
        <w:t xml:space="preserve"> </w:t>
      </w:r>
      <w:r w:rsidRPr="007B1D21">
        <w:rPr>
          <w:rFonts w:ascii="PT Astra Serif" w:hAnsi="PT Astra Serif"/>
          <w:sz w:val="28"/>
          <w:szCs w:val="28"/>
          <w:u w:val="single"/>
        </w:rPr>
        <w:t>отме</w:t>
      </w:r>
      <w:r>
        <w:rPr>
          <w:rFonts w:ascii="PT Astra Serif" w:hAnsi="PT Astra Serif"/>
          <w:sz w:val="28"/>
          <w:szCs w:val="28"/>
          <w:u w:val="single"/>
        </w:rPr>
        <w:t>ну</w:t>
      </w:r>
      <w:r w:rsidRPr="007B1D21">
        <w:rPr>
          <w:rFonts w:ascii="PT Astra Serif" w:hAnsi="PT Astra Serif"/>
          <w:sz w:val="28"/>
          <w:szCs w:val="28"/>
          <w:u w:val="single"/>
        </w:rPr>
        <w:t xml:space="preserve"> компенсации, предоставляемой родителям или иным законным представителям обучающихся, получающих начальное общее, основное общее или среднее общее образование в форме семейного образования на территории Ульяновской области</w:t>
      </w:r>
      <w:r>
        <w:rPr>
          <w:rFonts w:ascii="PT Astra Serif" w:hAnsi="PT Astra Serif"/>
          <w:sz w:val="28"/>
          <w:szCs w:val="28"/>
          <w:u w:val="single"/>
        </w:rPr>
        <w:t>;</w:t>
      </w:r>
    </w:p>
    <w:p w:rsidR="007B1D21" w:rsidRPr="007B1D21" w:rsidRDefault="007B1D21" w:rsidP="007B1D21">
      <w:pPr>
        <w:pStyle w:val="ConsPlusNonformat"/>
        <w:ind w:firstLine="708"/>
        <w:jc w:val="both"/>
        <w:rPr>
          <w:rFonts w:ascii="PT Astra Serif" w:hAnsi="PT Astra Serif"/>
          <w:sz w:val="28"/>
          <w:szCs w:val="28"/>
          <w:u w:val="single"/>
        </w:rPr>
      </w:pPr>
      <w:r>
        <w:rPr>
          <w:rFonts w:ascii="PT Astra Serif" w:hAnsi="PT Astra Serif"/>
          <w:sz w:val="28"/>
          <w:szCs w:val="28"/>
          <w:u w:val="single"/>
        </w:rPr>
        <w:t>изменени</w:t>
      </w:r>
      <w:r w:rsidR="0062566F">
        <w:rPr>
          <w:rFonts w:ascii="PT Astra Serif" w:hAnsi="PT Astra Serif"/>
          <w:sz w:val="28"/>
          <w:szCs w:val="28"/>
          <w:u w:val="single"/>
        </w:rPr>
        <w:t>е</w:t>
      </w:r>
      <w:r>
        <w:rPr>
          <w:rFonts w:ascii="PT Astra Serif" w:hAnsi="PT Astra Serif"/>
          <w:sz w:val="28"/>
          <w:szCs w:val="28"/>
          <w:u w:val="single"/>
        </w:rPr>
        <w:t xml:space="preserve"> размера </w:t>
      </w:r>
      <w:r w:rsidRPr="007B1D21">
        <w:rPr>
          <w:rFonts w:ascii="PT Astra Serif" w:hAnsi="PT Astra Serif"/>
          <w:sz w:val="28"/>
          <w:szCs w:val="28"/>
          <w:u w:val="single"/>
        </w:rPr>
        <w:t>компенсаци</w:t>
      </w:r>
      <w:r>
        <w:rPr>
          <w:rFonts w:ascii="PT Astra Serif" w:hAnsi="PT Astra Serif"/>
          <w:sz w:val="28"/>
          <w:szCs w:val="28"/>
          <w:u w:val="single"/>
        </w:rPr>
        <w:t>и</w:t>
      </w:r>
      <w:r w:rsidRPr="007B1D21">
        <w:rPr>
          <w:rFonts w:ascii="PT Astra Serif" w:hAnsi="PT Astra Serif"/>
          <w:sz w:val="28"/>
          <w:szCs w:val="28"/>
          <w:u w:val="single"/>
        </w:rPr>
        <w:t xml:space="preserve"> части родительской платы за присмотр и уход за детьми, посещающими частные образовательные организации, реализующих образовательную программу дошкольного образования</w:t>
      </w:r>
      <w:r>
        <w:rPr>
          <w:rFonts w:ascii="PT Astra Serif" w:hAnsi="PT Astra Serif"/>
          <w:sz w:val="28"/>
          <w:szCs w:val="28"/>
          <w:u w:val="single"/>
        </w:rPr>
        <w:t>.</w:t>
      </w:r>
    </w:p>
    <w:p w:rsidR="00652F17" w:rsidRDefault="00FB715F" w:rsidP="00BA2FE2">
      <w:pPr>
        <w:pStyle w:val="ConsPlusNonformat"/>
        <w:jc w:val="both"/>
        <w:rPr>
          <w:rFonts w:ascii="PT Astra Serif" w:hAnsi="PT Astra Serif"/>
          <w:sz w:val="28"/>
          <w:szCs w:val="28"/>
        </w:rPr>
      </w:pPr>
      <w:r w:rsidRPr="00F52B7A">
        <w:rPr>
          <w:rFonts w:ascii="PT Astra Serif" w:hAnsi="PT Astra Serif"/>
          <w:sz w:val="28"/>
          <w:szCs w:val="28"/>
        </w:rPr>
        <w:t xml:space="preserve">    </w:t>
      </w:r>
      <w:r w:rsidR="00652F17">
        <w:rPr>
          <w:rFonts w:ascii="PT Astra Serif" w:hAnsi="PT Astra Serif"/>
          <w:sz w:val="28"/>
          <w:szCs w:val="28"/>
        </w:rPr>
        <w:tab/>
      </w:r>
    </w:p>
    <w:p w:rsidR="00FB715F" w:rsidRPr="00F52B7A" w:rsidRDefault="00FB715F" w:rsidP="00652F17">
      <w:pPr>
        <w:pStyle w:val="ConsPlusNonformat"/>
        <w:ind w:firstLine="708"/>
        <w:jc w:val="both"/>
        <w:rPr>
          <w:rFonts w:ascii="PT Astra Serif" w:hAnsi="PT Astra Serif"/>
          <w:sz w:val="28"/>
          <w:szCs w:val="28"/>
        </w:rPr>
      </w:pPr>
      <w:r w:rsidRPr="007F176F">
        <w:rPr>
          <w:rFonts w:ascii="PT Astra Serif" w:hAnsi="PT Astra Serif"/>
          <w:sz w:val="28"/>
          <w:szCs w:val="28"/>
        </w:rPr>
        <w:t>1.5. Краткое описание целей предлагаемого правового регулирования:</w:t>
      </w:r>
    </w:p>
    <w:p w:rsidR="00652F17" w:rsidRPr="007F176F" w:rsidRDefault="007F176F" w:rsidP="007F176F">
      <w:pPr>
        <w:pStyle w:val="ConsPlusNonformat"/>
        <w:ind w:firstLine="708"/>
        <w:jc w:val="both"/>
        <w:rPr>
          <w:rFonts w:ascii="PT Astra Serif" w:hAnsi="PT Astra Serif"/>
          <w:sz w:val="28"/>
          <w:szCs w:val="28"/>
          <w:u w:val="single"/>
        </w:rPr>
      </w:pPr>
      <w:r w:rsidRPr="007F176F">
        <w:rPr>
          <w:rFonts w:ascii="PT Astra Serif" w:hAnsi="PT Astra Serif"/>
          <w:sz w:val="28"/>
          <w:szCs w:val="28"/>
          <w:u w:val="single"/>
        </w:rPr>
        <w:t>повышение эффективности бюджетных расходов</w:t>
      </w:r>
      <w:r>
        <w:rPr>
          <w:rFonts w:ascii="PT Astra Serif" w:hAnsi="PT Astra Serif"/>
          <w:sz w:val="28"/>
          <w:szCs w:val="28"/>
          <w:u w:val="single"/>
        </w:rPr>
        <w:t>.</w:t>
      </w:r>
      <w:r w:rsidR="00FB715F" w:rsidRPr="007F176F">
        <w:rPr>
          <w:rFonts w:ascii="PT Astra Serif" w:hAnsi="PT Astra Serif"/>
          <w:sz w:val="28"/>
          <w:szCs w:val="28"/>
          <w:u w:val="single"/>
        </w:rPr>
        <w:t xml:space="preserve"> </w:t>
      </w:r>
    </w:p>
    <w:p w:rsidR="007F176F" w:rsidRPr="007F176F" w:rsidRDefault="00FB715F" w:rsidP="00652F17">
      <w:pPr>
        <w:pStyle w:val="ConsPlusNonformat"/>
        <w:ind w:firstLine="708"/>
        <w:jc w:val="both"/>
        <w:rPr>
          <w:rFonts w:ascii="PT Astra Serif" w:hAnsi="PT Astra Serif"/>
          <w:sz w:val="28"/>
          <w:szCs w:val="28"/>
          <w:u w:val="single"/>
        </w:rPr>
      </w:pPr>
      <w:r w:rsidRPr="007F176F">
        <w:rPr>
          <w:rFonts w:ascii="PT Astra Serif" w:hAnsi="PT Astra Serif"/>
          <w:sz w:val="28"/>
          <w:szCs w:val="28"/>
          <w:u w:val="single"/>
        </w:rPr>
        <w:t xml:space="preserve"> </w:t>
      </w:r>
    </w:p>
    <w:p w:rsidR="00FB715F" w:rsidRPr="00F16A79" w:rsidRDefault="00FB715F" w:rsidP="00652F17">
      <w:pPr>
        <w:pStyle w:val="ConsPlusNonformat"/>
        <w:ind w:firstLine="708"/>
        <w:jc w:val="both"/>
        <w:rPr>
          <w:rFonts w:ascii="PT Astra Serif" w:hAnsi="PT Astra Serif"/>
          <w:sz w:val="28"/>
          <w:szCs w:val="28"/>
          <w:u w:val="single"/>
        </w:rPr>
      </w:pPr>
      <w:r w:rsidRPr="00F52B7A">
        <w:rPr>
          <w:rFonts w:ascii="PT Astra Serif" w:hAnsi="PT Astra Serif"/>
          <w:sz w:val="28"/>
          <w:szCs w:val="28"/>
        </w:rPr>
        <w:t>1.6. Краткое описание содержания предлагаемого правового регулирования:</w:t>
      </w:r>
      <w:r w:rsidR="001654A6">
        <w:rPr>
          <w:rFonts w:ascii="PT Astra Serif" w:hAnsi="PT Astra Serif"/>
          <w:sz w:val="28"/>
          <w:szCs w:val="28"/>
        </w:rPr>
        <w:t xml:space="preserve"> </w:t>
      </w:r>
    </w:p>
    <w:p w:rsidR="00652F17" w:rsidRPr="00B640BE" w:rsidRDefault="00FB715F" w:rsidP="00BA2FE2">
      <w:pPr>
        <w:pStyle w:val="ConsPlusNonformat"/>
        <w:jc w:val="both"/>
        <w:rPr>
          <w:rFonts w:ascii="PT Astra Serif" w:hAnsi="PT Astra Serif"/>
          <w:sz w:val="28"/>
          <w:szCs w:val="28"/>
          <w:u w:val="single"/>
        </w:rPr>
      </w:pPr>
      <w:r w:rsidRPr="00F52B7A">
        <w:rPr>
          <w:rFonts w:ascii="PT Astra Serif" w:hAnsi="PT Astra Serif"/>
          <w:sz w:val="28"/>
          <w:szCs w:val="28"/>
        </w:rPr>
        <w:t xml:space="preserve">   </w:t>
      </w:r>
      <w:r w:rsidR="00652F17">
        <w:rPr>
          <w:rFonts w:ascii="PT Astra Serif" w:hAnsi="PT Astra Serif"/>
          <w:sz w:val="28"/>
          <w:szCs w:val="28"/>
        </w:rPr>
        <w:tab/>
      </w:r>
      <w:r w:rsidR="00B640BE" w:rsidRPr="00B640BE">
        <w:rPr>
          <w:rFonts w:ascii="PT Astra Serif" w:hAnsi="PT Astra Serif"/>
          <w:sz w:val="28"/>
          <w:szCs w:val="28"/>
          <w:u w:val="single"/>
        </w:rPr>
        <w:t>предметом правового регулирования проектируемого закона являются общественные отношения, связанные с предоставлением мер поддержки отдельным категориям граждан.</w:t>
      </w:r>
    </w:p>
    <w:p w:rsidR="001243EA" w:rsidRPr="00B93113" w:rsidRDefault="001243EA" w:rsidP="001243EA">
      <w:pPr>
        <w:pStyle w:val="ConsPlusNonformat"/>
        <w:ind w:firstLine="708"/>
        <w:jc w:val="both"/>
        <w:rPr>
          <w:rFonts w:ascii="PT Astra Serif" w:hAnsi="PT Astra Serif"/>
          <w:sz w:val="28"/>
          <w:szCs w:val="28"/>
          <w:u w:val="single"/>
        </w:rPr>
      </w:pPr>
      <w:r w:rsidRPr="00B93113">
        <w:rPr>
          <w:rFonts w:ascii="PT Astra Serif" w:hAnsi="PT Astra Serif"/>
          <w:sz w:val="28"/>
          <w:szCs w:val="28"/>
          <w:u w:val="single"/>
        </w:rPr>
        <w:t xml:space="preserve">Законопроектом вносятся изменения в Закон Ульяновской области от 13.08.2013 № 134-ЗО «Об образовании в Ульяновской области» (далее – Закон 134 – ЗО), в Закон Ульяновской области от 13.08.2013 № 139-ЗО «О наделении органов местного самоуправления муниципальных районов и городских </w:t>
      </w:r>
      <w:r w:rsidRPr="00B93113">
        <w:rPr>
          <w:rFonts w:ascii="PT Astra Serif" w:hAnsi="PT Astra Serif"/>
          <w:sz w:val="28"/>
          <w:szCs w:val="28"/>
          <w:u w:val="single"/>
        </w:rPr>
        <w:lastRenderedPageBreak/>
        <w:t xml:space="preserve">округов Ульяновской области государственными полномочиями по предоставлению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внесенной в соответствующие образовательные организации родительской платы за присмотр и уход за детьми» (далее – Закон 139-ЗО) и в Закон Ульяновской области от 5 июля 2013 года № 110-ЗО «О наделении органов местного самоуправления муниципальных районов и городских округов Ульяновской области отдельными государственными полномочиями в сфере образования и оздоровления детей» (далее – Закон  110-ЗО). </w:t>
      </w:r>
    </w:p>
    <w:p w:rsidR="001243EA" w:rsidRPr="00B93113" w:rsidRDefault="001243EA" w:rsidP="001243EA">
      <w:pPr>
        <w:pStyle w:val="ConsPlusNonformat"/>
        <w:ind w:firstLine="708"/>
        <w:jc w:val="both"/>
        <w:rPr>
          <w:rFonts w:ascii="PT Astra Serif" w:hAnsi="PT Astra Serif"/>
          <w:sz w:val="28"/>
          <w:szCs w:val="28"/>
          <w:u w:val="single"/>
        </w:rPr>
      </w:pPr>
      <w:r w:rsidRPr="00B93113">
        <w:rPr>
          <w:rFonts w:ascii="PT Astra Serif" w:hAnsi="PT Astra Serif"/>
          <w:sz w:val="28"/>
          <w:szCs w:val="28"/>
          <w:u w:val="single"/>
        </w:rPr>
        <w:t>В Закон 134-ЗО и Закон 110-ЗО вносятся изменения в части отмены компенсации, предоставляемой родителям или иным законным представителям обучающихся, получающих начальное общее, основное общее или среднее общее образование в форме семейного образования на территории Ульяновской области.</w:t>
      </w:r>
    </w:p>
    <w:p w:rsidR="00B640BE" w:rsidRPr="00B93113" w:rsidRDefault="001243EA" w:rsidP="001243EA">
      <w:pPr>
        <w:pStyle w:val="ConsPlusNonformat"/>
        <w:ind w:firstLine="708"/>
        <w:jc w:val="both"/>
        <w:rPr>
          <w:rFonts w:ascii="PT Astra Serif" w:hAnsi="PT Astra Serif"/>
          <w:sz w:val="28"/>
          <w:szCs w:val="28"/>
          <w:u w:val="single"/>
        </w:rPr>
      </w:pPr>
      <w:r w:rsidRPr="00B93113">
        <w:rPr>
          <w:rFonts w:ascii="PT Astra Serif" w:hAnsi="PT Astra Serif"/>
          <w:sz w:val="28"/>
          <w:szCs w:val="28"/>
          <w:u w:val="single"/>
        </w:rPr>
        <w:t>В статью 7 Закона 134-ЗО вносятся изменения в части признания утратившим силу абзаца второго части 1 в связи с тем, что компенсация части родительской платы за присмотр и уход за детьми, посещающими частные образовательные организации, реализующих образовательную программу дошкольного образования (далее – компенсация) будет устанавливаться аналогично компенсации в муниципальных образовательных организациях, реализующих образовательную программу дошкольного образования, а именно: 20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Ульяновской области, на первого ребёнка, 50 процентов размера такой платы, на второго ребёнка, на третьего и последующих детей в размере 70 процентов такой платы.</w:t>
      </w:r>
    </w:p>
    <w:p w:rsidR="00652F17" w:rsidRDefault="00FB715F" w:rsidP="00652F17">
      <w:pPr>
        <w:pStyle w:val="ConsPlusNonformat"/>
        <w:ind w:firstLine="708"/>
        <w:jc w:val="both"/>
        <w:rPr>
          <w:rFonts w:ascii="PT Astra Serif" w:hAnsi="PT Astra Serif"/>
          <w:sz w:val="28"/>
          <w:szCs w:val="28"/>
        </w:rPr>
      </w:pPr>
      <w:r w:rsidRPr="00F52B7A">
        <w:rPr>
          <w:rFonts w:ascii="PT Astra Serif" w:hAnsi="PT Astra Serif"/>
          <w:sz w:val="28"/>
          <w:szCs w:val="28"/>
        </w:rPr>
        <w:t xml:space="preserve">1.7.  </w:t>
      </w:r>
      <w:r w:rsidR="00652F17" w:rsidRPr="00652F17">
        <w:rPr>
          <w:rFonts w:ascii="PT Astra Serif" w:hAnsi="PT Astra Serif"/>
          <w:sz w:val="28"/>
          <w:szCs w:val="28"/>
        </w:rPr>
        <w:t xml:space="preserve">В соответствии с пунктом 1.1 Положения о порядке проведения оценки социально-экономической эффективности проектов нормативных правовых актов Ульяновской области, затрагивающих вопросы предоставления гражданам мер социальной поддержки (социальной защиты) утверждённого постановлением Правительства Ульяновской области от 12.01.2016 </w:t>
      </w:r>
      <w:r w:rsidR="00652F17">
        <w:rPr>
          <w:rFonts w:ascii="PT Astra Serif" w:hAnsi="PT Astra Serif"/>
          <w:sz w:val="28"/>
          <w:szCs w:val="28"/>
        </w:rPr>
        <w:t>№ 1-П «</w:t>
      </w:r>
      <w:r w:rsidR="00652F17" w:rsidRPr="00652F17">
        <w:rPr>
          <w:rFonts w:ascii="PT Astra Serif" w:hAnsi="PT Astra Serif"/>
          <w:sz w:val="28"/>
          <w:szCs w:val="28"/>
        </w:rPr>
        <w:t>Об утверждении Положения о порядке проведения оценки социально-экономической эффективности проектов нормативных правовых актов Ульяновской области, затрагивающих вопросы предоставления гражданам мер социально</w:t>
      </w:r>
      <w:r w:rsidR="00652F17">
        <w:rPr>
          <w:rFonts w:ascii="PT Astra Serif" w:hAnsi="PT Astra Serif"/>
          <w:sz w:val="28"/>
          <w:szCs w:val="28"/>
        </w:rPr>
        <w:t>й поддержки (социальной защиты)»</w:t>
      </w:r>
      <w:r w:rsidR="00652F17" w:rsidRPr="00652F17">
        <w:rPr>
          <w:rFonts w:ascii="PT Astra Serif" w:hAnsi="PT Astra Serif"/>
          <w:sz w:val="28"/>
          <w:szCs w:val="28"/>
        </w:rPr>
        <w:t xml:space="preserve"> </w:t>
      </w:r>
      <w:r w:rsidR="00652F17" w:rsidRPr="00652F17">
        <w:rPr>
          <w:rFonts w:ascii="PT Astra Serif" w:hAnsi="PT Astra Serif"/>
          <w:sz w:val="28"/>
          <w:szCs w:val="28"/>
          <w:u w:val="single"/>
        </w:rPr>
        <w:t>уведомление не размещалось</w:t>
      </w:r>
      <w:r w:rsidR="00652F17" w:rsidRPr="00652F17">
        <w:rPr>
          <w:rFonts w:ascii="PT Astra Serif" w:hAnsi="PT Astra Serif"/>
          <w:sz w:val="28"/>
          <w:szCs w:val="28"/>
        </w:rPr>
        <w:t>.</w:t>
      </w:r>
    </w:p>
    <w:p w:rsidR="00FB715F" w:rsidRPr="00F52B7A" w:rsidRDefault="00FB715F" w:rsidP="006E04E0">
      <w:pPr>
        <w:pStyle w:val="ConsPlusNonformat"/>
        <w:ind w:firstLine="708"/>
        <w:jc w:val="both"/>
        <w:rPr>
          <w:rFonts w:ascii="PT Astra Serif" w:hAnsi="PT Astra Serif"/>
          <w:sz w:val="28"/>
          <w:szCs w:val="28"/>
        </w:rPr>
      </w:pPr>
      <w:r w:rsidRPr="00F52B7A">
        <w:rPr>
          <w:rFonts w:ascii="PT Astra Serif" w:hAnsi="PT Astra Serif"/>
          <w:sz w:val="28"/>
          <w:szCs w:val="28"/>
        </w:rPr>
        <w:t xml:space="preserve">   1.</w:t>
      </w:r>
      <w:r w:rsidR="006E04E0">
        <w:rPr>
          <w:rFonts w:ascii="PT Astra Serif" w:hAnsi="PT Astra Serif"/>
          <w:sz w:val="28"/>
          <w:szCs w:val="28"/>
        </w:rPr>
        <w:t>8</w:t>
      </w:r>
      <w:r w:rsidRPr="00F52B7A">
        <w:rPr>
          <w:rFonts w:ascii="PT Astra Serif" w:hAnsi="PT Astra Serif"/>
          <w:sz w:val="28"/>
          <w:szCs w:val="28"/>
        </w:rPr>
        <w:t>. Контактная информация исполнителя (разработчика):</w:t>
      </w:r>
    </w:p>
    <w:p w:rsidR="00FB715F" w:rsidRPr="006E04E0" w:rsidRDefault="00FB715F" w:rsidP="00BA2FE2">
      <w:pPr>
        <w:pStyle w:val="ConsPlusNonformat"/>
        <w:jc w:val="both"/>
        <w:rPr>
          <w:rFonts w:ascii="PT Astra Serif" w:hAnsi="PT Astra Serif"/>
          <w:sz w:val="28"/>
          <w:szCs w:val="28"/>
          <w:u w:val="single"/>
        </w:rPr>
      </w:pPr>
      <w:r w:rsidRPr="00F52B7A">
        <w:rPr>
          <w:rFonts w:ascii="PT Astra Serif" w:hAnsi="PT Astra Serif"/>
          <w:sz w:val="28"/>
          <w:szCs w:val="28"/>
        </w:rPr>
        <w:t xml:space="preserve">    </w:t>
      </w:r>
      <w:r w:rsidR="006E04E0">
        <w:rPr>
          <w:rFonts w:ascii="PT Astra Serif" w:hAnsi="PT Astra Serif"/>
          <w:sz w:val="28"/>
          <w:szCs w:val="28"/>
        </w:rPr>
        <w:tab/>
      </w:r>
      <w:r w:rsidRPr="00F52B7A">
        <w:rPr>
          <w:rFonts w:ascii="PT Astra Serif" w:hAnsi="PT Astra Serif"/>
          <w:sz w:val="28"/>
          <w:szCs w:val="28"/>
        </w:rPr>
        <w:t xml:space="preserve">Ф.И.О.: </w:t>
      </w:r>
      <w:r w:rsidR="006E04E0" w:rsidRPr="006E04E0">
        <w:rPr>
          <w:rFonts w:ascii="PT Astra Serif" w:hAnsi="PT Astra Serif"/>
          <w:sz w:val="28"/>
          <w:szCs w:val="28"/>
          <w:u w:val="single"/>
        </w:rPr>
        <w:t>Прокофьева Мария Евгеньевна</w:t>
      </w:r>
    </w:p>
    <w:p w:rsidR="006E04E0" w:rsidRPr="006E04E0" w:rsidRDefault="00FB715F" w:rsidP="00BA2FE2">
      <w:pPr>
        <w:pStyle w:val="ConsPlusNonformat"/>
        <w:jc w:val="both"/>
        <w:rPr>
          <w:rFonts w:ascii="PT Astra Serif" w:hAnsi="PT Astra Serif"/>
          <w:sz w:val="28"/>
          <w:szCs w:val="28"/>
          <w:u w:val="single"/>
        </w:rPr>
      </w:pPr>
      <w:r w:rsidRPr="00F52B7A">
        <w:rPr>
          <w:rFonts w:ascii="PT Astra Serif" w:hAnsi="PT Astra Serif"/>
          <w:sz w:val="28"/>
          <w:szCs w:val="28"/>
        </w:rPr>
        <w:t xml:space="preserve">    </w:t>
      </w:r>
      <w:r w:rsidR="006E04E0">
        <w:rPr>
          <w:rFonts w:ascii="PT Astra Serif" w:hAnsi="PT Astra Serif"/>
          <w:sz w:val="28"/>
          <w:szCs w:val="28"/>
        </w:rPr>
        <w:tab/>
      </w:r>
      <w:r w:rsidRPr="00F52B7A">
        <w:rPr>
          <w:rFonts w:ascii="PT Astra Serif" w:hAnsi="PT Astra Serif"/>
          <w:sz w:val="28"/>
          <w:szCs w:val="28"/>
        </w:rPr>
        <w:t>Должность:</w:t>
      </w:r>
      <w:r w:rsidR="006E04E0">
        <w:rPr>
          <w:rFonts w:ascii="PT Astra Serif" w:hAnsi="PT Astra Serif"/>
          <w:sz w:val="28"/>
          <w:szCs w:val="28"/>
        </w:rPr>
        <w:t xml:space="preserve"> </w:t>
      </w:r>
      <w:r w:rsidR="006E04E0">
        <w:rPr>
          <w:rFonts w:ascii="PT Astra Serif" w:hAnsi="PT Astra Serif"/>
          <w:sz w:val="28"/>
          <w:szCs w:val="28"/>
          <w:u w:val="single"/>
        </w:rPr>
        <w:t>з</w:t>
      </w:r>
      <w:r w:rsidR="006E04E0" w:rsidRPr="006E04E0">
        <w:rPr>
          <w:rFonts w:ascii="PT Astra Serif" w:hAnsi="PT Astra Serif"/>
          <w:sz w:val="28"/>
          <w:szCs w:val="28"/>
          <w:u w:val="single"/>
        </w:rPr>
        <w:t>аместитель директора департамента - начальник отдела экономики, межбюджетных отношений и контроля департамента административного обеспечения Министерства просвещения и воспитания Ульяновской области</w:t>
      </w:r>
      <w:r w:rsidRPr="006E04E0">
        <w:rPr>
          <w:rFonts w:ascii="PT Astra Serif" w:hAnsi="PT Astra Serif"/>
          <w:sz w:val="28"/>
          <w:szCs w:val="28"/>
          <w:u w:val="single"/>
        </w:rPr>
        <w:t xml:space="preserve">  </w:t>
      </w:r>
    </w:p>
    <w:p w:rsidR="00FB715F" w:rsidRPr="006E04E0" w:rsidRDefault="00FB715F" w:rsidP="006F7F90">
      <w:pPr>
        <w:pStyle w:val="ConsPlusNonformat"/>
        <w:ind w:left="708"/>
        <w:jc w:val="both"/>
        <w:rPr>
          <w:rFonts w:ascii="PT Astra Serif" w:hAnsi="PT Astra Serif"/>
          <w:sz w:val="28"/>
          <w:szCs w:val="28"/>
          <w:u w:val="single"/>
        </w:rPr>
      </w:pPr>
      <w:r w:rsidRPr="00F52B7A">
        <w:rPr>
          <w:rFonts w:ascii="PT Astra Serif" w:hAnsi="PT Astra Serif"/>
          <w:sz w:val="28"/>
          <w:szCs w:val="28"/>
        </w:rPr>
        <w:t xml:space="preserve">Абонентский номер телефонной связи: </w:t>
      </w:r>
      <w:r w:rsidR="006E04E0">
        <w:rPr>
          <w:rFonts w:ascii="PT Astra Serif" w:hAnsi="PT Astra Serif"/>
          <w:sz w:val="28"/>
          <w:szCs w:val="28"/>
        </w:rPr>
        <w:t>(</w:t>
      </w:r>
      <w:r w:rsidR="006E04E0" w:rsidRPr="006E04E0">
        <w:rPr>
          <w:rFonts w:ascii="PT Astra Serif" w:hAnsi="PT Astra Serif"/>
          <w:sz w:val="28"/>
          <w:szCs w:val="28"/>
          <w:u w:val="single"/>
        </w:rPr>
        <w:t>8422) 41-79-29, доб. 185</w:t>
      </w:r>
    </w:p>
    <w:p w:rsidR="00FB715F" w:rsidRPr="006E04E0" w:rsidRDefault="00FB715F" w:rsidP="00BA2FE2">
      <w:pPr>
        <w:pStyle w:val="ConsPlusNonformat"/>
        <w:jc w:val="both"/>
        <w:rPr>
          <w:rFonts w:ascii="PT Astra Serif" w:hAnsi="PT Astra Serif"/>
          <w:sz w:val="28"/>
          <w:szCs w:val="28"/>
          <w:u w:val="single"/>
        </w:rPr>
      </w:pPr>
      <w:r w:rsidRPr="00F52B7A">
        <w:rPr>
          <w:rFonts w:ascii="PT Astra Serif" w:hAnsi="PT Astra Serif"/>
          <w:sz w:val="28"/>
          <w:szCs w:val="28"/>
        </w:rPr>
        <w:t xml:space="preserve">   </w:t>
      </w:r>
      <w:r w:rsidR="006E04E0">
        <w:rPr>
          <w:rFonts w:ascii="PT Astra Serif" w:hAnsi="PT Astra Serif"/>
          <w:sz w:val="28"/>
          <w:szCs w:val="28"/>
        </w:rPr>
        <w:tab/>
      </w:r>
      <w:r w:rsidRPr="00F52B7A">
        <w:rPr>
          <w:rFonts w:ascii="PT Astra Serif" w:hAnsi="PT Astra Serif"/>
          <w:sz w:val="28"/>
          <w:szCs w:val="28"/>
        </w:rPr>
        <w:t xml:space="preserve">Адрес электронной почты: </w:t>
      </w:r>
      <w:proofErr w:type="spellStart"/>
      <w:r w:rsidR="006E04E0" w:rsidRPr="006E04E0">
        <w:rPr>
          <w:rFonts w:ascii="PT Astra Serif" w:hAnsi="PT Astra Serif"/>
          <w:sz w:val="28"/>
          <w:szCs w:val="28"/>
          <w:u w:val="single"/>
          <w:lang w:val="en-US"/>
        </w:rPr>
        <w:t>prokofewa</w:t>
      </w:r>
      <w:proofErr w:type="spellEnd"/>
      <w:r w:rsidR="006E04E0" w:rsidRPr="006E04E0">
        <w:rPr>
          <w:rFonts w:ascii="PT Astra Serif" w:hAnsi="PT Astra Serif"/>
          <w:sz w:val="28"/>
          <w:szCs w:val="28"/>
          <w:u w:val="single"/>
        </w:rPr>
        <w:t>73@</w:t>
      </w:r>
      <w:r w:rsidR="006E04E0" w:rsidRPr="006E04E0">
        <w:rPr>
          <w:rFonts w:ascii="PT Astra Serif" w:hAnsi="PT Astra Serif"/>
          <w:sz w:val="28"/>
          <w:szCs w:val="28"/>
          <w:u w:val="single"/>
          <w:lang w:val="en-US"/>
        </w:rPr>
        <w:t>mail</w:t>
      </w:r>
      <w:r w:rsidR="006E04E0" w:rsidRPr="006E04E0">
        <w:rPr>
          <w:rFonts w:ascii="PT Astra Serif" w:hAnsi="PT Astra Serif"/>
          <w:sz w:val="28"/>
          <w:szCs w:val="28"/>
          <w:u w:val="single"/>
        </w:rPr>
        <w:t>.</w:t>
      </w:r>
      <w:proofErr w:type="spellStart"/>
      <w:r w:rsidR="006E04E0" w:rsidRPr="006E04E0">
        <w:rPr>
          <w:rFonts w:ascii="PT Astra Serif" w:hAnsi="PT Astra Serif"/>
          <w:sz w:val="28"/>
          <w:szCs w:val="28"/>
          <w:u w:val="single"/>
          <w:lang w:val="en-US"/>
        </w:rPr>
        <w:t>ru</w:t>
      </w:r>
      <w:proofErr w:type="spellEnd"/>
    </w:p>
    <w:p w:rsidR="00FB715F" w:rsidRPr="00F52B7A" w:rsidRDefault="00FB715F" w:rsidP="00BA2FE2">
      <w:pPr>
        <w:pStyle w:val="ConsPlusNonformat"/>
        <w:jc w:val="both"/>
        <w:rPr>
          <w:rFonts w:ascii="PT Astra Serif" w:hAnsi="PT Astra Serif"/>
          <w:sz w:val="28"/>
          <w:szCs w:val="28"/>
        </w:rPr>
      </w:pPr>
    </w:p>
    <w:p w:rsidR="00E170FB" w:rsidRPr="0025693D" w:rsidRDefault="00E170FB" w:rsidP="00E170FB">
      <w:pPr>
        <w:spacing w:after="240" w:line="240" w:lineRule="auto"/>
        <w:ind w:firstLine="708"/>
        <w:jc w:val="center"/>
        <w:rPr>
          <w:rFonts w:ascii="PT Astra Serif" w:eastAsia="Times New Roman" w:hAnsi="PT Astra Serif" w:cs="Times New Roman"/>
          <w:b/>
          <w:sz w:val="28"/>
          <w:szCs w:val="28"/>
          <w:lang w:eastAsia="ru-RU"/>
        </w:rPr>
      </w:pPr>
      <w:r>
        <w:rPr>
          <w:rFonts w:ascii="PT Astra Serif" w:eastAsia="Times New Roman" w:hAnsi="PT Astra Serif" w:cs="Times New Roman"/>
          <w:b/>
          <w:sz w:val="28"/>
          <w:szCs w:val="28"/>
          <w:lang w:eastAsia="ru-RU"/>
        </w:rPr>
        <w:t xml:space="preserve">2. </w:t>
      </w:r>
      <w:r w:rsidRPr="0025693D">
        <w:rPr>
          <w:rFonts w:ascii="PT Astra Serif" w:eastAsia="Times New Roman" w:hAnsi="PT Astra Serif" w:cs="Times New Roman"/>
          <w:b/>
          <w:sz w:val="28"/>
          <w:szCs w:val="28"/>
          <w:lang w:eastAsia="ru-RU"/>
        </w:rPr>
        <w:t xml:space="preserve">Описание проблемы, на решение которой направлен предлагаемый способ регулирования </w:t>
      </w:r>
    </w:p>
    <w:p w:rsidR="005B2C3A" w:rsidRDefault="005B2C3A" w:rsidP="00BA2FE2">
      <w:pPr>
        <w:pStyle w:val="ConsPlusNonformat"/>
        <w:jc w:val="both"/>
        <w:rPr>
          <w:rFonts w:ascii="PT Astra Serif" w:hAnsi="PT Astra Serif"/>
          <w:sz w:val="28"/>
          <w:szCs w:val="28"/>
        </w:rPr>
      </w:pPr>
    </w:p>
    <w:p w:rsidR="002D28D1" w:rsidRDefault="00FB715F" w:rsidP="002D28D1">
      <w:pPr>
        <w:pStyle w:val="ConsPlusNonformat"/>
        <w:ind w:firstLine="708"/>
        <w:jc w:val="both"/>
        <w:rPr>
          <w:rFonts w:ascii="PT Astra Serif" w:hAnsi="PT Astra Serif"/>
          <w:sz w:val="28"/>
          <w:szCs w:val="28"/>
        </w:rPr>
      </w:pPr>
      <w:r w:rsidRPr="00F52B7A">
        <w:rPr>
          <w:rFonts w:ascii="PT Astra Serif" w:hAnsi="PT Astra Serif"/>
          <w:sz w:val="28"/>
          <w:szCs w:val="28"/>
        </w:rPr>
        <w:t xml:space="preserve"> 2.1. Формулировка проблемы, на решение которой направлен предлагаемый в</w:t>
      </w:r>
      <w:r w:rsidR="005B2C3A">
        <w:rPr>
          <w:rFonts w:ascii="PT Astra Serif" w:hAnsi="PT Astra Serif"/>
          <w:sz w:val="28"/>
          <w:szCs w:val="28"/>
        </w:rPr>
        <w:t> </w:t>
      </w:r>
      <w:r w:rsidRPr="00F52B7A">
        <w:rPr>
          <w:rFonts w:ascii="PT Astra Serif" w:hAnsi="PT Astra Serif"/>
          <w:sz w:val="28"/>
          <w:szCs w:val="28"/>
        </w:rPr>
        <w:t>проекте акта способ регулирования:</w:t>
      </w:r>
    </w:p>
    <w:p w:rsidR="001E7F3B" w:rsidRPr="001E7F3B" w:rsidRDefault="001E7F3B" w:rsidP="001E7F3B">
      <w:pPr>
        <w:pStyle w:val="ConsPlusNonformat"/>
        <w:ind w:firstLine="708"/>
        <w:jc w:val="both"/>
        <w:rPr>
          <w:rFonts w:ascii="PT Astra Serif" w:hAnsi="PT Astra Serif"/>
          <w:sz w:val="28"/>
          <w:szCs w:val="28"/>
          <w:u w:val="single"/>
        </w:rPr>
      </w:pPr>
      <w:r w:rsidRPr="001E7F3B">
        <w:rPr>
          <w:rFonts w:ascii="PT Astra Serif" w:hAnsi="PT Astra Serif"/>
          <w:sz w:val="28"/>
          <w:szCs w:val="28"/>
          <w:u w:val="single"/>
        </w:rPr>
        <w:t>введение нормы, предусматривающей отмену компенсации, предоставляемой родителям или иным законным представителям обучающихся, получающих начальное общее, основное общее или среднее общее образование в форме семейного образования на территории Ульяновской области;</w:t>
      </w:r>
    </w:p>
    <w:p w:rsidR="00FB338E" w:rsidRDefault="001E7F3B" w:rsidP="001E7F3B">
      <w:pPr>
        <w:pStyle w:val="ConsPlusNonformat"/>
        <w:ind w:firstLine="708"/>
        <w:jc w:val="both"/>
        <w:rPr>
          <w:rFonts w:ascii="PT Astra Serif" w:hAnsi="PT Astra Serif"/>
          <w:sz w:val="28"/>
          <w:szCs w:val="28"/>
        </w:rPr>
      </w:pPr>
      <w:r w:rsidRPr="001E7F3B">
        <w:rPr>
          <w:rFonts w:ascii="PT Astra Serif" w:hAnsi="PT Astra Serif"/>
          <w:sz w:val="28"/>
          <w:szCs w:val="28"/>
          <w:u w:val="single"/>
        </w:rPr>
        <w:t>изменение размера компенсации части родительской платы за присмотр и уход за детьми, посещающими частные образовательные организации, реализующих образовательную программу дошкольного образования.</w:t>
      </w:r>
    </w:p>
    <w:p w:rsidR="001E7F3B" w:rsidRDefault="00FB715F" w:rsidP="00A6799D">
      <w:pPr>
        <w:pStyle w:val="ConsPlusNonformat"/>
        <w:ind w:firstLine="708"/>
        <w:jc w:val="both"/>
        <w:rPr>
          <w:rFonts w:ascii="PT Astra Serif" w:hAnsi="PT Astra Serif"/>
          <w:sz w:val="28"/>
          <w:szCs w:val="28"/>
        </w:rPr>
      </w:pPr>
      <w:r w:rsidRPr="00F52B7A">
        <w:rPr>
          <w:rFonts w:ascii="PT Astra Serif" w:hAnsi="PT Astra Serif"/>
          <w:sz w:val="28"/>
          <w:szCs w:val="28"/>
        </w:rPr>
        <w:t xml:space="preserve"> </w:t>
      </w:r>
    </w:p>
    <w:p w:rsidR="00A6799D" w:rsidRDefault="00FB715F" w:rsidP="00A6799D">
      <w:pPr>
        <w:pStyle w:val="ConsPlusNonformat"/>
        <w:ind w:firstLine="708"/>
        <w:jc w:val="both"/>
        <w:rPr>
          <w:rFonts w:ascii="PT Astra Serif" w:hAnsi="PT Astra Serif"/>
          <w:sz w:val="28"/>
          <w:szCs w:val="28"/>
          <w:u w:val="single"/>
        </w:rPr>
      </w:pPr>
      <w:r w:rsidRPr="00F52B7A">
        <w:rPr>
          <w:rFonts w:ascii="PT Astra Serif" w:hAnsi="PT Astra Serif"/>
          <w:sz w:val="28"/>
          <w:szCs w:val="28"/>
        </w:rPr>
        <w:t xml:space="preserve">2.2.   </w:t>
      </w:r>
      <w:r w:rsidR="00A6799D" w:rsidRPr="00F52B7A">
        <w:rPr>
          <w:rFonts w:ascii="PT Astra Serif" w:hAnsi="PT Astra Serif"/>
          <w:sz w:val="28"/>
          <w:szCs w:val="28"/>
        </w:rPr>
        <w:t>Характеристика негативных эффектов, возникающих в связи</w:t>
      </w:r>
      <w:r w:rsidRPr="00F52B7A">
        <w:rPr>
          <w:rFonts w:ascii="PT Astra Serif" w:hAnsi="PT Astra Serif"/>
          <w:sz w:val="28"/>
          <w:szCs w:val="28"/>
        </w:rPr>
        <w:t xml:space="preserve">   с</w:t>
      </w:r>
      <w:r w:rsidR="00BA2FE2" w:rsidRPr="00F52B7A">
        <w:rPr>
          <w:rFonts w:ascii="PT Astra Serif" w:hAnsi="PT Astra Serif"/>
          <w:sz w:val="28"/>
          <w:szCs w:val="28"/>
        </w:rPr>
        <w:t> </w:t>
      </w:r>
      <w:r w:rsidR="00A6799D" w:rsidRPr="00F52B7A">
        <w:rPr>
          <w:rFonts w:ascii="PT Astra Serif" w:hAnsi="PT Astra Serif"/>
          <w:sz w:val="28"/>
          <w:szCs w:val="28"/>
        </w:rPr>
        <w:t>наличием проблемы, группы участников отношений</w:t>
      </w:r>
      <w:r w:rsidRPr="00F52B7A">
        <w:rPr>
          <w:rFonts w:ascii="PT Astra Serif" w:hAnsi="PT Astra Serif"/>
          <w:sz w:val="28"/>
          <w:szCs w:val="28"/>
        </w:rPr>
        <w:t>, испытывающих негативные</w:t>
      </w:r>
      <w:r w:rsidR="00BA2FE2" w:rsidRPr="00F52B7A">
        <w:rPr>
          <w:rFonts w:ascii="PT Astra Serif" w:hAnsi="PT Astra Serif"/>
          <w:sz w:val="28"/>
          <w:szCs w:val="28"/>
        </w:rPr>
        <w:t xml:space="preserve"> </w:t>
      </w:r>
      <w:r w:rsidRPr="00F52B7A">
        <w:rPr>
          <w:rFonts w:ascii="PT Astra Serif" w:hAnsi="PT Astra Serif"/>
          <w:sz w:val="28"/>
          <w:szCs w:val="28"/>
        </w:rPr>
        <w:t>эффекты, и их количественные оценки:</w:t>
      </w:r>
      <w:r w:rsidR="00A6799D">
        <w:rPr>
          <w:rFonts w:ascii="PT Astra Serif" w:hAnsi="PT Astra Serif"/>
          <w:sz w:val="28"/>
          <w:szCs w:val="28"/>
        </w:rPr>
        <w:t xml:space="preserve"> </w:t>
      </w:r>
      <w:r w:rsidR="00A6799D" w:rsidRPr="00A6799D">
        <w:rPr>
          <w:rFonts w:ascii="PT Astra Serif" w:hAnsi="PT Astra Serif"/>
          <w:sz w:val="28"/>
          <w:szCs w:val="28"/>
          <w:u w:val="single"/>
        </w:rPr>
        <w:t>отсутствуют</w:t>
      </w:r>
      <w:r w:rsidR="00D4038B">
        <w:rPr>
          <w:rFonts w:ascii="PT Astra Serif" w:hAnsi="PT Astra Serif"/>
          <w:sz w:val="28"/>
          <w:szCs w:val="28"/>
          <w:u w:val="single"/>
        </w:rPr>
        <w:t>.</w:t>
      </w:r>
    </w:p>
    <w:p w:rsidR="00A6799D" w:rsidRDefault="00A6799D" w:rsidP="00A6799D">
      <w:pPr>
        <w:pStyle w:val="ConsPlusNonformat"/>
        <w:ind w:firstLine="708"/>
        <w:jc w:val="both"/>
        <w:rPr>
          <w:rFonts w:ascii="PT Astra Serif" w:hAnsi="PT Astra Serif"/>
          <w:sz w:val="28"/>
          <w:szCs w:val="28"/>
        </w:rPr>
      </w:pPr>
    </w:p>
    <w:p w:rsidR="00FB715F" w:rsidRPr="00A6799D" w:rsidRDefault="00A6799D" w:rsidP="00A6799D">
      <w:pPr>
        <w:pStyle w:val="ConsPlusNonformat"/>
        <w:ind w:firstLine="708"/>
        <w:jc w:val="both"/>
        <w:rPr>
          <w:rFonts w:ascii="PT Astra Serif" w:hAnsi="PT Astra Serif"/>
          <w:sz w:val="28"/>
          <w:szCs w:val="28"/>
          <w:u w:val="single"/>
        </w:rPr>
      </w:pPr>
      <w:r>
        <w:rPr>
          <w:rFonts w:ascii="PT Astra Serif" w:hAnsi="PT Astra Serif"/>
          <w:sz w:val="28"/>
          <w:szCs w:val="28"/>
        </w:rPr>
        <w:t>2.3</w:t>
      </w:r>
      <w:r w:rsidR="00FB715F" w:rsidRPr="00F52B7A">
        <w:rPr>
          <w:rFonts w:ascii="PT Astra Serif" w:hAnsi="PT Astra Serif"/>
          <w:sz w:val="28"/>
          <w:szCs w:val="28"/>
        </w:rPr>
        <w:t>. Причины невозможности решения проблемы участниками соответствующих</w:t>
      </w:r>
      <w:r w:rsidR="00BA2FE2" w:rsidRPr="00F52B7A">
        <w:rPr>
          <w:rFonts w:ascii="PT Astra Serif" w:hAnsi="PT Astra Serif"/>
          <w:sz w:val="28"/>
          <w:szCs w:val="28"/>
        </w:rPr>
        <w:t xml:space="preserve"> </w:t>
      </w:r>
      <w:r w:rsidR="00FB715F" w:rsidRPr="00F52B7A">
        <w:rPr>
          <w:rFonts w:ascii="PT Astra Serif" w:hAnsi="PT Astra Serif"/>
          <w:sz w:val="28"/>
          <w:szCs w:val="28"/>
        </w:rPr>
        <w:t>отношений самостоятельно без вмешательства государства:</w:t>
      </w:r>
    </w:p>
    <w:p w:rsidR="00A6799D" w:rsidRPr="00A6799D" w:rsidRDefault="00E431D6" w:rsidP="00A6799D">
      <w:pPr>
        <w:pStyle w:val="ConsPlusNonformat"/>
        <w:ind w:firstLine="708"/>
        <w:jc w:val="both"/>
        <w:rPr>
          <w:rFonts w:ascii="PT Astra Serif" w:hAnsi="PT Astra Serif"/>
          <w:sz w:val="28"/>
          <w:szCs w:val="28"/>
          <w:u w:val="single"/>
        </w:rPr>
      </w:pPr>
      <w:r>
        <w:rPr>
          <w:rFonts w:ascii="PT Astra Serif" w:hAnsi="PT Astra Serif"/>
          <w:sz w:val="28"/>
          <w:szCs w:val="28"/>
          <w:u w:val="single"/>
        </w:rPr>
        <w:t>к</w:t>
      </w:r>
      <w:r w:rsidR="00A6799D" w:rsidRPr="00A6799D">
        <w:rPr>
          <w:rFonts w:ascii="PT Astra Serif" w:hAnsi="PT Astra Serif"/>
          <w:sz w:val="28"/>
          <w:szCs w:val="28"/>
          <w:u w:val="single"/>
        </w:rPr>
        <w:t>омпенсация</w:t>
      </w:r>
      <w:r>
        <w:rPr>
          <w:rFonts w:ascii="PT Astra Serif" w:hAnsi="PT Astra Serif"/>
          <w:sz w:val="28"/>
          <w:szCs w:val="28"/>
          <w:u w:val="single"/>
        </w:rPr>
        <w:t xml:space="preserve">, </w:t>
      </w:r>
      <w:r w:rsidRPr="00E431D6">
        <w:rPr>
          <w:rFonts w:ascii="PT Astra Serif" w:hAnsi="PT Astra Serif"/>
          <w:sz w:val="28"/>
          <w:szCs w:val="28"/>
          <w:u w:val="single"/>
        </w:rPr>
        <w:t>предоставляем</w:t>
      </w:r>
      <w:r>
        <w:rPr>
          <w:rFonts w:ascii="PT Astra Serif" w:hAnsi="PT Astra Serif"/>
          <w:sz w:val="28"/>
          <w:szCs w:val="28"/>
          <w:u w:val="single"/>
        </w:rPr>
        <w:t>ая</w:t>
      </w:r>
      <w:r w:rsidRPr="00E431D6">
        <w:rPr>
          <w:rFonts w:ascii="PT Astra Serif" w:hAnsi="PT Astra Serif"/>
          <w:sz w:val="28"/>
          <w:szCs w:val="28"/>
          <w:u w:val="single"/>
        </w:rPr>
        <w:t xml:space="preserve"> родителям или иным законным представителям обучающихся, получающих начальное общее, основное общее или среднее общее образование в форме семейного образования на территории Ульяновской области</w:t>
      </w:r>
      <w:r>
        <w:rPr>
          <w:rFonts w:ascii="PT Astra Serif" w:hAnsi="PT Astra Serif"/>
          <w:sz w:val="28"/>
          <w:szCs w:val="28"/>
          <w:u w:val="single"/>
        </w:rPr>
        <w:t xml:space="preserve">, а также компенсация </w:t>
      </w:r>
      <w:r w:rsidR="00A6799D" w:rsidRPr="00A6799D">
        <w:rPr>
          <w:rFonts w:ascii="PT Astra Serif" w:hAnsi="PT Astra Serif"/>
          <w:sz w:val="28"/>
          <w:szCs w:val="28"/>
          <w:u w:val="single"/>
        </w:rPr>
        <w:t>части родительской платы за присмотр и уход за детьми в частных образовательных организациях, реализующих образовательную программу дошкольного образования находящихся на территории Ульяновской области установлена законом Ульяновской области от 13.08.2013 № 134-ЗО «Об образовании в Ульяновской области»</w:t>
      </w:r>
      <w:r w:rsidR="00D4038B">
        <w:rPr>
          <w:rFonts w:ascii="PT Astra Serif" w:hAnsi="PT Astra Serif"/>
          <w:sz w:val="28"/>
          <w:szCs w:val="28"/>
          <w:u w:val="single"/>
        </w:rPr>
        <w:t>.</w:t>
      </w:r>
    </w:p>
    <w:p w:rsidR="00A6799D" w:rsidRDefault="00A6799D" w:rsidP="00BA2FE2">
      <w:pPr>
        <w:pStyle w:val="ConsPlusNonformat"/>
        <w:jc w:val="both"/>
        <w:rPr>
          <w:rFonts w:ascii="PT Astra Serif" w:hAnsi="PT Astra Serif"/>
          <w:sz w:val="28"/>
          <w:szCs w:val="28"/>
        </w:rPr>
      </w:pPr>
    </w:p>
    <w:p w:rsidR="00FB715F" w:rsidRPr="00F52B7A" w:rsidRDefault="00FB715F" w:rsidP="00BA2FE2">
      <w:pPr>
        <w:pStyle w:val="ConsPlusNonformat"/>
        <w:jc w:val="both"/>
        <w:rPr>
          <w:rFonts w:ascii="PT Astra Serif" w:hAnsi="PT Astra Serif"/>
          <w:sz w:val="28"/>
          <w:szCs w:val="28"/>
        </w:rPr>
      </w:pPr>
      <w:r w:rsidRPr="00F52B7A">
        <w:rPr>
          <w:rFonts w:ascii="PT Astra Serif" w:hAnsi="PT Astra Serif"/>
          <w:sz w:val="28"/>
          <w:szCs w:val="28"/>
        </w:rPr>
        <w:t xml:space="preserve">  </w:t>
      </w:r>
      <w:r w:rsidR="00EA4FF7">
        <w:rPr>
          <w:rFonts w:ascii="PT Astra Serif" w:hAnsi="PT Astra Serif"/>
          <w:sz w:val="28"/>
          <w:szCs w:val="28"/>
        </w:rPr>
        <w:tab/>
      </w:r>
      <w:r w:rsidRPr="00F52B7A">
        <w:rPr>
          <w:rFonts w:ascii="PT Astra Serif" w:hAnsi="PT Astra Serif"/>
          <w:sz w:val="28"/>
          <w:szCs w:val="28"/>
        </w:rPr>
        <w:t>2.</w:t>
      </w:r>
      <w:r w:rsidR="00EA4FF7">
        <w:rPr>
          <w:rFonts w:ascii="PT Astra Serif" w:hAnsi="PT Astra Serif"/>
          <w:sz w:val="28"/>
          <w:szCs w:val="28"/>
        </w:rPr>
        <w:t>4</w:t>
      </w:r>
      <w:r w:rsidRPr="00F52B7A">
        <w:rPr>
          <w:rFonts w:ascii="PT Astra Serif" w:hAnsi="PT Astra Serif"/>
          <w:sz w:val="28"/>
          <w:szCs w:val="28"/>
        </w:rPr>
        <w:t>. Источники данных:</w:t>
      </w:r>
    </w:p>
    <w:p w:rsidR="00FB715F" w:rsidRDefault="00EA4FF7" w:rsidP="00EA4FF7">
      <w:pPr>
        <w:pStyle w:val="ConsPlusNonformat"/>
        <w:ind w:firstLine="708"/>
        <w:jc w:val="both"/>
        <w:rPr>
          <w:rFonts w:ascii="PT Astra Serif" w:hAnsi="PT Astra Serif"/>
          <w:sz w:val="28"/>
          <w:szCs w:val="28"/>
          <w:u w:val="single"/>
        </w:rPr>
      </w:pPr>
      <w:r w:rsidRPr="00EA4FF7">
        <w:rPr>
          <w:rFonts w:ascii="PT Astra Serif" w:hAnsi="PT Astra Serif"/>
          <w:sz w:val="28"/>
          <w:szCs w:val="28"/>
          <w:u w:val="single"/>
        </w:rPr>
        <w:t>Закон Ульяновской области от 13.08.2013 № 134-ЗО «Об образовании в Ульяновской области»</w:t>
      </w:r>
      <w:r w:rsidR="00BD4A38">
        <w:rPr>
          <w:rFonts w:ascii="PT Astra Serif" w:hAnsi="PT Astra Serif"/>
          <w:sz w:val="28"/>
          <w:szCs w:val="28"/>
          <w:u w:val="single"/>
        </w:rPr>
        <w:t>;</w:t>
      </w:r>
    </w:p>
    <w:p w:rsidR="00BD4A38" w:rsidRPr="00EA4FF7" w:rsidRDefault="00BD4A38" w:rsidP="00EA4FF7">
      <w:pPr>
        <w:pStyle w:val="ConsPlusNonformat"/>
        <w:ind w:firstLine="708"/>
        <w:jc w:val="both"/>
        <w:rPr>
          <w:rFonts w:ascii="PT Astra Serif" w:hAnsi="PT Astra Serif"/>
          <w:sz w:val="28"/>
          <w:szCs w:val="28"/>
          <w:u w:val="single"/>
        </w:rPr>
      </w:pPr>
      <w:r w:rsidRPr="00BD4A38">
        <w:rPr>
          <w:rFonts w:ascii="PT Astra Serif" w:hAnsi="PT Astra Serif"/>
          <w:sz w:val="28"/>
          <w:szCs w:val="28"/>
          <w:u w:val="single"/>
        </w:rPr>
        <w:t>Закон Ульяновской области от 5 июля 2013 года № 110-ЗО «О наделении органов местного самоуправления муниципальных районов и городских округов Ульяновской области отдельными государственными полномочиями в сфере образования и оздоровления детей»</w:t>
      </w:r>
    </w:p>
    <w:p w:rsidR="00FB715F" w:rsidRDefault="00BD4A38" w:rsidP="00BD4A38">
      <w:pPr>
        <w:pStyle w:val="ConsPlusNonformat"/>
        <w:ind w:firstLine="708"/>
        <w:jc w:val="both"/>
        <w:rPr>
          <w:rFonts w:ascii="PT Astra Serif" w:hAnsi="PT Astra Serif"/>
          <w:sz w:val="28"/>
          <w:szCs w:val="28"/>
          <w:u w:val="single"/>
        </w:rPr>
      </w:pPr>
      <w:r w:rsidRPr="00BD4A38">
        <w:rPr>
          <w:rFonts w:ascii="PT Astra Serif" w:hAnsi="PT Astra Serif"/>
          <w:sz w:val="28"/>
          <w:szCs w:val="28"/>
          <w:u w:val="single"/>
        </w:rPr>
        <w:t>Закон Ульяновской области от 13.08.2013 № 139-ЗО «О наделении органов местного самоуправления муниципальных районов и городских округов Ульяновской области государственными полномочиями по предоставлению родителям (законным представителям) детей, посе</w:t>
      </w:r>
      <w:r>
        <w:rPr>
          <w:rFonts w:ascii="PT Astra Serif" w:hAnsi="PT Astra Serif"/>
          <w:sz w:val="28"/>
          <w:szCs w:val="28"/>
          <w:u w:val="single"/>
        </w:rPr>
        <w:t xml:space="preserve">щающих муниципальные и частные </w:t>
      </w:r>
      <w:r w:rsidRPr="00BD4A38">
        <w:rPr>
          <w:rFonts w:ascii="PT Astra Serif" w:hAnsi="PT Astra Serif"/>
          <w:sz w:val="28"/>
          <w:szCs w:val="28"/>
          <w:u w:val="single"/>
        </w:rPr>
        <w:t xml:space="preserve">образовательные организации, реализующие образовательную программу дошкольного образования, компенсации </w:t>
      </w:r>
      <w:r w:rsidR="002107CC" w:rsidRPr="00BD4A38">
        <w:rPr>
          <w:rFonts w:ascii="PT Astra Serif" w:hAnsi="PT Astra Serif"/>
          <w:sz w:val="28"/>
          <w:szCs w:val="28"/>
          <w:u w:val="single"/>
        </w:rPr>
        <w:t>части,</w:t>
      </w:r>
      <w:r w:rsidRPr="00BD4A38">
        <w:rPr>
          <w:rFonts w:ascii="PT Astra Serif" w:hAnsi="PT Astra Serif"/>
          <w:sz w:val="28"/>
          <w:szCs w:val="28"/>
          <w:u w:val="single"/>
        </w:rPr>
        <w:t xml:space="preserve"> </w:t>
      </w:r>
      <w:r w:rsidRPr="00BD4A38">
        <w:rPr>
          <w:rFonts w:ascii="PT Astra Serif" w:hAnsi="PT Astra Serif"/>
          <w:sz w:val="28"/>
          <w:szCs w:val="28"/>
          <w:u w:val="single"/>
        </w:rPr>
        <w:lastRenderedPageBreak/>
        <w:t>внесенной в соответствующие образовательные организации родительской платы за присмотр и уход за детьми»</w:t>
      </w:r>
      <w:r>
        <w:rPr>
          <w:rFonts w:ascii="PT Astra Serif" w:hAnsi="PT Astra Serif"/>
          <w:sz w:val="28"/>
          <w:szCs w:val="28"/>
          <w:u w:val="single"/>
        </w:rPr>
        <w:t>.</w:t>
      </w:r>
    </w:p>
    <w:p w:rsidR="00BD4A38" w:rsidRPr="00BD4A38" w:rsidRDefault="00BD4A38" w:rsidP="00BD4A38">
      <w:pPr>
        <w:pStyle w:val="ConsPlusNonformat"/>
        <w:ind w:firstLine="708"/>
        <w:jc w:val="both"/>
        <w:rPr>
          <w:rFonts w:ascii="PT Astra Serif" w:hAnsi="PT Astra Serif"/>
          <w:sz w:val="28"/>
          <w:szCs w:val="28"/>
          <w:u w:val="single"/>
        </w:rPr>
      </w:pPr>
    </w:p>
    <w:p w:rsidR="004701D3" w:rsidRPr="00B42284" w:rsidRDefault="004701D3" w:rsidP="004701D3">
      <w:pPr>
        <w:spacing w:after="0" w:line="240" w:lineRule="auto"/>
        <w:ind w:firstLine="708"/>
        <w:jc w:val="center"/>
        <w:rPr>
          <w:rFonts w:ascii="PT Astra Serif" w:eastAsia="Times New Roman" w:hAnsi="PT Astra Serif" w:cs="Times New Roman"/>
          <w:b/>
          <w:sz w:val="28"/>
          <w:szCs w:val="28"/>
          <w:lang w:eastAsia="ru-RU"/>
        </w:rPr>
      </w:pPr>
      <w:r w:rsidRPr="00B42284">
        <w:rPr>
          <w:rFonts w:ascii="PT Astra Serif" w:eastAsia="Times New Roman" w:hAnsi="PT Astra Serif" w:cs="Times New Roman"/>
          <w:b/>
          <w:sz w:val="28"/>
          <w:szCs w:val="28"/>
          <w:lang w:eastAsia="ru-RU"/>
        </w:rPr>
        <w:t>3.</w:t>
      </w:r>
      <w:r w:rsidR="00132480">
        <w:rPr>
          <w:rFonts w:ascii="PT Astra Serif" w:eastAsia="Times New Roman" w:hAnsi="PT Astra Serif" w:cs="Times New Roman"/>
          <w:b/>
          <w:sz w:val="28"/>
          <w:szCs w:val="28"/>
          <w:lang w:eastAsia="ru-RU"/>
        </w:rPr>
        <w:t xml:space="preserve"> </w:t>
      </w:r>
      <w:r w:rsidRPr="00B42284">
        <w:rPr>
          <w:rFonts w:ascii="PT Astra Serif" w:eastAsia="Times New Roman" w:hAnsi="PT Astra Serif" w:cs="Times New Roman"/>
          <w:b/>
          <w:sz w:val="28"/>
          <w:szCs w:val="28"/>
          <w:lang w:eastAsia="ru-RU"/>
        </w:rPr>
        <w:t>Анализ правового регулирования соответствующих общественных отношений в других субъектах Российской Федерации</w:t>
      </w:r>
    </w:p>
    <w:p w:rsidR="004701D3" w:rsidRDefault="004701D3" w:rsidP="00BA2FE2">
      <w:pPr>
        <w:pStyle w:val="ConsPlusNonformat"/>
        <w:jc w:val="center"/>
        <w:rPr>
          <w:rFonts w:ascii="PT Astra Serif" w:hAnsi="PT Astra Serif"/>
          <w:sz w:val="28"/>
          <w:szCs w:val="28"/>
        </w:rPr>
      </w:pPr>
    </w:p>
    <w:p w:rsidR="00691783" w:rsidRPr="00691783" w:rsidRDefault="004701D3" w:rsidP="00691783">
      <w:pPr>
        <w:pStyle w:val="ConsPlusNonformat"/>
        <w:ind w:firstLine="708"/>
        <w:jc w:val="both"/>
        <w:rPr>
          <w:rFonts w:ascii="PT Astra Serif" w:eastAsia="Times New Roman" w:hAnsi="PT Astra Serif" w:cs="Times New Roman"/>
          <w:sz w:val="28"/>
          <w:szCs w:val="28"/>
          <w:u w:val="single"/>
        </w:rPr>
      </w:pPr>
      <w:r w:rsidRPr="00691783">
        <w:rPr>
          <w:rFonts w:ascii="PT Astra Serif" w:eastAsia="Times New Roman" w:hAnsi="PT Astra Serif" w:cs="Times New Roman"/>
          <w:sz w:val="28"/>
          <w:szCs w:val="28"/>
          <w:u w:val="single"/>
        </w:rPr>
        <w:t>По результатам мониторинга законодательства установлено, что</w:t>
      </w:r>
      <w:r w:rsidR="00691783" w:rsidRPr="00691783">
        <w:rPr>
          <w:rFonts w:ascii="PT Astra Serif" w:eastAsia="Times New Roman" w:hAnsi="PT Astra Serif" w:cs="Times New Roman"/>
          <w:sz w:val="28"/>
          <w:szCs w:val="28"/>
          <w:u w:val="single"/>
        </w:rPr>
        <w:t xml:space="preserve"> </w:t>
      </w:r>
      <w:r w:rsidR="00691783">
        <w:rPr>
          <w:rFonts w:ascii="PT Astra Serif" w:eastAsia="Times New Roman" w:hAnsi="PT Astra Serif" w:cs="Times New Roman"/>
          <w:sz w:val="28"/>
          <w:szCs w:val="28"/>
          <w:u w:val="single"/>
        </w:rPr>
        <w:t xml:space="preserve">в </w:t>
      </w:r>
      <w:r w:rsidR="00691783" w:rsidRPr="00B410B3">
        <w:rPr>
          <w:rFonts w:ascii="PT Astra Serif" w:eastAsia="Times New Roman" w:hAnsi="PT Astra Serif" w:cs="Times New Roman"/>
          <w:sz w:val="28"/>
          <w:szCs w:val="28"/>
          <w:u w:val="single"/>
        </w:rPr>
        <w:t>Республике Марий Эл, Пермском крае, Чувашской Республике, Пензенской области</w:t>
      </w:r>
      <w:r w:rsidR="00691783" w:rsidRPr="00691783">
        <w:rPr>
          <w:rFonts w:ascii="PT Astra Serif" w:eastAsia="Times New Roman" w:hAnsi="PT Astra Serif" w:cs="Times New Roman"/>
          <w:sz w:val="28"/>
          <w:szCs w:val="28"/>
          <w:u w:val="single"/>
        </w:rPr>
        <w:t xml:space="preserve"> </w:t>
      </w:r>
      <w:r w:rsidR="00691783" w:rsidRPr="00B410B3">
        <w:rPr>
          <w:rFonts w:ascii="PT Astra Serif" w:eastAsia="Times New Roman" w:hAnsi="PT Astra Serif" w:cs="Times New Roman"/>
          <w:b/>
          <w:sz w:val="28"/>
          <w:szCs w:val="28"/>
          <w:u w:val="single"/>
        </w:rPr>
        <w:t>компенсация части родительской платы за присмотр и уход за детьми в частных образовательных организациях</w:t>
      </w:r>
      <w:r w:rsidR="00691783" w:rsidRPr="00691783">
        <w:rPr>
          <w:rFonts w:ascii="PT Astra Serif" w:eastAsia="Times New Roman" w:hAnsi="PT Astra Serif" w:cs="Times New Roman"/>
          <w:sz w:val="28"/>
          <w:szCs w:val="28"/>
          <w:u w:val="single"/>
        </w:rPr>
        <w:t>, реализующих образовательную программу дошкольного образования находящихся на территории Ульяновской области</w:t>
      </w:r>
      <w:r w:rsidRPr="00691783">
        <w:rPr>
          <w:rFonts w:ascii="PT Astra Serif" w:eastAsia="Times New Roman" w:hAnsi="PT Astra Serif" w:cs="Times New Roman"/>
          <w:sz w:val="28"/>
          <w:szCs w:val="28"/>
          <w:u w:val="single"/>
        </w:rPr>
        <w:t xml:space="preserve"> </w:t>
      </w:r>
      <w:r w:rsidR="00BE60E3">
        <w:rPr>
          <w:rFonts w:ascii="PT Astra Serif" w:eastAsia="Times New Roman" w:hAnsi="PT Astra Serif" w:cs="Times New Roman"/>
          <w:sz w:val="28"/>
          <w:szCs w:val="28"/>
          <w:u w:val="single"/>
        </w:rPr>
        <w:t>установлена</w:t>
      </w:r>
      <w:r w:rsidR="00691783">
        <w:rPr>
          <w:rFonts w:ascii="PT Astra Serif" w:eastAsia="Times New Roman" w:hAnsi="PT Astra Serif" w:cs="Times New Roman"/>
          <w:sz w:val="28"/>
          <w:szCs w:val="28"/>
          <w:u w:val="single"/>
        </w:rPr>
        <w:t xml:space="preserve"> </w:t>
      </w:r>
      <w:r w:rsidR="00BE60E3">
        <w:rPr>
          <w:rFonts w:ascii="PT Astra Serif" w:eastAsia="Times New Roman" w:hAnsi="PT Astra Serif" w:cs="Times New Roman"/>
          <w:sz w:val="28"/>
          <w:szCs w:val="28"/>
          <w:u w:val="single"/>
        </w:rPr>
        <w:t>в аналогичных</w:t>
      </w:r>
      <w:r w:rsidR="00691783" w:rsidRPr="00691783">
        <w:rPr>
          <w:rFonts w:ascii="PT Astra Serif" w:eastAsia="Times New Roman" w:hAnsi="PT Astra Serif" w:cs="Times New Roman"/>
          <w:sz w:val="28"/>
          <w:szCs w:val="28"/>
          <w:u w:val="single"/>
        </w:rPr>
        <w:t xml:space="preserve"> размерах</w:t>
      </w:r>
      <w:r w:rsidR="00BE60E3">
        <w:rPr>
          <w:rFonts w:ascii="PT Astra Serif" w:eastAsia="Times New Roman" w:hAnsi="PT Astra Serif" w:cs="Times New Roman"/>
          <w:sz w:val="28"/>
          <w:szCs w:val="28"/>
          <w:u w:val="single"/>
        </w:rPr>
        <w:t xml:space="preserve"> как предлагается в законопроекте, а именно</w:t>
      </w:r>
      <w:r w:rsidR="00691783" w:rsidRPr="00691783">
        <w:rPr>
          <w:rFonts w:ascii="PT Astra Serif" w:eastAsia="Times New Roman" w:hAnsi="PT Astra Serif" w:cs="Times New Roman"/>
          <w:sz w:val="28"/>
          <w:szCs w:val="28"/>
          <w:u w:val="single"/>
        </w:rPr>
        <w:t>:</w:t>
      </w:r>
    </w:p>
    <w:p w:rsidR="00691783" w:rsidRPr="00691783" w:rsidRDefault="00691783" w:rsidP="00691783">
      <w:pPr>
        <w:pStyle w:val="ConsPlusNonformat"/>
        <w:ind w:firstLine="708"/>
        <w:jc w:val="both"/>
        <w:rPr>
          <w:rFonts w:ascii="PT Astra Serif" w:eastAsia="Times New Roman" w:hAnsi="PT Astra Serif" w:cs="Times New Roman"/>
          <w:sz w:val="28"/>
          <w:szCs w:val="28"/>
          <w:u w:val="single"/>
        </w:rPr>
      </w:pPr>
      <w:r w:rsidRPr="00691783">
        <w:rPr>
          <w:rFonts w:ascii="PT Astra Serif" w:eastAsia="Times New Roman" w:hAnsi="PT Astra Serif" w:cs="Times New Roman"/>
          <w:sz w:val="28"/>
          <w:szCs w:val="28"/>
          <w:u w:val="single"/>
        </w:rPr>
        <w:t xml:space="preserve">20 процентов среднего размера родительской платы за присмотр и уход за детьми в государственных и муниципальных образовательных организациях, на первого ребёнка, </w:t>
      </w:r>
    </w:p>
    <w:p w:rsidR="00691783" w:rsidRPr="00691783" w:rsidRDefault="00691783" w:rsidP="00691783">
      <w:pPr>
        <w:pStyle w:val="ConsPlusNonformat"/>
        <w:ind w:firstLine="708"/>
        <w:jc w:val="both"/>
        <w:rPr>
          <w:rFonts w:ascii="PT Astra Serif" w:eastAsia="Times New Roman" w:hAnsi="PT Astra Serif" w:cs="Times New Roman"/>
          <w:sz w:val="28"/>
          <w:szCs w:val="28"/>
          <w:u w:val="single"/>
        </w:rPr>
      </w:pPr>
      <w:r w:rsidRPr="00691783">
        <w:rPr>
          <w:rFonts w:ascii="PT Astra Serif" w:eastAsia="Times New Roman" w:hAnsi="PT Astra Serif" w:cs="Times New Roman"/>
          <w:sz w:val="28"/>
          <w:szCs w:val="28"/>
          <w:u w:val="single"/>
        </w:rPr>
        <w:t>50 процентов размера такой платы, на второго ребёнка,</w:t>
      </w:r>
    </w:p>
    <w:p w:rsidR="00691783" w:rsidRDefault="00691783" w:rsidP="00691783">
      <w:pPr>
        <w:pStyle w:val="ConsPlusNonformat"/>
        <w:ind w:firstLine="708"/>
        <w:jc w:val="both"/>
        <w:rPr>
          <w:rFonts w:ascii="PT Astra Serif" w:eastAsia="Times New Roman" w:hAnsi="PT Astra Serif" w:cs="Times New Roman"/>
          <w:sz w:val="28"/>
          <w:szCs w:val="28"/>
          <w:highlight w:val="yellow"/>
          <w:u w:val="single"/>
        </w:rPr>
      </w:pPr>
      <w:r w:rsidRPr="00691783">
        <w:rPr>
          <w:rFonts w:ascii="PT Astra Serif" w:eastAsia="Times New Roman" w:hAnsi="PT Astra Serif" w:cs="Times New Roman"/>
          <w:sz w:val="28"/>
          <w:szCs w:val="28"/>
          <w:u w:val="single"/>
        </w:rPr>
        <w:t>70 процентов размера такой платы на третьего и последующих детей.</w:t>
      </w:r>
    </w:p>
    <w:p w:rsidR="00691783" w:rsidRDefault="00691783" w:rsidP="00BC454F">
      <w:pPr>
        <w:pStyle w:val="ConsPlusNonformat"/>
        <w:ind w:firstLine="708"/>
        <w:jc w:val="both"/>
        <w:rPr>
          <w:rFonts w:ascii="PT Astra Serif" w:eastAsia="Times New Roman" w:hAnsi="PT Astra Serif" w:cs="Times New Roman"/>
          <w:sz w:val="28"/>
          <w:szCs w:val="28"/>
          <w:highlight w:val="yellow"/>
          <w:u w:val="single"/>
        </w:rPr>
      </w:pPr>
    </w:p>
    <w:p w:rsidR="00B410B3" w:rsidRPr="00B410B3" w:rsidRDefault="00B410B3" w:rsidP="00B410B3">
      <w:pPr>
        <w:pStyle w:val="ConsPlusNonformat"/>
        <w:ind w:firstLine="708"/>
        <w:jc w:val="both"/>
        <w:rPr>
          <w:rFonts w:ascii="PT Astra Serif" w:eastAsia="Times New Roman" w:hAnsi="PT Astra Serif" w:cs="Times New Roman"/>
          <w:sz w:val="28"/>
          <w:szCs w:val="28"/>
          <w:u w:val="single"/>
        </w:rPr>
      </w:pPr>
      <w:r w:rsidRPr="00B410B3">
        <w:rPr>
          <w:rFonts w:ascii="PT Astra Serif" w:eastAsia="Times New Roman" w:hAnsi="PT Astra Serif" w:cs="Times New Roman"/>
          <w:b/>
          <w:sz w:val="28"/>
          <w:szCs w:val="28"/>
          <w:u w:val="single"/>
        </w:rPr>
        <w:t>Компенсация, предоставляемая родителям или иным законным представителям обучающихся, получающих начальное общее, основное общее или среднее общее образование в форме семейного образования</w:t>
      </w:r>
      <w:r w:rsidRPr="00B410B3">
        <w:rPr>
          <w:rFonts w:ascii="PT Astra Serif" w:eastAsia="Times New Roman" w:hAnsi="PT Astra Serif" w:cs="Times New Roman"/>
          <w:sz w:val="28"/>
          <w:szCs w:val="28"/>
          <w:u w:val="single"/>
        </w:rPr>
        <w:t xml:space="preserve"> на территории Ульяновской области</w:t>
      </w:r>
      <w:r>
        <w:rPr>
          <w:rFonts w:ascii="PT Astra Serif" w:eastAsia="Times New Roman" w:hAnsi="PT Astra Serif" w:cs="Times New Roman"/>
          <w:sz w:val="28"/>
          <w:szCs w:val="28"/>
          <w:u w:val="single"/>
        </w:rPr>
        <w:t xml:space="preserve"> в </w:t>
      </w:r>
      <w:r w:rsidRPr="00B410B3">
        <w:rPr>
          <w:rFonts w:ascii="PT Astra Serif" w:eastAsia="Times New Roman" w:hAnsi="PT Astra Serif" w:cs="Times New Roman"/>
          <w:sz w:val="28"/>
          <w:szCs w:val="28"/>
          <w:u w:val="single"/>
        </w:rPr>
        <w:t>Республик</w:t>
      </w:r>
      <w:r>
        <w:rPr>
          <w:rFonts w:ascii="PT Astra Serif" w:eastAsia="Times New Roman" w:hAnsi="PT Astra Serif" w:cs="Times New Roman"/>
          <w:sz w:val="28"/>
          <w:szCs w:val="28"/>
          <w:u w:val="single"/>
        </w:rPr>
        <w:t>е</w:t>
      </w:r>
      <w:r w:rsidRPr="00B410B3">
        <w:rPr>
          <w:rFonts w:ascii="PT Astra Serif" w:eastAsia="Times New Roman" w:hAnsi="PT Astra Serif" w:cs="Times New Roman"/>
          <w:sz w:val="28"/>
          <w:szCs w:val="28"/>
          <w:u w:val="single"/>
        </w:rPr>
        <w:t xml:space="preserve"> Марий Эл, Пензенск</w:t>
      </w:r>
      <w:r>
        <w:rPr>
          <w:rFonts w:ascii="PT Astra Serif" w:eastAsia="Times New Roman" w:hAnsi="PT Astra Serif" w:cs="Times New Roman"/>
          <w:sz w:val="28"/>
          <w:szCs w:val="28"/>
          <w:u w:val="single"/>
        </w:rPr>
        <w:t>ой области, Самарской области, Оренбургской области</w:t>
      </w:r>
      <w:r w:rsidRPr="00B410B3">
        <w:rPr>
          <w:rFonts w:ascii="PT Astra Serif" w:eastAsia="Times New Roman" w:hAnsi="PT Astra Serif" w:cs="Times New Roman"/>
          <w:sz w:val="28"/>
          <w:szCs w:val="28"/>
          <w:u w:val="single"/>
        </w:rPr>
        <w:t xml:space="preserve"> не</w:t>
      </w:r>
      <w:r>
        <w:rPr>
          <w:rFonts w:ascii="PT Astra Serif" w:eastAsia="Times New Roman" w:hAnsi="PT Astra Serif" w:cs="Times New Roman"/>
          <w:sz w:val="28"/>
          <w:szCs w:val="28"/>
          <w:u w:val="single"/>
        </w:rPr>
        <w:t xml:space="preserve"> предоставляется.</w:t>
      </w:r>
    </w:p>
    <w:p w:rsidR="00B410B3" w:rsidRPr="00B410B3" w:rsidRDefault="00B410B3" w:rsidP="00B410B3">
      <w:pPr>
        <w:pStyle w:val="ConsPlusNonformat"/>
        <w:ind w:firstLine="708"/>
        <w:jc w:val="both"/>
        <w:rPr>
          <w:rFonts w:ascii="PT Astra Serif" w:eastAsia="Times New Roman" w:hAnsi="PT Astra Serif" w:cs="Times New Roman"/>
          <w:sz w:val="28"/>
          <w:szCs w:val="28"/>
          <w:u w:val="single"/>
        </w:rPr>
      </w:pPr>
      <w:r w:rsidRPr="00B410B3">
        <w:rPr>
          <w:rFonts w:ascii="PT Astra Serif" w:eastAsia="Times New Roman" w:hAnsi="PT Astra Serif" w:cs="Times New Roman"/>
          <w:sz w:val="28"/>
          <w:szCs w:val="28"/>
          <w:u w:val="single"/>
        </w:rPr>
        <w:t>В Чувашской Республик</w:t>
      </w:r>
      <w:r>
        <w:rPr>
          <w:rFonts w:ascii="PT Astra Serif" w:eastAsia="Times New Roman" w:hAnsi="PT Astra Serif" w:cs="Times New Roman"/>
          <w:sz w:val="28"/>
          <w:szCs w:val="28"/>
          <w:u w:val="single"/>
        </w:rPr>
        <w:t>е</w:t>
      </w:r>
      <w:r w:rsidRPr="00B410B3">
        <w:rPr>
          <w:rFonts w:ascii="PT Astra Serif" w:eastAsia="Times New Roman" w:hAnsi="PT Astra Serif" w:cs="Times New Roman"/>
          <w:sz w:val="28"/>
          <w:szCs w:val="28"/>
          <w:u w:val="single"/>
        </w:rPr>
        <w:t xml:space="preserve"> обеспечивает</w:t>
      </w:r>
      <w:r>
        <w:rPr>
          <w:rFonts w:ascii="PT Astra Serif" w:eastAsia="Times New Roman" w:hAnsi="PT Astra Serif" w:cs="Times New Roman"/>
          <w:sz w:val="28"/>
          <w:szCs w:val="28"/>
          <w:u w:val="single"/>
        </w:rPr>
        <w:t>ся</w:t>
      </w:r>
      <w:r w:rsidRPr="00B410B3">
        <w:rPr>
          <w:rFonts w:ascii="PT Astra Serif" w:eastAsia="Times New Roman" w:hAnsi="PT Astra Serif" w:cs="Times New Roman"/>
          <w:sz w:val="28"/>
          <w:szCs w:val="28"/>
          <w:u w:val="single"/>
        </w:rPr>
        <w:t xml:space="preserve"> бесплатным двухразовым питанием обучающихся с ограниченными возможностями здоровья в форме денежной компенсации и денежной компенсацией одному из родителей (законных представителей) ребенка, получающего начальное общее, основное общее, среднее общее образование в форме семейного образования. </w:t>
      </w:r>
    </w:p>
    <w:p w:rsidR="00B410B3" w:rsidRPr="00B410B3" w:rsidRDefault="00B410B3" w:rsidP="00B410B3">
      <w:pPr>
        <w:pStyle w:val="ConsPlusNonformat"/>
        <w:ind w:firstLine="708"/>
        <w:jc w:val="both"/>
        <w:rPr>
          <w:rFonts w:ascii="PT Astra Serif" w:eastAsia="Times New Roman" w:hAnsi="PT Astra Serif" w:cs="Times New Roman"/>
          <w:sz w:val="28"/>
          <w:szCs w:val="28"/>
          <w:u w:val="single"/>
        </w:rPr>
      </w:pPr>
    </w:p>
    <w:p w:rsidR="004701D3" w:rsidRDefault="004701D3" w:rsidP="00BA2FE2">
      <w:pPr>
        <w:pStyle w:val="ConsPlusNonformat"/>
        <w:jc w:val="center"/>
        <w:rPr>
          <w:rFonts w:ascii="PT Astra Serif" w:hAnsi="PT Astra Serif"/>
          <w:sz w:val="28"/>
          <w:szCs w:val="28"/>
        </w:rPr>
      </w:pPr>
    </w:p>
    <w:p w:rsidR="000C23B1" w:rsidRPr="00B42284" w:rsidRDefault="000C23B1" w:rsidP="000C23B1">
      <w:pPr>
        <w:spacing w:after="0" w:line="240" w:lineRule="auto"/>
        <w:jc w:val="center"/>
        <w:rPr>
          <w:rFonts w:ascii="PT Astra Serif" w:eastAsia="Times New Roman" w:hAnsi="PT Astra Serif" w:cs="Times New Roman"/>
          <w:b/>
          <w:sz w:val="28"/>
          <w:szCs w:val="28"/>
          <w:lang w:eastAsia="ru-RU"/>
        </w:rPr>
      </w:pPr>
      <w:r w:rsidRPr="00B42284">
        <w:rPr>
          <w:rFonts w:ascii="PT Astra Serif" w:eastAsia="Times New Roman" w:hAnsi="PT Astra Serif" w:cs="Times New Roman"/>
          <w:b/>
          <w:bCs/>
          <w:kern w:val="32"/>
          <w:sz w:val="28"/>
          <w:szCs w:val="28"/>
          <w:lang w:eastAsia="ru-RU"/>
        </w:rPr>
        <w:t xml:space="preserve">4. </w:t>
      </w:r>
      <w:r w:rsidRPr="00B42284">
        <w:rPr>
          <w:rFonts w:ascii="PT Astra Serif" w:eastAsia="Times New Roman" w:hAnsi="PT Astra Serif" w:cs="Times New Roman"/>
          <w:b/>
          <w:sz w:val="28"/>
          <w:szCs w:val="28"/>
          <w:lang w:eastAsia="ru-RU"/>
        </w:rPr>
        <w:t xml:space="preserve">Цели предлагаемого правового регулирования </w:t>
      </w:r>
      <w:r>
        <w:rPr>
          <w:rFonts w:ascii="PT Astra Serif" w:eastAsia="Times New Roman" w:hAnsi="PT Astra Serif" w:cs="Times New Roman"/>
          <w:b/>
          <w:sz w:val="28"/>
          <w:szCs w:val="28"/>
          <w:lang w:eastAsia="ru-RU"/>
        </w:rPr>
        <w:br/>
      </w:r>
      <w:r w:rsidRPr="00B42284">
        <w:rPr>
          <w:rFonts w:ascii="PT Astra Serif" w:eastAsia="Times New Roman" w:hAnsi="PT Astra Serif" w:cs="Times New Roman"/>
          <w:b/>
          <w:sz w:val="28"/>
          <w:szCs w:val="28"/>
          <w:lang w:eastAsia="ru-RU"/>
        </w:rPr>
        <w:t xml:space="preserve">и их обоснование </w:t>
      </w:r>
    </w:p>
    <w:p w:rsidR="000C23B1" w:rsidRPr="00B42284" w:rsidRDefault="000C23B1" w:rsidP="000C23B1">
      <w:pPr>
        <w:spacing w:after="0" w:line="240" w:lineRule="auto"/>
        <w:jc w:val="center"/>
        <w:rPr>
          <w:rFonts w:ascii="PT Astra Serif" w:eastAsia="Times New Roman" w:hAnsi="PT Astra Serif" w:cs="Times New Roman"/>
          <w:b/>
          <w:bCs/>
          <w:kern w:val="32"/>
          <w:sz w:val="28"/>
          <w:szCs w:val="28"/>
          <w:lang w:eastAsia="ru-RU"/>
        </w:rPr>
      </w:pPr>
    </w:p>
    <w:p w:rsidR="00FB715F" w:rsidRPr="00F52B7A" w:rsidRDefault="00FB715F" w:rsidP="00BA2FE2">
      <w:pPr>
        <w:pStyle w:val="ConsPlusNonformat"/>
        <w:jc w:val="both"/>
        <w:rPr>
          <w:rFonts w:ascii="PT Astra Serif" w:hAnsi="PT Astra Serif"/>
          <w:sz w:val="28"/>
          <w:szCs w:val="28"/>
        </w:rPr>
      </w:pPr>
      <w:bookmarkStart w:id="1" w:name="P298"/>
      <w:bookmarkEnd w:id="1"/>
      <w:r w:rsidRPr="00F52B7A">
        <w:rPr>
          <w:rFonts w:ascii="PT Astra Serif" w:hAnsi="PT Astra Serif"/>
          <w:sz w:val="28"/>
          <w:szCs w:val="28"/>
        </w:rPr>
        <w:t xml:space="preserve">   </w:t>
      </w:r>
      <w:r w:rsidR="00D4038B">
        <w:rPr>
          <w:rFonts w:ascii="PT Astra Serif" w:hAnsi="PT Astra Serif"/>
          <w:sz w:val="28"/>
          <w:szCs w:val="28"/>
        </w:rPr>
        <w:tab/>
      </w:r>
      <w:r w:rsidRPr="00F52B7A">
        <w:rPr>
          <w:rFonts w:ascii="PT Astra Serif" w:hAnsi="PT Astra Serif"/>
          <w:sz w:val="28"/>
          <w:szCs w:val="28"/>
        </w:rPr>
        <w:t xml:space="preserve"> 4.1. Основание для разработки проекта нормативного правового акта:</w:t>
      </w:r>
    </w:p>
    <w:p w:rsidR="00D4038B" w:rsidRDefault="00D4038B" w:rsidP="00D4038B">
      <w:pPr>
        <w:pStyle w:val="ConsPlusNonformat"/>
        <w:ind w:firstLine="708"/>
        <w:jc w:val="both"/>
        <w:rPr>
          <w:rFonts w:ascii="PT Astra Serif" w:hAnsi="PT Astra Serif"/>
          <w:sz w:val="28"/>
          <w:szCs w:val="28"/>
          <w:u w:val="single"/>
        </w:rPr>
      </w:pPr>
      <w:r w:rsidRPr="00D4038B">
        <w:rPr>
          <w:rFonts w:ascii="PT Astra Serif" w:hAnsi="PT Astra Serif"/>
          <w:sz w:val="28"/>
          <w:szCs w:val="28"/>
          <w:u w:val="single"/>
        </w:rPr>
        <w:t>пункт 5 статьи 65 Федерального закона от 29.12.2012 № 273-ФЗ «Об образовании в Российской Федерации».</w:t>
      </w:r>
    </w:p>
    <w:p w:rsidR="007D2ADB" w:rsidRPr="00D4038B" w:rsidRDefault="007D2ADB" w:rsidP="00D4038B">
      <w:pPr>
        <w:pStyle w:val="ConsPlusNonformat"/>
        <w:ind w:firstLine="708"/>
        <w:jc w:val="both"/>
        <w:rPr>
          <w:rFonts w:ascii="PT Astra Serif" w:hAnsi="PT Astra Serif"/>
          <w:sz w:val="28"/>
          <w:szCs w:val="28"/>
          <w:u w:val="single"/>
        </w:rPr>
      </w:pPr>
      <w:r>
        <w:rPr>
          <w:rFonts w:ascii="PT Astra Serif" w:hAnsi="PT Astra Serif"/>
          <w:sz w:val="28"/>
          <w:szCs w:val="28"/>
          <w:u w:val="single"/>
        </w:rPr>
        <w:t xml:space="preserve">пункт 3 статьи 17 и пункт 2 статьи 63 </w:t>
      </w:r>
      <w:r w:rsidRPr="00D4038B">
        <w:rPr>
          <w:rFonts w:ascii="PT Astra Serif" w:hAnsi="PT Astra Serif"/>
          <w:sz w:val="28"/>
          <w:szCs w:val="28"/>
          <w:u w:val="single"/>
        </w:rPr>
        <w:t>Федерального закона от 29.12.2012 № 273-ФЗ «Об образовании в Российской Федерации».</w:t>
      </w:r>
    </w:p>
    <w:p w:rsidR="00D4038B" w:rsidRPr="00D4038B" w:rsidRDefault="00D4038B" w:rsidP="00BA2FE2">
      <w:pPr>
        <w:pStyle w:val="ConsPlusNonformat"/>
        <w:jc w:val="both"/>
        <w:rPr>
          <w:rFonts w:ascii="PT Astra Serif" w:hAnsi="PT Astra Serif"/>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2211"/>
        <w:gridCol w:w="4231"/>
      </w:tblGrid>
      <w:tr w:rsidR="00FB715F" w:rsidRPr="00F52B7A" w:rsidTr="00BA2FE2">
        <w:tc>
          <w:tcPr>
            <w:tcW w:w="3118" w:type="dxa"/>
          </w:tcPr>
          <w:p w:rsidR="00FB715F" w:rsidRPr="00F52B7A" w:rsidRDefault="00FB715F" w:rsidP="00BA2FE2">
            <w:pPr>
              <w:pStyle w:val="ConsPlusNormal"/>
              <w:jc w:val="center"/>
              <w:rPr>
                <w:rFonts w:ascii="PT Astra Serif" w:hAnsi="PT Astra Serif"/>
                <w:sz w:val="24"/>
                <w:szCs w:val="24"/>
              </w:rPr>
            </w:pPr>
            <w:r w:rsidRPr="00F52B7A">
              <w:rPr>
                <w:rFonts w:ascii="PT Astra Serif" w:hAnsi="PT Astra Serif"/>
                <w:sz w:val="24"/>
                <w:szCs w:val="24"/>
              </w:rPr>
              <w:t>4.2. Описание целей предлагаемого регулирования, их</w:t>
            </w:r>
            <w:r w:rsidR="00BA2FE2" w:rsidRPr="00F52B7A">
              <w:rPr>
                <w:rFonts w:ascii="PT Astra Serif" w:hAnsi="PT Astra Serif"/>
                <w:sz w:val="24"/>
                <w:szCs w:val="24"/>
              </w:rPr>
              <w:t> </w:t>
            </w:r>
            <w:r w:rsidRPr="00F52B7A">
              <w:rPr>
                <w:rFonts w:ascii="PT Astra Serif" w:hAnsi="PT Astra Serif"/>
                <w:sz w:val="24"/>
                <w:szCs w:val="24"/>
              </w:rPr>
              <w:t xml:space="preserve">соотношение </w:t>
            </w:r>
            <w:r w:rsidRPr="00F52B7A">
              <w:rPr>
                <w:rFonts w:ascii="PT Astra Serif" w:hAnsi="PT Astra Serif"/>
                <w:sz w:val="24"/>
                <w:szCs w:val="24"/>
              </w:rPr>
              <w:lastRenderedPageBreak/>
              <w:t>с</w:t>
            </w:r>
            <w:r w:rsidR="00BA2FE2" w:rsidRPr="00F52B7A">
              <w:rPr>
                <w:rFonts w:ascii="PT Astra Serif" w:hAnsi="PT Astra Serif"/>
                <w:sz w:val="24"/>
                <w:szCs w:val="24"/>
              </w:rPr>
              <w:t> </w:t>
            </w:r>
            <w:r w:rsidRPr="00F52B7A">
              <w:rPr>
                <w:rFonts w:ascii="PT Astra Serif" w:hAnsi="PT Astra Serif"/>
                <w:sz w:val="24"/>
                <w:szCs w:val="24"/>
              </w:rPr>
              <w:t>проблемой</w:t>
            </w:r>
          </w:p>
        </w:tc>
        <w:tc>
          <w:tcPr>
            <w:tcW w:w="2211" w:type="dxa"/>
          </w:tcPr>
          <w:p w:rsidR="00FB715F" w:rsidRPr="00F52B7A" w:rsidRDefault="00FB715F" w:rsidP="00BA2FE2">
            <w:pPr>
              <w:pStyle w:val="ConsPlusNormal"/>
              <w:jc w:val="center"/>
              <w:rPr>
                <w:rFonts w:ascii="PT Astra Serif" w:hAnsi="PT Astra Serif"/>
                <w:sz w:val="24"/>
                <w:szCs w:val="24"/>
              </w:rPr>
            </w:pPr>
            <w:r w:rsidRPr="00F52B7A">
              <w:rPr>
                <w:rFonts w:ascii="PT Astra Serif" w:hAnsi="PT Astra Serif"/>
                <w:sz w:val="24"/>
                <w:szCs w:val="24"/>
              </w:rPr>
              <w:lastRenderedPageBreak/>
              <w:t>4.3. Сроки достижения целей предлагаемого регулирования</w:t>
            </w:r>
          </w:p>
        </w:tc>
        <w:tc>
          <w:tcPr>
            <w:tcW w:w="4231" w:type="dxa"/>
          </w:tcPr>
          <w:p w:rsidR="00FB715F" w:rsidRPr="00F52B7A" w:rsidRDefault="00FB715F" w:rsidP="00BA2FE2">
            <w:pPr>
              <w:pStyle w:val="ConsPlusNormal"/>
              <w:jc w:val="center"/>
              <w:rPr>
                <w:rFonts w:ascii="PT Astra Serif" w:hAnsi="PT Astra Serif"/>
                <w:sz w:val="24"/>
                <w:szCs w:val="24"/>
              </w:rPr>
            </w:pPr>
            <w:r w:rsidRPr="00F52B7A">
              <w:rPr>
                <w:rFonts w:ascii="PT Astra Serif" w:hAnsi="PT Astra Serif"/>
                <w:sz w:val="24"/>
                <w:szCs w:val="24"/>
              </w:rPr>
              <w:t xml:space="preserve">4.4. Индикаторы, характеризующие достижение целей правового регулирования по годам, периодичность проведения </w:t>
            </w:r>
            <w:r w:rsidRPr="00F52B7A">
              <w:rPr>
                <w:rFonts w:ascii="PT Astra Serif" w:hAnsi="PT Astra Serif"/>
                <w:sz w:val="24"/>
                <w:szCs w:val="24"/>
              </w:rPr>
              <w:lastRenderedPageBreak/>
              <w:t>мониторинга достижения целей предлагаемого регулирования</w:t>
            </w:r>
          </w:p>
        </w:tc>
      </w:tr>
      <w:tr w:rsidR="00FB715F" w:rsidRPr="00F52B7A" w:rsidTr="00BA2FE2">
        <w:tc>
          <w:tcPr>
            <w:tcW w:w="3118" w:type="dxa"/>
            <w:vAlign w:val="center"/>
          </w:tcPr>
          <w:p w:rsidR="00FB715F" w:rsidRPr="000B5D77" w:rsidRDefault="00045368" w:rsidP="000B5D77">
            <w:pPr>
              <w:pStyle w:val="ConsPlusNormal"/>
              <w:jc w:val="center"/>
              <w:rPr>
                <w:rFonts w:ascii="PT Astra Serif" w:hAnsi="PT Astra Serif"/>
                <w:sz w:val="24"/>
                <w:szCs w:val="24"/>
              </w:rPr>
            </w:pPr>
            <w:r>
              <w:rPr>
                <w:rFonts w:ascii="PT Astra Serif" w:hAnsi="PT Astra Serif"/>
                <w:sz w:val="24"/>
                <w:szCs w:val="24"/>
              </w:rPr>
              <w:lastRenderedPageBreak/>
              <w:t>И</w:t>
            </w:r>
            <w:r w:rsidR="00B35F88" w:rsidRPr="00B35F88">
              <w:rPr>
                <w:rFonts w:ascii="PT Astra Serif" w:hAnsi="PT Astra Serif"/>
                <w:sz w:val="24"/>
                <w:szCs w:val="24"/>
              </w:rPr>
              <w:t>зменение размера компенсации части родительской платы за присмотр и уход за детьми, посещающими частные образовательные организации, реализующих образовательную программу дошкольного образования.</w:t>
            </w:r>
          </w:p>
        </w:tc>
        <w:tc>
          <w:tcPr>
            <w:tcW w:w="2211" w:type="dxa"/>
            <w:vAlign w:val="center"/>
          </w:tcPr>
          <w:p w:rsidR="00FB715F" w:rsidRPr="00F52B7A" w:rsidRDefault="000B5D77" w:rsidP="000B5D77">
            <w:pPr>
              <w:pStyle w:val="ConsPlusNormal"/>
              <w:jc w:val="center"/>
              <w:rPr>
                <w:rFonts w:ascii="PT Astra Serif" w:hAnsi="PT Astra Serif"/>
                <w:sz w:val="24"/>
                <w:szCs w:val="24"/>
              </w:rPr>
            </w:pPr>
            <w:r>
              <w:rPr>
                <w:rFonts w:ascii="PT Astra Serif" w:hAnsi="PT Astra Serif"/>
                <w:sz w:val="24"/>
                <w:szCs w:val="24"/>
              </w:rPr>
              <w:t>01.01.2026</w:t>
            </w:r>
          </w:p>
        </w:tc>
        <w:tc>
          <w:tcPr>
            <w:tcW w:w="4231" w:type="dxa"/>
            <w:vAlign w:val="center"/>
          </w:tcPr>
          <w:p w:rsidR="00FB715F" w:rsidRPr="00F52B7A" w:rsidRDefault="000B5D77" w:rsidP="00B35F88">
            <w:pPr>
              <w:pStyle w:val="ConsPlusNormal"/>
              <w:jc w:val="center"/>
              <w:rPr>
                <w:rFonts w:ascii="PT Astra Serif" w:hAnsi="PT Astra Serif"/>
                <w:sz w:val="24"/>
                <w:szCs w:val="24"/>
              </w:rPr>
            </w:pPr>
            <w:r>
              <w:rPr>
                <w:rFonts w:ascii="PT Astra Serif" w:hAnsi="PT Astra Serif"/>
                <w:sz w:val="24"/>
                <w:szCs w:val="24"/>
              </w:rPr>
              <w:t xml:space="preserve">Получение </w:t>
            </w:r>
            <w:r w:rsidRPr="000B5D77">
              <w:rPr>
                <w:rFonts w:ascii="PT Astra Serif" w:hAnsi="PT Astra Serif"/>
                <w:sz w:val="24"/>
                <w:szCs w:val="24"/>
              </w:rPr>
              <w:t>компенсации части родительской платы за присмотр и уход</w:t>
            </w:r>
            <w:r>
              <w:rPr>
                <w:rFonts w:ascii="PT Astra Serif" w:hAnsi="PT Astra Serif"/>
                <w:sz w:val="24"/>
                <w:szCs w:val="24"/>
              </w:rPr>
              <w:t xml:space="preserve"> </w:t>
            </w:r>
            <w:r w:rsidR="00B35F88" w:rsidRPr="00B35F88">
              <w:rPr>
                <w:rFonts w:ascii="PT Astra Serif" w:hAnsi="PT Astra Serif"/>
                <w:sz w:val="24"/>
                <w:szCs w:val="24"/>
              </w:rPr>
              <w:t>за детьми, посещающими частные образовательные организации, реализующих образовательную программу дошкольного образования</w:t>
            </w:r>
          </w:p>
        </w:tc>
      </w:tr>
      <w:tr w:rsidR="009E1679" w:rsidRPr="00F52B7A" w:rsidTr="009E1679">
        <w:tc>
          <w:tcPr>
            <w:tcW w:w="3118" w:type="dxa"/>
            <w:vAlign w:val="center"/>
          </w:tcPr>
          <w:p w:rsidR="009E1679" w:rsidRDefault="009E1679" w:rsidP="009E1679">
            <w:pPr>
              <w:pStyle w:val="ConsPlusNormal"/>
              <w:jc w:val="center"/>
              <w:rPr>
                <w:rFonts w:ascii="PT Astra Serif" w:hAnsi="PT Astra Serif"/>
                <w:sz w:val="24"/>
                <w:szCs w:val="24"/>
              </w:rPr>
            </w:pPr>
            <w:r w:rsidRPr="009E1679">
              <w:rPr>
                <w:rFonts w:ascii="PT Astra Serif" w:hAnsi="PT Astra Serif"/>
                <w:sz w:val="24"/>
                <w:szCs w:val="24"/>
              </w:rPr>
              <w:t>отмен</w:t>
            </w:r>
            <w:r>
              <w:rPr>
                <w:rFonts w:ascii="PT Astra Serif" w:hAnsi="PT Astra Serif"/>
                <w:sz w:val="24"/>
                <w:szCs w:val="24"/>
              </w:rPr>
              <w:t>а</w:t>
            </w:r>
            <w:r w:rsidRPr="009E1679">
              <w:rPr>
                <w:rFonts w:ascii="PT Astra Serif" w:hAnsi="PT Astra Serif"/>
                <w:sz w:val="24"/>
                <w:szCs w:val="24"/>
              </w:rPr>
              <w:t xml:space="preserve"> компенсации, предоставляемой родителям или иным законным представителям обучающихся, получающих начальное общее, основное общее или среднее общее образование в форме семейного образования на территории Ульяновской области</w:t>
            </w:r>
          </w:p>
        </w:tc>
        <w:tc>
          <w:tcPr>
            <w:tcW w:w="2211" w:type="dxa"/>
          </w:tcPr>
          <w:p w:rsidR="009E1679" w:rsidRDefault="009E1679" w:rsidP="000B5D77">
            <w:pPr>
              <w:pStyle w:val="ConsPlusNormal"/>
              <w:jc w:val="center"/>
              <w:rPr>
                <w:rFonts w:ascii="PT Astra Serif" w:hAnsi="PT Astra Serif"/>
                <w:sz w:val="24"/>
                <w:szCs w:val="24"/>
              </w:rPr>
            </w:pPr>
            <w:r>
              <w:rPr>
                <w:rFonts w:ascii="PT Astra Serif" w:hAnsi="PT Astra Serif"/>
                <w:sz w:val="24"/>
                <w:szCs w:val="24"/>
              </w:rPr>
              <w:t>01.01.2026</w:t>
            </w:r>
          </w:p>
        </w:tc>
        <w:tc>
          <w:tcPr>
            <w:tcW w:w="4231" w:type="dxa"/>
          </w:tcPr>
          <w:p w:rsidR="009E1679" w:rsidRDefault="009E1679" w:rsidP="00B35F88">
            <w:pPr>
              <w:pStyle w:val="ConsPlusNormal"/>
              <w:jc w:val="center"/>
              <w:rPr>
                <w:rFonts w:ascii="PT Astra Serif" w:hAnsi="PT Astra Serif"/>
                <w:sz w:val="24"/>
                <w:szCs w:val="24"/>
              </w:rPr>
            </w:pPr>
            <w:r w:rsidRPr="009E1679">
              <w:rPr>
                <w:rFonts w:ascii="PT Astra Serif" w:hAnsi="PT Astra Serif"/>
                <w:sz w:val="24"/>
                <w:szCs w:val="24"/>
              </w:rPr>
              <w:t>отмен</w:t>
            </w:r>
            <w:r>
              <w:rPr>
                <w:rFonts w:ascii="PT Astra Serif" w:hAnsi="PT Astra Serif"/>
                <w:sz w:val="24"/>
                <w:szCs w:val="24"/>
              </w:rPr>
              <w:t>а</w:t>
            </w:r>
            <w:r w:rsidRPr="009E1679">
              <w:rPr>
                <w:rFonts w:ascii="PT Astra Serif" w:hAnsi="PT Astra Serif"/>
                <w:sz w:val="24"/>
                <w:szCs w:val="24"/>
              </w:rPr>
              <w:t xml:space="preserve"> компенсации, предоставляемой родителям или иным законным представителям обучающихся, получающих начальное общее, основное общее или среднее общее образование в форме семейного образования на территории Ульяновской области</w:t>
            </w:r>
          </w:p>
        </w:tc>
      </w:tr>
    </w:tbl>
    <w:p w:rsidR="00FB715F" w:rsidRPr="00F52B7A" w:rsidRDefault="00FB715F" w:rsidP="00BA2FE2">
      <w:pPr>
        <w:pStyle w:val="ConsPlusNormal"/>
        <w:jc w:val="both"/>
        <w:rPr>
          <w:rFonts w:ascii="PT Astra Serif" w:hAnsi="PT Astra Serif"/>
          <w:sz w:val="28"/>
          <w:szCs w:val="28"/>
        </w:rPr>
      </w:pPr>
    </w:p>
    <w:p w:rsidR="00503947" w:rsidRPr="00C614B4" w:rsidRDefault="00503947" w:rsidP="00503947">
      <w:pPr>
        <w:keepNext/>
        <w:spacing w:after="0" w:line="233" w:lineRule="auto"/>
        <w:ind w:firstLine="708"/>
        <w:jc w:val="both"/>
        <w:outlineLvl w:val="0"/>
        <w:rPr>
          <w:rFonts w:ascii="PT Astra Serif" w:eastAsia="Times New Roman" w:hAnsi="PT Astra Serif" w:cs="Times New Roman"/>
          <w:bCs/>
          <w:kern w:val="32"/>
          <w:sz w:val="28"/>
          <w:szCs w:val="28"/>
          <w:lang w:eastAsia="ru-RU"/>
        </w:rPr>
      </w:pPr>
      <w:r w:rsidRPr="00C614B4">
        <w:rPr>
          <w:rFonts w:ascii="PT Astra Serif" w:eastAsia="Times New Roman" w:hAnsi="PT Astra Serif" w:cs="Times New Roman"/>
          <w:bCs/>
          <w:kern w:val="32"/>
          <w:sz w:val="28"/>
          <w:szCs w:val="28"/>
          <w:lang w:eastAsia="ru-RU"/>
        </w:rPr>
        <w:t>4.5. Обоснование соответствия принципам правового регулирования, посланию Президента Российской Федерации Федеральному Собранию Российской Федерации, посланию Губернатора Ульяновской области Законодательному Собранию Ульяновской области об основных направлениях политики Ульяновской области, стратегии социально-экономического развития Ульяновской области, основным направлениям деятельности Правительства Ульяновской области в области социального развития и социального обеспечения, государственным программам Ульяновской области, концепциям, стратегиям и иным утверждаемым Губернатором Ульяновской области или Правительством Ульяновской области документам, в которых формулируются и обосновываются цели и приоритеты в сфере социальной политики:</w:t>
      </w:r>
    </w:p>
    <w:p w:rsidR="00503947" w:rsidRPr="00684E1E" w:rsidRDefault="00503947" w:rsidP="00503947">
      <w:pPr>
        <w:keepNext/>
        <w:spacing w:after="0" w:line="233" w:lineRule="auto"/>
        <w:ind w:firstLine="709"/>
        <w:jc w:val="both"/>
        <w:outlineLvl w:val="0"/>
        <w:rPr>
          <w:rFonts w:ascii="PT Astra Serif" w:eastAsia="Times New Roman" w:hAnsi="PT Astra Serif" w:cs="Times New Roman"/>
          <w:bCs/>
          <w:kern w:val="32"/>
          <w:sz w:val="28"/>
          <w:szCs w:val="28"/>
          <w:u w:val="single"/>
          <w:lang w:eastAsia="ru-RU"/>
        </w:rPr>
      </w:pPr>
      <w:r w:rsidRPr="00684E1E">
        <w:rPr>
          <w:rFonts w:ascii="PT Astra Serif" w:eastAsia="Times New Roman" w:hAnsi="PT Astra Serif" w:cs="Times New Roman"/>
          <w:bCs/>
          <w:kern w:val="32"/>
          <w:sz w:val="28"/>
          <w:szCs w:val="28"/>
          <w:u w:val="single"/>
          <w:lang w:eastAsia="ru-RU"/>
        </w:rPr>
        <w:t>приведение законодательства Ульяновской области в соответствии с федеральным законодательством.</w:t>
      </w:r>
    </w:p>
    <w:p w:rsidR="00177B67" w:rsidRDefault="00177B67" w:rsidP="00BA2FE2">
      <w:pPr>
        <w:pStyle w:val="ConsPlusNonformat"/>
        <w:jc w:val="center"/>
        <w:rPr>
          <w:rFonts w:ascii="PT Astra Serif" w:hAnsi="PT Astra Serif"/>
          <w:sz w:val="28"/>
          <w:szCs w:val="28"/>
        </w:rPr>
      </w:pPr>
    </w:p>
    <w:p w:rsidR="00177B67" w:rsidRPr="00177B67" w:rsidRDefault="00177B67" w:rsidP="00BA2FE2">
      <w:pPr>
        <w:pStyle w:val="ConsPlusNonformat"/>
        <w:jc w:val="center"/>
        <w:rPr>
          <w:rFonts w:ascii="PT Astra Serif" w:hAnsi="PT Astra Serif"/>
          <w:b/>
          <w:sz w:val="28"/>
          <w:szCs w:val="28"/>
        </w:rPr>
      </w:pPr>
      <w:r w:rsidRPr="00177B67">
        <w:rPr>
          <w:rFonts w:ascii="PT Astra Serif" w:hAnsi="PT Astra Serif"/>
          <w:b/>
          <w:sz w:val="28"/>
          <w:szCs w:val="28"/>
        </w:rPr>
        <w:t xml:space="preserve">5. Описание предлагаемого правового регулирования, </w:t>
      </w:r>
    </w:p>
    <w:p w:rsidR="00503947" w:rsidRPr="00177B67" w:rsidRDefault="00177B67" w:rsidP="00BA2FE2">
      <w:pPr>
        <w:pStyle w:val="ConsPlusNonformat"/>
        <w:jc w:val="center"/>
        <w:rPr>
          <w:rFonts w:ascii="PT Astra Serif" w:hAnsi="PT Astra Serif"/>
          <w:b/>
          <w:sz w:val="28"/>
          <w:szCs w:val="28"/>
        </w:rPr>
      </w:pPr>
      <w:r w:rsidRPr="00177B67">
        <w:rPr>
          <w:rFonts w:ascii="PT Astra Serif" w:hAnsi="PT Astra Serif"/>
          <w:b/>
          <w:sz w:val="28"/>
          <w:szCs w:val="28"/>
        </w:rPr>
        <w:t>описание предлагаемых последствий принятия акта</w:t>
      </w:r>
    </w:p>
    <w:p w:rsidR="00FB715F" w:rsidRPr="00F52B7A" w:rsidRDefault="00FB715F" w:rsidP="00BA2FE2">
      <w:pPr>
        <w:pStyle w:val="ConsPlusNonformat"/>
        <w:jc w:val="both"/>
        <w:rPr>
          <w:rFonts w:ascii="PT Astra Serif" w:hAnsi="PT Astra Serif"/>
          <w:sz w:val="28"/>
          <w:szCs w:val="28"/>
        </w:rPr>
      </w:pPr>
    </w:p>
    <w:p w:rsidR="00FB715F" w:rsidRPr="00F52B7A" w:rsidRDefault="00FB715F" w:rsidP="00BA2FE2">
      <w:pPr>
        <w:pStyle w:val="ConsPlusNonformat"/>
        <w:jc w:val="both"/>
        <w:rPr>
          <w:rFonts w:ascii="PT Astra Serif" w:hAnsi="PT Astra Serif"/>
          <w:sz w:val="28"/>
          <w:szCs w:val="28"/>
        </w:rPr>
      </w:pPr>
      <w:r w:rsidRPr="00F52B7A">
        <w:rPr>
          <w:rFonts w:ascii="PT Astra Serif" w:hAnsi="PT Astra Serif"/>
          <w:sz w:val="28"/>
          <w:szCs w:val="28"/>
        </w:rPr>
        <w:t xml:space="preserve">    </w:t>
      </w:r>
      <w:r w:rsidR="00684E1E">
        <w:rPr>
          <w:rFonts w:ascii="PT Astra Serif" w:hAnsi="PT Astra Serif"/>
          <w:sz w:val="28"/>
          <w:szCs w:val="28"/>
        </w:rPr>
        <w:tab/>
      </w:r>
      <w:r w:rsidRPr="00F52B7A">
        <w:rPr>
          <w:rFonts w:ascii="PT Astra Serif" w:hAnsi="PT Astra Serif"/>
          <w:sz w:val="28"/>
          <w:szCs w:val="28"/>
        </w:rPr>
        <w:t>5.1.  Описание  предлагаемого  способа  решения  проблемы  и устранения</w:t>
      </w:r>
      <w:r w:rsidR="0023149D">
        <w:rPr>
          <w:rFonts w:ascii="PT Astra Serif" w:hAnsi="PT Astra Serif"/>
          <w:sz w:val="28"/>
          <w:szCs w:val="28"/>
        </w:rPr>
        <w:t xml:space="preserve"> </w:t>
      </w:r>
      <w:r w:rsidRPr="00F52B7A">
        <w:rPr>
          <w:rFonts w:ascii="PT Astra Serif" w:hAnsi="PT Astra Serif"/>
          <w:sz w:val="28"/>
          <w:szCs w:val="28"/>
        </w:rPr>
        <w:t>обусловленных ею негативных эффектов:</w:t>
      </w:r>
    </w:p>
    <w:p w:rsidR="000F1D36" w:rsidRDefault="000F1D36" w:rsidP="000F1D36">
      <w:pPr>
        <w:pStyle w:val="ConsPlusNonformat"/>
        <w:ind w:firstLine="708"/>
        <w:jc w:val="both"/>
        <w:rPr>
          <w:rFonts w:ascii="PT Astra Serif" w:hAnsi="PT Astra Serif"/>
          <w:sz w:val="28"/>
          <w:szCs w:val="28"/>
          <w:u w:val="single"/>
        </w:rPr>
      </w:pPr>
      <w:r w:rsidRPr="00684E1E">
        <w:rPr>
          <w:rFonts w:ascii="PT Astra Serif" w:eastAsia="Times New Roman" w:hAnsi="PT Astra Serif" w:cs="Times New Roman"/>
          <w:color w:val="000000"/>
          <w:sz w:val="28"/>
          <w:szCs w:val="28"/>
          <w:u w:val="single"/>
        </w:rPr>
        <w:t>внесени</w:t>
      </w:r>
      <w:r>
        <w:rPr>
          <w:rFonts w:ascii="PT Astra Serif" w:eastAsia="Times New Roman" w:hAnsi="PT Astra Serif" w:cs="Times New Roman"/>
          <w:color w:val="000000"/>
          <w:sz w:val="28"/>
          <w:szCs w:val="28"/>
          <w:u w:val="single"/>
        </w:rPr>
        <w:t>е</w:t>
      </w:r>
      <w:r w:rsidRPr="00684E1E">
        <w:rPr>
          <w:rFonts w:ascii="PT Astra Serif" w:eastAsia="Times New Roman" w:hAnsi="PT Astra Serif" w:cs="Times New Roman"/>
          <w:color w:val="000000"/>
          <w:sz w:val="28"/>
          <w:szCs w:val="28"/>
          <w:u w:val="single"/>
        </w:rPr>
        <w:t xml:space="preserve"> изменений</w:t>
      </w:r>
      <w:r w:rsidRPr="00B93113">
        <w:rPr>
          <w:rFonts w:ascii="PT Astra Serif" w:hAnsi="PT Astra Serif"/>
          <w:sz w:val="28"/>
          <w:szCs w:val="28"/>
          <w:u w:val="single"/>
        </w:rPr>
        <w:t xml:space="preserve"> </w:t>
      </w:r>
      <w:r>
        <w:rPr>
          <w:rFonts w:ascii="PT Astra Serif" w:hAnsi="PT Astra Serif"/>
          <w:sz w:val="28"/>
          <w:szCs w:val="28"/>
          <w:u w:val="single"/>
        </w:rPr>
        <w:t xml:space="preserve">в </w:t>
      </w:r>
      <w:r w:rsidRPr="00B93113">
        <w:rPr>
          <w:rFonts w:ascii="PT Astra Serif" w:hAnsi="PT Astra Serif"/>
          <w:sz w:val="28"/>
          <w:szCs w:val="28"/>
          <w:u w:val="single"/>
        </w:rPr>
        <w:t xml:space="preserve">Закон 134-ЗО </w:t>
      </w:r>
      <w:r w:rsidRPr="000F1D36">
        <w:rPr>
          <w:rFonts w:ascii="PT Astra Serif" w:hAnsi="PT Astra Serif"/>
          <w:sz w:val="28"/>
          <w:szCs w:val="28"/>
          <w:u w:val="single"/>
        </w:rPr>
        <w:t>«Об образовании в Ульяновск</w:t>
      </w:r>
      <w:r>
        <w:rPr>
          <w:rFonts w:ascii="PT Astra Serif" w:hAnsi="PT Astra Serif"/>
          <w:sz w:val="28"/>
          <w:szCs w:val="28"/>
          <w:u w:val="single"/>
        </w:rPr>
        <w:t>ой области»</w:t>
      </w:r>
      <w:r w:rsidR="00AF74F0">
        <w:rPr>
          <w:rFonts w:ascii="PT Astra Serif" w:hAnsi="PT Astra Serif"/>
          <w:sz w:val="28"/>
          <w:szCs w:val="28"/>
          <w:u w:val="single"/>
        </w:rPr>
        <w:t xml:space="preserve"> </w:t>
      </w:r>
      <w:r w:rsidRPr="00B93113">
        <w:rPr>
          <w:rFonts w:ascii="PT Astra Serif" w:hAnsi="PT Astra Serif"/>
          <w:sz w:val="28"/>
          <w:szCs w:val="28"/>
          <w:u w:val="single"/>
        </w:rPr>
        <w:t xml:space="preserve">и Закон 110-ЗО </w:t>
      </w:r>
      <w:r w:rsidR="00AF74F0" w:rsidRPr="00AF74F0">
        <w:rPr>
          <w:rFonts w:ascii="PT Astra Serif" w:hAnsi="PT Astra Serif"/>
          <w:sz w:val="28"/>
          <w:szCs w:val="28"/>
          <w:u w:val="single"/>
        </w:rPr>
        <w:t xml:space="preserve">«О наделении органов местного самоуправления муниципальных районов и городских округов Ульяновской области отдельными государственными полномочиями в сфере образования и </w:t>
      </w:r>
      <w:r w:rsidR="00AF74F0" w:rsidRPr="00AF74F0">
        <w:rPr>
          <w:rFonts w:ascii="PT Astra Serif" w:hAnsi="PT Astra Serif"/>
          <w:sz w:val="28"/>
          <w:szCs w:val="28"/>
          <w:u w:val="single"/>
        </w:rPr>
        <w:lastRenderedPageBreak/>
        <w:t>оздоровления детей»</w:t>
      </w:r>
    </w:p>
    <w:p w:rsidR="000F1D36" w:rsidRPr="00B93113" w:rsidRDefault="000F1D36" w:rsidP="000F1D36">
      <w:pPr>
        <w:pStyle w:val="ConsPlusNonformat"/>
        <w:ind w:firstLine="708"/>
        <w:jc w:val="both"/>
        <w:rPr>
          <w:rFonts w:ascii="PT Astra Serif" w:hAnsi="PT Astra Serif"/>
          <w:sz w:val="28"/>
          <w:szCs w:val="28"/>
          <w:u w:val="single"/>
        </w:rPr>
      </w:pPr>
      <w:r w:rsidRPr="00B93113">
        <w:rPr>
          <w:rFonts w:ascii="PT Astra Serif" w:hAnsi="PT Astra Serif"/>
          <w:sz w:val="28"/>
          <w:szCs w:val="28"/>
          <w:u w:val="single"/>
        </w:rPr>
        <w:t>отмен</w:t>
      </w:r>
      <w:r>
        <w:rPr>
          <w:rFonts w:ascii="PT Astra Serif" w:hAnsi="PT Astra Serif"/>
          <w:sz w:val="28"/>
          <w:szCs w:val="28"/>
          <w:u w:val="single"/>
        </w:rPr>
        <w:t>а</w:t>
      </w:r>
      <w:r w:rsidRPr="00B93113">
        <w:rPr>
          <w:rFonts w:ascii="PT Astra Serif" w:hAnsi="PT Astra Serif"/>
          <w:sz w:val="28"/>
          <w:szCs w:val="28"/>
          <w:u w:val="single"/>
        </w:rPr>
        <w:t xml:space="preserve"> компенсации, предоставляемой родителям или иным законным представителям обучающихся, получающих начальное общее, основное общее или среднее общее образование в форме семейного образования на территории Ульяновской области.</w:t>
      </w:r>
    </w:p>
    <w:p w:rsidR="00AF74F0" w:rsidRDefault="00AF74F0" w:rsidP="000F1D36">
      <w:pPr>
        <w:pStyle w:val="ConsPlusNonformat"/>
        <w:ind w:firstLine="708"/>
        <w:jc w:val="both"/>
        <w:rPr>
          <w:rFonts w:ascii="PT Astra Serif" w:hAnsi="PT Astra Serif"/>
          <w:sz w:val="28"/>
          <w:szCs w:val="28"/>
          <w:u w:val="single"/>
        </w:rPr>
      </w:pPr>
    </w:p>
    <w:p w:rsidR="00AF74F0" w:rsidRDefault="00AF74F0" w:rsidP="000F1D36">
      <w:pPr>
        <w:pStyle w:val="ConsPlusNonformat"/>
        <w:ind w:firstLine="708"/>
        <w:jc w:val="both"/>
        <w:rPr>
          <w:rFonts w:ascii="PT Astra Serif" w:hAnsi="PT Astra Serif"/>
          <w:sz w:val="28"/>
          <w:szCs w:val="28"/>
          <w:u w:val="single"/>
        </w:rPr>
      </w:pPr>
      <w:r w:rsidRPr="00AF74F0">
        <w:rPr>
          <w:rFonts w:ascii="PT Astra Serif" w:hAnsi="PT Astra Serif"/>
          <w:sz w:val="28"/>
          <w:szCs w:val="28"/>
          <w:u w:val="single"/>
        </w:rPr>
        <w:t>внесение изменений в Закон 134-ЗО «Об образовании в Ульяновской области»</w:t>
      </w:r>
    </w:p>
    <w:p w:rsidR="00AF74F0" w:rsidRDefault="00AF74F0" w:rsidP="00AF74F0">
      <w:pPr>
        <w:pStyle w:val="ConsPlusNonformat"/>
        <w:ind w:firstLine="708"/>
        <w:jc w:val="both"/>
        <w:rPr>
          <w:rFonts w:ascii="PT Astra Serif" w:hAnsi="PT Astra Serif"/>
          <w:sz w:val="28"/>
          <w:szCs w:val="28"/>
        </w:rPr>
      </w:pPr>
      <w:r w:rsidRPr="001E7F3B">
        <w:rPr>
          <w:rFonts w:ascii="PT Astra Serif" w:hAnsi="PT Astra Serif"/>
          <w:sz w:val="28"/>
          <w:szCs w:val="28"/>
          <w:u w:val="single"/>
        </w:rPr>
        <w:t>изменение размера компенсации части родительской платы за присмотр и уход за детьми, посещающими частные образовательные организации, реализующих образовательную программу дошкольного образования.</w:t>
      </w:r>
    </w:p>
    <w:p w:rsidR="00AF74F0" w:rsidRPr="00DF53A3" w:rsidRDefault="00AF74F0" w:rsidP="00AF74F0">
      <w:pPr>
        <w:pStyle w:val="ConsPlusNonformat"/>
        <w:ind w:firstLine="708"/>
        <w:jc w:val="both"/>
        <w:rPr>
          <w:rFonts w:ascii="PT Astra Serif" w:hAnsi="PT Astra Serif"/>
          <w:sz w:val="28"/>
          <w:szCs w:val="28"/>
          <w:u w:val="single"/>
        </w:rPr>
      </w:pPr>
      <w:r>
        <w:rPr>
          <w:rFonts w:ascii="PT Astra Serif" w:eastAsia="Times New Roman" w:hAnsi="PT Astra Serif" w:cs="Times New Roman"/>
          <w:color w:val="000000"/>
          <w:sz w:val="28"/>
          <w:szCs w:val="28"/>
          <w:u w:val="single"/>
        </w:rPr>
        <w:t xml:space="preserve">Введение указанных норм позволит </w:t>
      </w:r>
      <w:r>
        <w:rPr>
          <w:rFonts w:ascii="PT Astra Serif" w:hAnsi="PT Astra Serif"/>
          <w:sz w:val="28"/>
          <w:szCs w:val="28"/>
          <w:u w:val="single"/>
        </w:rPr>
        <w:t>сократит расходы областного бюджета Ульяновской области в год на 20,1 млн. рублей.</w:t>
      </w:r>
    </w:p>
    <w:p w:rsidR="000F1D36" w:rsidRDefault="000F1D36" w:rsidP="007B65AD">
      <w:pPr>
        <w:pStyle w:val="ConsPlusNonformat"/>
        <w:ind w:firstLine="708"/>
        <w:jc w:val="both"/>
        <w:rPr>
          <w:rFonts w:ascii="PT Astra Serif" w:eastAsia="Times New Roman" w:hAnsi="PT Astra Serif" w:cs="Times New Roman"/>
          <w:color w:val="000000"/>
          <w:sz w:val="28"/>
          <w:szCs w:val="28"/>
          <w:u w:val="single"/>
        </w:rPr>
      </w:pPr>
    </w:p>
    <w:p w:rsidR="00FB715F" w:rsidRPr="00293E21" w:rsidRDefault="00FB715F" w:rsidP="00F27CFE">
      <w:pPr>
        <w:pStyle w:val="ConsPlusNonformat"/>
        <w:ind w:firstLine="708"/>
        <w:jc w:val="both"/>
        <w:rPr>
          <w:rFonts w:ascii="PT Astra Serif" w:hAnsi="PT Astra Serif"/>
          <w:sz w:val="28"/>
          <w:szCs w:val="28"/>
          <w:u w:val="single"/>
        </w:rPr>
      </w:pPr>
      <w:r w:rsidRPr="00F52B7A">
        <w:rPr>
          <w:rFonts w:ascii="PT Astra Serif" w:hAnsi="PT Astra Serif"/>
          <w:sz w:val="28"/>
          <w:szCs w:val="28"/>
        </w:rPr>
        <w:t>5.2.  Описание иных способов решения проблемы, включая вариант, который</w:t>
      </w:r>
      <w:r w:rsidR="007B65AD">
        <w:rPr>
          <w:rFonts w:ascii="PT Astra Serif" w:hAnsi="PT Astra Serif"/>
          <w:sz w:val="28"/>
          <w:szCs w:val="28"/>
        </w:rPr>
        <w:t xml:space="preserve"> </w:t>
      </w:r>
      <w:r w:rsidRPr="00F52B7A">
        <w:rPr>
          <w:rFonts w:ascii="PT Astra Serif" w:hAnsi="PT Astra Serif"/>
          <w:sz w:val="28"/>
          <w:szCs w:val="28"/>
        </w:rPr>
        <w:t xml:space="preserve">позволит   достичь   поставленных   </w:t>
      </w:r>
      <w:r w:rsidR="00F27CFE" w:rsidRPr="00F52B7A">
        <w:rPr>
          <w:rFonts w:ascii="PT Astra Serif" w:hAnsi="PT Astra Serif"/>
          <w:sz w:val="28"/>
          <w:szCs w:val="28"/>
        </w:rPr>
        <w:t>целей без введения нового правового</w:t>
      </w:r>
      <w:r w:rsidR="00BA2FE2" w:rsidRPr="00F52B7A">
        <w:rPr>
          <w:rFonts w:ascii="PT Astra Serif" w:hAnsi="PT Astra Serif"/>
          <w:sz w:val="28"/>
          <w:szCs w:val="28"/>
        </w:rPr>
        <w:t xml:space="preserve"> </w:t>
      </w:r>
      <w:r w:rsidR="00F27CFE" w:rsidRPr="00F52B7A">
        <w:rPr>
          <w:rFonts w:ascii="PT Astra Serif" w:hAnsi="PT Astra Serif"/>
          <w:sz w:val="28"/>
          <w:szCs w:val="28"/>
        </w:rPr>
        <w:t>регулирования (</w:t>
      </w:r>
      <w:r w:rsidRPr="00F52B7A">
        <w:rPr>
          <w:rFonts w:ascii="PT Astra Serif" w:hAnsi="PT Astra Serif"/>
          <w:sz w:val="28"/>
          <w:szCs w:val="28"/>
        </w:rPr>
        <w:t>с указанием того, каким образом каждым из способов могла бы</w:t>
      </w:r>
      <w:r w:rsidR="007B65AD">
        <w:rPr>
          <w:rFonts w:ascii="PT Astra Serif" w:hAnsi="PT Astra Serif"/>
          <w:sz w:val="28"/>
          <w:szCs w:val="28"/>
        </w:rPr>
        <w:t xml:space="preserve"> </w:t>
      </w:r>
      <w:r w:rsidRPr="00F52B7A">
        <w:rPr>
          <w:rFonts w:ascii="PT Astra Serif" w:hAnsi="PT Astra Serif"/>
          <w:sz w:val="28"/>
          <w:szCs w:val="28"/>
        </w:rPr>
        <w:t>быть решена проблема, и количественных показателей):</w:t>
      </w:r>
      <w:r w:rsidR="00F27CFE">
        <w:rPr>
          <w:rFonts w:ascii="PT Astra Serif" w:hAnsi="PT Astra Serif"/>
          <w:sz w:val="28"/>
          <w:szCs w:val="28"/>
        </w:rPr>
        <w:t xml:space="preserve"> </w:t>
      </w:r>
      <w:r w:rsidR="00F27CFE">
        <w:rPr>
          <w:rFonts w:ascii="PT Astra Serif" w:hAnsi="PT Astra Serif"/>
          <w:sz w:val="28"/>
          <w:szCs w:val="28"/>
          <w:u w:val="single"/>
        </w:rPr>
        <w:t>о</w:t>
      </w:r>
      <w:r w:rsidR="00293E21" w:rsidRPr="00293E21">
        <w:rPr>
          <w:rFonts w:ascii="PT Astra Serif" w:hAnsi="PT Astra Serif"/>
          <w:sz w:val="28"/>
          <w:szCs w:val="28"/>
          <w:u w:val="single"/>
        </w:rPr>
        <w:t>тсутствуют</w:t>
      </w:r>
      <w:r w:rsidR="00F27CFE">
        <w:rPr>
          <w:rFonts w:ascii="PT Astra Serif" w:hAnsi="PT Astra Serif"/>
          <w:sz w:val="28"/>
          <w:szCs w:val="28"/>
          <w:u w:val="single"/>
        </w:rPr>
        <w:t>.</w:t>
      </w:r>
    </w:p>
    <w:p w:rsidR="00293E21" w:rsidRDefault="00FB715F" w:rsidP="00BA2FE2">
      <w:pPr>
        <w:pStyle w:val="ConsPlusNonformat"/>
        <w:jc w:val="both"/>
        <w:rPr>
          <w:rFonts w:ascii="PT Astra Serif" w:hAnsi="PT Astra Serif"/>
          <w:sz w:val="28"/>
          <w:szCs w:val="28"/>
        </w:rPr>
      </w:pPr>
      <w:r w:rsidRPr="00F52B7A">
        <w:rPr>
          <w:rFonts w:ascii="PT Astra Serif" w:hAnsi="PT Astra Serif"/>
          <w:sz w:val="28"/>
          <w:szCs w:val="28"/>
        </w:rPr>
        <w:t xml:space="preserve">    </w:t>
      </w:r>
    </w:p>
    <w:p w:rsidR="00FB715F" w:rsidRPr="00367F78" w:rsidRDefault="00FB715F" w:rsidP="00F27CFE">
      <w:pPr>
        <w:pStyle w:val="ConsPlusNonformat"/>
        <w:ind w:firstLine="708"/>
        <w:jc w:val="both"/>
        <w:rPr>
          <w:rFonts w:ascii="PT Astra Serif" w:hAnsi="PT Astra Serif"/>
          <w:sz w:val="28"/>
          <w:szCs w:val="28"/>
        </w:rPr>
      </w:pPr>
      <w:r w:rsidRPr="00367F78">
        <w:rPr>
          <w:rFonts w:ascii="PT Astra Serif" w:hAnsi="PT Astra Serif"/>
          <w:sz w:val="28"/>
          <w:szCs w:val="28"/>
        </w:rPr>
        <w:t>5.3. Обоснование выбора предлагаемого способа решения проблемы:</w:t>
      </w:r>
    </w:p>
    <w:p w:rsidR="0006680A" w:rsidRDefault="00367F78" w:rsidP="0006680A">
      <w:pPr>
        <w:pStyle w:val="ConsPlusNonformat"/>
        <w:ind w:firstLine="708"/>
        <w:jc w:val="both"/>
        <w:rPr>
          <w:rFonts w:ascii="PT Astra Serif" w:hAnsi="PT Astra Serif"/>
          <w:sz w:val="28"/>
          <w:szCs w:val="28"/>
          <w:u w:val="single"/>
        </w:rPr>
      </w:pPr>
      <w:r w:rsidRPr="0080039D">
        <w:rPr>
          <w:rFonts w:ascii="PT Astra Serif" w:hAnsi="PT Astra Serif"/>
          <w:sz w:val="28"/>
          <w:szCs w:val="28"/>
          <w:u w:val="single"/>
        </w:rPr>
        <w:t xml:space="preserve">согласно </w:t>
      </w:r>
      <w:r w:rsidR="0006680A" w:rsidRPr="0080039D">
        <w:rPr>
          <w:rFonts w:ascii="PT Astra Serif" w:hAnsi="PT Astra Serif"/>
          <w:sz w:val="28"/>
          <w:szCs w:val="28"/>
          <w:u w:val="single"/>
        </w:rPr>
        <w:t>пункта 5 статьи 65 Федерального Закона</w:t>
      </w:r>
      <w:r w:rsidRPr="0080039D">
        <w:rPr>
          <w:rFonts w:ascii="PT Astra Serif" w:hAnsi="PT Astra Serif"/>
          <w:sz w:val="28"/>
          <w:szCs w:val="28"/>
          <w:u w:val="single"/>
        </w:rPr>
        <w:t xml:space="preserve"> от 29.12.2012 № 273-ФЗ «Об образовании в Российской Федерации» </w:t>
      </w:r>
      <w:r w:rsidR="0006680A" w:rsidRPr="0080039D">
        <w:rPr>
          <w:rFonts w:ascii="PT Astra Serif" w:hAnsi="PT Astra Serif"/>
          <w:sz w:val="28"/>
          <w:szCs w:val="28"/>
          <w:u w:val="single"/>
        </w:rPr>
        <w:t>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w:t>
      </w:r>
      <w:r w:rsidR="0006680A" w:rsidRPr="0006680A">
        <w:rPr>
          <w:rFonts w:ascii="PT Astra Serif" w:hAnsi="PT Astra Serif"/>
          <w:sz w:val="28"/>
          <w:szCs w:val="28"/>
          <w:u w:val="single"/>
        </w:rPr>
        <w:t xml:space="preserve"> </w:t>
      </w:r>
    </w:p>
    <w:p w:rsidR="0080039D" w:rsidRPr="00AB4726" w:rsidRDefault="0080039D" w:rsidP="0080039D">
      <w:pPr>
        <w:spacing w:after="0" w:line="240" w:lineRule="auto"/>
        <w:ind w:firstLine="708"/>
        <w:jc w:val="both"/>
        <w:rPr>
          <w:rFonts w:ascii="PT Astra Serif" w:hAnsi="PT Astra Serif"/>
          <w:sz w:val="28"/>
          <w:szCs w:val="28"/>
          <w:u w:val="single"/>
        </w:rPr>
      </w:pPr>
      <w:r w:rsidRPr="00AB4726">
        <w:rPr>
          <w:rFonts w:ascii="PT Astra Serif" w:hAnsi="PT Astra Serif"/>
          <w:sz w:val="28"/>
          <w:szCs w:val="28"/>
          <w:u w:val="single"/>
        </w:rPr>
        <w:t>В соответствии с Федерального Закона от 29.12.2012 № 273-ФЗ «Об образовании в Российской Федерации»</w:t>
      </w:r>
      <w:r>
        <w:rPr>
          <w:rFonts w:ascii="PT Astra Serif" w:hAnsi="PT Astra Serif"/>
          <w:sz w:val="28"/>
          <w:szCs w:val="28"/>
          <w:u w:val="single"/>
        </w:rPr>
        <w:t xml:space="preserve"> у субъектов Российской Федерации отсутствуют обязательства о предоставления мер поддержки родителям (законным представителям</w:t>
      </w:r>
      <w:r w:rsidRPr="00AB4726">
        <w:rPr>
          <w:rFonts w:ascii="PT Astra Serif" w:hAnsi="PT Astra Serif"/>
          <w:sz w:val="28"/>
          <w:szCs w:val="28"/>
          <w:u w:val="single"/>
        </w:rPr>
        <w:t>) обучающихся, получающих начальное общее, основное общее или среднее общее образование в форме семейного образования на территории Ульяновской области</w:t>
      </w:r>
      <w:r>
        <w:rPr>
          <w:rFonts w:ascii="PT Astra Serif" w:hAnsi="PT Astra Serif"/>
          <w:sz w:val="28"/>
          <w:szCs w:val="28"/>
          <w:u w:val="single"/>
        </w:rPr>
        <w:t xml:space="preserve">. Родитель (законный представитель) сам может выбрать формы получения </w:t>
      </w:r>
      <w:proofErr w:type="gramStart"/>
      <w:r>
        <w:rPr>
          <w:rFonts w:ascii="PT Astra Serif" w:hAnsi="PT Astra Serif"/>
          <w:sz w:val="28"/>
          <w:szCs w:val="28"/>
          <w:u w:val="single"/>
        </w:rPr>
        <w:t>образования</w:t>
      </w:r>
      <w:proofErr w:type="gramEnd"/>
      <w:r>
        <w:rPr>
          <w:rFonts w:ascii="PT Astra Serif" w:hAnsi="PT Astra Serif"/>
          <w:sz w:val="28"/>
          <w:szCs w:val="28"/>
          <w:u w:val="single"/>
        </w:rPr>
        <w:t xml:space="preserve"> как и </w:t>
      </w:r>
      <w:r w:rsidRPr="00AB4726">
        <w:rPr>
          <w:rFonts w:ascii="PT Astra Serif" w:hAnsi="PT Astra Serif"/>
          <w:sz w:val="28"/>
          <w:szCs w:val="28"/>
          <w:u w:val="single"/>
        </w:rPr>
        <w:t xml:space="preserve"> организациях, осуществляющ</w:t>
      </w:r>
      <w:r>
        <w:rPr>
          <w:rFonts w:ascii="PT Astra Serif" w:hAnsi="PT Astra Serif"/>
          <w:sz w:val="28"/>
          <w:szCs w:val="28"/>
          <w:u w:val="single"/>
        </w:rPr>
        <w:t xml:space="preserve">их образовательную деятельность так и </w:t>
      </w:r>
      <w:r w:rsidRPr="00AB4726">
        <w:rPr>
          <w:rFonts w:ascii="PT Astra Serif" w:hAnsi="PT Astra Serif"/>
          <w:sz w:val="28"/>
          <w:szCs w:val="28"/>
          <w:u w:val="single"/>
        </w:rPr>
        <w:t>вне организаций, осуществляющих образовательную деятельность (в форме семейного образования и самообразования).</w:t>
      </w:r>
    </w:p>
    <w:p w:rsidR="0080039D" w:rsidRPr="0006680A" w:rsidRDefault="0080039D" w:rsidP="0006680A">
      <w:pPr>
        <w:pStyle w:val="ConsPlusNonformat"/>
        <w:ind w:firstLine="708"/>
        <w:jc w:val="both"/>
        <w:rPr>
          <w:rFonts w:ascii="PT Astra Serif" w:hAnsi="PT Astra Serif"/>
          <w:sz w:val="28"/>
          <w:szCs w:val="28"/>
          <w:u w:val="single"/>
        </w:rPr>
      </w:pPr>
    </w:p>
    <w:p w:rsidR="006A66E8" w:rsidRPr="00B42284" w:rsidRDefault="006A66E8" w:rsidP="006A66E8">
      <w:pPr>
        <w:spacing w:after="0" w:line="240" w:lineRule="auto"/>
        <w:jc w:val="center"/>
        <w:rPr>
          <w:rFonts w:ascii="PT Astra Serif" w:eastAsia="Times New Roman" w:hAnsi="PT Astra Serif" w:cs="Times New Roman"/>
          <w:b/>
          <w:sz w:val="28"/>
          <w:szCs w:val="28"/>
          <w:lang w:eastAsia="ru-RU"/>
        </w:rPr>
      </w:pPr>
      <w:r w:rsidRPr="00B42284">
        <w:rPr>
          <w:rFonts w:ascii="PT Astra Serif" w:eastAsia="Times New Roman" w:hAnsi="PT Astra Serif" w:cs="Times New Roman"/>
          <w:b/>
          <w:sz w:val="28"/>
          <w:szCs w:val="28"/>
          <w:lang w:eastAsia="ru-RU"/>
        </w:rPr>
        <w:t>6. Описание круга лиц, на которых предполагается распространить действие проекта акта, включая государственные органы Ульяновской области, органы местного самоуправления муниципальных образований Ульяновской области и иных лиц, интересы которых будут затронуты предлагаемым правовым регулированием, оценку количества таких субъектов</w:t>
      </w:r>
    </w:p>
    <w:p w:rsidR="006A66E8" w:rsidRPr="00B42284" w:rsidRDefault="006A66E8" w:rsidP="006A66E8">
      <w:pPr>
        <w:keepNext/>
        <w:spacing w:after="0" w:line="240" w:lineRule="auto"/>
        <w:jc w:val="center"/>
        <w:outlineLvl w:val="0"/>
        <w:rPr>
          <w:rFonts w:ascii="PT Astra Serif" w:eastAsia="Times New Roman" w:hAnsi="PT Astra Serif" w:cs="Times New Roman"/>
          <w:bCs/>
          <w:kern w:val="32"/>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827"/>
      </w:tblGrid>
      <w:tr w:rsidR="006A66E8" w:rsidRPr="00B42284" w:rsidTr="004E3024">
        <w:tc>
          <w:tcPr>
            <w:tcW w:w="5920" w:type="dxa"/>
          </w:tcPr>
          <w:p w:rsidR="006A66E8" w:rsidRPr="00B42284" w:rsidRDefault="006A66E8" w:rsidP="004E3024">
            <w:pPr>
              <w:spacing w:after="0" w:line="240" w:lineRule="auto"/>
              <w:jc w:val="center"/>
              <w:rPr>
                <w:rFonts w:ascii="PT Astra Serif" w:eastAsia="Times New Roman" w:hAnsi="PT Astra Serif" w:cs="Times New Roman"/>
                <w:sz w:val="24"/>
                <w:szCs w:val="24"/>
                <w:lang w:eastAsia="ru-RU"/>
              </w:rPr>
            </w:pPr>
            <w:r w:rsidRPr="00B42284">
              <w:rPr>
                <w:rFonts w:ascii="PT Astra Serif" w:eastAsia="Times New Roman" w:hAnsi="PT Astra Serif" w:cs="Times New Roman"/>
                <w:sz w:val="24"/>
                <w:szCs w:val="24"/>
                <w:lang w:eastAsia="ru-RU"/>
              </w:rPr>
              <w:t xml:space="preserve">6.1. Группы потенциальных адресатов предлагаемого правового регулирования </w:t>
            </w:r>
          </w:p>
          <w:p w:rsidR="006A66E8" w:rsidRPr="00B42284" w:rsidRDefault="006A66E8" w:rsidP="004E3024">
            <w:pPr>
              <w:spacing w:after="0" w:line="240" w:lineRule="auto"/>
              <w:jc w:val="center"/>
              <w:rPr>
                <w:rFonts w:ascii="PT Astra Serif" w:eastAsia="Times New Roman" w:hAnsi="PT Astra Serif" w:cs="Times New Roman"/>
                <w:sz w:val="24"/>
                <w:szCs w:val="24"/>
                <w:lang w:eastAsia="ru-RU"/>
              </w:rPr>
            </w:pPr>
          </w:p>
        </w:tc>
        <w:tc>
          <w:tcPr>
            <w:tcW w:w="3827" w:type="dxa"/>
          </w:tcPr>
          <w:p w:rsidR="006A66E8" w:rsidRPr="00B42284" w:rsidRDefault="006A66E8" w:rsidP="004E3024">
            <w:pPr>
              <w:spacing w:after="0" w:line="240" w:lineRule="auto"/>
              <w:jc w:val="center"/>
              <w:rPr>
                <w:rFonts w:ascii="PT Astra Serif" w:eastAsia="Times New Roman" w:hAnsi="PT Astra Serif" w:cs="Times New Roman"/>
                <w:sz w:val="24"/>
                <w:szCs w:val="24"/>
                <w:lang w:eastAsia="ru-RU"/>
              </w:rPr>
            </w:pPr>
            <w:r w:rsidRPr="00B42284">
              <w:rPr>
                <w:rFonts w:ascii="PT Astra Serif" w:eastAsia="Times New Roman" w:hAnsi="PT Astra Serif" w:cs="Times New Roman"/>
                <w:sz w:val="24"/>
                <w:szCs w:val="24"/>
                <w:lang w:eastAsia="ru-RU"/>
              </w:rPr>
              <w:t>6.2. Количество участников группы</w:t>
            </w:r>
          </w:p>
        </w:tc>
      </w:tr>
      <w:tr w:rsidR="006A66E8" w:rsidRPr="00B42284" w:rsidTr="004E3024">
        <w:trPr>
          <w:trHeight w:val="861"/>
        </w:trPr>
        <w:tc>
          <w:tcPr>
            <w:tcW w:w="5920" w:type="dxa"/>
          </w:tcPr>
          <w:p w:rsidR="006A66E8" w:rsidRPr="00B239DE" w:rsidRDefault="00F237CB" w:rsidP="00790BA6">
            <w:pPr>
              <w:spacing w:after="0" w:line="240" w:lineRule="auto"/>
              <w:jc w:val="both"/>
              <w:rPr>
                <w:rFonts w:ascii="PT Astra Serif" w:eastAsia="Times New Roman" w:hAnsi="PT Astra Serif" w:cs="Times New Roman"/>
                <w:i/>
                <w:sz w:val="24"/>
                <w:szCs w:val="24"/>
                <w:lang w:eastAsia="ru-RU"/>
              </w:rPr>
            </w:pPr>
            <w:r w:rsidRPr="00F237CB">
              <w:rPr>
                <w:rFonts w:ascii="PT Astra Serif" w:eastAsia="Calibri" w:hAnsi="PT Astra Serif"/>
                <w:sz w:val="24"/>
                <w:szCs w:val="24"/>
              </w:rPr>
              <w:t>родител</w:t>
            </w:r>
            <w:r>
              <w:rPr>
                <w:rFonts w:ascii="PT Astra Serif" w:eastAsia="Calibri" w:hAnsi="PT Astra Serif"/>
                <w:sz w:val="24"/>
                <w:szCs w:val="24"/>
              </w:rPr>
              <w:t>и</w:t>
            </w:r>
            <w:r w:rsidRPr="00F237CB">
              <w:rPr>
                <w:rFonts w:ascii="PT Astra Serif" w:eastAsia="Calibri" w:hAnsi="PT Astra Serif"/>
                <w:sz w:val="24"/>
                <w:szCs w:val="24"/>
              </w:rPr>
              <w:t xml:space="preserve"> (законны</w:t>
            </w:r>
            <w:r>
              <w:rPr>
                <w:rFonts w:ascii="PT Astra Serif" w:eastAsia="Calibri" w:hAnsi="PT Astra Serif"/>
                <w:sz w:val="24"/>
                <w:szCs w:val="24"/>
              </w:rPr>
              <w:t>е</w:t>
            </w:r>
            <w:r w:rsidRPr="00F237CB">
              <w:rPr>
                <w:rFonts w:ascii="PT Astra Serif" w:eastAsia="Calibri" w:hAnsi="PT Astra Serif"/>
                <w:sz w:val="24"/>
                <w:szCs w:val="24"/>
              </w:rPr>
              <w:t xml:space="preserve"> представител</w:t>
            </w:r>
            <w:r>
              <w:rPr>
                <w:rFonts w:ascii="PT Astra Serif" w:eastAsia="Calibri" w:hAnsi="PT Astra Serif"/>
                <w:sz w:val="24"/>
                <w:szCs w:val="24"/>
              </w:rPr>
              <w:t>и</w:t>
            </w:r>
            <w:r w:rsidRPr="00F237CB">
              <w:rPr>
                <w:rFonts w:ascii="PT Astra Serif" w:eastAsia="Calibri" w:hAnsi="PT Astra Serif"/>
                <w:sz w:val="24"/>
                <w:szCs w:val="24"/>
              </w:rPr>
              <w:t>)</w:t>
            </w:r>
            <w:r>
              <w:rPr>
                <w:rFonts w:ascii="PT Astra Serif" w:eastAsia="Calibri" w:hAnsi="PT Astra Serif"/>
                <w:sz w:val="24"/>
                <w:szCs w:val="24"/>
              </w:rPr>
              <w:t xml:space="preserve"> дети которых посещают </w:t>
            </w:r>
            <w:r w:rsidRPr="00F237CB">
              <w:rPr>
                <w:rFonts w:ascii="PT Astra Serif" w:eastAsia="Calibri" w:hAnsi="PT Astra Serif"/>
                <w:sz w:val="24"/>
                <w:szCs w:val="24"/>
              </w:rPr>
              <w:t xml:space="preserve"> частны</w:t>
            </w:r>
            <w:r>
              <w:rPr>
                <w:rFonts w:ascii="PT Astra Serif" w:eastAsia="Calibri" w:hAnsi="PT Astra Serif"/>
                <w:sz w:val="24"/>
                <w:szCs w:val="24"/>
              </w:rPr>
              <w:t>е</w:t>
            </w:r>
            <w:r w:rsidRPr="00F237CB">
              <w:rPr>
                <w:rFonts w:ascii="PT Astra Serif" w:eastAsia="Calibri" w:hAnsi="PT Astra Serif"/>
                <w:sz w:val="24"/>
                <w:szCs w:val="24"/>
              </w:rPr>
              <w:t xml:space="preserve"> образовательны</w:t>
            </w:r>
            <w:r>
              <w:rPr>
                <w:rFonts w:ascii="PT Astra Serif" w:eastAsia="Calibri" w:hAnsi="PT Astra Serif"/>
                <w:sz w:val="24"/>
                <w:szCs w:val="24"/>
              </w:rPr>
              <w:t>е</w:t>
            </w:r>
            <w:r w:rsidRPr="00F237CB">
              <w:rPr>
                <w:rFonts w:ascii="PT Astra Serif" w:eastAsia="Calibri" w:hAnsi="PT Astra Serif"/>
                <w:sz w:val="24"/>
                <w:szCs w:val="24"/>
              </w:rPr>
              <w:t xml:space="preserve"> организаци</w:t>
            </w:r>
            <w:r>
              <w:rPr>
                <w:rFonts w:ascii="PT Astra Serif" w:eastAsia="Calibri" w:hAnsi="PT Astra Serif"/>
                <w:sz w:val="24"/>
                <w:szCs w:val="24"/>
              </w:rPr>
              <w:t>и</w:t>
            </w:r>
            <w:r w:rsidRPr="00F237CB">
              <w:rPr>
                <w:rFonts w:ascii="PT Astra Serif" w:eastAsia="Calibri" w:hAnsi="PT Astra Serif"/>
                <w:sz w:val="24"/>
                <w:szCs w:val="24"/>
              </w:rPr>
              <w:t>, реализующи</w:t>
            </w:r>
            <w:r>
              <w:rPr>
                <w:rFonts w:ascii="PT Astra Serif" w:eastAsia="Calibri" w:hAnsi="PT Astra Serif"/>
                <w:sz w:val="24"/>
                <w:szCs w:val="24"/>
              </w:rPr>
              <w:t>е</w:t>
            </w:r>
            <w:r w:rsidRPr="00F237CB">
              <w:rPr>
                <w:rFonts w:ascii="PT Astra Serif" w:eastAsia="Calibri" w:hAnsi="PT Astra Serif"/>
                <w:sz w:val="24"/>
                <w:szCs w:val="24"/>
              </w:rPr>
              <w:t xml:space="preserve"> образовательн</w:t>
            </w:r>
            <w:r>
              <w:rPr>
                <w:rFonts w:ascii="PT Astra Serif" w:eastAsia="Calibri" w:hAnsi="PT Astra Serif"/>
                <w:sz w:val="24"/>
                <w:szCs w:val="24"/>
              </w:rPr>
              <w:t>ые</w:t>
            </w:r>
            <w:r w:rsidRPr="00F237CB">
              <w:rPr>
                <w:rFonts w:ascii="PT Astra Serif" w:eastAsia="Calibri" w:hAnsi="PT Astra Serif"/>
                <w:sz w:val="24"/>
                <w:szCs w:val="24"/>
              </w:rPr>
              <w:t xml:space="preserve"> программ</w:t>
            </w:r>
            <w:r>
              <w:rPr>
                <w:rFonts w:ascii="PT Astra Serif" w:eastAsia="Calibri" w:hAnsi="PT Astra Serif"/>
                <w:sz w:val="24"/>
                <w:szCs w:val="24"/>
              </w:rPr>
              <w:t>ы</w:t>
            </w:r>
            <w:r w:rsidRPr="00F237CB">
              <w:rPr>
                <w:rFonts w:ascii="PT Astra Serif" w:eastAsia="Calibri" w:hAnsi="PT Astra Serif"/>
                <w:sz w:val="24"/>
                <w:szCs w:val="24"/>
              </w:rPr>
              <w:t xml:space="preserve"> дошкольного образования находящихся на территории</w:t>
            </w:r>
          </w:p>
        </w:tc>
        <w:tc>
          <w:tcPr>
            <w:tcW w:w="3827" w:type="dxa"/>
            <w:vAlign w:val="center"/>
          </w:tcPr>
          <w:p w:rsidR="006A66E8" w:rsidRPr="0080039D" w:rsidRDefault="00790BA6" w:rsidP="004E3024">
            <w:pPr>
              <w:spacing w:after="0" w:line="240" w:lineRule="auto"/>
              <w:jc w:val="center"/>
              <w:rPr>
                <w:rFonts w:ascii="PT Astra Serif" w:eastAsia="Times New Roman" w:hAnsi="PT Astra Serif" w:cs="Times New Roman"/>
                <w:sz w:val="24"/>
                <w:szCs w:val="24"/>
                <w:lang w:eastAsia="ru-RU"/>
              </w:rPr>
            </w:pPr>
            <w:r w:rsidRPr="0080039D">
              <w:rPr>
                <w:rFonts w:ascii="PT Astra Serif" w:eastAsia="Times New Roman" w:hAnsi="PT Astra Serif" w:cs="Times New Roman"/>
                <w:sz w:val="24"/>
                <w:szCs w:val="24"/>
                <w:lang w:eastAsia="ru-RU"/>
              </w:rPr>
              <w:t>117</w:t>
            </w:r>
            <w:r w:rsidR="006A66E8" w:rsidRPr="0080039D">
              <w:rPr>
                <w:rFonts w:ascii="PT Astra Serif" w:eastAsia="Times New Roman" w:hAnsi="PT Astra Serif" w:cs="Times New Roman"/>
                <w:sz w:val="24"/>
                <w:szCs w:val="24"/>
                <w:lang w:eastAsia="ru-RU"/>
              </w:rPr>
              <w:t xml:space="preserve"> чел.</w:t>
            </w:r>
          </w:p>
        </w:tc>
      </w:tr>
      <w:tr w:rsidR="00790BA6" w:rsidRPr="00B42284" w:rsidTr="004E3024">
        <w:trPr>
          <w:trHeight w:val="861"/>
        </w:trPr>
        <w:tc>
          <w:tcPr>
            <w:tcW w:w="5920" w:type="dxa"/>
          </w:tcPr>
          <w:p w:rsidR="00790BA6" w:rsidRPr="00F237CB" w:rsidRDefault="00790BA6" w:rsidP="00790BA6">
            <w:pPr>
              <w:spacing w:after="0" w:line="240" w:lineRule="auto"/>
              <w:jc w:val="both"/>
              <w:rPr>
                <w:rFonts w:ascii="PT Astra Serif" w:eastAsia="Calibri" w:hAnsi="PT Astra Serif"/>
                <w:sz w:val="24"/>
                <w:szCs w:val="24"/>
              </w:rPr>
            </w:pPr>
            <w:r>
              <w:rPr>
                <w:rFonts w:ascii="PT Astra Serif" w:eastAsia="Calibri" w:hAnsi="PT Astra Serif"/>
                <w:sz w:val="24"/>
                <w:szCs w:val="24"/>
              </w:rPr>
              <w:t>р</w:t>
            </w:r>
            <w:r w:rsidRPr="00790BA6">
              <w:rPr>
                <w:rFonts w:ascii="PT Astra Serif" w:eastAsia="Calibri" w:hAnsi="PT Astra Serif"/>
                <w:sz w:val="24"/>
                <w:szCs w:val="24"/>
              </w:rPr>
              <w:t>одител</w:t>
            </w:r>
            <w:r>
              <w:rPr>
                <w:rFonts w:ascii="PT Astra Serif" w:eastAsia="Calibri" w:hAnsi="PT Astra Serif"/>
                <w:sz w:val="24"/>
                <w:szCs w:val="24"/>
              </w:rPr>
              <w:t>и</w:t>
            </w:r>
            <w:r w:rsidRPr="00790BA6">
              <w:rPr>
                <w:rFonts w:ascii="PT Astra Serif" w:eastAsia="Calibri" w:hAnsi="PT Astra Serif"/>
                <w:sz w:val="24"/>
                <w:szCs w:val="24"/>
              </w:rPr>
              <w:t xml:space="preserve"> или иным законным представителям обучающихся, получающих начальное общее, основное общее или среднее общее образование в форме семейного образования на территории Ульяновской области</w:t>
            </w:r>
          </w:p>
        </w:tc>
        <w:tc>
          <w:tcPr>
            <w:tcW w:w="3827" w:type="dxa"/>
            <w:vAlign w:val="center"/>
          </w:tcPr>
          <w:p w:rsidR="00790BA6" w:rsidRPr="0080039D" w:rsidRDefault="00790BA6" w:rsidP="004E3024">
            <w:pPr>
              <w:spacing w:after="0" w:line="240" w:lineRule="auto"/>
              <w:jc w:val="center"/>
              <w:rPr>
                <w:rFonts w:ascii="PT Astra Serif" w:eastAsia="Times New Roman" w:hAnsi="PT Astra Serif" w:cs="Times New Roman"/>
                <w:sz w:val="24"/>
                <w:szCs w:val="24"/>
                <w:lang w:eastAsia="ru-RU"/>
              </w:rPr>
            </w:pPr>
            <w:r w:rsidRPr="0080039D">
              <w:rPr>
                <w:rFonts w:ascii="PT Astra Serif" w:eastAsia="Times New Roman" w:hAnsi="PT Astra Serif" w:cs="Times New Roman"/>
                <w:sz w:val="24"/>
                <w:szCs w:val="24"/>
                <w:lang w:eastAsia="ru-RU"/>
              </w:rPr>
              <w:t>514 чел.</w:t>
            </w:r>
          </w:p>
        </w:tc>
      </w:tr>
    </w:tbl>
    <w:p w:rsidR="006A66E8" w:rsidRDefault="006A66E8" w:rsidP="00BA2FE2">
      <w:pPr>
        <w:pStyle w:val="ConsPlusNonformat"/>
        <w:jc w:val="both"/>
        <w:rPr>
          <w:rFonts w:ascii="PT Astra Serif" w:hAnsi="PT Astra Serif"/>
          <w:sz w:val="28"/>
          <w:szCs w:val="28"/>
        </w:rPr>
      </w:pPr>
    </w:p>
    <w:p w:rsidR="006A66E8" w:rsidRDefault="006A66E8" w:rsidP="00BA2FE2">
      <w:pPr>
        <w:pStyle w:val="ConsPlusNonformat"/>
        <w:jc w:val="both"/>
        <w:rPr>
          <w:rFonts w:ascii="PT Astra Serif" w:hAnsi="PT Astra Serif"/>
          <w:sz w:val="28"/>
          <w:szCs w:val="28"/>
        </w:rPr>
      </w:pPr>
    </w:p>
    <w:p w:rsidR="00057BDF" w:rsidRPr="00B42284" w:rsidRDefault="00057BDF" w:rsidP="00057BDF">
      <w:pPr>
        <w:keepNext/>
        <w:spacing w:after="0" w:line="240" w:lineRule="auto"/>
        <w:ind w:firstLine="708"/>
        <w:jc w:val="center"/>
        <w:outlineLvl w:val="0"/>
        <w:rPr>
          <w:rFonts w:ascii="PT Astra Serif" w:eastAsia="Times New Roman" w:hAnsi="PT Astra Serif" w:cs="Times New Roman"/>
          <w:b/>
          <w:bCs/>
          <w:kern w:val="32"/>
          <w:sz w:val="28"/>
          <w:szCs w:val="28"/>
          <w:lang w:eastAsia="ru-RU"/>
        </w:rPr>
      </w:pPr>
      <w:r w:rsidRPr="00B42284">
        <w:rPr>
          <w:rFonts w:ascii="PT Astra Serif" w:eastAsia="Times New Roman" w:hAnsi="PT Astra Serif" w:cs="Times New Roman"/>
          <w:b/>
          <w:bCs/>
          <w:kern w:val="32"/>
          <w:sz w:val="28"/>
          <w:szCs w:val="28"/>
          <w:lang w:eastAsia="ru-RU"/>
        </w:rPr>
        <w:t xml:space="preserve">7. </w:t>
      </w:r>
      <w:r w:rsidRPr="00B42284">
        <w:rPr>
          <w:rFonts w:ascii="PT Astra Serif" w:eastAsia="Times New Roman" w:hAnsi="PT Astra Serif" w:cs="Times New Roman"/>
          <w:b/>
          <w:sz w:val="28"/>
          <w:szCs w:val="28"/>
          <w:lang w:eastAsia="ru-RU"/>
        </w:rPr>
        <w:t>Оценка расходов областного бюджета Ульяновской области, связанных с необходимостью реализации правового регулирования</w:t>
      </w:r>
    </w:p>
    <w:p w:rsidR="00057BDF" w:rsidRPr="00B42284" w:rsidRDefault="00057BDF" w:rsidP="00057BDF">
      <w:pPr>
        <w:spacing w:after="0" w:line="240" w:lineRule="auto"/>
        <w:jc w:val="both"/>
        <w:rPr>
          <w:rFonts w:ascii="PT Astra Serif" w:eastAsia="Times New Roman" w:hAnsi="PT Astra Serif" w:cs="Times New Roman"/>
          <w:sz w:val="28"/>
          <w:szCs w:val="28"/>
          <w:lang w:eastAsia="ru-RU"/>
        </w:rPr>
      </w:pPr>
    </w:p>
    <w:tbl>
      <w:tblPr>
        <w:tblW w:w="9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402"/>
        <w:gridCol w:w="2416"/>
      </w:tblGrid>
      <w:tr w:rsidR="00057BDF" w:rsidRPr="00B42284" w:rsidTr="004E3024">
        <w:tc>
          <w:tcPr>
            <w:tcW w:w="3936" w:type="dxa"/>
          </w:tcPr>
          <w:p w:rsidR="00057BDF" w:rsidRPr="00B42284" w:rsidRDefault="00057BDF" w:rsidP="004E3024">
            <w:pPr>
              <w:spacing w:after="0" w:line="240" w:lineRule="auto"/>
              <w:ind w:left="-57" w:right="-57"/>
              <w:jc w:val="center"/>
              <w:rPr>
                <w:rFonts w:ascii="PT Astra Serif" w:eastAsia="Times New Roman" w:hAnsi="PT Astra Serif" w:cs="Times New Roman"/>
                <w:sz w:val="24"/>
                <w:szCs w:val="24"/>
                <w:lang w:eastAsia="ru-RU"/>
              </w:rPr>
            </w:pPr>
            <w:r w:rsidRPr="00B42284">
              <w:rPr>
                <w:rFonts w:ascii="PT Astra Serif" w:eastAsia="Times New Roman" w:hAnsi="PT Astra Serif" w:cs="Times New Roman"/>
                <w:sz w:val="24"/>
                <w:szCs w:val="24"/>
                <w:lang w:eastAsia="ru-RU"/>
              </w:rPr>
              <w:t>7.1. Наименование новой, изменяемой или отменяемой функции</w:t>
            </w:r>
          </w:p>
        </w:tc>
        <w:tc>
          <w:tcPr>
            <w:tcW w:w="3402" w:type="dxa"/>
          </w:tcPr>
          <w:p w:rsidR="00057BDF" w:rsidRPr="00B42284" w:rsidRDefault="00057BDF" w:rsidP="004E3024">
            <w:pPr>
              <w:spacing w:after="0" w:line="240" w:lineRule="auto"/>
              <w:jc w:val="center"/>
              <w:rPr>
                <w:rFonts w:ascii="PT Astra Serif" w:eastAsia="Times New Roman" w:hAnsi="PT Astra Serif" w:cs="Times New Roman"/>
                <w:sz w:val="24"/>
                <w:szCs w:val="24"/>
                <w:lang w:eastAsia="ru-RU"/>
              </w:rPr>
            </w:pPr>
            <w:r w:rsidRPr="00B42284">
              <w:rPr>
                <w:rFonts w:ascii="PT Astra Serif" w:eastAsia="Times New Roman" w:hAnsi="PT Astra Serif" w:cs="Times New Roman"/>
                <w:sz w:val="24"/>
                <w:szCs w:val="24"/>
                <w:lang w:eastAsia="ru-RU"/>
              </w:rPr>
              <w:t>7.2. Виды расходов (возможных поступлений) консолидированного бюджета Ульяновской области</w:t>
            </w:r>
          </w:p>
        </w:tc>
        <w:tc>
          <w:tcPr>
            <w:tcW w:w="2416" w:type="dxa"/>
          </w:tcPr>
          <w:p w:rsidR="00057BDF" w:rsidRPr="00B42284" w:rsidRDefault="00057BDF" w:rsidP="004E3024">
            <w:pPr>
              <w:spacing w:after="0" w:line="240" w:lineRule="auto"/>
              <w:ind w:left="-57" w:right="-57"/>
              <w:jc w:val="center"/>
              <w:rPr>
                <w:rFonts w:ascii="PT Astra Serif" w:eastAsia="Times New Roman" w:hAnsi="PT Astra Serif" w:cs="Times New Roman"/>
                <w:sz w:val="24"/>
                <w:szCs w:val="24"/>
                <w:lang w:eastAsia="ru-RU"/>
              </w:rPr>
            </w:pPr>
            <w:r w:rsidRPr="00B42284">
              <w:rPr>
                <w:rFonts w:ascii="PT Astra Serif" w:eastAsia="Times New Roman" w:hAnsi="PT Astra Serif" w:cs="Times New Roman"/>
                <w:sz w:val="24"/>
                <w:szCs w:val="24"/>
                <w:lang w:eastAsia="ru-RU"/>
              </w:rPr>
              <w:t xml:space="preserve">7.3. Количественная оценка расходов, </w:t>
            </w:r>
            <w:r w:rsidRPr="00B42284">
              <w:rPr>
                <w:rFonts w:ascii="PT Astra Serif" w:eastAsia="Times New Roman" w:hAnsi="PT Astra Serif" w:cs="Times New Roman"/>
                <w:sz w:val="24"/>
                <w:szCs w:val="24"/>
                <w:lang w:eastAsia="ru-RU"/>
              </w:rPr>
              <w:br/>
              <w:t>тыс. рублей</w:t>
            </w:r>
          </w:p>
        </w:tc>
      </w:tr>
      <w:tr w:rsidR="00057BDF" w:rsidRPr="00B42284" w:rsidTr="004E3024">
        <w:tc>
          <w:tcPr>
            <w:tcW w:w="9754" w:type="dxa"/>
            <w:gridSpan w:val="3"/>
          </w:tcPr>
          <w:p w:rsidR="00057BDF" w:rsidRPr="00B42284" w:rsidRDefault="00057BDF" w:rsidP="00B9505C">
            <w:pPr>
              <w:spacing w:after="0" w:line="240" w:lineRule="auto"/>
              <w:jc w:val="center"/>
              <w:rPr>
                <w:rFonts w:ascii="PT Astra Serif" w:eastAsia="Times New Roman" w:hAnsi="PT Astra Serif" w:cs="Times New Roman"/>
                <w:sz w:val="26"/>
                <w:szCs w:val="26"/>
                <w:lang w:eastAsia="ru-RU"/>
              </w:rPr>
            </w:pPr>
            <w:r w:rsidRPr="00B42284">
              <w:rPr>
                <w:rFonts w:ascii="PT Astra Serif" w:eastAsia="Times New Roman" w:hAnsi="PT Astra Serif" w:cs="Times New Roman"/>
                <w:i/>
                <w:sz w:val="26"/>
                <w:szCs w:val="26"/>
                <w:lang w:eastAsia="ru-RU"/>
              </w:rPr>
              <w:t xml:space="preserve">Министерство </w:t>
            </w:r>
            <w:r w:rsidR="00B9505C">
              <w:rPr>
                <w:rFonts w:ascii="PT Astra Serif" w:eastAsia="Times New Roman" w:hAnsi="PT Astra Serif" w:cs="Times New Roman"/>
                <w:i/>
                <w:sz w:val="26"/>
                <w:szCs w:val="26"/>
                <w:lang w:eastAsia="ru-RU"/>
              </w:rPr>
              <w:t>просвещения и воспитания</w:t>
            </w:r>
            <w:r>
              <w:rPr>
                <w:rFonts w:ascii="PT Astra Serif" w:eastAsia="Times New Roman" w:hAnsi="PT Astra Serif" w:cs="Times New Roman"/>
                <w:i/>
                <w:sz w:val="26"/>
                <w:szCs w:val="26"/>
                <w:lang w:eastAsia="ru-RU"/>
              </w:rPr>
              <w:t xml:space="preserve"> </w:t>
            </w:r>
            <w:r w:rsidRPr="00B42284">
              <w:rPr>
                <w:rFonts w:ascii="PT Astra Serif" w:eastAsia="Times New Roman" w:hAnsi="PT Astra Serif" w:cs="Times New Roman"/>
                <w:i/>
                <w:sz w:val="26"/>
                <w:szCs w:val="26"/>
                <w:lang w:eastAsia="ru-RU"/>
              </w:rPr>
              <w:t>Ульяновской области</w:t>
            </w:r>
          </w:p>
        </w:tc>
      </w:tr>
      <w:tr w:rsidR="00057BDF" w:rsidRPr="00B42284" w:rsidTr="004E3024">
        <w:trPr>
          <w:trHeight w:val="375"/>
        </w:trPr>
        <w:tc>
          <w:tcPr>
            <w:tcW w:w="3936" w:type="dxa"/>
          </w:tcPr>
          <w:p w:rsidR="00EE11A9" w:rsidRPr="00EE11A9" w:rsidRDefault="00EE11A9" w:rsidP="00EE11A9">
            <w:pPr>
              <w:spacing w:after="0" w:line="240" w:lineRule="auto"/>
              <w:jc w:val="both"/>
              <w:rPr>
                <w:rFonts w:ascii="PT Astra Serif" w:hAnsi="PT Astra Serif"/>
                <w:sz w:val="24"/>
                <w:szCs w:val="24"/>
              </w:rPr>
            </w:pPr>
            <w:r w:rsidRPr="00EE11A9">
              <w:rPr>
                <w:rFonts w:ascii="PT Astra Serif" w:hAnsi="PT Astra Serif"/>
                <w:sz w:val="24"/>
                <w:szCs w:val="24"/>
              </w:rPr>
              <w:t>введение нормы, предусматривающей отмену компенсации, предоставляемой родителям или иным законным представителям обучающихся, получающих начальное общее, основное общее или среднее общее образование в форме семейного образования на</w:t>
            </w:r>
            <w:r w:rsidR="007A082D">
              <w:rPr>
                <w:rFonts w:ascii="PT Astra Serif" w:hAnsi="PT Astra Serif"/>
                <w:sz w:val="24"/>
                <w:szCs w:val="24"/>
              </w:rPr>
              <w:t xml:space="preserve"> территории Ульяновской области</w:t>
            </w:r>
          </w:p>
          <w:p w:rsidR="00057BDF" w:rsidRPr="000E2483" w:rsidRDefault="00057BDF" w:rsidP="00EE11A9">
            <w:pPr>
              <w:spacing w:after="0" w:line="240" w:lineRule="auto"/>
              <w:jc w:val="both"/>
              <w:rPr>
                <w:rFonts w:ascii="PT Astra Serif" w:eastAsia="Times New Roman" w:hAnsi="PT Astra Serif" w:cs="Times New Roman"/>
                <w:i/>
                <w:sz w:val="24"/>
                <w:szCs w:val="24"/>
                <w:lang w:eastAsia="ru-RU"/>
              </w:rPr>
            </w:pPr>
          </w:p>
        </w:tc>
        <w:tc>
          <w:tcPr>
            <w:tcW w:w="3402" w:type="dxa"/>
          </w:tcPr>
          <w:p w:rsidR="00057BDF" w:rsidRDefault="00057BDF" w:rsidP="004E3024">
            <w:pPr>
              <w:spacing w:after="0" w:line="240" w:lineRule="auto"/>
              <w:jc w:val="center"/>
              <w:rPr>
                <w:rFonts w:ascii="PT Astra Serif" w:eastAsia="Times New Roman" w:hAnsi="PT Astra Serif" w:cs="Times New Roman"/>
                <w:sz w:val="24"/>
                <w:szCs w:val="24"/>
                <w:lang w:eastAsia="ru-RU"/>
              </w:rPr>
            </w:pPr>
          </w:p>
          <w:p w:rsidR="00057BDF" w:rsidRPr="00D71DC4" w:rsidRDefault="00057BDF" w:rsidP="004E3024">
            <w:pPr>
              <w:spacing w:after="0" w:line="240" w:lineRule="auto"/>
              <w:jc w:val="center"/>
              <w:rPr>
                <w:rFonts w:ascii="PT Astra Serif" w:eastAsia="Times New Roman" w:hAnsi="PT Astra Serif" w:cs="Times New Roman"/>
                <w:sz w:val="24"/>
                <w:szCs w:val="24"/>
                <w:lang w:eastAsia="ru-RU"/>
              </w:rPr>
            </w:pPr>
            <w:r w:rsidRPr="00D71DC4">
              <w:rPr>
                <w:rFonts w:ascii="PT Astra Serif" w:eastAsia="Times New Roman" w:hAnsi="PT Astra Serif" w:cs="Times New Roman"/>
                <w:sz w:val="24"/>
                <w:szCs w:val="24"/>
                <w:lang w:eastAsia="ru-RU"/>
              </w:rPr>
              <w:t>нет</w:t>
            </w:r>
          </w:p>
          <w:p w:rsidR="00057BDF" w:rsidRPr="00B42284" w:rsidRDefault="00057BDF" w:rsidP="004E3024">
            <w:pPr>
              <w:spacing w:after="0" w:line="240" w:lineRule="auto"/>
              <w:jc w:val="both"/>
              <w:rPr>
                <w:rFonts w:ascii="PT Astra Serif" w:eastAsia="Times New Roman" w:hAnsi="PT Astra Serif" w:cs="Times New Roman"/>
                <w:sz w:val="24"/>
                <w:szCs w:val="24"/>
                <w:lang w:eastAsia="ru-RU"/>
              </w:rPr>
            </w:pPr>
          </w:p>
        </w:tc>
        <w:tc>
          <w:tcPr>
            <w:tcW w:w="2416" w:type="dxa"/>
          </w:tcPr>
          <w:p w:rsidR="00057BDF" w:rsidRPr="00B42284" w:rsidRDefault="00057BDF" w:rsidP="004E3024">
            <w:pPr>
              <w:spacing w:after="0" w:line="240" w:lineRule="auto"/>
              <w:jc w:val="center"/>
              <w:rPr>
                <w:rFonts w:ascii="PT Astra Serif" w:eastAsia="Times New Roman" w:hAnsi="PT Astra Serif" w:cs="Times New Roman"/>
                <w:sz w:val="24"/>
                <w:szCs w:val="24"/>
                <w:lang w:eastAsia="ru-RU"/>
              </w:rPr>
            </w:pPr>
          </w:p>
          <w:p w:rsidR="00057BDF" w:rsidRPr="00B42284" w:rsidRDefault="00057BDF" w:rsidP="004E3024">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нет</w:t>
            </w:r>
          </w:p>
          <w:p w:rsidR="00057BDF" w:rsidRPr="00B42284" w:rsidRDefault="00057BDF" w:rsidP="004E3024">
            <w:pPr>
              <w:spacing w:after="0" w:line="240" w:lineRule="auto"/>
              <w:jc w:val="center"/>
              <w:rPr>
                <w:rFonts w:ascii="PT Astra Serif" w:eastAsia="Times New Roman" w:hAnsi="PT Astra Serif" w:cs="Times New Roman"/>
                <w:sz w:val="24"/>
                <w:szCs w:val="24"/>
                <w:lang w:eastAsia="ru-RU"/>
              </w:rPr>
            </w:pPr>
          </w:p>
        </w:tc>
      </w:tr>
      <w:tr w:rsidR="00EE11A9" w:rsidRPr="00B42284" w:rsidTr="004E3024">
        <w:trPr>
          <w:trHeight w:val="375"/>
        </w:trPr>
        <w:tc>
          <w:tcPr>
            <w:tcW w:w="3936" w:type="dxa"/>
          </w:tcPr>
          <w:p w:rsidR="00EE11A9" w:rsidRPr="000E2483" w:rsidRDefault="00EE11A9" w:rsidP="00EE11A9">
            <w:pPr>
              <w:spacing w:after="0" w:line="240" w:lineRule="auto"/>
              <w:jc w:val="both"/>
              <w:rPr>
                <w:rFonts w:ascii="PT Astra Serif" w:hAnsi="PT Astra Serif"/>
                <w:sz w:val="24"/>
                <w:szCs w:val="24"/>
              </w:rPr>
            </w:pPr>
            <w:r w:rsidRPr="00EE11A9">
              <w:rPr>
                <w:rFonts w:ascii="PT Astra Serif" w:hAnsi="PT Astra Serif"/>
                <w:sz w:val="24"/>
                <w:szCs w:val="24"/>
              </w:rPr>
              <w:t>изменение размера компенсации части родительской платы за присмотр и уход за детьми, посещающими частные образовательные организации, реализующих образовательную программу дошкольного образования</w:t>
            </w:r>
          </w:p>
        </w:tc>
        <w:tc>
          <w:tcPr>
            <w:tcW w:w="3402" w:type="dxa"/>
          </w:tcPr>
          <w:p w:rsidR="00EE11A9" w:rsidRDefault="00EE11A9" w:rsidP="00EE11A9">
            <w:pPr>
              <w:spacing w:after="0" w:line="240" w:lineRule="auto"/>
              <w:jc w:val="center"/>
              <w:rPr>
                <w:rFonts w:ascii="PT Astra Serif" w:eastAsia="Times New Roman" w:hAnsi="PT Astra Serif" w:cs="Times New Roman"/>
                <w:sz w:val="24"/>
                <w:szCs w:val="24"/>
                <w:lang w:eastAsia="ru-RU"/>
              </w:rPr>
            </w:pPr>
          </w:p>
          <w:p w:rsidR="00EE11A9" w:rsidRPr="00D71DC4" w:rsidRDefault="00EE11A9" w:rsidP="00EE11A9">
            <w:pPr>
              <w:spacing w:after="0" w:line="240" w:lineRule="auto"/>
              <w:jc w:val="center"/>
              <w:rPr>
                <w:rFonts w:ascii="PT Astra Serif" w:eastAsia="Times New Roman" w:hAnsi="PT Astra Serif" w:cs="Times New Roman"/>
                <w:sz w:val="24"/>
                <w:szCs w:val="24"/>
                <w:lang w:eastAsia="ru-RU"/>
              </w:rPr>
            </w:pPr>
            <w:r w:rsidRPr="00D71DC4">
              <w:rPr>
                <w:rFonts w:ascii="PT Astra Serif" w:eastAsia="Times New Roman" w:hAnsi="PT Astra Serif" w:cs="Times New Roman"/>
                <w:sz w:val="24"/>
                <w:szCs w:val="24"/>
                <w:lang w:eastAsia="ru-RU"/>
              </w:rPr>
              <w:t>нет</w:t>
            </w:r>
          </w:p>
          <w:p w:rsidR="00EE11A9" w:rsidRPr="00B42284" w:rsidRDefault="00EE11A9" w:rsidP="00EE11A9">
            <w:pPr>
              <w:spacing w:after="0" w:line="240" w:lineRule="auto"/>
              <w:jc w:val="both"/>
              <w:rPr>
                <w:rFonts w:ascii="PT Astra Serif" w:eastAsia="Times New Roman" w:hAnsi="PT Astra Serif" w:cs="Times New Roman"/>
                <w:sz w:val="24"/>
                <w:szCs w:val="24"/>
                <w:lang w:eastAsia="ru-RU"/>
              </w:rPr>
            </w:pPr>
          </w:p>
        </w:tc>
        <w:tc>
          <w:tcPr>
            <w:tcW w:w="2416" w:type="dxa"/>
          </w:tcPr>
          <w:p w:rsidR="00EE11A9" w:rsidRPr="00B42284" w:rsidRDefault="00EE11A9" w:rsidP="00EE11A9">
            <w:pPr>
              <w:spacing w:after="0" w:line="240" w:lineRule="auto"/>
              <w:jc w:val="center"/>
              <w:rPr>
                <w:rFonts w:ascii="PT Astra Serif" w:eastAsia="Times New Roman" w:hAnsi="PT Astra Serif" w:cs="Times New Roman"/>
                <w:sz w:val="24"/>
                <w:szCs w:val="24"/>
                <w:lang w:eastAsia="ru-RU"/>
              </w:rPr>
            </w:pPr>
          </w:p>
          <w:p w:rsidR="00EE11A9" w:rsidRPr="00B42284" w:rsidRDefault="00EE11A9" w:rsidP="00EE11A9">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нет</w:t>
            </w:r>
          </w:p>
          <w:p w:rsidR="00EE11A9" w:rsidRPr="00B42284" w:rsidRDefault="00EE11A9" w:rsidP="00EE11A9">
            <w:pPr>
              <w:spacing w:after="0" w:line="240" w:lineRule="auto"/>
              <w:jc w:val="center"/>
              <w:rPr>
                <w:rFonts w:ascii="PT Astra Serif" w:eastAsia="Times New Roman" w:hAnsi="PT Astra Serif" w:cs="Times New Roman"/>
                <w:sz w:val="24"/>
                <w:szCs w:val="24"/>
                <w:lang w:eastAsia="ru-RU"/>
              </w:rPr>
            </w:pPr>
          </w:p>
        </w:tc>
      </w:tr>
      <w:tr w:rsidR="00057BDF" w:rsidRPr="00B42284" w:rsidTr="004E3024">
        <w:tc>
          <w:tcPr>
            <w:tcW w:w="7338" w:type="dxa"/>
            <w:gridSpan w:val="2"/>
          </w:tcPr>
          <w:p w:rsidR="00057BDF" w:rsidRPr="00B42284" w:rsidRDefault="00057BDF" w:rsidP="004E3024">
            <w:pPr>
              <w:spacing w:after="0" w:line="240" w:lineRule="auto"/>
              <w:jc w:val="both"/>
              <w:rPr>
                <w:rFonts w:ascii="PT Astra Serif" w:eastAsia="Times New Roman" w:hAnsi="PT Astra Serif" w:cs="Times New Roman"/>
                <w:sz w:val="26"/>
                <w:szCs w:val="26"/>
                <w:lang w:eastAsia="ru-RU"/>
              </w:rPr>
            </w:pPr>
            <w:r w:rsidRPr="00B42284">
              <w:rPr>
                <w:rFonts w:ascii="PT Astra Serif" w:eastAsia="Times New Roman" w:hAnsi="PT Astra Serif" w:cs="Times New Roman"/>
                <w:sz w:val="26"/>
                <w:szCs w:val="26"/>
                <w:lang w:eastAsia="ru-RU"/>
              </w:rPr>
              <w:t xml:space="preserve">Итого расходы </w:t>
            </w:r>
          </w:p>
        </w:tc>
        <w:tc>
          <w:tcPr>
            <w:tcW w:w="2416" w:type="dxa"/>
          </w:tcPr>
          <w:p w:rsidR="00057BDF" w:rsidRPr="000B4683" w:rsidRDefault="00057BDF" w:rsidP="004E3024">
            <w:pPr>
              <w:spacing w:after="0" w:line="240" w:lineRule="auto"/>
              <w:jc w:val="center"/>
              <w:rPr>
                <w:rFonts w:ascii="PT Astra Serif" w:eastAsia="Times New Roman" w:hAnsi="PT Astra Serif" w:cs="Times New Roman"/>
                <w:sz w:val="24"/>
                <w:szCs w:val="24"/>
                <w:lang w:eastAsia="ru-RU"/>
              </w:rPr>
            </w:pPr>
            <w:r>
              <w:rPr>
                <w:rFonts w:ascii="PT Astra Serif" w:hAnsi="PT Astra Serif"/>
                <w:sz w:val="24"/>
                <w:szCs w:val="24"/>
              </w:rPr>
              <w:t>нет</w:t>
            </w:r>
          </w:p>
        </w:tc>
      </w:tr>
    </w:tbl>
    <w:p w:rsidR="00173C8E" w:rsidRDefault="00057BDF" w:rsidP="00DB2A7C">
      <w:pPr>
        <w:spacing w:after="0" w:line="240" w:lineRule="auto"/>
        <w:jc w:val="both"/>
        <w:rPr>
          <w:rFonts w:ascii="PT Astra Serif" w:eastAsia="Times New Roman" w:hAnsi="PT Astra Serif" w:cs="Times New Roman"/>
          <w:sz w:val="28"/>
          <w:szCs w:val="28"/>
          <w:lang w:eastAsia="ru-RU"/>
        </w:rPr>
      </w:pPr>
      <w:r w:rsidRPr="00B42284">
        <w:rPr>
          <w:rFonts w:ascii="PT Astra Serif" w:eastAsia="Times New Roman" w:hAnsi="PT Astra Serif" w:cs="Times New Roman"/>
          <w:sz w:val="28"/>
          <w:szCs w:val="28"/>
          <w:lang w:eastAsia="ru-RU"/>
        </w:rPr>
        <w:lastRenderedPageBreak/>
        <w:t xml:space="preserve">      </w:t>
      </w:r>
      <w:r w:rsidRPr="00B42284">
        <w:rPr>
          <w:rFonts w:ascii="PT Astra Serif" w:eastAsia="Times New Roman" w:hAnsi="PT Astra Serif" w:cs="Times New Roman"/>
          <w:sz w:val="28"/>
          <w:szCs w:val="28"/>
          <w:lang w:eastAsia="ru-RU"/>
        </w:rPr>
        <w:tab/>
      </w:r>
    </w:p>
    <w:p w:rsidR="00057BDF" w:rsidRPr="00DB2A7C" w:rsidRDefault="00057BDF" w:rsidP="00173C8E">
      <w:pPr>
        <w:spacing w:after="0" w:line="240" w:lineRule="auto"/>
        <w:ind w:firstLine="708"/>
        <w:jc w:val="both"/>
        <w:rPr>
          <w:rFonts w:ascii="PT Astra Serif" w:eastAsia="Times New Roman" w:hAnsi="PT Astra Serif" w:cs="Times New Roman"/>
          <w:sz w:val="28"/>
          <w:szCs w:val="28"/>
          <w:u w:val="single"/>
          <w:lang w:eastAsia="ru-RU"/>
        </w:rPr>
      </w:pPr>
      <w:r w:rsidRPr="00B42284">
        <w:rPr>
          <w:rFonts w:ascii="PT Astra Serif" w:eastAsia="Times New Roman" w:hAnsi="PT Astra Serif" w:cs="Times New Roman"/>
          <w:sz w:val="28"/>
          <w:szCs w:val="28"/>
          <w:lang w:eastAsia="ru-RU"/>
        </w:rPr>
        <w:t>7.4. Иные сведения о дополнительных расходах (доходах) бюджета Ульяновской области</w:t>
      </w:r>
      <w:r w:rsidRPr="00B42284">
        <w:rPr>
          <w:rFonts w:ascii="PT Astra Serif" w:eastAsia="Times New Roman" w:hAnsi="PT Astra Serif" w:cs="Times New Roman"/>
          <w:i/>
          <w:sz w:val="28"/>
          <w:szCs w:val="28"/>
          <w:lang w:eastAsia="ru-RU"/>
        </w:rPr>
        <w:t xml:space="preserve"> </w:t>
      </w:r>
      <w:r w:rsidRPr="00B42284">
        <w:rPr>
          <w:rFonts w:ascii="PT Astra Serif" w:eastAsia="Times New Roman" w:hAnsi="PT Astra Serif" w:cs="Times New Roman"/>
          <w:sz w:val="28"/>
          <w:szCs w:val="28"/>
          <w:lang w:eastAsia="ru-RU"/>
        </w:rPr>
        <w:t>и местных бюджетов:</w:t>
      </w:r>
      <w:r w:rsidR="00DB2A7C">
        <w:rPr>
          <w:rFonts w:ascii="PT Astra Serif" w:eastAsia="Times New Roman" w:hAnsi="PT Astra Serif" w:cs="Times New Roman"/>
          <w:sz w:val="28"/>
          <w:szCs w:val="28"/>
          <w:lang w:eastAsia="ru-RU"/>
        </w:rPr>
        <w:t xml:space="preserve"> </w:t>
      </w:r>
      <w:r w:rsidRPr="00DB2A7C">
        <w:rPr>
          <w:rFonts w:ascii="PT Astra Serif" w:eastAsia="Times New Roman" w:hAnsi="PT Astra Serif" w:cs="Times New Roman"/>
          <w:sz w:val="28"/>
          <w:szCs w:val="28"/>
          <w:u w:val="single"/>
          <w:lang w:eastAsia="ru-RU"/>
        </w:rPr>
        <w:t>отсутствуют</w:t>
      </w:r>
    </w:p>
    <w:p w:rsidR="00057BDF" w:rsidRPr="00B42284" w:rsidRDefault="00057BDF" w:rsidP="00057BDF">
      <w:pPr>
        <w:spacing w:after="0" w:line="240" w:lineRule="auto"/>
        <w:jc w:val="both"/>
        <w:rPr>
          <w:rFonts w:ascii="PT Astra Serif" w:eastAsia="Times New Roman" w:hAnsi="PT Astra Serif" w:cs="Times New Roman"/>
          <w:sz w:val="28"/>
          <w:szCs w:val="28"/>
          <w:lang w:eastAsia="ru-RU"/>
        </w:rPr>
      </w:pPr>
      <w:r w:rsidRPr="00B42284">
        <w:rPr>
          <w:rFonts w:ascii="PT Astra Serif" w:eastAsia="Times New Roman" w:hAnsi="PT Astra Serif" w:cs="Times New Roman"/>
          <w:sz w:val="28"/>
          <w:szCs w:val="28"/>
          <w:lang w:eastAsia="ru-RU"/>
        </w:rPr>
        <w:t xml:space="preserve">      </w:t>
      </w:r>
      <w:r w:rsidRPr="00B42284">
        <w:rPr>
          <w:rFonts w:ascii="PT Astra Serif" w:eastAsia="Times New Roman" w:hAnsi="PT Astra Serif" w:cs="Times New Roman"/>
          <w:sz w:val="28"/>
          <w:szCs w:val="28"/>
          <w:lang w:eastAsia="ru-RU"/>
        </w:rPr>
        <w:tab/>
        <w:t>7.5. Источники данных:</w:t>
      </w:r>
    </w:p>
    <w:p w:rsidR="00057BDF" w:rsidRPr="00047E31" w:rsidRDefault="00FB1095" w:rsidP="00FB1095">
      <w:pPr>
        <w:spacing w:after="0" w:line="240" w:lineRule="auto"/>
        <w:ind w:firstLine="709"/>
        <w:jc w:val="both"/>
        <w:rPr>
          <w:rFonts w:ascii="PT Astra Serif" w:eastAsia="Times New Roman" w:hAnsi="PT Astra Serif" w:cs="Times New Roman"/>
          <w:bCs/>
          <w:kern w:val="32"/>
          <w:sz w:val="20"/>
          <w:szCs w:val="20"/>
          <w:u w:val="single"/>
          <w:lang w:eastAsia="ru-RU"/>
        </w:rPr>
      </w:pPr>
      <w:r w:rsidRPr="00047E31">
        <w:rPr>
          <w:rFonts w:ascii="PT Astra Serif" w:eastAsia="Times New Roman" w:hAnsi="PT Astra Serif" w:cs="Times New Roman"/>
          <w:sz w:val="28"/>
          <w:szCs w:val="28"/>
          <w:u w:val="single"/>
          <w:lang w:eastAsia="ru-RU"/>
        </w:rPr>
        <w:t>отчётность управлений образований муниципальных образований Ульяновской области</w:t>
      </w:r>
    </w:p>
    <w:p w:rsidR="00057BDF" w:rsidRDefault="00057BDF" w:rsidP="00BA2FE2">
      <w:pPr>
        <w:pStyle w:val="ConsPlusNonformat"/>
        <w:jc w:val="both"/>
        <w:rPr>
          <w:rFonts w:ascii="PT Astra Serif" w:hAnsi="PT Astra Serif"/>
          <w:sz w:val="28"/>
          <w:szCs w:val="28"/>
        </w:rPr>
      </w:pPr>
    </w:p>
    <w:p w:rsidR="00FB1095" w:rsidRDefault="00FB1095" w:rsidP="00FB1095">
      <w:pPr>
        <w:spacing w:after="0" w:line="240" w:lineRule="auto"/>
        <w:jc w:val="center"/>
        <w:rPr>
          <w:rFonts w:ascii="PT Astra Serif" w:eastAsia="Times New Roman" w:hAnsi="PT Astra Serif" w:cs="Times New Roman"/>
          <w:b/>
          <w:sz w:val="28"/>
          <w:szCs w:val="28"/>
          <w:lang w:eastAsia="ru-RU"/>
        </w:rPr>
      </w:pPr>
      <w:r w:rsidRPr="00A91B0D">
        <w:rPr>
          <w:rFonts w:ascii="PT Astra Serif" w:eastAsia="Times New Roman" w:hAnsi="PT Astra Serif" w:cs="Times New Roman"/>
          <w:b/>
          <w:bCs/>
          <w:kern w:val="32"/>
          <w:sz w:val="28"/>
          <w:szCs w:val="28"/>
          <w:lang w:eastAsia="ru-RU"/>
        </w:rPr>
        <w:t xml:space="preserve">8. </w:t>
      </w:r>
      <w:r w:rsidRPr="00A91B0D">
        <w:rPr>
          <w:rFonts w:ascii="PT Astra Serif" w:eastAsia="Times New Roman" w:hAnsi="PT Astra Serif" w:cs="Times New Roman"/>
          <w:b/>
          <w:sz w:val="28"/>
          <w:szCs w:val="28"/>
          <w:lang w:eastAsia="ru-RU"/>
        </w:rPr>
        <w:t>Риски решения проблемы избранным способом правового регулирования</w:t>
      </w:r>
    </w:p>
    <w:p w:rsidR="00FB1095" w:rsidRPr="00A91B0D" w:rsidRDefault="00FB1095" w:rsidP="00FB1095">
      <w:pPr>
        <w:spacing w:after="0" w:line="240" w:lineRule="auto"/>
        <w:jc w:val="center"/>
        <w:rPr>
          <w:rFonts w:ascii="PT Astra Serif" w:eastAsia="Times New Roman" w:hAnsi="PT Astra Serif"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2700"/>
        <w:gridCol w:w="2492"/>
        <w:gridCol w:w="2647"/>
      </w:tblGrid>
      <w:tr w:rsidR="00FB1095" w:rsidRPr="00A91B0D" w:rsidTr="004E3024">
        <w:tc>
          <w:tcPr>
            <w:tcW w:w="1908" w:type="dxa"/>
          </w:tcPr>
          <w:p w:rsidR="00FB1095" w:rsidRPr="00A91B0D" w:rsidRDefault="00FB1095" w:rsidP="004E3024">
            <w:pPr>
              <w:spacing w:after="0" w:line="240" w:lineRule="auto"/>
              <w:jc w:val="center"/>
              <w:rPr>
                <w:rFonts w:ascii="PT Astra Serif" w:eastAsia="Times New Roman" w:hAnsi="PT Astra Serif" w:cs="Times New Roman"/>
                <w:sz w:val="24"/>
                <w:szCs w:val="24"/>
                <w:lang w:eastAsia="ru-RU"/>
              </w:rPr>
            </w:pPr>
            <w:r w:rsidRPr="00A91B0D">
              <w:rPr>
                <w:rFonts w:ascii="PT Astra Serif" w:eastAsia="Times New Roman" w:hAnsi="PT Astra Serif" w:cs="Times New Roman"/>
                <w:sz w:val="24"/>
                <w:szCs w:val="24"/>
                <w:lang w:eastAsia="ru-RU"/>
              </w:rPr>
              <w:t xml:space="preserve">8.1. Виды рисков </w:t>
            </w:r>
          </w:p>
        </w:tc>
        <w:tc>
          <w:tcPr>
            <w:tcW w:w="2700" w:type="dxa"/>
          </w:tcPr>
          <w:p w:rsidR="00FB1095" w:rsidRPr="00A91B0D" w:rsidRDefault="00FB1095" w:rsidP="004E3024">
            <w:pPr>
              <w:autoSpaceDE w:val="0"/>
              <w:autoSpaceDN w:val="0"/>
              <w:adjustRightInd w:val="0"/>
              <w:spacing w:after="0" w:line="240" w:lineRule="auto"/>
              <w:ind w:left="-65" w:right="-144"/>
              <w:jc w:val="center"/>
              <w:outlineLvl w:val="1"/>
              <w:rPr>
                <w:rFonts w:ascii="PT Astra Serif" w:eastAsia="Times New Roman" w:hAnsi="PT Astra Serif" w:cs="Times New Roman"/>
                <w:i/>
                <w:sz w:val="24"/>
                <w:szCs w:val="24"/>
                <w:lang w:eastAsia="ru-RU"/>
              </w:rPr>
            </w:pPr>
            <w:r w:rsidRPr="00A91B0D">
              <w:rPr>
                <w:rFonts w:ascii="PT Astra Serif" w:eastAsia="Times New Roman" w:hAnsi="PT Astra Serif" w:cs="Times New Roman"/>
                <w:sz w:val="24"/>
                <w:szCs w:val="24"/>
                <w:lang w:eastAsia="ru-RU"/>
              </w:rPr>
              <w:t>8.2. Оценки вероятности наступления рисков</w:t>
            </w:r>
            <w:r w:rsidRPr="00A91B0D">
              <w:rPr>
                <w:rFonts w:ascii="PT Astra Serif" w:eastAsia="Times New Roman" w:hAnsi="PT Astra Serif" w:cs="Times New Roman"/>
                <w:i/>
                <w:sz w:val="24"/>
                <w:szCs w:val="24"/>
                <w:lang w:eastAsia="ru-RU"/>
              </w:rPr>
              <w:t xml:space="preserve"> (очень высокая вероятность /</w:t>
            </w:r>
          </w:p>
          <w:p w:rsidR="00FB1095" w:rsidRPr="00A91B0D" w:rsidRDefault="00FB1095" w:rsidP="004E3024">
            <w:pPr>
              <w:autoSpaceDE w:val="0"/>
              <w:autoSpaceDN w:val="0"/>
              <w:adjustRightInd w:val="0"/>
              <w:spacing w:after="0" w:line="240" w:lineRule="auto"/>
              <w:ind w:left="-65" w:right="-144"/>
              <w:jc w:val="center"/>
              <w:outlineLvl w:val="1"/>
              <w:rPr>
                <w:rFonts w:ascii="PT Astra Serif" w:eastAsia="Times New Roman" w:hAnsi="PT Astra Serif" w:cs="Times New Roman"/>
                <w:i/>
                <w:sz w:val="24"/>
                <w:szCs w:val="24"/>
                <w:lang w:eastAsia="ru-RU"/>
              </w:rPr>
            </w:pPr>
            <w:r w:rsidRPr="00A91B0D">
              <w:rPr>
                <w:rFonts w:ascii="PT Astra Serif" w:eastAsia="Times New Roman" w:hAnsi="PT Astra Serif" w:cs="Times New Roman"/>
                <w:i/>
                <w:sz w:val="24"/>
                <w:szCs w:val="24"/>
                <w:lang w:eastAsia="ru-RU"/>
              </w:rPr>
              <w:t xml:space="preserve">высокая </w:t>
            </w:r>
          </w:p>
          <w:p w:rsidR="00FB1095" w:rsidRPr="00A91B0D" w:rsidRDefault="00FB1095" w:rsidP="004E3024">
            <w:pPr>
              <w:autoSpaceDE w:val="0"/>
              <w:autoSpaceDN w:val="0"/>
              <w:adjustRightInd w:val="0"/>
              <w:spacing w:after="0" w:line="240" w:lineRule="auto"/>
              <w:ind w:left="-65" w:right="-144"/>
              <w:jc w:val="center"/>
              <w:outlineLvl w:val="1"/>
              <w:rPr>
                <w:rFonts w:ascii="PT Astra Serif" w:eastAsia="Times New Roman" w:hAnsi="PT Astra Serif" w:cs="Times New Roman"/>
                <w:i/>
                <w:sz w:val="24"/>
                <w:szCs w:val="24"/>
                <w:lang w:eastAsia="ru-RU"/>
              </w:rPr>
            </w:pPr>
            <w:r w:rsidRPr="00A91B0D">
              <w:rPr>
                <w:rFonts w:ascii="PT Astra Serif" w:eastAsia="Times New Roman" w:hAnsi="PT Astra Serif" w:cs="Times New Roman"/>
                <w:i/>
                <w:sz w:val="24"/>
                <w:szCs w:val="24"/>
                <w:lang w:eastAsia="ru-RU"/>
              </w:rPr>
              <w:t>вероятность /</w:t>
            </w:r>
          </w:p>
          <w:p w:rsidR="00FB1095" w:rsidRPr="00A91B0D" w:rsidRDefault="00FB1095" w:rsidP="004E3024">
            <w:pPr>
              <w:spacing w:after="0" w:line="240" w:lineRule="auto"/>
              <w:ind w:left="-65" w:right="-144"/>
              <w:jc w:val="center"/>
              <w:rPr>
                <w:rFonts w:ascii="PT Astra Serif" w:eastAsia="Times New Roman" w:hAnsi="PT Astra Serif" w:cs="Times New Roman"/>
                <w:sz w:val="24"/>
                <w:szCs w:val="24"/>
                <w:lang w:eastAsia="ru-RU"/>
              </w:rPr>
            </w:pPr>
            <w:r w:rsidRPr="00A91B0D">
              <w:rPr>
                <w:rFonts w:ascii="PT Astra Serif" w:eastAsia="Times New Roman" w:hAnsi="PT Astra Serif" w:cs="Times New Roman"/>
                <w:i/>
                <w:sz w:val="24"/>
                <w:szCs w:val="24"/>
                <w:lang w:eastAsia="ru-RU"/>
              </w:rPr>
              <w:t>средняя вероятность)</w:t>
            </w:r>
          </w:p>
        </w:tc>
        <w:tc>
          <w:tcPr>
            <w:tcW w:w="2492" w:type="dxa"/>
          </w:tcPr>
          <w:p w:rsidR="00FB1095" w:rsidRPr="00A91B0D" w:rsidRDefault="00FB1095" w:rsidP="004E3024">
            <w:pPr>
              <w:spacing w:after="0" w:line="240" w:lineRule="auto"/>
              <w:jc w:val="center"/>
              <w:rPr>
                <w:rFonts w:ascii="PT Astra Serif" w:eastAsia="Times New Roman" w:hAnsi="PT Astra Serif" w:cs="Times New Roman"/>
                <w:sz w:val="24"/>
                <w:szCs w:val="24"/>
                <w:lang w:eastAsia="ru-RU"/>
              </w:rPr>
            </w:pPr>
            <w:r w:rsidRPr="00A91B0D">
              <w:rPr>
                <w:rFonts w:ascii="PT Astra Serif" w:eastAsia="Times New Roman" w:hAnsi="PT Astra Serif" w:cs="Times New Roman"/>
                <w:sz w:val="24"/>
                <w:szCs w:val="24"/>
                <w:lang w:eastAsia="ru-RU"/>
              </w:rPr>
              <w:t>8.3. Методы контроля рисков</w:t>
            </w:r>
          </w:p>
        </w:tc>
        <w:tc>
          <w:tcPr>
            <w:tcW w:w="2647" w:type="dxa"/>
          </w:tcPr>
          <w:p w:rsidR="00FB1095" w:rsidRPr="00A91B0D" w:rsidRDefault="00FB1095" w:rsidP="004E3024">
            <w:pPr>
              <w:spacing w:after="0" w:line="240" w:lineRule="auto"/>
              <w:jc w:val="center"/>
              <w:rPr>
                <w:rFonts w:ascii="PT Astra Serif" w:eastAsia="Times New Roman" w:hAnsi="PT Astra Serif" w:cs="Times New Roman"/>
                <w:sz w:val="24"/>
                <w:szCs w:val="24"/>
                <w:lang w:eastAsia="ru-RU"/>
              </w:rPr>
            </w:pPr>
            <w:r w:rsidRPr="00A91B0D">
              <w:rPr>
                <w:rFonts w:ascii="PT Astra Serif" w:eastAsia="Times New Roman" w:hAnsi="PT Astra Serif" w:cs="Times New Roman"/>
                <w:sz w:val="24"/>
                <w:szCs w:val="24"/>
                <w:lang w:eastAsia="ru-RU"/>
              </w:rPr>
              <w:t>8.4. Степень контроля рисков</w:t>
            </w:r>
            <w:r w:rsidRPr="00A91B0D">
              <w:rPr>
                <w:rFonts w:ascii="PT Astra Serif" w:eastAsia="Times New Roman" w:hAnsi="PT Astra Serif" w:cs="Times New Roman"/>
                <w:i/>
                <w:sz w:val="24"/>
                <w:szCs w:val="24"/>
                <w:lang w:eastAsia="ru-RU"/>
              </w:rPr>
              <w:t xml:space="preserve"> (полная / частичная / отсутствует)</w:t>
            </w:r>
          </w:p>
        </w:tc>
      </w:tr>
      <w:tr w:rsidR="00FB1095" w:rsidRPr="00A91B0D" w:rsidTr="004E3024">
        <w:trPr>
          <w:trHeight w:val="50"/>
        </w:trPr>
        <w:tc>
          <w:tcPr>
            <w:tcW w:w="1908" w:type="dxa"/>
            <w:vAlign w:val="center"/>
          </w:tcPr>
          <w:p w:rsidR="00FB1095" w:rsidRPr="00A91B0D" w:rsidRDefault="00FB1095" w:rsidP="004E3024">
            <w:pPr>
              <w:autoSpaceDE w:val="0"/>
              <w:autoSpaceDN w:val="0"/>
              <w:adjustRightInd w:val="0"/>
              <w:spacing w:after="0" w:line="240" w:lineRule="auto"/>
              <w:jc w:val="center"/>
              <w:rPr>
                <w:rFonts w:ascii="PT Astra Serif" w:eastAsia="Times New Roman" w:hAnsi="PT Astra Serif" w:cs="Times New Roman"/>
                <w:sz w:val="26"/>
                <w:szCs w:val="26"/>
                <w:lang w:eastAsia="ru-RU"/>
              </w:rPr>
            </w:pPr>
          </w:p>
          <w:p w:rsidR="00FB1095" w:rsidRPr="00A91B0D" w:rsidRDefault="00FB1095" w:rsidP="004E3024">
            <w:pPr>
              <w:autoSpaceDE w:val="0"/>
              <w:autoSpaceDN w:val="0"/>
              <w:adjustRightInd w:val="0"/>
              <w:spacing w:after="0" w:line="240" w:lineRule="auto"/>
              <w:jc w:val="center"/>
              <w:rPr>
                <w:rFonts w:ascii="PT Astra Serif" w:eastAsia="Times New Roman" w:hAnsi="PT Astra Serif" w:cs="Times New Roman"/>
                <w:sz w:val="26"/>
                <w:szCs w:val="26"/>
                <w:lang w:eastAsia="ru-RU"/>
              </w:rPr>
            </w:pPr>
            <w:r w:rsidRPr="00A91B0D">
              <w:rPr>
                <w:rFonts w:ascii="PT Astra Serif" w:eastAsia="Times New Roman" w:hAnsi="PT Astra Serif" w:cs="Times New Roman"/>
                <w:sz w:val="26"/>
                <w:szCs w:val="26"/>
                <w:lang w:eastAsia="ru-RU"/>
              </w:rPr>
              <w:t>отсутствуют</w:t>
            </w:r>
          </w:p>
          <w:p w:rsidR="00FB1095" w:rsidRPr="00A91B0D" w:rsidRDefault="00FB1095" w:rsidP="004E3024">
            <w:pPr>
              <w:autoSpaceDE w:val="0"/>
              <w:autoSpaceDN w:val="0"/>
              <w:adjustRightInd w:val="0"/>
              <w:spacing w:after="0" w:line="240" w:lineRule="auto"/>
              <w:jc w:val="center"/>
              <w:rPr>
                <w:rFonts w:ascii="PT Astra Serif" w:eastAsia="Times New Roman" w:hAnsi="PT Astra Serif" w:cs="Times New Roman"/>
                <w:sz w:val="26"/>
                <w:szCs w:val="26"/>
                <w:lang w:eastAsia="ru-RU"/>
              </w:rPr>
            </w:pPr>
          </w:p>
        </w:tc>
        <w:tc>
          <w:tcPr>
            <w:tcW w:w="2700" w:type="dxa"/>
            <w:vAlign w:val="center"/>
          </w:tcPr>
          <w:p w:rsidR="00FB1095" w:rsidRPr="00A91B0D" w:rsidRDefault="00FB1095" w:rsidP="004E3024">
            <w:pPr>
              <w:autoSpaceDE w:val="0"/>
              <w:autoSpaceDN w:val="0"/>
              <w:adjustRightInd w:val="0"/>
              <w:spacing w:after="0" w:line="240" w:lineRule="auto"/>
              <w:jc w:val="center"/>
              <w:outlineLvl w:val="1"/>
              <w:rPr>
                <w:rFonts w:ascii="PT Astra Serif" w:eastAsia="Times New Roman" w:hAnsi="PT Astra Serif" w:cs="Times New Roman"/>
                <w:sz w:val="26"/>
                <w:szCs w:val="26"/>
                <w:lang w:eastAsia="ru-RU"/>
              </w:rPr>
            </w:pPr>
            <w:r w:rsidRPr="00A91B0D">
              <w:rPr>
                <w:rFonts w:ascii="PT Astra Serif" w:eastAsia="Times New Roman" w:hAnsi="PT Astra Serif" w:cs="Times New Roman"/>
                <w:sz w:val="26"/>
                <w:szCs w:val="26"/>
                <w:lang w:eastAsia="ru-RU"/>
              </w:rPr>
              <w:t>низкая вероятность</w:t>
            </w:r>
          </w:p>
        </w:tc>
        <w:tc>
          <w:tcPr>
            <w:tcW w:w="2492" w:type="dxa"/>
            <w:vAlign w:val="center"/>
          </w:tcPr>
          <w:p w:rsidR="00FB1095" w:rsidRPr="00A91B0D" w:rsidRDefault="00FB1095" w:rsidP="004E3024">
            <w:pPr>
              <w:autoSpaceDE w:val="0"/>
              <w:autoSpaceDN w:val="0"/>
              <w:adjustRightInd w:val="0"/>
              <w:spacing w:after="0" w:line="240" w:lineRule="auto"/>
              <w:jc w:val="center"/>
              <w:outlineLvl w:val="1"/>
              <w:rPr>
                <w:rFonts w:ascii="PT Astra Serif" w:eastAsia="Times New Roman" w:hAnsi="PT Astra Serif" w:cs="Times New Roman"/>
                <w:sz w:val="26"/>
                <w:szCs w:val="26"/>
                <w:lang w:eastAsia="ru-RU"/>
              </w:rPr>
            </w:pPr>
          </w:p>
        </w:tc>
        <w:tc>
          <w:tcPr>
            <w:tcW w:w="2647" w:type="dxa"/>
            <w:vAlign w:val="center"/>
          </w:tcPr>
          <w:p w:rsidR="00FB1095" w:rsidRPr="00A91B0D" w:rsidRDefault="00FB1095" w:rsidP="004E3024">
            <w:pPr>
              <w:autoSpaceDE w:val="0"/>
              <w:autoSpaceDN w:val="0"/>
              <w:adjustRightInd w:val="0"/>
              <w:spacing w:after="0" w:line="240" w:lineRule="auto"/>
              <w:jc w:val="center"/>
              <w:outlineLvl w:val="1"/>
              <w:rPr>
                <w:rFonts w:ascii="PT Astra Serif" w:eastAsia="Times New Roman" w:hAnsi="PT Astra Serif" w:cs="Times New Roman"/>
                <w:sz w:val="26"/>
                <w:szCs w:val="26"/>
                <w:lang w:eastAsia="ru-RU"/>
              </w:rPr>
            </w:pPr>
            <w:r w:rsidRPr="00A91B0D">
              <w:rPr>
                <w:rFonts w:ascii="PT Astra Serif" w:eastAsia="Times New Roman" w:hAnsi="PT Astra Serif" w:cs="Times New Roman"/>
                <w:sz w:val="26"/>
                <w:szCs w:val="26"/>
                <w:lang w:eastAsia="ru-RU"/>
              </w:rPr>
              <w:t>отсутствует</w:t>
            </w:r>
          </w:p>
        </w:tc>
      </w:tr>
    </w:tbl>
    <w:p w:rsidR="00057BDF" w:rsidRDefault="00057BDF" w:rsidP="00BA2FE2">
      <w:pPr>
        <w:pStyle w:val="ConsPlusNonformat"/>
        <w:jc w:val="both"/>
        <w:rPr>
          <w:rFonts w:ascii="PT Astra Serif" w:hAnsi="PT Astra Serif"/>
          <w:sz w:val="28"/>
          <w:szCs w:val="28"/>
        </w:rPr>
      </w:pPr>
    </w:p>
    <w:p w:rsidR="00FB1095" w:rsidRPr="00B42284" w:rsidRDefault="00FB1095" w:rsidP="00FB1095">
      <w:pPr>
        <w:spacing w:after="240" w:line="240" w:lineRule="auto"/>
        <w:ind w:firstLine="708"/>
        <w:jc w:val="center"/>
        <w:rPr>
          <w:rFonts w:ascii="PT Astra Serif" w:eastAsia="Times New Roman" w:hAnsi="PT Astra Serif" w:cs="Times New Roman"/>
          <w:b/>
          <w:sz w:val="28"/>
          <w:szCs w:val="28"/>
          <w:lang w:eastAsia="ru-RU"/>
        </w:rPr>
      </w:pPr>
      <w:r w:rsidRPr="00B42284">
        <w:rPr>
          <w:rFonts w:ascii="PT Astra Serif" w:eastAsia="Times New Roman" w:hAnsi="PT Astra Serif" w:cs="Times New Roman"/>
          <w:b/>
          <w:sz w:val="28"/>
          <w:szCs w:val="28"/>
          <w:lang w:eastAsia="ru-RU"/>
        </w:rPr>
        <w:t>9. Описание методов контроля эффективности правового регулирования, предусмотренного проектом акта</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409"/>
        <w:gridCol w:w="1560"/>
        <w:gridCol w:w="2268"/>
        <w:gridCol w:w="1559"/>
      </w:tblGrid>
      <w:tr w:rsidR="00FB1095" w:rsidRPr="00B42284" w:rsidTr="004E3024">
        <w:tc>
          <w:tcPr>
            <w:tcW w:w="2235" w:type="dxa"/>
          </w:tcPr>
          <w:p w:rsidR="00FB1095" w:rsidRPr="00B42284" w:rsidRDefault="00FB1095" w:rsidP="004E3024">
            <w:pPr>
              <w:spacing w:after="0" w:line="240" w:lineRule="auto"/>
              <w:jc w:val="center"/>
              <w:rPr>
                <w:rFonts w:ascii="PT Astra Serif" w:eastAsia="Times New Roman" w:hAnsi="PT Astra Serif" w:cs="Times New Roman"/>
                <w:sz w:val="24"/>
                <w:szCs w:val="24"/>
                <w:lang w:eastAsia="ru-RU"/>
              </w:rPr>
            </w:pPr>
            <w:r w:rsidRPr="00B42284">
              <w:rPr>
                <w:rFonts w:ascii="PT Astra Serif" w:eastAsia="Times New Roman" w:hAnsi="PT Astra Serif" w:cs="Times New Roman"/>
                <w:sz w:val="24"/>
                <w:szCs w:val="24"/>
                <w:lang w:eastAsia="ru-RU"/>
              </w:rPr>
              <w:t>9.1. Наиме</w:t>
            </w:r>
            <w:r w:rsidRPr="00B42284">
              <w:rPr>
                <w:rFonts w:ascii="PT Astra Serif" w:eastAsia="Times New Roman" w:hAnsi="PT Astra Serif" w:cs="Times New Roman"/>
                <w:sz w:val="24"/>
                <w:szCs w:val="24"/>
                <w:lang w:eastAsia="ru-RU"/>
              </w:rPr>
              <w:softHyphen/>
              <w:t>нование целей регулирования (</w:t>
            </w:r>
            <w:r w:rsidRPr="00B42284">
              <w:rPr>
                <w:rFonts w:ascii="PT Astra Serif" w:eastAsia="Times New Roman" w:hAnsi="PT Astra Serif" w:cs="Times New Roman"/>
                <w:i/>
                <w:sz w:val="24"/>
                <w:szCs w:val="24"/>
                <w:lang w:eastAsia="ru-RU"/>
              </w:rPr>
              <w:t>из раздела 4</w:t>
            </w:r>
            <w:r w:rsidRPr="00B42284">
              <w:rPr>
                <w:rFonts w:ascii="PT Astra Serif" w:eastAsia="Times New Roman" w:hAnsi="PT Astra Serif" w:cs="Times New Roman"/>
                <w:sz w:val="24"/>
                <w:szCs w:val="24"/>
                <w:lang w:eastAsia="ru-RU"/>
              </w:rPr>
              <w:t>)</w:t>
            </w:r>
          </w:p>
        </w:tc>
        <w:tc>
          <w:tcPr>
            <w:tcW w:w="2409" w:type="dxa"/>
          </w:tcPr>
          <w:p w:rsidR="00FB1095" w:rsidRPr="00B42284" w:rsidRDefault="00FB1095" w:rsidP="004E3024">
            <w:pPr>
              <w:spacing w:after="0" w:line="240" w:lineRule="auto"/>
              <w:jc w:val="center"/>
              <w:rPr>
                <w:rFonts w:ascii="PT Astra Serif" w:eastAsia="Times New Roman" w:hAnsi="PT Astra Serif" w:cs="Times New Roman"/>
                <w:sz w:val="24"/>
                <w:szCs w:val="24"/>
                <w:lang w:eastAsia="ru-RU"/>
              </w:rPr>
            </w:pPr>
            <w:r w:rsidRPr="00B42284">
              <w:rPr>
                <w:rFonts w:ascii="PT Astra Serif" w:eastAsia="Times New Roman" w:hAnsi="PT Astra Serif" w:cs="Times New Roman"/>
                <w:sz w:val="24"/>
                <w:szCs w:val="24"/>
                <w:lang w:eastAsia="ru-RU"/>
              </w:rPr>
              <w:t>9</w:t>
            </w:r>
            <w:r>
              <w:rPr>
                <w:rFonts w:ascii="PT Astra Serif" w:eastAsia="Times New Roman" w:hAnsi="PT Astra Serif" w:cs="Times New Roman"/>
                <w:sz w:val="24"/>
                <w:szCs w:val="24"/>
                <w:lang w:eastAsia="ru-RU"/>
              </w:rPr>
              <w:t>.2. Показатели (индикаторы) достиже</w:t>
            </w:r>
            <w:r w:rsidRPr="00B42284">
              <w:rPr>
                <w:rFonts w:ascii="PT Astra Serif" w:eastAsia="Times New Roman" w:hAnsi="PT Astra Serif" w:cs="Times New Roman"/>
                <w:sz w:val="24"/>
                <w:szCs w:val="24"/>
                <w:lang w:eastAsia="ru-RU"/>
              </w:rPr>
              <w:t xml:space="preserve">ния целей </w:t>
            </w:r>
          </w:p>
          <w:p w:rsidR="00FB1095" w:rsidRPr="00B42284" w:rsidRDefault="00FB1095" w:rsidP="004E3024">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регу</w:t>
            </w:r>
            <w:r w:rsidRPr="00B42284">
              <w:rPr>
                <w:rFonts w:ascii="PT Astra Serif" w:eastAsia="Times New Roman" w:hAnsi="PT Astra Serif" w:cs="Times New Roman"/>
                <w:sz w:val="24"/>
                <w:szCs w:val="24"/>
                <w:lang w:eastAsia="ru-RU"/>
              </w:rPr>
              <w:t>лирования</w:t>
            </w:r>
          </w:p>
        </w:tc>
        <w:tc>
          <w:tcPr>
            <w:tcW w:w="1560" w:type="dxa"/>
          </w:tcPr>
          <w:p w:rsidR="00FB1095" w:rsidRPr="00B42284" w:rsidRDefault="00FB1095" w:rsidP="004E3024">
            <w:pPr>
              <w:spacing w:after="0" w:line="240" w:lineRule="auto"/>
              <w:jc w:val="center"/>
              <w:rPr>
                <w:rFonts w:ascii="PT Astra Serif" w:eastAsia="Times New Roman" w:hAnsi="PT Astra Serif" w:cs="Times New Roman"/>
                <w:sz w:val="24"/>
                <w:szCs w:val="24"/>
                <w:lang w:eastAsia="ru-RU"/>
              </w:rPr>
            </w:pPr>
            <w:r w:rsidRPr="00B42284">
              <w:rPr>
                <w:rFonts w:ascii="PT Astra Serif" w:eastAsia="Times New Roman" w:hAnsi="PT Astra Serif" w:cs="Times New Roman"/>
                <w:sz w:val="24"/>
                <w:szCs w:val="24"/>
                <w:lang w:eastAsia="ru-RU"/>
              </w:rPr>
              <w:t>9.3. Ед. измерения показателя (индикатора)</w:t>
            </w:r>
          </w:p>
        </w:tc>
        <w:tc>
          <w:tcPr>
            <w:tcW w:w="2268" w:type="dxa"/>
          </w:tcPr>
          <w:p w:rsidR="00FB1095" w:rsidRPr="00B42284" w:rsidRDefault="00FB1095" w:rsidP="004E3024">
            <w:pPr>
              <w:spacing w:after="0" w:line="240" w:lineRule="auto"/>
              <w:jc w:val="center"/>
              <w:rPr>
                <w:rFonts w:ascii="PT Astra Serif" w:eastAsia="Times New Roman" w:hAnsi="PT Astra Serif" w:cs="Times New Roman"/>
                <w:sz w:val="24"/>
                <w:szCs w:val="24"/>
                <w:lang w:eastAsia="ru-RU"/>
              </w:rPr>
            </w:pPr>
            <w:r w:rsidRPr="00B42284">
              <w:rPr>
                <w:rFonts w:ascii="PT Astra Serif" w:eastAsia="Times New Roman" w:hAnsi="PT Astra Serif" w:cs="Times New Roman"/>
                <w:sz w:val="24"/>
                <w:szCs w:val="24"/>
                <w:lang w:eastAsia="ru-RU"/>
              </w:rPr>
              <w:t>9.4. Способ расчета показателя (индикатора)</w:t>
            </w:r>
          </w:p>
        </w:tc>
        <w:tc>
          <w:tcPr>
            <w:tcW w:w="1559" w:type="dxa"/>
          </w:tcPr>
          <w:p w:rsidR="00FB1095" w:rsidRPr="00B42284" w:rsidRDefault="00FB1095" w:rsidP="004E3024">
            <w:pPr>
              <w:spacing w:after="0" w:line="240" w:lineRule="auto"/>
              <w:jc w:val="center"/>
              <w:rPr>
                <w:rFonts w:ascii="PT Astra Serif" w:eastAsia="Times New Roman" w:hAnsi="PT Astra Serif" w:cs="Times New Roman"/>
                <w:sz w:val="24"/>
                <w:szCs w:val="24"/>
                <w:lang w:eastAsia="ru-RU"/>
              </w:rPr>
            </w:pPr>
            <w:r w:rsidRPr="00B42284">
              <w:rPr>
                <w:rFonts w:ascii="PT Astra Serif" w:eastAsia="Times New Roman" w:hAnsi="PT Astra Serif" w:cs="Times New Roman"/>
                <w:sz w:val="24"/>
                <w:szCs w:val="24"/>
                <w:lang w:eastAsia="ru-RU"/>
              </w:rPr>
              <w:t>9.5</w:t>
            </w:r>
            <w:r>
              <w:rPr>
                <w:rFonts w:ascii="PT Astra Serif" w:eastAsia="Times New Roman" w:hAnsi="PT Astra Serif" w:cs="Times New Roman"/>
                <w:sz w:val="24"/>
                <w:szCs w:val="24"/>
                <w:lang w:eastAsia="ru-RU"/>
              </w:rPr>
              <w:t>. Источники информации для расчё</w:t>
            </w:r>
            <w:r w:rsidRPr="00B42284">
              <w:rPr>
                <w:rFonts w:ascii="PT Astra Serif" w:eastAsia="Times New Roman" w:hAnsi="PT Astra Serif" w:cs="Times New Roman"/>
                <w:sz w:val="24"/>
                <w:szCs w:val="24"/>
                <w:lang w:eastAsia="ru-RU"/>
              </w:rPr>
              <w:t>та</w:t>
            </w:r>
          </w:p>
        </w:tc>
      </w:tr>
      <w:tr w:rsidR="00FB1095" w:rsidRPr="00B42284" w:rsidTr="004E3024">
        <w:tc>
          <w:tcPr>
            <w:tcW w:w="2235" w:type="dxa"/>
          </w:tcPr>
          <w:p w:rsidR="00FB1095" w:rsidRPr="00CA5328" w:rsidRDefault="00FB1095" w:rsidP="004E3024">
            <w:pPr>
              <w:autoSpaceDE w:val="0"/>
              <w:autoSpaceDN w:val="0"/>
              <w:adjustRightInd w:val="0"/>
              <w:spacing w:after="0" w:line="240" w:lineRule="auto"/>
              <w:jc w:val="both"/>
              <w:outlineLvl w:val="1"/>
              <w:rPr>
                <w:rFonts w:ascii="PT Astra Serif" w:hAnsi="PT Astra Serif" w:cs="Times New Roman"/>
                <w:sz w:val="24"/>
                <w:szCs w:val="24"/>
              </w:rPr>
            </w:pPr>
            <w:r w:rsidRPr="00CA5328">
              <w:rPr>
                <w:rFonts w:ascii="PT Astra Serif" w:eastAsia="Times New Roman" w:hAnsi="PT Astra Serif" w:cs="Times New Roman"/>
                <w:i/>
                <w:sz w:val="24"/>
                <w:szCs w:val="24"/>
                <w:lang w:eastAsia="ru-RU"/>
              </w:rPr>
              <w:t>(Цель 1)</w:t>
            </w:r>
            <w:r w:rsidRPr="00CA5328">
              <w:rPr>
                <w:rFonts w:ascii="PT Astra Serif" w:hAnsi="PT Astra Serif" w:cs="Times New Roman"/>
                <w:sz w:val="24"/>
                <w:szCs w:val="24"/>
              </w:rPr>
              <w:t xml:space="preserve"> </w:t>
            </w:r>
          </w:p>
          <w:p w:rsidR="007A082D" w:rsidRPr="00EE11A9" w:rsidRDefault="007A082D" w:rsidP="007A082D">
            <w:pPr>
              <w:spacing w:after="0" w:line="240" w:lineRule="auto"/>
              <w:jc w:val="both"/>
              <w:rPr>
                <w:rFonts w:ascii="PT Astra Serif" w:hAnsi="PT Astra Serif"/>
                <w:sz w:val="24"/>
                <w:szCs w:val="24"/>
              </w:rPr>
            </w:pPr>
            <w:r w:rsidRPr="00EE11A9">
              <w:rPr>
                <w:rFonts w:ascii="PT Astra Serif" w:hAnsi="PT Astra Serif"/>
                <w:sz w:val="24"/>
                <w:szCs w:val="24"/>
              </w:rPr>
              <w:t>введение нормы, предусматривающей отмену компенсации, предоставляемой родителям или иным законным представителям обучающихся, получающих начальное общее, основное общее или среднее общее образование в форме семейного образования на</w:t>
            </w:r>
            <w:r>
              <w:rPr>
                <w:rFonts w:ascii="PT Astra Serif" w:hAnsi="PT Astra Serif"/>
                <w:sz w:val="24"/>
                <w:szCs w:val="24"/>
              </w:rPr>
              <w:t xml:space="preserve"> территории Ульяновской области</w:t>
            </w:r>
          </w:p>
          <w:p w:rsidR="00FB1095" w:rsidRPr="00CA5328" w:rsidRDefault="00FB1095" w:rsidP="004E3024">
            <w:pPr>
              <w:autoSpaceDE w:val="0"/>
              <w:autoSpaceDN w:val="0"/>
              <w:adjustRightInd w:val="0"/>
              <w:spacing w:after="0" w:line="240" w:lineRule="auto"/>
              <w:jc w:val="both"/>
              <w:outlineLvl w:val="1"/>
              <w:rPr>
                <w:rFonts w:ascii="PT Astra Serif" w:eastAsia="Times New Roman" w:hAnsi="PT Astra Serif" w:cs="Times New Roman"/>
                <w:i/>
                <w:sz w:val="24"/>
                <w:szCs w:val="24"/>
                <w:lang w:eastAsia="ru-RU"/>
              </w:rPr>
            </w:pPr>
          </w:p>
        </w:tc>
        <w:tc>
          <w:tcPr>
            <w:tcW w:w="2409" w:type="dxa"/>
          </w:tcPr>
          <w:p w:rsidR="00FB1095" w:rsidRPr="00CA5328" w:rsidRDefault="00FB1095" w:rsidP="004E3024">
            <w:pPr>
              <w:autoSpaceDE w:val="0"/>
              <w:autoSpaceDN w:val="0"/>
              <w:adjustRightInd w:val="0"/>
              <w:spacing w:after="0" w:line="240" w:lineRule="auto"/>
              <w:jc w:val="center"/>
              <w:outlineLvl w:val="1"/>
              <w:rPr>
                <w:rFonts w:ascii="PT Astra Serif" w:eastAsia="Times New Roman" w:hAnsi="PT Astra Serif" w:cs="Times New Roman"/>
                <w:bCs/>
                <w:kern w:val="32"/>
                <w:sz w:val="24"/>
                <w:szCs w:val="24"/>
                <w:lang w:eastAsia="ru-RU"/>
              </w:rPr>
            </w:pPr>
            <w:r w:rsidRPr="00CA5328">
              <w:rPr>
                <w:rFonts w:ascii="PT Astra Serif" w:eastAsia="Times New Roman" w:hAnsi="PT Astra Serif" w:cs="Times New Roman"/>
                <w:i/>
                <w:sz w:val="24"/>
                <w:szCs w:val="24"/>
                <w:lang w:eastAsia="ru-RU"/>
              </w:rPr>
              <w:t>(Индикатор 1.1)</w:t>
            </w:r>
            <w:r w:rsidRPr="00CA5328">
              <w:rPr>
                <w:rFonts w:ascii="PT Astra Serif" w:eastAsia="Times New Roman" w:hAnsi="PT Astra Serif" w:cs="Times New Roman"/>
                <w:bCs/>
                <w:kern w:val="32"/>
                <w:sz w:val="24"/>
                <w:szCs w:val="24"/>
                <w:lang w:eastAsia="ru-RU"/>
              </w:rPr>
              <w:t xml:space="preserve"> </w:t>
            </w:r>
          </w:p>
          <w:p w:rsidR="007A082D" w:rsidRPr="00EE11A9" w:rsidRDefault="007A082D" w:rsidP="007A082D">
            <w:pPr>
              <w:spacing w:after="0" w:line="240" w:lineRule="auto"/>
              <w:jc w:val="both"/>
              <w:rPr>
                <w:rFonts w:ascii="PT Astra Serif" w:hAnsi="PT Astra Serif"/>
                <w:sz w:val="24"/>
                <w:szCs w:val="24"/>
              </w:rPr>
            </w:pPr>
            <w:r w:rsidRPr="00EE11A9">
              <w:rPr>
                <w:rFonts w:ascii="PT Astra Serif" w:hAnsi="PT Astra Serif"/>
                <w:sz w:val="24"/>
                <w:szCs w:val="24"/>
              </w:rPr>
              <w:t>введение нормы, предусматривающей отмену компенсации, предоставляемой родителям или иным законным представителям обучающихся, получающих начальное общее, основное общее или среднее общее образование в форме семейного образования на</w:t>
            </w:r>
            <w:r>
              <w:rPr>
                <w:rFonts w:ascii="PT Astra Serif" w:hAnsi="PT Astra Serif"/>
                <w:sz w:val="24"/>
                <w:szCs w:val="24"/>
              </w:rPr>
              <w:t xml:space="preserve"> территории Ульяновской области</w:t>
            </w:r>
          </w:p>
          <w:p w:rsidR="00FB1095" w:rsidRPr="00CA5328" w:rsidRDefault="00FB1095" w:rsidP="00CA5328">
            <w:pPr>
              <w:autoSpaceDE w:val="0"/>
              <w:autoSpaceDN w:val="0"/>
              <w:adjustRightInd w:val="0"/>
              <w:spacing w:after="0" w:line="240" w:lineRule="auto"/>
              <w:jc w:val="center"/>
              <w:outlineLvl w:val="1"/>
              <w:rPr>
                <w:rFonts w:ascii="PT Astra Serif" w:eastAsia="Times New Roman" w:hAnsi="PT Astra Serif" w:cs="Times New Roman"/>
                <w:i/>
                <w:sz w:val="24"/>
                <w:szCs w:val="24"/>
                <w:lang w:eastAsia="ru-RU"/>
              </w:rPr>
            </w:pPr>
          </w:p>
        </w:tc>
        <w:tc>
          <w:tcPr>
            <w:tcW w:w="1560" w:type="dxa"/>
          </w:tcPr>
          <w:p w:rsidR="00FB1095" w:rsidRPr="00CA5328" w:rsidRDefault="00CA5328" w:rsidP="004E3024">
            <w:pPr>
              <w:autoSpaceDE w:val="0"/>
              <w:autoSpaceDN w:val="0"/>
              <w:adjustRightInd w:val="0"/>
              <w:spacing w:after="0" w:line="240" w:lineRule="auto"/>
              <w:jc w:val="center"/>
              <w:outlineLvl w:val="1"/>
              <w:rPr>
                <w:rFonts w:ascii="PT Astra Serif" w:eastAsia="Times New Roman" w:hAnsi="PT Astra Serif" w:cs="Times New Roman"/>
                <w:sz w:val="24"/>
                <w:szCs w:val="24"/>
                <w:lang w:eastAsia="ru-RU"/>
              </w:rPr>
            </w:pPr>
            <w:r w:rsidRPr="00CA5328">
              <w:rPr>
                <w:rFonts w:ascii="PT Astra Serif" w:eastAsia="Times New Roman" w:hAnsi="PT Astra Serif" w:cs="Times New Roman"/>
                <w:sz w:val="24"/>
                <w:szCs w:val="24"/>
                <w:lang w:eastAsia="ru-RU"/>
              </w:rPr>
              <w:t>чел</w:t>
            </w:r>
          </w:p>
        </w:tc>
        <w:tc>
          <w:tcPr>
            <w:tcW w:w="2268" w:type="dxa"/>
          </w:tcPr>
          <w:p w:rsidR="00FB1095" w:rsidRPr="00CA5328" w:rsidRDefault="00FB1095" w:rsidP="007A082D">
            <w:pPr>
              <w:autoSpaceDE w:val="0"/>
              <w:autoSpaceDN w:val="0"/>
              <w:adjustRightInd w:val="0"/>
              <w:spacing w:after="0" w:line="240" w:lineRule="auto"/>
              <w:jc w:val="center"/>
              <w:outlineLvl w:val="1"/>
              <w:rPr>
                <w:rFonts w:ascii="PT Astra Serif" w:eastAsia="Times New Roman" w:hAnsi="PT Astra Serif" w:cs="Times New Roman"/>
                <w:sz w:val="24"/>
                <w:szCs w:val="24"/>
                <w:lang w:eastAsia="ru-RU"/>
              </w:rPr>
            </w:pPr>
            <w:r w:rsidRPr="00CA5328">
              <w:rPr>
                <w:rFonts w:ascii="PT Astra Serif" w:eastAsia="Times New Roman" w:hAnsi="PT Astra Serif" w:cs="Times New Roman"/>
                <w:sz w:val="24"/>
                <w:szCs w:val="24"/>
                <w:lang w:eastAsia="ru-RU"/>
              </w:rPr>
              <w:t>Количество</w:t>
            </w:r>
            <w:r w:rsidRPr="00CA5328">
              <w:rPr>
                <w:rFonts w:ascii="PT Astra Serif" w:hAnsi="PT Astra Serif"/>
                <w:color w:val="000000" w:themeColor="text1"/>
                <w:sz w:val="24"/>
                <w:szCs w:val="24"/>
              </w:rPr>
              <w:t xml:space="preserve">  </w:t>
            </w:r>
            <w:r w:rsidR="00CA5328" w:rsidRPr="00CA5328">
              <w:rPr>
                <w:rFonts w:ascii="PT Astra Serif" w:eastAsia="Calibri" w:hAnsi="PT Astra Serif"/>
                <w:sz w:val="24"/>
                <w:szCs w:val="24"/>
              </w:rPr>
              <w:t xml:space="preserve">родителей (законных представителей), кому будет </w:t>
            </w:r>
            <w:r w:rsidR="007A082D">
              <w:rPr>
                <w:rFonts w:ascii="PT Astra Serif" w:eastAsia="Calibri" w:hAnsi="PT Astra Serif"/>
                <w:sz w:val="24"/>
                <w:szCs w:val="24"/>
              </w:rPr>
              <w:t>отменена компенсация</w:t>
            </w:r>
          </w:p>
        </w:tc>
        <w:tc>
          <w:tcPr>
            <w:tcW w:w="1559" w:type="dxa"/>
          </w:tcPr>
          <w:p w:rsidR="00FB1095" w:rsidRPr="00CA5328" w:rsidRDefault="00CA5328" w:rsidP="004E3024">
            <w:pPr>
              <w:autoSpaceDE w:val="0"/>
              <w:autoSpaceDN w:val="0"/>
              <w:adjustRightInd w:val="0"/>
              <w:spacing w:after="0" w:line="240" w:lineRule="auto"/>
              <w:jc w:val="center"/>
              <w:outlineLvl w:val="1"/>
              <w:rPr>
                <w:rFonts w:ascii="PT Astra Serif" w:eastAsia="Times New Roman" w:hAnsi="PT Astra Serif" w:cs="Times New Roman"/>
                <w:sz w:val="24"/>
                <w:szCs w:val="24"/>
                <w:lang w:eastAsia="ru-RU"/>
              </w:rPr>
            </w:pPr>
            <w:r w:rsidRPr="00CA5328">
              <w:rPr>
                <w:rFonts w:ascii="PT Astra Serif" w:eastAsia="Times New Roman" w:hAnsi="PT Astra Serif" w:cs="Times New Roman"/>
                <w:sz w:val="24"/>
                <w:szCs w:val="24"/>
                <w:lang w:eastAsia="ru-RU"/>
              </w:rPr>
              <w:t>Отчетность</w:t>
            </w:r>
          </w:p>
          <w:p w:rsidR="00FB1095" w:rsidRPr="00573BAE" w:rsidRDefault="00FB1095" w:rsidP="004E3024">
            <w:pPr>
              <w:autoSpaceDE w:val="0"/>
              <w:autoSpaceDN w:val="0"/>
              <w:adjustRightInd w:val="0"/>
              <w:spacing w:after="0" w:line="240" w:lineRule="auto"/>
              <w:jc w:val="center"/>
              <w:outlineLvl w:val="1"/>
              <w:rPr>
                <w:rFonts w:ascii="PT Astra Serif" w:eastAsia="Times New Roman" w:hAnsi="PT Astra Serif" w:cs="Times New Roman"/>
                <w:sz w:val="24"/>
                <w:szCs w:val="24"/>
                <w:lang w:val="en-US" w:eastAsia="ru-RU"/>
              </w:rPr>
            </w:pPr>
          </w:p>
        </w:tc>
      </w:tr>
      <w:tr w:rsidR="006400FE" w:rsidRPr="00B42284" w:rsidTr="004E3024">
        <w:tc>
          <w:tcPr>
            <w:tcW w:w="2235" w:type="dxa"/>
          </w:tcPr>
          <w:p w:rsidR="006400FE" w:rsidRPr="00CA5328" w:rsidRDefault="006400FE" w:rsidP="004E3024">
            <w:pPr>
              <w:autoSpaceDE w:val="0"/>
              <w:autoSpaceDN w:val="0"/>
              <w:adjustRightInd w:val="0"/>
              <w:spacing w:after="0" w:line="240" w:lineRule="auto"/>
              <w:jc w:val="both"/>
              <w:outlineLvl w:val="1"/>
              <w:rPr>
                <w:rFonts w:ascii="PT Astra Serif" w:eastAsia="Times New Roman" w:hAnsi="PT Astra Serif" w:cs="Times New Roman"/>
                <w:i/>
                <w:sz w:val="24"/>
                <w:szCs w:val="24"/>
                <w:lang w:eastAsia="ru-RU"/>
              </w:rPr>
            </w:pPr>
            <w:r w:rsidRPr="00EE11A9">
              <w:rPr>
                <w:rFonts w:ascii="PT Astra Serif" w:hAnsi="PT Astra Serif"/>
                <w:sz w:val="24"/>
                <w:szCs w:val="24"/>
              </w:rPr>
              <w:lastRenderedPageBreak/>
              <w:t>изменение размера компенсации части родительской платы за присмотр и уход за детьми, посещающими частные образовательные организации, реализующих образовательную программу дошкольного образования</w:t>
            </w:r>
          </w:p>
        </w:tc>
        <w:tc>
          <w:tcPr>
            <w:tcW w:w="2409" w:type="dxa"/>
          </w:tcPr>
          <w:p w:rsidR="006400FE" w:rsidRPr="00CA5328" w:rsidRDefault="006400FE" w:rsidP="004E3024">
            <w:pPr>
              <w:autoSpaceDE w:val="0"/>
              <w:autoSpaceDN w:val="0"/>
              <w:adjustRightInd w:val="0"/>
              <w:spacing w:after="0" w:line="240" w:lineRule="auto"/>
              <w:jc w:val="center"/>
              <w:outlineLvl w:val="1"/>
              <w:rPr>
                <w:rFonts w:ascii="PT Astra Serif" w:eastAsia="Times New Roman" w:hAnsi="PT Astra Serif" w:cs="Times New Roman"/>
                <w:i/>
                <w:sz w:val="24"/>
                <w:szCs w:val="24"/>
                <w:lang w:eastAsia="ru-RU"/>
              </w:rPr>
            </w:pPr>
            <w:r w:rsidRPr="00EE11A9">
              <w:rPr>
                <w:rFonts w:ascii="PT Astra Serif" w:hAnsi="PT Astra Serif"/>
                <w:sz w:val="24"/>
                <w:szCs w:val="24"/>
              </w:rPr>
              <w:t>изменение размера компенсации части родительской платы за присмотр и уход за детьми, посещающими частные образовательные организации, реализующих образовательную программу дошкольного образования</w:t>
            </w:r>
          </w:p>
        </w:tc>
        <w:tc>
          <w:tcPr>
            <w:tcW w:w="1560" w:type="dxa"/>
          </w:tcPr>
          <w:p w:rsidR="006400FE" w:rsidRPr="00CA5328" w:rsidRDefault="006400FE" w:rsidP="004E3024">
            <w:pPr>
              <w:autoSpaceDE w:val="0"/>
              <w:autoSpaceDN w:val="0"/>
              <w:adjustRightInd w:val="0"/>
              <w:spacing w:after="0" w:line="240" w:lineRule="auto"/>
              <w:jc w:val="center"/>
              <w:outlineLvl w:val="1"/>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чел</w:t>
            </w:r>
          </w:p>
        </w:tc>
        <w:tc>
          <w:tcPr>
            <w:tcW w:w="2268" w:type="dxa"/>
          </w:tcPr>
          <w:p w:rsidR="006400FE" w:rsidRPr="00CA5328" w:rsidRDefault="006400FE" w:rsidP="006400FE">
            <w:pPr>
              <w:autoSpaceDE w:val="0"/>
              <w:autoSpaceDN w:val="0"/>
              <w:adjustRightInd w:val="0"/>
              <w:spacing w:after="0" w:line="240" w:lineRule="auto"/>
              <w:jc w:val="center"/>
              <w:outlineLvl w:val="1"/>
              <w:rPr>
                <w:rFonts w:ascii="PT Astra Serif" w:eastAsia="Times New Roman" w:hAnsi="PT Astra Serif" w:cs="Times New Roman"/>
                <w:sz w:val="24"/>
                <w:szCs w:val="24"/>
                <w:lang w:eastAsia="ru-RU"/>
              </w:rPr>
            </w:pPr>
            <w:r w:rsidRPr="00CA5328">
              <w:rPr>
                <w:rFonts w:ascii="PT Astra Serif" w:eastAsia="Times New Roman" w:hAnsi="PT Astra Serif" w:cs="Times New Roman"/>
                <w:sz w:val="24"/>
                <w:szCs w:val="24"/>
                <w:lang w:eastAsia="ru-RU"/>
              </w:rPr>
              <w:t>Количество</w:t>
            </w:r>
            <w:r w:rsidRPr="00CA5328">
              <w:rPr>
                <w:rFonts w:ascii="PT Astra Serif" w:hAnsi="PT Astra Serif"/>
                <w:color w:val="000000" w:themeColor="text1"/>
                <w:sz w:val="24"/>
                <w:szCs w:val="24"/>
              </w:rPr>
              <w:t xml:space="preserve">  </w:t>
            </w:r>
            <w:r w:rsidRPr="00CA5328">
              <w:rPr>
                <w:rFonts w:ascii="PT Astra Serif" w:eastAsia="Calibri" w:hAnsi="PT Astra Serif"/>
                <w:sz w:val="24"/>
                <w:szCs w:val="24"/>
              </w:rPr>
              <w:t xml:space="preserve">родителей (законных представителей), </w:t>
            </w:r>
            <w:r>
              <w:rPr>
                <w:rFonts w:ascii="PT Astra Serif" w:eastAsia="Calibri" w:hAnsi="PT Astra Serif"/>
                <w:sz w:val="24"/>
                <w:szCs w:val="24"/>
              </w:rPr>
              <w:t>кому будет предоставляться компенсация</w:t>
            </w:r>
          </w:p>
        </w:tc>
        <w:tc>
          <w:tcPr>
            <w:tcW w:w="1559" w:type="dxa"/>
          </w:tcPr>
          <w:p w:rsidR="006400FE" w:rsidRPr="00CA5328" w:rsidRDefault="006400FE" w:rsidP="004E3024">
            <w:pPr>
              <w:autoSpaceDE w:val="0"/>
              <w:autoSpaceDN w:val="0"/>
              <w:adjustRightInd w:val="0"/>
              <w:spacing w:after="0" w:line="240" w:lineRule="auto"/>
              <w:jc w:val="center"/>
              <w:outlineLvl w:val="1"/>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Отчетность</w:t>
            </w:r>
          </w:p>
        </w:tc>
      </w:tr>
    </w:tbl>
    <w:p w:rsidR="00FB1095" w:rsidRPr="00B42284" w:rsidRDefault="00FB1095" w:rsidP="00FB1095">
      <w:pPr>
        <w:spacing w:after="0" w:line="240" w:lineRule="auto"/>
        <w:ind w:firstLine="709"/>
        <w:jc w:val="both"/>
        <w:rPr>
          <w:rFonts w:ascii="PT Astra Serif" w:eastAsia="Times New Roman" w:hAnsi="PT Astra Serif" w:cs="Times New Roman"/>
          <w:sz w:val="28"/>
          <w:szCs w:val="28"/>
          <w:lang w:eastAsia="ru-RU"/>
        </w:rPr>
      </w:pPr>
      <w:r w:rsidRPr="00B42284">
        <w:rPr>
          <w:rFonts w:ascii="PT Astra Serif" w:eastAsia="Times New Roman" w:hAnsi="PT Astra Serif" w:cs="Times New Roman"/>
          <w:sz w:val="28"/>
          <w:szCs w:val="28"/>
          <w:lang w:eastAsia="ru-RU"/>
        </w:rPr>
        <w:t xml:space="preserve">9.6. Оценка общих затрат на ведение мониторинга (в среднем в год): </w:t>
      </w:r>
      <w:r w:rsidRPr="00B42284">
        <w:rPr>
          <w:rFonts w:ascii="PT Astra Serif" w:eastAsia="Times New Roman" w:hAnsi="PT Astra Serif" w:cs="Times New Roman"/>
          <w:sz w:val="28"/>
          <w:szCs w:val="28"/>
          <w:lang w:eastAsia="ru-RU"/>
        </w:rPr>
        <w:br/>
        <w:t>0,0 тыс. руб.</w:t>
      </w:r>
    </w:p>
    <w:p w:rsidR="00FB1095" w:rsidRDefault="00FB1095" w:rsidP="00BA2FE2">
      <w:pPr>
        <w:pStyle w:val="ConsPlusNonformat"/>
        <w:jc w:val="both"/>
        <w:rPr>
          <w:rFonts w:ascii="PT Astra Serif" w:hAnsi="PT Astra Serif"/>
          <w:sz w:val="28"/>
          <w:szCs w:val="28"/>
        </w:rPr>
      </w:pPr>
    </w:p>
    <w:p w:rsidR="00C502D5" w:rsidRPr="00B42284" w:rsidRDefault="00C502D5" w:rsidP="00C502D5">
      <w:pPr>
        <w:spacing w:after="0" w:line="240" w:lineRule="auto"/>
        <w:ind w:firstLine="709"/>
        <w:jc w:val="both"/>
        <w:rPr>
          <w:rFonts w:ascii="PT Astra Serif" w:eastAsia="Times New Roman" w:hAnsi="PT Astra Serif" w:cs="Times New Roman"/>
          <w:b/>
          <w:sz w:val="28"/>
          <w:szCs w:val="28"/>
          <w:lang w:eastAsia="ru-RU"/>
        </w:rPr>
      </w:pPr>
      <w:r w:rsidRPr="00B42284">
        <w:rPr>
          <w:rFonts w:ascii="PT Astra Serif" w:eastAsia="Times New Roman" w:hAnsi="PT Astra Serif" w:cs="Times New Roman"/>
          <w:b/>
          <w:sz w:val="28"/>
          <w:szCs w:val="28"/>
          <w:lang w:eastAsia="ru-RU"/>
        </w:rPr>
        <w:t>10. Н</w:t>
      </w:r>
      <w:r w:rsidRPr="00B42284">
        <w:rPr>
          <w:rFonts w:ascii="PT Astra Serif" w:eastAsia="Times New Roman" w:hAnsi="PT Astra Serif" w:cs="Times New Roman"/>
          <w:b/>
          <w:bCs/>
          <w:sz w:val="28"/>
          <w:szCs w:val="28"/>
          <w:lang w:eastAsia="ru-RU"/>
        </w:rPr>
        <w:t xml:space="preserve">еобходимые для достижения заявленных целей правового регулирования </w:t>
      </w:r>
      <w:r w:rsidRPr="00B42284">
        <w:rPr>
          <w:rFonts w:ascii="PT Astra Serif" w:eastAsia="Times New Roman" w:hAnsi="PT Astra Serif" w:cs="Times New Roman"/>
          <w:b/>
          <w:sz w:val="28"/>
          <w:szCs w:val="28"/>
          <w:lang w:eastAsia="ru-RU"/>
        </w:rPr>
        <w:t>организационно-технические, методологические, информационные и иные мероприятия</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1417"/>
        <w:gridCol w:w="1843"/>
        <w:gridCol w:w="1559"/>
        <w:gridCol w:w="1559"/>
      </w:tblGrid>
      <w:tr w:rsidR="00C502D5" w:rsidRPr="00B42284" w:rsidTr="004E3024">
        <w:tc>
          <w:tcPr>
            <w:tcW w:w="3403" w:type="dxa"/>
          </w:tcPr>
          <w:p w:rsidR="00C502D5" w:rsidRPr="00B42284" w:rsidRDefault="00C502D5" w:rsidP="004E3024">
            <w:pPr>
              <w:spacing w:after="0" w:line="240" w:lineRule="auto"/>
              <w:jc w:val="center"/>
              <w:rPr>
                <w:rFonts w:ascii="PT Astra Serif" w:eastAsia="Times New Roman" w:hAnsi="PT Astra Serif" w:cs="Times New Roman"/>
                <w:sz w:val="24"/>
                <w:szCs w:val="24"/>
                <w:lang w:eastAsia="ru-RU"/>
              </w:rPr>
            </w:pPr>
            <w:r w:rsidRPr="00B42284">
              <w:rPr>
                <w:rFonts w:ascii="PT Astra Serif" w:eastAsia="Times New Roman" w:hAnsi="PT Astra Serif" w:cs="Times New Roman"/>
                <w:sz w:val="24"/>
                <w:szCs w:val="24"/>
                <w:lang w:eastAsia="ru-RU"/>
              </w:rPr>
              <w:t>10.1.Мероприятия, необходимые для достижения целей регулирования</w:t>
            </w:r>
          </w:p>
        </w:tc>
        <w:tc>
          <w:tcPr>
            <w:tcW w:w="1417" w:type="dxa"/>
          </w:tcPr>
          <w:p w:rsidR="00C502D5" w:rsidRPr="00B42284" w:rsidRDefault="00C502D5" w:rsidP="004E3024">
            <w:pPr>
              <w:spacing w:after="0" w:line="240" w:lineRule="auto"/>
              <w:jc w:val="center"/>
              <w:rPr>
                <w:rFonts w:ascii="PT Astra Serif" w:eastAsia="Times New Roman" w:hAnsi="PT Astra Serif" w:cs="Times New Roman"/>
                <w:sz w:val="24"/>
                <w:szCs w:val="24"/>
                <w:lang w:eastAsia="ru-RU"/>
              </w:rPr>
            </w:pPr>
            <w:r w:rsidRPr="00B42284">
              <w:rPr>
                <w:rFonts w:ascii="PT Astra Serif" w:eastAsia="Times New Roman" w:hAnsi="PT Astra Serif" w:cs="Times New Roman"/>
                <w:sz w:val="24"/>
                <w:szCs w:val="24"/>
                <w:lang w:eastAsia="ru-RU"/>
              </w:rPr>
              <w:t>10.2. Сроки мероприятий</w:t>
            </w:r>
          </w:p>
        </w:tc>
        <w:tc>
          <w:tcPr>
            <w:tcW w:w="1843" w:type="dxa"/>
          </w:tcPr>
          <w:p w:rsidR="00C502D5" w:rsidRPr="00B42284" w:rsidRDefault="00C502D5" w:rsidP="004E3024">
            <w:pPr>
              <w:spacing w:after="0" w:line="240" w:lineRule="auto"/>
              <w:jc w:val="center"/>
              <w:rPr>
                <w:rFonts w:ascii="PT Astra Serif" w:eastAsia="Times New Roman" w:hAnsi="PT Astra Serif" w:cs="Times New Roman"/>
                <w:sz w:val="24"/>
                <w:szCs w:val="24"/>
                <w:lang w:eastAsia="ru-RU"/>
              </w:rPr>
            </w:pPr>
            <w:r w:rsidRPr="00B42284">
              <w:rPr>
                <w:rFonts w:ascii="PT Astra Serif" w:eastAsia="Times New Roman" w:hAnsi="PT Astra Serif" w:cs="Times New Roman"/>
                <w:sz w:val="24"/>
                <w:szCs w:val="24"/>
                <w:lang w:eastAsia="ru-RU"/>
              </w:rPr>
              <w:t>10.3. Описание ожидаемого результата</w:t>
            </w:r>
          </w:p>
        </w:tc>
        <w:tc>
          <w:tcPr>
            <w:tcW w:w="1559" w:type="dxa"/>
          </w:tcPr>
          <w:p w:rsidR="00C502D5" w:rsidRPr="00B42284" w:rsidRDefault="00C502D5" w:rsidP="004E3024">
            <w:pPr>
              <w:spacing w:after="0" w:line="240" w:lineRule="auto"/>
              <w:jc w:val="center"/>
              <w:rPr>
                <w:rFonts w:ascii="PT Astra Serif" w:eastAsia="Times New Roman" w:hAnsi="PT Astra Serif" w:cs="Times New Roman"/>
                <w:sz w:val="24"/>
                <w:szCs w:val="24"/>
                <w:lang w:eastAsia="ru-RU"/>
              </w:rPr>
            </w:pPr>
            <w:r w:rsidRPr="00B42284">
              <w:rPr>
                <w:rFonts w:ascii="PT Astra Serif" w:eastAsia="Times New Roman" w:hAnsi="PT Astra Serif" w:cs="Times New Roman"/>
                <w:sz w:val="24"/>
                <w:szCs w:val="24"/>
                <w:lang w:eastAsia="ru-RU"/>
              </w:rPr>
              <w:t>10.4. Объём финансирования</w:t>
            </w:r>
          </w:p>
        </w:tc>
        <w:tc>
          <w:tcPr>
            <w:tcW w:w="1559" w:type="dxa"/>
          </w:tcPr>
          <w:p w:rsidR="00C502D5" w:rsidRPr="00B42284" w:rsidRDefault="00C502D5" w:rsidP="004E3024">
            <w:pPr>
              <w:spacing w:after="0" w:line="240" w:lineRule="auto"/>
              <w:jc w:val="center"/>
              <w:rPr>
                <w:rFonts w:ascii="PT Astra Serif" w:eastAsia="Times New Roman" w:hAnsi="PT Astra Serif" w:cs="Times New Roman"/>
                <w:sz w:val="24"/>
                <w:szCs w:val="24"/>
                <w:lang w:eastAsia="ru-RU"/>
              </w:rPr>
            </w:pPr>
            <w:r w:rsidRPr="00B42284">
              <w:rPr>
                <w:rFonts w:ascii="PT Astra Serif" w:eastAsia="Times New Roman" w:hAnsi="PT Astra Serif" w:cs="Times New Roman"/>
                <w:sz w:val="24"/>
                <w:szCs w:val="24"/>
                <w:lang w:eastAsia="ru-RU"/>
              </w:rPr>
              <w:t xml:space="preserve">10.5. </w:t>
            </w:r>
            <w:proofErr w:type="spellStart"/>
            <w:r w:rsidRPr="00B42284">
              <w:rPr>
                <w:rFonts w:ascii="PT Astra Serif" w:eastAsia="Times New Roman" w:hAnsi="PT Astra Serif" w:cs="Times New Roman"/>
                <w:sz w:val="24"/>
                <w:szCs w:val="24"/>
                <w:lang w:eastAsia="ru-RU"/>
              </w:rPr>
              <w:t>Источ-ники</w:t>
            </w:r>
            <w:proofErr w:type="spellEnd"/>
            <w:r w:rsidRPr="00B42284">
              <w:rPr>
                <w:rFonts w:ascii="PT Astra Serif" w:eastAsia="Times New Roman" w:hAnsi="PT Astra Serif" w:cs="Times New Roman"/>
                <w:sz w:val="24"/>
                <w:szCs w:val="24"/>
                <w:lang w:eastAsia="ru-RU"/>
              </w:rPr>
              <w:t xml:space="preserve"> </w:t>
            </w:r>
            <w:proofErr w:type="spellStart"/>
            <w:r w:rsidRPr="00B42284">
              <w:rPr>
                <w:rFonts w:ascii="PT Astra Serif" w:eastAsia="Times New Roman" w:hAnsi="PT Astra Serif" w:cs="Times New Roman"/>
                <w:sz w:val="24"/>
                <w:szCs w:val="24"/>
                <w:lang w:eastAsia="ru-RU"/>
              </w:rPr>
              <w:t>финан-сирования</w:t>
            </w:r>
            <w:proofErr w:type="spellEnd"/>
          </w:p>
        </w:tc>
      </w:tr>
      <w:tr w:rsidR="00C502D5" w:rsidRPr="00B42284" w:rsidTr="004E3024">
        <w:trPr>
          <w:trHeight w:val="529"/>
        </w:trPr>
        <w:tc>
          <w:tcPr>
            <w:tcW w:w="3403" w:type="dxa"/>
          </w:tcPr>
          <w:p w:rsidR="00C502D5" w:rsidRPr="00B42284" w:rsidRDefault="00C502D5" w:rsidP="004E3024">
            <w:pPr>
              <w:autoSpaceDE w:val="0"/>
              <w:autoSpaceDN w:val="0"/>
              <w:adjustRightInd w:val="0"/>
              <w:spacing w:after="0" w:line="240" w:lineRule="auto"/>
              <w:jc w:val="both"/>
              <w:outlineLvl w:val="1"/>
              <w:rPr>
                <w:rFonts w:ascii="PT Astra Serif" w:hAnsi="PT Astra Serif"/>
              </w:rPr>
            </w:pPr>
            <w:r w:rsidRPr="00B42284">
              <w:rPr>
                <w:rFonts w:ascii="PT Astra Serif" w:eastAsia="Times New Roman" w:hAnsi="PT Astra Serif" w:cs="Times New Roman"/>
                <w:i/>
                <w:sz w:val="26"/>
                <w:szCs w:val="26"/>
                <w:lang w:eastAsia="ru-RU"/>
              </w:rPr>
              <w:t>(Мероприятие № 1)</w:t>
            </w:r>
            <w:r w:rsidRPr="00B42284">
              <w:rPr>
                <w:rFonts w:ascii="PT Astra Serif" w:hAnsi="PT Astra Serif"/>
              </w:rPr>
              <w:t xml:space="preserve"> </w:t>
            </w:r>
          </w:p>
          <w:p w:rsidR="00C502D5" w:rsidRPr="00A64B5D" w:rsidRDefault="00C502D5" w:rsidP="004E3024">
            <w:pPr>
              <w:spacing w:line="240" w:lineRule="auto"/>
              <w:jc w:val="both"/>
              <w:rPr>
                <w:rFonts w:ascii="PT Astra Serif" w:eastAsia="Times New Roman" w:hAnsi="PT Astra Serif" w:cs="Times New Roman"/>
                <w:i/>
                <w:sz w:val="24"/>
                <w:szCs w:val="24"/>
                <w:lang w:eastAsia="ru-RU"/>
              </w:rPr>
            </w:pPr>
            <w:r>
              <w:rPr>
                <w:rFonts w:ascii="PT Astra Serif" w:eastAsia="Times New Roman" w:hAnsi="PT Astra Serif" w:cs="Times New Roman"/>
                <w:i/>
                <w:sz w:val="24"/>
                <w:szCs w:val="24"/>
                <w:lang w:eastAsia="ru-RU"/>
              </w:rPr>
              <w:t>отсутствуют</w:t>
            </w:r>
          </w:p>
        </w:tc>
        <w:tc>
          <w:tcPr>
            <w:tcW w:w="1417" w:type="dxa"/>
          </w:tcPr>
          <w:p w:rsidR="00C502D5" w:rsidRPr="00B42284" w:rsidRDefault="00C502D5" w:rsidP="004E3024">
            <w:pPr>
              <w:spacing w:after="0" w:line="240" w:lineRule="auto"/>
              <w:jc w:val="center"/>
              <w:rPr>
                <w:rFonts w:ascii="PT Astra Serif" w:eastAsia="Times New Roman" w:hAnsi="PT Astra Serif" w:cs="Times New Roman"/>
                <w:sz w:val="24"/>
                <w:szCs w:val="24"/>
                <w:lang w:eastAsia="ru-RU"/>
              </w:rPr>
            </w:pPr>
          </w:p>
        </w:tc>
        <w:tc>
          <w:tcPr>
            <w:tcW w:w="1843" w:type="dxa"/>
          </w:tcPr>
          <w:p w:rsidR="00C502D5" w:rsidRPr="00B42284" w:rsidRDefault="00C502D5" w:rsidP="004E3024">
            <w:pPr>
              <w:spacing w:after="0" w:line="240" w:lineRule="auto"/>
              <w:jc w:val="both"/>
              <w:rPr>
                <w:rFonts w:ascii="PT Astra Serif" w:eastAsia="Times New Roman" w:hAnsi="PT Astra Serif" w:cs="Times New Roman"/>
                <w:sz w:val="24"/>
                <w:szCs w:val="24"/>
                <w:lang w:eastAsia="ru-RU"/>
              </w:rPr>
            </w:pPr>
          </w:p>
        </w:tc>
        <w:tc>
          <w:tcPr>
            <w:tcW w:w="1559" w:type="dxa"/>
          </w:tcPr>
          <w:p w:rsidR="00C502D5" w:rsidRPr="00B42284" w:rsidRDefault="00C502D5" w:rsidP="004E3024">
            <w:pPr>
              <w:spacing w:after="0" w:line="240" w:lineRule="auto"/>
              <w:jc w:val="center"/>
              <w:rPr>
                <w:rFonts w:ascii="PT Astra Serif" w:eastAsia="Times New Roman" w:hAnsi="PT Astra Serif" w:cs="Times New Roman"/>
                <w:sz w:val="26"/>
                <w:szCs w:val="26"/>
                <w:lang w:eastAsia="ru-RU"/>
              </w:rPr>
            </w:pPr>
            <w:r w:rsidRPr="00B42284">
              <w:rPr>
                <w:rFonts w:ascii="PT Astra Serif" w:eastAsia="Times New Roman" w:hAnsi="PT Astra Serif" w:cs="Times New Roman"/>
                <w:sz w:val="26"/>
                <w:szCs w:val="26"/>
                <w:lang w:eastAsia="ru-RU"/>
              </w:rPr>
              <w:t>-</w:t>
            </w:r>
          </w:p>
        </w:tc>
        <w:tc>
          <w:tcPr>
            <w:tcW w:w="1559" w:type="dxa"/>
          </w:tcPr>
          <w:p w:rsidR="00C502D5" w:rsidRPr="00B42284" w:rsidRDefault="00C502D5" w:rsidP="004E3024">
            <w:pPr>
              <w:spacing w:after="0" w:line="240" w:lineRule="auto"/>
              <w:jc w:val="center"/>
              <w:rPr>
                <w:rFonts w:ascii="PT Astra Serif" w:eastAsia="Times New Roman" w:hAnsi="PT Astra Serif" w:cs="Times New Roman"/>
                <w:sz w:val="26"/>
                <w:szCs w:val="26"/>
                <w:lang w:eastAsia="ru-RU"/>
              </w:rPr>
            </w:pPr>
            <w:r w:rsidRPr="00B42284">
              <w:rPr>
                <w:rFonts w:ascii="PT Astra Serif" w:eastAsia="Times New Roman" w:hAnsi="PT Astra Serif" w:cs="Times New Roman"/>
                <w:sz w:val="26"/>
                <w:szCs w:val="26"/>
                <w:lang w:eastAsia="ru-RU"/>
              </w:rPr>
              <w:t>-</w:t>
            </w:r>
          </w:p>
        </w:tc>
      </w:tr>
    </w:tbl>
    <w:p w:rsidR="00C502D5" w:rsidRPr="00B42284" w:rsidRDefault="00C502D5" w:rsidP="00C502D5">
      <w:pPr>
        <w:spacing w:after="0" w:line="240" w:lineRule="auto"/>
        <w:ind w:firstLine="709"/>
        <w:jc w:val="both"/>
        <w:rPr>
          <w:rFonts w:ascii="PT Astra Serif" w:eastAsia="Times New Roman" w:hAnsi="PT Astra Serif" w:cs="Times New Roman"/>
          <w:sz w:val="28"/>
          <w:szCs w:val="28"/>
          <w:lang w:eastAsia="ru-RU"/>
        </w:rPr>
      </w:pPr>
      <w:r w:rsidRPr="00B42284">
        <w:rPr>
          <w:rFonts w:ascii="PT Astra Serif" w:eastAsia="Times New Roman" w:hAnsi="PT Astra Serif" w:cs="Times New Roman"/>
          <w:sz w:val="28"/>
          <w:szCs w:val="28"/>
          <w:lang w:eastAsia="ru-RU"/>
        </w:rPr>
        <w:t>10.6. Общий объём затрат на необходимые для достижения заявленных целей регулирования организационно-технические, методологические, информационные и иные мероприятия: 0,0 тыс. руб.</w:t>
      </w:r>
    </w:p>
    <w:p w:rsidR="00FB1095" w:rsidRDefault="00FB1095" w:rsidP="00BA2FE2">
      <w:pPr>
        <w:pStyle w:val="ConsPlusNonformat"/>
        <w:jc w:val="both"/>
        <w:rPr>
          <w:rFonts w:ascii="PT Astra Serif" w:hAnsi="PT Astra Serif"/>
          <w:sz w:val="28"/>
          <w:szCs w:val="28"/>
        </w:rPr>
      </w:pPr>
    </w:p>
    <w:p w:rsidR="00C502D5" w:rsidRPr="00B42284" w:rsidRDefault="00C502D5" w:rsidP="00C502D5">
      <w:pPr>
        <w:spacing w:after="0" w:line="240" w:lineRule="auto"/>
        <w:ind w:firstLine="708"/>
        <w:jc w:val="center"/>
        <w:rPr>
          <w:rFonts w:ascii="PT Astra Serif" w:eastAsia="Times New Roman" w:hAnsi="PT Astra Serif" w:cs="Times New Roman"/>
          <w:b/>
          <w:bCs/>
          <w:kern w:val="32"/>
          <w:sz w:val="28"/>
          <w:szCs w:val="28"/>
          <w:lang w:eastAsia="ru-RU"/>
        </w:rPr>
      </w:pPr>
      <w:r w:rsidRPr="00B42284">
        <w:rPr>
          <w:rFonts w:ascii="PT Astra Serif" w:eastAsia="Times New Roman" w:hAnsi="PT Astra Serif" w:cs="Times New Roman"/>
          <w:b/>
          <w:bCs/>
          <w:kern w:val="32"/>
          <w:sz w:val="28"/>
          <w:szCs w:val="28"/>
          <w:lang w:eastAsia="ru-RU"/>
        </w:rPr>
        <w:t xml:space="preserve">11. Сведения о сроках проведения публичных обсуждений по проекту нормативного правового акта и сводному отчёту </w:t>
      </w:r>
    </w:p>
    <w:p w:rsidR="00C502D5" w:rsidRPr="00B42284" w:rsidRDefault="00C502D5" w:rsidP="00C502D5">
      <w:pPr>
        <w:spacing w:after="0" w:line="240" w:lineRule="auto"/>
        <w:ind w:firstLine="708"/>
        <w:jc w:val="center"/>
        <w:rPr>
          <w:rFonts w:ascii="PT Astra Serif" w:eastAsia="Times New Roman" w:hAnsi="PT Astra Serif" w:cs="Times New Roman"/>
          <w:b/>
          <w:bCs/>
          <w:kern w:val="32"/>
          <w:sz w:val="28"/>
          <w:szCs w:val="28"/>
          <w:vertAlign w:val="superscript"/>
          <w:lang w:eastAsia="ru-RU"/>
        </w:rPr>
      </w:pPr>
    </w:p>
    <w:p w:rsidR="00C502D5" w:rsidRPr="00B42284" w:rsidRDefault="00C502D5" w:rsidP="00C502D5">
      <w:pPr>
        <w:spacing w:after="0" w:line="240" w:lineRule="auto"/>
        <w:ind w:firstLine="708"/>
        <w:jc w:val="both"/>
        <w:rPr>
          <w:rFonts w:ascii="PT Astra Serif" w:eastAsia="Times New Roman" w:hAnsi="PT Astra Serif" w:cs="Times New Roman"/>
          <w:bCs/>
          <w:kern w:val="32"/>
          <w:sz w:val="28"/>
          <w:szCs w:val="28"/>
          <w:lang w:eastAsia="ru-RU"/>
        </w:rPr>
      </w:pPr>
      <w:r w:rsidRPr="00B42284">
        <w:rPr>
          <w:rFonts w:ascii="PT Astra Serif" w:eastAsia="Times New Roman" w:hAnsi="PT Astra Serif" w:cs="Times New Roman"/>
          <w:bCs/>
          <w:kern w:val="32"/>
          <w:sz w:val="28"/>
          <w:szCs w:val="28"/>
          <w:lang w:eastAsia="ru-RU"/>
        </w:rPr>
        <w:t>11.1. Срок, в течение которого разработчиком принимались предложения в связи с публичным обсуждением проекта акта:</w:t>
      </w:r>
    </w:p>
    <w:p w:rsidR="00C502D5" w:rsidRPr="00B42284" w:rsidRDefault="00C502D5" w:rsidP="00C502D5">
      <w:pPr>
        <w:spacing w:after="0" w:line="240" w:lineRule="auto"/>
        <w:jc w:val="both"/>
        <w:rPr>
          <w:rFonts w:ascii="PT Astra Serif" w:eastAsia="Times New Roman" w:hAnsi="PT Astra Serif" w:cs="Times New Roman"/>
          <w:bCs/>
          <w:kern w:val="32"/>
          <w:sz w:val="28"/>
          <w:szCs w:val="28"/>
          <w:lang w:eastAsia="ru-RU"/>
        </w:rPr>
      </w:pPr>
      <w:r>
        <w:rPr>
          <w:rFonts w:ascii="PT Astra Serif" w:eastAsia="Times New Roman" w:hAnsi="PT Astra Serif" w:cs="Times New Roman"/>
          <w:bCs/>
          <w:kern w:val="32"/>
          <w:sz w:val="28"/>
          <w:szCs w:val="28"/>
          <w:lang w:eastAsia="ru-RU"/>
        </w:rPr>
        <w:t>начало: «___</w:t>
      </w:r>
      <w:r w:rsidRPr="00B42284">
        <w:rPr>
          <w:rFonts w:ascii="PT Astra Serif" w:eastAsia="Times New Roman" w:hAnsi="PT Astra Serif" w:cs="Times New Roman"/>
          <w:bCs/>
          <w:kern w:val="32"/>
          <w:sz w:val="28"/>
          <w:szCs w:val="28"/>
          <w:lang w:eastAsia="ru-RU"/>
        </w:rPr>
        <w:t>»</w:t>
      </w:r>
      <w:r>
        <w:rPr>
          <w:rFonts w:ascii="PT Astra Serif" w:eastAsia="Times New Roman" w:hAnsi="PT Astra Serif" w:cs="Times New Roman"/>
          <w:bCs/>
          <w:kern w:val="32"/>
          <w:sz w:val="28"/>
          <w:szCs w:val="28"/>
          <w:lang w:eastAsia="ru-RU"/>
        </w:rPr>
        <w:t xml:space="preserve"> _________ 2025</w:t>
      </w:r>
      <w:r w:rsidRPr="00B42284">
        <w:rPr>
          <w:rFonts w:ascii="PT Astra Serif" w:eastAsia="Times New Roman" w:hAnsi="PT Astra Serif" w:cs="Times New Roman"/>
          <w:bCs/>
          <w:kern w:val="32"/>
          <w:sz w:val="28"/>
          <w:szCs w:val="28"/>
          <w:lang w:eastAsia="ru-RU"/>
        </w:rPr>
        <w:t xml:space="preserve"> г.; окончание: «</w:t>
      </w:r>
      <w:r>
        <w:rPr>
          <w:rFonts w:ascii="PT Astra Serif" w:eastAsia="Times New Roman" w:hAnsi="PT Astra Serif" w:cs="Times New Roman"/>
          <w:bCs/>
          <w:kern w:val="32"/>
          <w:sz w:val="28"/>
          <w:szCs w:val="28"/>
          <w:lang w:eastAsia="ru-RU"/>
        </w:rPr>
        <w:t>___</w:t>
      </w:r>
      <w:r w:rsidRPr="00B42284">
        <w:rPr>
          <w:rFonts w:ascii="PT Astra Serif" w:eastAsia="Times New Roman" w:hAnsi="PT Astra Serif" w:cs="Times New Roman"/>
          <w:bCs/>
          <w:kern w:val="32"/>
          <w:sz w:val="28"/>
          <w:szCs w:val="28"/>
          <w:lang w:eastAsia="ru-RU"/>
        </w:rPr>
        <w:t>»</w:t>
      </w:r>
      <w:r>
        <w:rPr>
          <w:rFonts w:ascii="PT Astra Serif" w:eastAsia="Times New Roman" w:hAnsi="PT Astra Serif" w:cs="Times New Roman"/>
          <w:bCs/>
          <w:kern w:val="32"/>
          <w:sz w:val="28"/>
          <w:szCs w:val="28"/>
          <w:lang w:eastAsia="ru-RU"/>
        </w:rPr>
        <w:t xml:space="preserve"> ____________ 2025</w:t>
      </w:r>
      <w:r w:rsidRPr="00B42284">
        <w:rPr>
          <w:rFonts w:ascii="PT Astra Serif" w:eastAsia="Times New Roman" w:hAnsi="PT Astra Serif" w:cs="Times New Roman"/>
          <w:bCs/>
          <w:kern w:val="32"/>
          <w:sz w:val="28"/>
          <w:szCs w:val="28"/>
          <w:lang w:eastAsia="ru-RU"/>
        </w:rPr>
        <w:t xml:space="preserve"> г.</w:t>
      </w:r>
    </w:p>
    <w:p w:rsidR="00C502D5" w:rsidRPr="00B42284" w:rsidRDefault="00C502D5" w:rsidP="00C502D5">
      <w:pPr>
        <w:spacing w:after="0" w:line="240" w:lineRule="auto"/>
        <w:ind w:firstLine="708"/>
        <w:jc w:val="both"/>
        <w:rPr>
          <w:rFonts w:ascii="PT Astra Serif" w:eastAsia="Times New Roman" w:hAnsi="PT Astra Serif" w:cs="Times New Roman"/>
          <w:bCs/>
          <w:kern w:val="32"/>
          <w:sz w:val="28"/>
          <w:szCs w:val="28"/>
          <w:lang w:eastAsia="ru-RU"/>
        </w:rPr>
      </w:pPr>
      <w:r w:rsidRPr="00B42284">
        <w:rPr>
          <w:rFonts w:ascii="PT Astra Serif" w:eastAsia="Times New Roman" w:hAnsi="PT Astra Serif" w:cs="Times New Roman"/>
          <w:bCs/>
          <w:kern w:val="32"/>
          <w:sz w:val="28"/>
          <w:szCs w:val="28"/>
          <w:lang w:eastAsia="ru-RU"/>
        </w:rPr>
        <w:t xml:space="preserve">11.2. Сведения о количестве замечаний и предложений, полученных </w:t>
      </w:r>
      <w:r w:rsidRPr="00B42284">
        <w:rPr>
          <w:rFonts w:ascii="PT Astra Serif" w:eastAsia="Times New Roman" w:hAnsi="PT Astra Serif" w:cs="Times New Roman"/>
          <w:bCs/>
          <w:kern w:val="32"/>
          <w:sz w:val="28"/>
          <w:szCs w:val="28"/>
          <w:lang w:eastAsia="ru-RU"/>
        </w:rPr>
        <w:br/>
        <w:t>в связи с публичными обсуждениями по проекту акта:</w:t>
      </w:r>
    </w:p>
    <w:p w:rsidR="00C502D5" w:rsidRPr="00B42284" w:rsidRDefault="00C502D5" w:rsidP="00C502D5">
      <w:pPr>
        <w:spacing w:after="0" w:line="240" w:lineRule="auto"/>
        <w:jc w:val="both"/>
        <w:rPr>
          <w:rFonts w:ascii="PT Astra Serif" w:eastAsia="Times New Roman" w:hAnsi="PT Astra Serif" w:cs="Times New Roman"/>
          <w:bCs/>
          <w:kern w:val="32"/>
          <w:sz w:val="28"/>
          <w:szCs w:val="28"/>
          <w:lang w:eastAsia="ru-RU"/>
        </w:rPr>
      </w:pPr>
      <w:r w:rsidRPr="00B42284">
        <w:rPr>
          <w:rFonts w:ascii="PT Astra Serif" w:eastAsia="Times New Roman" w:hAnsi="PT Astra Serif" w:cs="Times New Roman"/>
          <w:bCs/>
          <w:kern w:val="32"/>
          <w:sz w:val="28"/>
          <w:szCs w:val="28"/>
          <w:lang w:eastAsia="ru-RU"/>
        </w:rPr>
        <w:t>Всего зам</w:t>
      </w:r>
      <w:r>
        <w:rPr>
          <w:rFonts w:ascii="PT Astra Serif" w:eastAsia="Times New Roman" w:hAnsi="PT Astra Serif" w:cs="Times New Roman"/>
          <w:bCs/>
          <w:kern w:val="32"/>
          <w:sz w:val="28"/>
          <w:szCs w:val="28"/>
          <w:lang w:eastAsia="ru-RU"/>
        </w:rPr>
        <w:t>ечаний и предложений: 0</w:t>
      </w:r>
      <w:r w:rsidRPr="00B42284">
        <w:rPr>
          <w:rFonts w:ascii="PT Astra Serif" w:eastAsia="Times New Roman" w:hAnsi="PT Astra Serif" w:cs="Times New Roman"/>
          <w:bCs/>
          <w:kern w:val="32"/>
          <w:sz w:val="28"/>
          <w:szCs w:val="28"/>
          <w:lang w:eastAsia="ru-RU"/>
        </w:rPr>
        <w:t xml:space="preserve">, из них учтено: </w:t>
      </w:r>
    </w:p>
    <w:p w:rsidR="00C502D5" w:rsidRPr="00B42284" w:rsidRDefault="00C502D5" w:rsidP="00C502D5">
      <w:pPr>
        <w:spacing w:after="0" w:line="240" w:lineRule="auto"/>
        <w:jc w:val="both"/>
        <w:rPr>
          <w:rFonts w:ascii="PT Astra Serif" w:eastAsia="Times New Roman" w:hAnsi="PT Astra Serif" w:cs="Times New Roman"/>
          <w:bCs/>
          <w:kern w:val="32"/>
          <w:sz w:val="28"/>
          <w:szCs w:val="28"/>
          <w:lang w:eastAsia="ru-RU"/>
        </w:rPr>
      </w:pPr>
      <w:r w:rsidRPr="00B42284">
        <w:rPr>
          <w:rFonts w:ascii="PT Astra Serif" w:eastAsia="Times New Roman" w:hAnsi="PT Astra Serif" w:cs="Times New Roman"/>
          <w:bCs/>
          <w:kern w:val="32"/>
          <w:sz w:val="28"/>
          <w:szCs w:val="28"/>
          <w:lang w:eastAsia="ru-RU"/>
        </w:rPr>
        <w:t>полностью: ____________, учтено частично: ____________</w:t>
      </w:r>
    </w:p>
    <w:p w:rsidR="00C502D5" w:rsidRDefault="00C502D5" w:rsidP="00C502D5">
      <w:pPr>
        <w:spacing w:after="0" w:line="240" w:lineRule="auto"/>
        <w:ind w:firstLine="708"/>
        <w:jc w:val="both"/>
        <w:rPr>
          <w:rFonts w:ascii="PT Astra Serif" w:eastAsia="Times New Roman" w:hAnsi="PT Astra Serif" w:cs="Times New Roman"/>
          <w:bCs/>
          <w:kern w:val="32"/>
          <w:sz w:val="28"/>
          <w:szCs w:val="28"/>
          <w:lang w:eastAsia="ru-RU"/>
        </w:rPr>
      </w:pPr>
      <w:r w:rsidRPr="00B42284">
        <w:rPr>
          <w:rFonts w:ascii="PT Astra Serif" w:eastAsia="Times New Roman" w:hAnsi="PT Astra Serif" w:cs="Times New Roman"/>
          <w:bCs/>
          <w:kern w:val="32"/>
          <w:sz w:val="28"/>
          <w:szCs w:val="28"/>
          <w:lang w:eastAsia="ru-RU"/>
        </w:rPr>
        <w:t>11.3. Полный электронный адрес размещения сводки предложений, поступивших по итогам проведения публичных обсуждений по проекту нормативного правового акта:</w:t>
      </w:r>
    </w:p>
    <w:p w:rsidR="00C502D5" w:rsidRPr="00C24043" w:rsidRDefault="00C502D5" w:rsidP="00C502D5">
      <w:pPr>
        <w:spacing w:after="0" w:line="240" w:lineRule="auto"/>
        <w:ind w:firstLine="708"/>
        <w:jc w:val="both"/>
        <w:rPr>
          <w:rFonts w:ascii="Times New Roman" w:eastAsia="Times New Roman" w:hAnsi="Times New Roman" w:cs="Times New Roman"/>
          <w:bCs/>
          <w:kern w:val="32"/>
          <w:sz w:val="28"/>
          <w:szCs w:val="28"/>
          <w:lang w:eastAsia="ru-RU"/>
        </w:rPr>
      </w:pPr>
      <w:r>
        <w:rPr>
          <w:rFonts w:ascii="Times New Roman" w:eastAsia="Times New Roman" w:hAnsi="Times New Roman" w:cs="Times New Roman"/>
          <w:bCs/>
          <w:kern w:val="32"/>
          <w:sz w:val="28"/>
          <w:szCs w:val="28"/>
          <w:lang w:val="en-US" w:eastAsia="ru-RU"/>
        </w:rPr>
        <w:t>http</w:t>
      </w:r>
      <w:r>
        <w:rPr>
          <w:rFonts w:ascii="Times New Roman" w:eastAsia="Times New Roman" w:hAnsi="Times New Roman" w:cs="Times New Roman"/>
          <w:bCs/>
          <w:kern w:val="32"/>
          <w:sz w:val="28"/>
          <w:szCs w:val="28"/>
          <w:lang w:eastAsia="ru-RU"/>
        </w:rPr>
        <w:t>:</w:t>
      </w:r>
      <w:r w:rsidRPr="00A251F5">
        <w:rPr>
          <w:rFonts w:ascii="Times New Roman" w:eastAsia="Times New Roman" w:hAnsi="Times New Roman" w:cs="Times New Roman"/>
          <w:bCs/>
          <w:kern w:val="32"/>
          <w:sz w:val="28"/>
          <w:szCs w:val="28"/>
          <w:lang w:eastAsia="ru-RU"/>
        </w:rPr>
        <w:t>//</w:t>
      </w:r>
      <w:r>
        <w:rPr>
          <w:rFonts w:ascii="Times New Roman" w:eastAsia="Times New Roman" w:hAnsi="Times New Roman" w:cs="Times New Roman"/>
          <w:bCs/>
          <w:kern w:val="32"/>
          <w:sz w:val="28"/>
          <w:szCs w:val="28"/>
          <w:lang w:val="en-US" w:eastAsia="ru-RU"/>
        </w:rPr>
        <w:t>regulation</w:t>
      </w:r>
      <w:r w:rsidRPr="00A251F5">
        <w:rPr>
          <w:rFonts w:ascii="Times New Roman" w:eastAsia="Times New Roman" w:hAnsi="Times New Roman" w:cs="Times New Roman"/>
          <w:bCs/>
          <w:kern w:val="32"/>
          <w:sz w:val="28"/>
          <w:szCs w:val="28"/>
          <w:lang w:eastAsia="ru-RU"/>
        </w:rPr>
        <w:t>.</w:t>
      </w:r>
      <w:proofErr w:type="spellStart"/>
      <w:r>
        <w:rPr>
          <w:rFonts w:ascii="Times New Roman" w:eastAsia="Times New Roman" w:hAnsi="Times New Roman" w:cs="Times New Roman"/>
          <w:bCs/>
          <w:kern w:val="32"/>
          <w:sz w:val="28"/>
          <w:szCs w:val="28"/>
          <w:lang w:val="en-US" w:eastAsia="ru-RU"/>
        </w:rPr>
        <w:t>ulgov</w:t>
      </w:r>
      <w:proofErr w:type="spellEnd"/>
      <w:r w:rsidRPr="00A251F5">
        <w:rPr>
          <w:rFonts w:ascii="Times New Roman" w:eastAsia="Times New Roman" w:hAnsi="Times New Roman" w:cs="Times New Roman"/>
          <w:bCs/>
          <w:kern w:val="32"/>
          <w:sz w:val="28"/>
          <w:szCs w:val="28"/>
          <w:lang w:eastAsia="ru-RU"/>
        </w:rPr>
        <w:t>.</w:t>
      </w:r>
      <w:proofErr w:type="spellStart"/>
      <w:r>
        <w:rPr>
          <w:rFonts w:ascii="Times New Roman" w:eastAsia="Times New Roman" w:hAnsi="Times New Roman" w:cs="Times New Roman"/>
          <w:bCs/>
          <w:kern w:val="32"/>
          <w:sz w:val="28"/>
          <w:szCs w:val="28"/>
          <w:lang w:val="en-US" w:eastAsia="ru-RU"/>
        </w:rPr>
        <w:t>ru</w:t>
      </w:r>
      <w:proofErr w:type="spellEnd"/>
    </w:p>
    <w:p w:rsidR="00C502D5" w:rsidRDefault="00C502D5" w:rsidP="00C502D5">
      <w:pPr>
        <w:spacing w:after="0" w:line="240" w:lineRule="auto"/>
        <w:jc w:val="both"/>
        <w:rPr>
          <w:rFonts w:ascii="PT Astra Serif" w:eastAsia="Times New Roman" w:hAnsi="PT Astra Serif" w:cs="Times New Roman"/>
          <w:sz w:val="28"/>
          <w:szCs w:val="28"/>
          <w:lang w:eastAsia="ru-RU"/>
        </w:rPr>
      </w:pPr>
    </w:p>
    <w:p w:rsidR="00BF0AF6" w:rsidRPr="00BF0AF6" w:rsidRDefault="00BF0AF6" w:rsidP="00BA2FE2">
      <w:pPr>
        <w:pStyle w:val="ConsPlusNonformat"/>
        <w:jc w:val="both"/>
        <w:rPr>
          <w:rFonts w:ascii="PT Astra Serif" w:hAnsi="PT Astra Serif"/>
          <w:b/>
          <w:sz w:val="28"/>
          <w:szCs w:val="28"/>
        </w:rPr>
      </w:pPr>
      <w:r w:rsidRPr="00BF0AF6">
        <w:rPr>
          <w:rFonts w:ascii="PT Astra Serif" w:hAnsi="PT Astra Serif"/>
          <w:b/>
          <w:sz w:val="28"/>
          <w:szCs w:val="28"/>
        </w:rPr>
        <w:t>Министр просвещения и воспитания</w:t>
      </w:r>
    </w:p>
    <w:p w:rsidR="00FB715F" w:rsidRPr="00F52B7A" w:rsidRDefault="00EF64F1" w:rsidP="00EF64F1">
      <w:pPr>
        <w:pStyle w:val="ConsPlusNonformat"/>
        <w:jc w:val="both"/>
        <w:rPr>
          <w:rFonts w:ascii="PT Astra Serif" w:hAnsi="PT Astra Serif"/>
          <w:sz w:val="28"/>
          <w:szCs w:val="28"/>
        </w:rPr>
      </w:pPr>
      <w:r>
        <w:rPr>
          <w:rFonts w:ascii="PT Astra Serif" w:hAnsi="PT Astra Serif"/>
          <w:b/>
          <w:sz w:val="28"/>
          <w:szCs w:val="28"/>
        </w:rPr>
        <w:t xml:space="preserve">Ульяновской области </w:t>
      </w:r>
      <w:r w:rsidR="00BF0AF6" w:rsidRPr="00BF0AF6">
        <w:rPr>
          <w:rFonts w:ascii="PT Astra Serif" w:hAnsi="PT Astra Serif"/>
          <w:b/>
          <w:sz w:val="28"/>
          <w:szCs w:val="28"/>
        </w:rPr>
        <w:t xml:space="preserve">                                                   </w:t>
      </w:r>
      <w:r>
        <w:rPr>
          <w:rFonts w:ascii="PT Astra Serif" w:hAnsi="PT Astra Serif"/>
          <w:b/>
          <w:sz w:val="28"/>
          <w:szCs w:val="28"/>
        </w:rPr>
        <w:t xml:space="preserve">                    </w:t>
      </w:r>
      <w:proofErr w:type="spellStart"/>
      <w:r>
        <w:rPr>
          <w:rFonts w:ascii="PT Astra Serif" w:hAnsi="PT Astra Serif"/>
          <w:b/>
          <w:sz w:val="28"/>
          <w:szCs w:val="28"/>
        </w:rPr>
        <w:t>Н.В.Семенова</w:t>
      </w:r>
      <w:bookmarkStart w:id="2" w:name="_GoBack"/>
      <w:bookmarkEnd w:id="2"/>
      <w:proofErr w:type="spellEnd"/>
    </w:p>
    <w:sectPr w:rsidR="00FB715F" w:rsidRPr="00F52B7A" w:rsidSect="00C55A2B">
      <w:headerReference w:type="default" r:id="rId7"/>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A2B" w:rsidRDefault="00C55A2B" w:rsidP="00C55A2B">
      <w:pPr>
        <w:spacing w:after="0" w:line="240" w:lineRule="auto"/>
      </w:pPr>
      <w:r>
        <w:separator/>
      </w:r>
    </w:p>
  </w:endnote>
  <w:endnote w:type="continuationSeparator" w:id="0">
    <w:p w:rsidR="00C55A2B" w:rsidRDefault="00C55A2B" w:rsidP="00C55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A2B" w:rsidRDefault="00C55A2B" w:rsidP="00C55A2B">
      <w:pPr>
        <w:spacing w:after="0" w:line="240" w:lineRule="auto"/>
      </w:pPr>
      <w:r>
        <w:separator/>
      </w:r>
    </w:p>
  </w:footnote>
  <w:footnote w:type="continuationSeparator" w:id="0">
    <w:p w:rsidR="00C55A2B" w:rsidRDefault="00C55A2B" w:rsidP="00C55A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971519"/>
      <w:docPartObj>
        <w:docPartGallery w:val="Page Numbers (Top of Page)"/>
        <w:docPartUnique/>
      </w:docPartObj>
    </w:sdtPr>
    <w:sdtEndPr/>
    <w:sdtContent>
      <w:p w:rsidR="00C55A2B" w:rsidRDefault="00C55A2B">
        <w:pPr>
          <w:pStyle w:val="a3"/>
          <w:jc w:val="center"/>
        </w:pPr>
        <w:r>
          <w:fldChar w:fldCharType="begin"/>
        </w:r>
        <w:r>
          <w:instrText>PAGE   \* MERGEFORMAT</w:instrText>
        </w:r>
        <w:r>
          <w:fldChar w:fldCharType="separate"/>
        </w:r>
        <w:r w:rsidR="00EF64F1">
          <w:rPr>
            <w:noProof/>
          </w:rPr>
          <w:t>9</w:t>
        </w:r>
        <w:r>
          <w:fldChar w:fldCharType="end"/>
        </w:r>
      </w:p>
    </w:sdtContent>
  </w:sdt>
  <w:p w:rsidR="00C55A2B" w:rsidRDefault="00C55A2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15F"/>
    <w:rsid w:val="00003FBC"/>
    <w:rsid w:val="00045368"/>
    <w:rsid w:val="00047E31"/>
    <w:rsid w:val="00051320"/>
    <w:rsid w:val="00057BDF"/>
    <w:rsid w:val="00062F03"/>
    <w:rsid w:val="0006680A"/>
    <w:rsid w:val="000718C0"/>
    <w:rsid w:val="0008705D"/>
    <w:rsid w:val="000B5D77"/>
    <w:rsid w:val="000C23B1"/>
    <w:rsid w:val="000E2483"/>
    <w:rsid w:val="000F1D36"/>
    <w:rsid w:val="00121E74"/>
    <w:rsid w:val="00123828"/>
    <w:rsid w:val="001243EA"/>
    <w:rsid w:val="00132480"/>
    <w:rsid w:val="00141D06"/>
    <w:rsid w:val="001654A6"/>
    <w:rsid w:val="00166800"/>
    <w:rsid w:val="00167D62"/>
    <w:rsid w:val="00173C8E"/>
    <w:rsid w:val="00177B67"/>
    <w:rsid w:val="001C1C62"/>
    <w:rsid w:val="001E7F3B"/>
    <w:rsid w:val="001F411E"/>
    <w:rsid w:val="002107CC"/>
    <w:rsid w:val="0023149D"/>
    <w:rsid w:val="00243597"/>
    <w:rsid w:val="002472D5"/>
    <w:rsid w:val="00293E21"/>
    <w:rsid w:val="002D28D1"/>
    <w:rsid w:val="002D7110"/>
    <w:rsid w:val="003049DF"/>
    <w:rsid w:val="00367F78"/>
    <w:rsid w:val="00375ADC"/>
    <w:rsid w:val="003A070C"/>
    <w:rsid w:val="003C0076"/>
    <w:rsid w:val="003D0B27"/>
    <w:rsid w:val="0041556C"/>
    <w:rsid w:val="004701D3"/>
    <w:rsid w:val="00491AD8"/>
    <w:rsid w:val="004C613B"/>
    <w:rsid w:val="00503947"/>
    <w:rsid w:val="00557E42"/>
    <w:rsid w:val="00565E4E"/>
    <w:rsid w:val="00566168"/>
    <w:rsid w:val="00567AE3"/>
    <w:rsid w:val="00573BAE"/>
    <w:rsid w:val="005B2C3A"/>
    <w:rsid w:val="0062566F"/>
    <w:rsid w:val="006400FE"/>
    <w:rsid w:val="00652F17"/>
    <w:rsid w:val="00684E1E"/>
    <w:rsid w:val="00691783"/>
    <w:rsid w:val="006A3A8A"/>
    <w:rsid w:val="006A66E8"/>
    <w:rsid w:val="006E04E0"/>
    <w:rsid w:val="006F7F90"/>
    <w:rsid w:val="00725D7C"/>
    <w:rsid w:val="0079022D"/>
    <w:rsid w:val="00790BA6"/>
    <w:rsid w:val="007A082D"/>
    <w:rsid w:val="007B1D21"/>
    <w:rsid w:val="007B65AD"/>
    <w:rsid w:val="007D2ADB"/>
    <w:rsid w:val="007F176F"/>
    <w:rsid w:val="007F53D3"/>
    <w:rsid w:val="0080039D"/>
    <w:rsid w:val="00891812"/>
    <w:rsid w:val="009924C3"/>
    <w:rsid w:val="00996D0A"/>
    <w:rsid w:val="009E1679"/>
    <w:rsid w:val="009E5C80"/>
    <w:rsid w:val="00A6799D"/>
    <w:rsid w:val="00A77117"/>
    <w:rsid w:val="00AA6E68"/>
    <w:rsid w:val="00AE1210"/>
    <w:rsid w:val="00AF74F0"/>
    <w:rsid w:val="00B01DD3"/>
    <w:rsid w:val="00B0268F"/>
    <w:rsid w:val="00B35F88"/>
    <w:rsid w:val="00B410B3"/>
    <w:rsid w:val="00B640BE"/>
    <w:rsid w:val="00B64DE1"/>
    <w:rsid w:val="00B763EE"/>
    <w:rsid w:val="00B93113"/>
    <w:rsid w:val="00B9505C"/>
    <w:rsid w:val="00BA2FE2"/>
    <w:rsid w:val="00BB7319"/>
    <w:rsid w:val="00BC454F"/>
    <w:rsid w:val="00BD4A38"/>
    <w:rsid w:val="00BD51D9"/>
    <w:rsid w:val="00BE2363"/>
    <w:rsid w:val="00BE60E3"/>
    <w:rsid w:val="00BF0AF6"/>
    <w:rsid w:val="00C153D3"/>
    <w:rsid w:val="00C32625"/>
    <w:rsid w:val="00C502D5"/>
    <w:rsid w:val="00C55A2B"/>
    <w:rsid w:val="00C73F15"/>
    <w:rsid w:val="00CA5328"/>
    <w:rsid w:val="00D138E1"/>
    <w:rsid w:val="00D27C1B"/>
    <w:rsid w:val="00D27CDB"/>
    <w:rsid w:val="00D4038B"/>
    <w:rsid w:val="00DA1277"/>
    <w:rsid w:val="00DB2A7C"/>
    <w:rsid w:val="00DF53A3"/>
    <w:rsid w:val="00E170FB"/>
    <w:rsid w:val="00E431D6"/>
    <w:rsid w:val="00EA4FF7"/>
    <w:rsid w:val="00EE11A9"/>
    <w:rsid w:val="00EF64F1"/>
    <w:rsid w:val="00EF7C30"/>
    <w:rsid w:val="00F16A79"/>
    <w:rsid w:val="00F237CB"/>
    <w:rsid w:val="00F27CFE"/>
    <w:rsid w:val="00F45A09"/>
    <w:rsid w:val="00F52B7A"/>
    <w:rsid w:val="00F75A1B"/>
    <w:rsid w:val="00FB03B5"/>
    <w:rsid w:val="00FB1095"/>
    <w:rsid w:val="00FB338E"/>
    <w:rsid w:val="00FB715F"/>
    <w:rsid w:val="00FD2101"/>
    <w:rsid w:val="00FE3D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715F"/>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FB715F"/>
    <w:pPr>
      <w:widowControl w:val="0"/>
      <w:autoSpaceDE w:val="0"/>
      <w:autoSpaceDN w:val="0"/>
      <w:spacing w:after="0" w:line="240" w:lineRule="auto"/>
    </w:pPr>
    <w:rPr>
      <w:rFonts w:ascii="Courier New" w:eastAsiaTheme="minorEastAsia" w:hAnsi="Courier New" w:cs="Courier New"/>
      <w:sz w:val="20"/>
      <w:lang w:eastAsia="ru-RU"/>
    </w:rPr>
  </w:style>
  <w:style w:type="paragraph" w:styleId="a3">
    <w:name w:val="header"/>
    <w:basedOn w:val="a"/>
    <w:link w:val="a4"/>
    <w:uiPriority w:val="99"/>
    <w:unhideWhenUsed/>
    <w:rsid w:val="00C55A2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55A2B"/>
  </w:style>
  <w:style w:type="paragraph" w:styleId="a5">
    <w:name w:val="footer"/>
    <w:basedOn w:val="a"/>
    <w:link w:val="a6"/>
    <w:uiPriority w:val="99"/>
    <w:unhideWhenUsed/>
    <w:rsid w:val="00C55A2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55A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715F"/>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FB715F"/>
    <w:pPr>
      <w:widowControl w:val="0"/>
      <w:autoSpaceDE w:val="0"/>
      <w:autoSpaceDN w:val="0"/>
      <w:spacing w:after="0" w:line="240" w:lineRule="auto"/>
    </w:pPr>
    <w:rPr>
      <w:rFonts w:ascii="Courier New" w:eastAsiaTheme="minorEastAsia" w:hAnsi="Courier New" w:cs="Courier New"/>
      <w:sz w:val="20"/>
      <w:lang w:eastAsia="ru-RU"/>
    </w:rPr>
  </w:style>
  <w:style w:type="paragraph" w:styleId="a3">
    <w:name w:val="header"/>
    <w:basedOn w:val="a"/>
    <w:link w:val="a4"/>
    <w:uiPriority w:val="99"/>
    <w:unhideWhenUsed/>
    <w:rsid w:val="00C55A2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55A2B"/>
  </w:style>
  <w:style w:type="paragraph" w:styleId="a5">
    <w:name w:val="footer"/>
    <w:basedOn w:val="a"/>
    <w:link w:val="a6"/>
    <w:uiPriority w:val="99"/>
    <w:unhideWhenUsed/>
    <w:rsid w:val="00C55A2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55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2913</Words>
  <Characters>16609</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Глушенкова Наталья Александровна</dc:creator>
  <cp:lastModifiedBy>Глушенкова Наталья Александровна</cp:lastModifiedBy>
  <cp:revision>2</cp:revision>
  <dcterms:created xsi:type="dcterms:W3CDTF">2025-09-08T11:33:00Z</dcterms:created>
  <dcterms:modified xsi:type="dcterms:W3CDTF">2025-09-08T11:33:00Z</dcterms:modified>
</cp:coreProperties>
</file>